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F2D7"/>
  <w:body>
    <w:p w:rsidR="004F56BA" w:rsidRPr="00663B7B" w:rsidRDefault="004F56BA" w:rsidP="004F56BA">
      <w:pPr>
        <w:pStyle w:val="af6"/>
        <w:rPr>
          <w:color w:val="auto"/>
        </w:rPr>
      </w:pPr>
      <w:r w:rsidRPr="00663B7B">
        <w:rPr>
          <w:color w:val="auto"/>
        </w:rPr>
        <w:t>Вадим Демчог</w:t>
      </w:r>
    </w:p>
    <w:p w:rsidR="004F56BA" w:rsidRPr="00663B7B" w:rsidRDefault="004F56BA" w:rsidP="004F56BA">
      <w:pPr>
        <w:pStyle w:val="af6"/>
        <w:spacing w:after="0"/>
        <w:rPr>
          <w:b/>
          <w:color w:val="auto"/>
          <w:sz w:val="32"/>
          <w:szCs w:val="32"/>
        </w:rPr>
      </w:pPr>
      <w:r w:rsidRPr="00663B7B">
        <w:rPr>
          <w:b/>
          <w:color w:val="auto"/>
          <w:sz w:val="32"/>
          <w:szCs w:val="32"/>
        </w:rPr>
        <w:t>САМООСВОБОЖДАЮЩАЯСЯ ИГРА,</w:t>
      </w:r>
    </w:p>
    <w:p w:rsidR="004F56BA" w:rsidRPr="00663B7B" w:rsidRDefault="004F56BA" w:rsidP="004F56BA">
      <w:pPr>
        <w:pStyle w:val="af6"/>
        <w:spacing w:after="0"/>
        <w:rPr>
          <w:b/>
          <w:color w:val="auto"/>
          <w:sz w:val="20"/>
          <w:szCs w:val="20"/>
        </w:rPr>
      </w:pPr>
      <w:r w:rsidRPr="00663B7B">
        <w:rPr>
          <w:b/>
          <w:color w:val="auto"/>
          <w:sz w:val="20"/>
          <w:szCs w:val="20"/>
        </w:rPr>
        <w:t>или</w:t>
      </w:r>
    </w:p>
    <w:p w:rsidR="004F56BA" w:rsidRPr="00663B7B" w:rsidRDefault="004F56BA" w:rsidP="004F56BA">
      <w:pPr>
        <w:pStyle w:val="af6"/>
        <w:rPr>
          <w:i/>
          <w:color w:val="auto"/>
        </w:rPr>
      </w:pPr>
      <w:r w:rsidRPr="00663B7B">
        <w:rPr>
          <w:i/>
          <w:color w:val="auto"/>
        </w:rPr>
        <w:t>Алхимия Артистического Мастерства</w:t>
      </w:r>
    </w:p>
    <w:p w:rsidR="004F56BA" w:rsidRPr="00663B7B" w:rsidRDefault="004F56BA" w:rsidP="004F56BA">
      <w:pPr>
        <w:pStyle w:val="a5"/>
        <w:jc w:val="right"/>
        <w:rPr>
          <w:rFonts w:cs="Times New Roman"/>
          <w:color w:val="auto"/>
        </w:rPr>
      </w:pPr>
      <w:r w:rsidRPr="00663B7B">
        <w:rPr>
          <w:rFonts w:cs="Times New Roman"/>
          <w:color w:val="auto"/>
        </w:rPr>
        <w:pict>
          <v:shape id="_x0000_i1025" type="#_x0000_t75" style="width:141.85pt;height:198.8pt;mso-wrap-distance-left:7.35pt;mso-wrap-distance-right:7.35pt;mso-position-vertical-relative:line" o:allowoverlap="f">
            <v:imagedata r:id="rId7" o:title="demchog_main"/>
          </v:shape>
        </w:pict>
      </w:r>
    </w:p>
    <w:p w:rsidR="004F56BA" w:rsidRPr="00663B7B" w:rsidRDefault="004F56BA" w:rsidP="004F56BA">
      <w:pPr>
        <w:pStyle w:val="ad"/>
        <w:rPr>
          <w:color w:val="auto"/>
        </w:rPr>
      </w:pPr>
      <w:r w:rsidRPr="00663B7B">
        <w:rPr>
          <w:color w:val="auto"/>
        </w:rPr>
        <w:lastRenderedPageBreak/>
        <w:t>Содержание</w:t>
      </w:r>
    </w:p>
    <w:p w:rsidR="004F56BA" w:rsidRPr="00663B7B" w:rsidRDefault="004F56BA" w:rsidP="004F56BA">
      <w:pPr>
        <w:pStyle w:val="17"/>
        <w:rPr>
          <w:color w:val="auto"/>
        </w:rPr>
      </w:pPr>
      <w:r w:rsidRPr="00663B7B">
        <w:rPr>
          <w:color w:val="auto"/>
        </w:rPr>
        <w:t>Посвящения</w:t>
      </w:r>
    </w:p>
    <w:p w:rsidR="004F56BA" w:rsidRPr="00663B7B" w:rsidRDefault="004F56BA" w:rsidP="004F56BA">
      <w:pPr>
        <w:pStyle w:val="17"/>
        <w:rPr>
          <w:color w:val="auto"/>
        </w:rPr>
      </w:pPr>
      <w:r w:rsidRPr="00663B7B">
        <w:rPr>
          <w:color w:val="auto"/>
        </w:rPr>
        <w:t>Предостережения</w:t>
      </w:r>
    </w:p>
    <w:p w:rsidR="004F56BA" w:rsidRPr="00663B7B" w:rsidRDefault="004F56BA" w:rsidP="004F56BA">
      <w:pPr>
        <w:pStyle w:val="13"/>
        <w:rPr>
          <w:color w:val="auto"/>
        </w:rPr>
      </w:pPr>
      <w:r w:rsidRPr="00663B7B">
        <w:rPr>
          <w:color w:val="auto"/>
        </w:rPr>
        <w:t>Часть первая</w:t>
      </w:r>
    </w:p>
    <w:p w:rsidR="004F56BA" w:rsidRPr="00663B7B" w:rsidRDefault="004F56BA" w:rsidP="004F56BA">
      <w:pPr>
        <w:pStyle w:val="33"/>
        <w:rPr>
          <w:color w:val="auto"/>
        </w:rPr>
      </w:pPr>
      <w:r w:rsidRPr="00663B7B">
        <w:rPr>
          <w:color w:val="auto"/>
        </w:rPr>
        <w:t>Вступление</w:t>
      </w:r>
    </w:p>
    <w:p w:rsidR="004F56BA" w:rsidRPr="00663B7B" w:rsidRDefault="004F56BA" w:rsidP="004F56BA">
      <w:pPr>
        <w:pStyle w:val="25"/>
        <w:rPr>
          <w:color w:val="auto"/>
        </w:rPr>
      </w:pPr>
      <w:r w:rsidRPr="00663B7B">
        <w:rPr>
          <w:color w:val="auto"/>
          <w:lang w:val="en-US"/>
        </w:rPr>
        <w:t>I</w:t>
      </w:r>
    </w:p>
    <w:p w:rsidR="004F56BA" w:rsidRPr="00663B7B" w:rsidRDefault="004F56BA" w:rsidP="004F56BA">
      <w:pPr>
        <w:pStyle w:val="33"/>
        <w:rPr>
          <w:color w:val="auto"/>
        </w:rPr>
      </w:pPr>
      <w:r w:rsidRPr="00663B7B">
        <w:rPr>
          <w:color w:val="auto"/>
        </w:rPr>
        <w:t>Место действия</w:t>
      </w:r>
    </w:p>
    <w:p w:rsidR="004F56BA" w:rsidRPr="00663B7B" w:rsidRDefault="004F56BA" w:rsidP="004F56BA">
      <w:pPr>
        <w:pStyle w:val="33"/>
        <w:rPr>
          <w:color w:val="auto"/>
        </w:rPr>
      </w:pPr>
      <w:r w:rsidRPr="00663B7B">
        <w:rPr>
          <w:color w:val="auto"/>
        </w:rPr>
        <w:t>Восприятие</w:t>
      </w:r>
    </w:p>
    <w:p w:rsidR="004F56BA" w:rsidRPr="00663B7B" w:rsidRDefault="004F56BA" w:rsidP="004F56BA">
      <w:pPr>
        <w:pStyle w:val="25"/>
        <w:rPr>
          <w:color w:val="auto"/>
        </w:rPr>
      </w:pPr>
      <w:r w:rsidRPr="00663B7B">
        <w:rPr>
          <w:color w:val="auto"/>
          <w:lang w:val="en-US"/>
        </w:rPr>
        <w:t>II</w:t>
      </w:r>
    </w:p>
    <w:p w:rsidR="004F56BA" w:rsidRPr="00663B7B" w:rsidRDefault="004F56BA" w:rsidP="004F56BA">
      <w:pPr>
        <w:pStyle w:val="33"/>
        <w:rPr>
          <w:color w:val="auto"/>
        </w:rPr>
      </w:pPr>
      <w:r w:rsidRPr="00663B7B">
        <w:rPr>
          <w:color w:val="auto"/>
        </w:rPr>
        <w:t>Действующие лица театра реальности</w:t>
      </w:r>
    </w:p>
    <w:p w:rsidR="004F56BA" w:rsidRPr="00663B7B" w:rsidRDefault="004F56BA" w:rsidP="004F56BA">
      <w:pPr>
        <w:pStyle w:val="33"/>
        <w:rPr>
          <w:color w:val="auto"/>
        </w:rPr>
      </w:pPr>
      <w:r w:rsidRPr="00663B7B">
        <w:rPr>
          <w:color w:val="auto"/>
        </w:rPr>
        <w:t>Три уровня театра реальности</w:t>
      </w:r>
    </w:p>
    <w:p w:rsidR="004F56BA" w:rsidRPr="00663B7B" w:rsidRDefault="004F56BA" w:rsidP="004F56BA">
      <w:pPr>
        <w:pStyle w:val="33"/>
        <w:rPr>
          <w:color w:val="auto"/>
        </w:rPr>
      </w:pPr>
      <w:r w:rsidRPr="00663B7B">
        <w:rPr>
          <w:color w:val="auto"/>
        </w:rPr>
        <w:t>Инструмент «homo ludens»</w:t>
      </w:r>
    </w:p>
    <w:p w:rsidR="004F56BA" w:rsidRPr="00663B7B" w:rsidRDefault="004F56BA" w:rsidP="004F56BA">
      <w:pPr>
        <w:pStyle w:val="33"/>
        <w:rPr>
          <w:color w:val="auto"/>
        </w:rPr>
      </w:pPr>
      <w:r w:rsidRPr="00663B7B">
        <w:rPr>
          <w:color w:val="auto"/>
        </w:rPr>
        <w:t>Природа театра реальности</w:t>
      </w:r>
    </w:p>
    <w:p w:rsidR="004F56BA" w:rsidRPr="00663B7B" w:rsidRDefault="004F56BA" w:rsidP="004F56BA">
      <w:pPr>
        <w:pStyle w:val="25"/>
        <w:rPr>
          <w:color w:val="auto"/>
        </w:rPr>
      </w:pPr>
      <w:r w:rsidRPr="00663B7B">
        <w:rPr>
          <w:color w:val="auto"/>
          <w:lang w:val="en-US"/>
        </w:rPr>
        <w:t>III</w:t>
      </w:r>
    </w:p>
    <w:p w:rsidR="004F56BA" w:rsidRPr="00663B7B" w:rsidRDefault="004F56BA" w:rsidP="004F56BA">
      <w:pPr>
        <w:pStyle w:val="33"/>
        <w:rPr>
          <w:color w:val="auto"/>
        </w:rPr>
      </w:pPr>
      <w:r w:rsidRPr="00663B7B">
        <w:rPr>
          <w:color w:val="auto"/>
        </w:rPr>
        <w:t>Игра, как она есть!</w:t>
      </w:r>
    </w:p>
    <w:p w:rsidR="004F56BA" w:rsidRPr="00663B7B" w:rsidRDefault="004F56BA" w:rsidP="004F56BA">
      <w:pPr>
        <w:pStyle w:val="33"/>
        <w:rPr>
          <w:color w:val="auto"/>
        </w:rPr>
      </w:pPr>
      <w:r w:rsidRPr="00663B7B">
        <w:rPr>
          <w:color w:val="auto"/>
        </w:rPr>
        <w:t>Захват территории творчества</w:t>
      </w:r>
    </w:p>
    <w:p w:rsidR="004F56BA" w:rsidRPr="00663B7B" w:rsidRDefault="004F56BA" w:rsidP="004F56BA">
      <w:pPr>
        <w:pStyle w:val="33"/>
        <w:rPr>
          <w:color w:val="auto"/>
        </w:rPr>
      </w:pPr>
      <w:r w:rsidRPr="00663B7B">
        <w:rPr>
          <w:color w:val="auto"/>
        </w:rPr>
        <w:t>Артистическая метамифология</w:t>
      </w:r>
    </w:p>
    <w:p w:rsidR="004F56BA" w:rsidRPr="00663B7B" w:rsidRDefault="004F56BA" w:rsidP="004F56BA">
      <w:pPr>
        <w:pStyle w:val="33"/>
        <w:rPr>
          <w:color w:val="auto"/>
        </w:rPr>
      </w:pPr>
      <w:r w:rsidRPr="00663B7B">
        <w:rPr>
          <w:color w:val="auto"/>
        </w:rPr>
        <w:t>Эволюционная динамика одаренной личности</w:t>
      </w:r>
    </w:p>
    <w:p w:rsidR="004F56BA" w:rsidRPr="00663B7B" w:rsidRDefault="004F56BA" w:rsidP="004F56BA">
      <w:pPr>
        <w:pStyle w:val="33"/>
        <w:rPr>
          <w:color w:val="auto"/>
        </w:rPr>
      </w:pPr>
      <w:r w:rsidRPr="00663B7B">
        <w:rPr>
          <w:color w:val="auto"/>
        </w:rPr>
        <w:t>Искусственная пролонгация развития</w:t>
      </w:r>
    </w:p>
    <w:p w:rsidR="004F56BA" w:rsidRPr="00663B7B" w:rsidRDefault="004F56BA" w:rsidP="004F56BA">
      <w:pPr>
        <w:pStyle w:val="25"/>
        <w:rPr>
          <w:color w:val="auto"/>
        </w:rPr>
      </w:pPr>
      <w:r w:rsidRPr="00663B7B">
        <w:rPr>
          <w:color w:val="auto"/>
          <w:lang w:val="en-US"/>
        </w:rPr>
        <w:t>IV</w:t>
      </w:r>
    </w:p>
    <w:p w:rsidR="004F56BA" w:rsidRPr="00663B7B" w:rsidRDefault="004F56BA" w:rsidP="004F56BA">
      <w:pPr>
        <w:pStyle w:val="33"/>
        <w:rPr>
          <w:color w:val="auto"/>
        </w:rPr>
      </w:pPr>
      <w:r w:rsidRPr="00663B7B">
        <w:rPr>
          <w:color w:val="auto"/>
        </w:rPr>
        <w:t>Глупость</w:t>
      </w:r>
    </w:p>
    <w:p w:rsidR="004F56BA" w:rsidRPr="00663B7B" w:rsidRDefault="004F56BA" w:rsidP="004F56BA">
      <w:pPr>
        <w:pStyle w:val="33"/>
        <w:rPr>
          <w:color w:val="auto"/>
        </w:rPr>
      </w:pPr>
      <w:r w:rsidRPr="00663B7B">
        <w:rPr>
          <w:color w:val="auto"/>
        </w:rPr>
        <w:t>Демоническая версия игры</w:t>
      </w:r>
    </w:p>
    <w:p w:rsidR="004F56BA" w:rsidRPr="00663B7B" w:rsidRDefault="004F56BA" w:rsidP="004F56BA">
      <w:pPr>
        <w:pStyle w:val="33"/>
        <w:rPr>
          <w:color w:val="auto"/>
        </w:rPr>
      </w:pPr>
      <w:r w:rsidRPr="00663B7B">
        <w:rPr>
          <w:color w:val="auto"/>
        </w:rPr>
        <w:lastRenderedPageBreak/>
        <w:t>Артистический невротизм</w:t>
      </w:r>
    </w:p>
    <w:p w:rsidR="004F56BA" w:rsidRPr="00663B7B" w:rsidRDefault="004F56BA" w:rsidP="004F56BA">
      <w:pPr>
        <w:pStyle w:val="33"/>
        <w:rPr>
          <w:color w:val="auto"/>
        </w:rPr>
      </w:pPr>
      <w:r w:rsidRPr="00663B7B">
        <w:rPr>
          <w:color w:val="auto"/>
        </w:rPr>
        <w:t>Энергия конфликта</w:t>
      </w:r>
    </w:p>
    <w:p w:rsidR="004F56BA" w:rsidRPr="00663B7B" w:rsidRDefault="004F56BA" w:rsidP="004F56BA">
      <w:pPr>
        <w:pStyle w:val="33"/>
        <w:rPr>
          <w:color w:val="auto"/>
        </w:rPr>
      </w:pPr>
      <w:r w:rsidRPr="00663B7B">
        <w:rPr>
          <w:color w:val="auto"/>
        </w:rPr>
        <w:t>Дуализм</w:t>
      </w:r>
    </w:p>
    <w:p w:rsidR="004F56BA" w:rsidRPr="00663B7B" w:rsidRDefault="004F56BA" w:rsidP="004F56BA">
      <w:pPr>
        <w:pStyle w:val="33"/>
        <w:rPr>
          <w:color w:val="auto"/>
        </w:rPr>
      </w:pPr>
      <w:r w:rsidRPr="00663B7B">
        <w:rPr>
          <w:color w:val="auto"/>
        </w:rPr>
        <w:t>Самоосвобождающаяся версия игры</w:t>
      </w:r>
    </w:p>
    <w:p w:rsidR="004F56BA" w:rsidRPr="00663B7B" w:rsidRDefault="004F56BA" w:rsidP="004F56BA">
      <w:pPr>
        <w:pStyle w:val="25"/>
        <w:rPr>
          <w:color w:val="auto"/>
        </w:rPr>
      </w:pPr>
      <w:r w:rsidRPr="00663B7B">
        <w:rPr>
          <w:color w:val="auto"/>
          <w:lang w:val="en-US"/>
        </w:rPr>
        <w:t>V</w:t>
      </w:r>
    </w:p>
    <w:p w:rsidR="004F56BA" w:rsidRPr="00663B7B" w:rsidRDefault="004F56BA" w:rsidP="004F56BA">
      <w:pPr>
        <w:pStyle w:val="33"/>
        <w:rPr>
          <w:color w:val="auto"/>
        </w:rPr>
      </w:pPr>
      <w:r w:rsidRPr="00663B7B">
        <w:rPr>
          <w:color w:val="auto"/>
        </w:rPr>
        <w:t>Прямое введение в круг мастерства</w:t>
      </w:r>
    </w:p>
    <w:p w:rsidR="004F56BA" w:rsidRPr="00663B7B" w:rsidRDefault="004F56BA" w:rsidP="004F56BA">
      <w:pPr>
        <w:pStyle w:val="33"/>
        <w:rPr>
          <w:color w:val="auto"/>
        </w:rPr>
      </w:pPr>
      <w:r w:rsidRPr="00663B7B">
        <w:rPr>
          <w:color w:val="auto"/>
        </w:rPr>
        <w:t>Банк позитивных впечатлений</w:t>
      </w:r>
    </w:p>
    <w:p w:rsidR="004F56BA" w:rsidRPr="00663B7B" w:rsidRDefault="004F56BA" w:rsidP="004F56BA">
      <w:pPr>
        <w:pStyle w:val="33"/>
        <w:rPr>
          <w:color w:val="auto"/>
        </w:rPr>
      </w:pPr>
      <w:r w:rsidRPr="00663B7B">
        <w:rPr>
          <w:color w:val="auto"/>
        </w:rPr>
        <w:t>Мотивация</w:t>
      </w:r>
    </w:p>
    <w:p w:rsidR="004F56BA" w:rsidRPr="00663B7B" w:rsidRDefault="004F56BA" w:rsidP="004F56BA">
      <w:pPr>
        <w:pStyle w:val="33"/>
        <w:rPr>
          <w:color w:val="auto"/>
        </w:rPr>
      </w:pPr>
      <w:r w:rsidRPr="00663B7B">
        <w:rPr>
          <w:color w:val="auto"/>
        </w:rPr>
        <w:t>Очищение</w:t>
      </w:r>
    </w:p>
    <w:p w:rsidR="004F56BA" w:rsidRPr="00663B7B" w:rsidRDefault="004F56BA" w:rsidP="004F56BA">
      <w:pPr>
        <w:pStyle w:val="33"/>
        <w:rPr>
          <w:color w:val="auto"/>
        </w:rPr>
      </w:pPr>
      <w:r w:rsidRPr="00663B7B">
        <w:rPr>
          <w:color w:val="auto"/>
        </w:rPr>
        <w:t>Квантовый скачок</w:t>
      </w:r>
    </w:p>
    <w:p w:rsidR="004F56BA" w:rsidRPr="00663B7B" w:rsidRDefault="004F56BA" w:rsidP="004F56BA">
      <w:pPr>
        <w:pStyle w:val="33"/>
        <w:rPr>
          <w:color w:val="auto"/>
        </w:rPr>
      </w:pPr>
      <w:r w:rsidRPr="00663B7B">
        <w:rPr>
          <w:color w:val="auto"/>
        </w:rPr>
        <w:t>Сцена театра реальности</w:t>
      </w:r>
    </w:p>
    <w:p w:rsidR="004F56BA" w:rsidRPr="00663B7B" w:rsidRDefault="004F56BA" w:rsidP="004F56BA">
      <w:pPr>
        <w:pStyle w:val="33"/>
        <w:rPr>
          <w:color w:val="auto"/>
        </w:rPr>
      </w:pPr>
      <w:r w:rsidRPr="00663B7B">
        <w:rPr>
          <w:color w:val="auto"/>
        </w:rPr>
        <w:t>Медитация</w:t>
      </w:r>
    </w:p>
    <w:p w:rsidR="004F56BA" w:rsidRPr="00663B7B" w:rsidRDefault="004F56BA" w:rsidP="004F56BA">
      <w:pPr>
        <w:pStyle w:val="33"/>
        <w:rPr>
          <w:color w:val="auto"/>
        </w:rPr>
      </w:pPr>
      <w:r w:rsidRPr="00663B7B">
        <w:rPr>
          <w:color w:val="auto"/>
        </w:rPr>
        <w:t>Механика творческого процесса</w:t>
      </w:r>
    </w:p>
    <w:p w:rsidR="004F56BA" w:rsidRPr="00663B7B" w:rsidRDefault="004F56BA" w:rsidP="004F56BA">
      <w:pPr>
        <w:pStyle w:val="33"/>
        <w:rPr>
          <w:color w:val="auto"/>
        </w:rPr>
      </w:pPr>
      <w:r w:rsidRPr="00663B7B">
        <w:rPr>
          <w:color w:val="auto"/>
        </w:rPr>
        <w:t>Повелитель игры</w:t>
      </w:r>
    </w:p>
    <w:p w:rsidR="004F56BA" w:rsidRPr="00663B7B" w:rsidRDefault="004F56BA" w:rsidP="004F56BA">
      <w:pPr>
        <w:pStyle w:val="33"/>
        <w:rPr>
          <w:color w:val="auto"/>
        </w:rPr>
      </w:pPr>
      <w:r w:rsidRPr="00663B7B">
        <w:rPr>
          <w:color w:val="auto"/>
        </w:rPr>
        <w:t>Творческий принцип вселенной</w:t>
      </w:r>
    </w:p>
    <w:p w:rsidR="004F56BA" w:rsidRPr="00663B7B" w:rsidRDefault="004F56BA" w:rsidP="004F56BA">
      <w:pPr>
        <w:pStyle w:val="33"/>
        <w:rPr>
          <w:color w:val="auto"/>
        </w:rPr>
      </w:pPr>
      <w:r w:rsidRPr="00663B7B">
        <w:rPr>
          <w:color w:val="auto"/>
        </w:rPr>
        <w:t>Золотая гирлянда мастеров вдохновения</w:t>
      </w:r>
    </w:p>
    <w:p w:rsidR="004F56BA" w:rsidRPr="00663B7B" w:rsidRDefault="004F56BA" w:rsidP="004F56BA">
      <w:pPr>
        <w:pStyle w:val="33"/>
        <w:rPr>
          <w:color w:val="auto"/>
        </w:rPr>
      </w:pPr>
      <w:r w:rsidRPr="00663B7B">
        <w:rPr>
          <w:color w:val="auto"/>
        </w:rPr>
        <w:t>Вращение колеса высшей радости</w:t>
      </w:r>
    </w:p>
    <w:p w:rsidR="004F56BA" w:rsidRPr="00663B7B" w:rsidRDefault="004F56BA" w:rsidP="004F56BA">
      <w:pPr>
        <w:pStyle w:val="33"/>
        <w:rPr>
          <w:color w:val="auto"/>
        </w:rPr>
      </w:pPr>
      <w:r w:rsidRPr="00663B7B">
        <w:rPr>
          <w:color w:val="auto"/>
        </w:rPr>
        <w:t>Дыхание</w:t>
      </w:r>
    </w:p>
    <w:p w:rsidR="004F56BA" w:rsidRPr="00663B7B" w:rsidRDefault="004F56BA" w:rsidP="004F56BA">
      <w:pPr>
        <w:pStyle w:val="33"/>
        <w:rPr>
          <w:color w:val="auto"/>
        </w:rPr>
      </w:pPr>
      <w:r w:rsidRPr="00663B7B">
        <w:rPr>
          <w:color w:val="auto"/>
        </w:rPr>
        <w:t>Мышца вдохновения</w:t>
      </w:r>
    </w:p>
    <w:p w:rsidR="004F56BA" w:rsidRPr="00663B7B" w:rsidRDefault="004F56BA" w:rsidP="004F56BA">
      <w:pPr>
        <w:pStyle w:val="33"/>
        <w:rPr>
          <w:color w:val="auto"/>
        </w:rPr>
      </w:pPr>
      <w:r w:rsidRPr="00663B7B">
        <w:rPr>
          <w:color w:val="auto"/>
        </w:rPr>
        <w:t>Виртуальное дыхание</w:t>
      </w:r>
    </w:p>
    <w:p w:rsidR="004F56BA" w:rsidRPr="00663B7B" w:rsidRDefault="004F56BA" w:rsidP="004F56BA">
      <w:pPr>
        <w:pStyle w:val="33"/>
        <w:rPr>
          <w:color w:val="auto"/>
        </w:rPr>
      </w:pPr>
      <w:r w:rsidRPr="00663B7B">
        <w:rPr>
          <w:color w:val="auto"/>
        </w:rPr>
        <w:t>Виртуальная позиция ума</w:t>
      </w:r>
    </w:p>
    <w:p w:rsidR="004F56BA" w:rsidRPr="00663B7B" w:rsidRDefault="004F56BA" w:rsidP="004F56BA">
      <w:pPr>
        <w:pStyle w:val="33"/>
        <w:rPr>
          <w:color w:val="auto"/>
        </w:rPr>
      </w:pPr>
      <w:r w:rsidRPr="00663B7B">
        <w:rPr>
          <w:color w:val="auto"/>
        </w:rPr>
        <w:t>Золотое сечение образа</w:t>
      </w:r>
    </w:p>
    <w:p w:rsidR="004F56BA" w:rsidRPr="00663B7B" w:rsidRDefault="004F56BA" w:rsidP="004F56BA">
      <w:pPr>
        <w:pStyle w:val="33"/>
        <w:rPr>
          <w:color w:val="auto"/>
        </w:rPr>
      </w:pPr>
      <w:r w:rsidRPr="00663B7B">
        <w:rPr>
          <w:color w:val="auto"/>
        </w:rPr>
        <w:t>Закон зрелища</w:t>
      </w:r>
    </w:p>
    <w:p w:rsidR="004F56BA" w:rsidRPr="00663B7B" w:rsidRDefault="004F56BA" w:rsidP="004F56BA">
      <w:pPr>
        <w:pStyle w:val="33"/>
        <w:rPr>
          <w:color w:val="auto"/>
        </w:rPr>
      </w:pPr>
      <w:r w:rsidRPr="00663B7B">
        <w:rPr>
          <w:color w:val="auto"/>
        </w:rPr>
        <w:t>Пучина многоглазая</w:t>
      </w:r>
    </w:p>
    <w:p w:rsidR="004F56BA" w:rsidRPr="00663B7B" w:rsidRDefault="004F56BA" w:rsidP="004F56BA">
      <w:pPr>
        <w:pStyle w:val="33"/>
        <w:rPr>
          <w:color w:val="auto"/>
        </w:rPr>
      </w:pPr>
      <w:r w:rsidRPr="00663B7B">
        <w:rPr>
          <w:color w:val="auto"/>
        </w:rPr>
        <w:t>Энергия глаз</w:t>
      </w:r>
    </w:p>
    <w:p w:rsidR="004F56BA" w:rsidRPr="00663B7B" w:rsidRDefault="004F56BA" w:rsidP="004F56BA">
      <w:pPr>
        <w:pStyle w:val="33"/>
        <w:rPr>
          <w:color w:val="auto"/>
        </w:rPr>
      </w:pPr>
      <w:r w:rsidRPr="00663B7B">
        <w:rPr>
          <w:color w:val="auto"/>
        </w:rPr>
        <w:t>Opus magnum</w:t>
      </w:r>
    </w:p>
    <w:p w:rsidR="004F56BA" w:rsidRPr="00663B7B" w:rsidRDefault="004F56BA" w:rsidP="004F56BA">
      <w:pPr>
        <w:pStyle w:val="33"/>
        <w:rPr>
          <w:color w:val="auto"/>
        </w:rPr>
      </w:pPr>
      <w:r w:rsidRPr="00663B7B">
        <w:rPr>
          <w:color w:val="auto"/>
        </w:rPr>
        <w:t>С</w:t>
      </w:r>
      <w:r w:rsidR="006134D7" w:rsidRPr="00663B7B">
        <w:rPr>
          <w:color w:val="auto"/>
        </w:rPr>
        <w:t>в</w:t>
      </w:r>
      <w:r w:rsidRPr="00663B7B">
        <w:rPr>
          <w:color w:val="auto"/>
        </w:rPr>
        <w:t>ерхмарионетка</w:t>
      </w:r>
    </w:p>
    <w:p w:rsidR="004F56BA" w:rsidRPr="00663B7B" w:rsidRDefault="004F56BA" w:rsidP="004F56BA">
      <w:pPr>
        <w:pStyle w:val="33"/>
        <w:rPr>
          <w:color w:val="auto"/>
        </w:rPr>
      </w:pPr>
      <w:r w:rsidRPr="00663B7B">
        <w:rPr>
          <w:color w:val="auto"/>
        </w:rPr>
        <w:t>Театр жестокости</w:t>
      </w:r>
    </w:p>
    <w:p w:rsidR="004F56BA" w:rsidRPr="00663B7B" w:rsidRDefault="004F56BA" w:rsidP="004F56BA">
      <w:pPr>
        <w:pStyle w:val="33"/>
        <w:rPr>
          <w:color w:val="auto"/>
        </w:rPr>
      </w:pPr>
      <w:r w:rsidRPr="00663B7B">
        <w:rPr>
          <w:color w:val="auto"/>
        </w:rPr>
        <w:lastRenderedPageBreak/>
        <w:t>Дыхание сверхмарионетки</w:t>
      </w:r>
    </w:p>
    <w:p w:rsidR="004F56BA" w:rsidRPr="00663B7B" w:rsidRDefault="004F56BA" w:rsidP="004F56BA">
      <w:pPr>
        <w:pStyle w:val="33"/>
        <w:rPr>
          <w:color w:val="auto"/>
        </w:rPr>
      </w:pPr>
      <w:r w:rsidRPr="00663B7B">
        <w:rPr>
          <w:color w:val="auto"/>
        </w:rPr>
        <w:t>Танцующая сверхмарионетка</w:t>
      </w:r>
    </w:p>
    <w:p w:rsidR="004F56BA" w:rsidRPr="00663B7B" w:rsidRDefault="004F56BA" w:rsidP="004F56BA">
      <w:pPr>
        <w:pStyle w:val="33"/>
        <w:rPr>
          <w:color w:val="auto"/>
        </w:rPr>
      </w:pPr>
      <w:r w:rsidRPr="00663B7B">
        <w:rPr>
          <w:color w:val="auto"/>
        </w:rPr>
        <w:t>Шизофреническое тело</w:t>
      </w:r>
    </w:p>
    <w:p w:rsidR="004F56BA" w:rsidRPr="00663B7B" w:rsidRDefault="004F56BA" w:rsidP="004F56BA">
      <w:pPr>
        <w:pStyle w:val="25"/>
        <w:rPr>
          <w:color w:val="auto"/>
        </w:rPr>
      </w:pPr>
      <w:r w:rsidRPr="00663B7B">
        <w:rPr>
          <w:color w:val="auto"/>
          <w:lang w:val="en-US"/>
        </w:rPr>
        <w:t>VI</w:t>
      </w:r>
    </w:p>
    <w:p w:rsidR="004F56BA" w:rsidRPr="00663B7B" w:rsidRDefault="004F56BA" w:rsidP="004F56BA">
      <w:pPr>
        <w:pStyle w:val="33"/>
        <w:rPr>
          <w:color w:val="auto"/>
        </w:rPr>
      </w:pPr>
      <w:r w:rsidRPr="00663B7B">
        <w:rPr>
          <w:color w:val="auto"/>
        </w:rPr>
        <w:t>Мужской и женский аспекты игры</w:t>
      </w:r>
    </w:p>
    <w:p w:rsidR="004F56BA" w:rsidRPr="00663B7B" w:rsidRDefault="004F56BA" w:rsidP="004F56BA">
      <w:pPr>
        <w:pStyle w:val="33"/>
        <w:rPr>
          <w:color w:val="auto"/>
        </w:rPr>
      </w:pPr>
      <w:r w:rsidRPr="00663B7B">
        <w:rPr>
          <w:color w:val="auto"/>
        </w:rPr>
        <w:t>Повелительница танца</w:t>
      </w:r>
    </w:p>
    <w:p w:rsidR="004F56BA" w:rsidRPr="00663B7B" w:rsidRDefault="004F56BA" w:rsidP="004F56BA">
      <w:pPr>
        <w:pStyle w:val="33"/>
        <w:rPr>
          <w:color w:val="auto"/>
        </w:rPr>
      </w:pPr>
      <w:r w:rsidRPr="00663B7B">
        <w:rPr>
          <w:color w:val="auto"/>
        </w:rPr>
        <w:t>Женский аспект игры</w:t>
      </w:r>
    </w:p>
    <w:p w:rsidR="004F56BA" w:rsidRPr="00663B7B" w:rsidRDefault="004F56BA" w:rsidP="004F56BA">
      <w:pPr>
        <w:pStyle w:val="33"/>
        <w:rPr>
          <w:color w:val="auto"/>
        </w:rPr>
      </w:pPr>
      <w:r w:rsidRPr="00663B7B">
        <w:rPr>
          <w:color w:val="auto"/>
        </w:rPr>
        <w:t>Пять мудростей игры</w:t>
      </w:r>
    </w:p>
    <w:p w:rsidR="004F56BA" w:rsidRPr="00663B7B" w:rsidRDefault="004F56BA" w:rsidP="004F56BA">
      <w:pPr>
        <w:pStyle w:val="33"/>
        <w:rPr>
          <w:color w:val="auto"/>
        </w:rPr>
      </w:pPr>
      <w:r w:rsidRPr="00663B7B">
        <w:rPr>
          <w:color w:val="auto"/>
        </w:rPr>
        <w:t>Ткацкий станок</w:t>
      </w:r>
    </w:p>
    <w:p w:rsidR="004F56BA" w:rsidRPr="00663B7B" w:rsidRDefault="004F56BA" w:rsidP="004F56BA">
      <w:pPr>
        <w:pStyle w:val="33"/>
        <w:rPr>
          <w:color w:val="auto"/>
        </w:rPr>
      </w:pPr>
      <w:r w:rsidRPr="00663B7B">
        <w:rPr>
          <w:color w:val="auto"/>
        </w:rPr>
        <w:t>Игра в безумную мудрость</w:t>
      </w:r>
    </w:p>
    <w:p w:rsidR="004F56BA" w:rsidRPr="00663B7B" w:rsidRDefault="004F56BA" w:rsidP="004F56BA">
      <w:pPr>
        <w:pStyle w:val="33"/>
        <w:rPr>
          <w:color w:val="auto"/>
        </w:rPr>
      </w:pPr>
      <w:r w:rsidRPr="00663B7B">
        <w:rPr>
          <w:color w:val="auto"/>
        </w:rPr>
        <w:t>Три ступени ткацкого станка</w:t>
      </w:r>
    </w:p>
    <w:p w:rsidR="004F56BA" w:rsidRPr="00663B7B" w:rsidRDefault="004F56BA" w:rsidP="004F56BA">
      <w:pPr>
        <w:pStyle w:val="33"/>
        <w:rPr>
          <w:color w:val="auto"/>
        </w:rPr>
      </w:pPr>
      <w:r w:rsidRPr="00663B7B">
        <w:rPr>
          <w:color w:val="auto"/>
        </w:rPr>
        <w:t>Мужской аспект игры</w:t>
      </w:r>
    </w:p>
    <w:p w:rsidR="004F56BA" w:rsidRPr="00663B7B" w:rsidRDefault="004F56BA" w:rsidP="004F56BA">
      <w:pPr>
        <w:pStyle w:val="33"/>
        <w:rPr>
          <w:color w:val="auto"/>
        </w:rPr>
      </w:pPr>
      <w:r w:rsidRPr="00663B7B">
        <w:rPr>
          <w:color w:val="auto"/>
        </w:rPr>
        <w:t>Танец союза</w:t>
      </w:r>
    </w:p>
    <w:p w:rsidR="004F56BA" w:rsidRPr="00663B7B" w:rsidRDefault="004F56BA" w:rsidP="004F56BA">
      <w:pPr>
        <w:pStyle w:val="33"/>
        <w:rPr>
          <w:color w:val="auto"/>
        </w:rPr>
      </w:pPr>
      <w:r w:rsidRPr="00663B7B">
        <w:rPr>
          <w:color w:val="auto"/>
        </w:rPr>
        <w:t>Игра в свободу</w:t>
      </w:r>
    </w:p>
    <w:p w:rsidR="004F56BA" w:rsidRPr="00663B7B" w:rsidRDefault="004F56BA" w:rsidP="004F56BA">
      <w:pPr>
        <w:pStyle w:val="33"/>
        <w:rPr>
          <w:color w:val="auto"/>
        </w:rPr>
      </w:pPr>
      <w:r w:rsidRPr="00663B7B">
        <w:rPr>
          <w:color w:val="auto"/>
        </w:rPr>
        <w:t>Познание природы иллюзии</w:t>
      </w:r>
    </w:p>
    <w:p w:rsidR="004F56BA" w:rsidRPr="00663B7B" w:rsidRDefault="004F56BA" w:rsidP="004F56BA">
      <w:pPr>
        <w:pStyle w:val="33"/>
        <w:rPr>
          <w:color w:val="auto"/>
        </w:rPr>
      </w:pPr>
      <w:r w:rsidRPr="00663B7B">
        <w:rPr>
          <w:color w:val="auto"/>
        </w:rPr>
        <w:t>Иллюзорное тело</w:t>
      </w:r>
    </w:p>
    <w:p w:rsidR="004F56BA" w:rsidRPr="00663B7B" w:rsidRDefault="004F56BA" w:rsidP="004F56BA">
      <w:pPr>
        <w:pStyle w:val="33"/>
        <w:rPr>
          <w:color w:val="auto"/>
        </w:rPr>
      </w:pPr>
      <w:r w:rsidRPr="00663B7B">
        <w:rPr>
          <w:color w:val="auto"/>
        </w:rPr>
        <w:t>Примерка иллюзорного тела</w:t>
      </w:r>
    </w:p>
    <w:p w:rsidR="004F56BA" w:rsidRPr="00663B7B" w:rsidRDefault="004F56BA" w:rsidP="004F56BA">
      <w:pPr>
        <w:pStyle w:val="25"/>
        <w:rPr>
          <w:color w:val="auto"/>
        </w:rPr>
      </w:pPr>
      <w:r w:rsidRPr="00663B7B">
        <w:rPr>
          <w:color w:val="auto"/>
          <w:lang w:val="en-US"/>
        </w:rPr>
        <w:t>VII</w:t>
      </w:r>
    </w:p>
    <w:p w:rsidR="004F56BA" w:rsidRPr="00663B7B" w:rsidRDefault="004F56BA" w:rsidP="004F56BA">
      <w:pPr>
        <w:pStyle w:val="33"/>
        <w:rPr>
          <w:color w:val="auto"/>
        </w:rPr>
      </w:pPr>
      <w:r w:rsidRPr="00663B7B">
        <w:rPr>
          <w:color w:val="auto"/>
        </w:rPr>
        <w:t>Иерархия артистических дарований</w:t>
      </w:r>
    </w:p>
    <w:p w:rsidR="004F56BA" w:rsidRPr="00663B7B" w:rsidRDefault="004F56BA" w:rsidP="004F56BA">
      <w:pPr>
        <w:pStyle w:val="33"/>
        <w:rPr>
          <w:color w:val="auto"/>
        </w:rPr>
      </w:pPr>
      <w:r w:rsidRPr="00663B7B">
        <w:rPr>
          <w:color w:val="auto"/>
        </w:rPr>
        <w:t>Игра в гениальность</w:t>
      </w:r>
    </w:p>
    <w:p w:rsidR="004F56BA" w:rsidRPr="00663B7B" w:rsidRDefault="004F56BA" w:rsidP="004F56BA">
      <w:pPr>
        <w:pStyle w:val="33"/>
        <w:rPr>
          <w:color w:val="auto"/>
        </w:rPr>
      </w:pPr>
      <w:r w:rsidRPr="00663B7B">
        <w:rPr>
          <w:color w:val="auto"/>
        </w:rPr>
        <w:t>Игра в совершенство</w:t>
      </w:r>
    </w:p>
    <w:p w:rsidR="004F56BA" w:rsidRPr="00663B7B" w:rsidRDefault="004F56BA" w:rsidP="004F56BA">
      <w:pPr>
        <w:pStyle w:val="13"/>
        <w:rPr>
          <w:color w:val="auto"/>
        </w:rPr>
      </w:pPr>
      <w:r w:rsidRPr="00663B7B">
        <w:rPr>
          <w:color w:val="auto"/>
        </w:rPr>
        <w:t>Часть вторая</w:t>
      </w:r>
    </w:p>
    <w:p w:rsidR="004F56BA" w:rsidRPr="00663B7B" w:rsidRDefault="004F56BA" w:rsidP="004F56BA">
      <w:pPr>
        <w:pStyle w:val="25"/>
        <w:rPr>
          <w:color w:val="auto"/>
        </w:rPr>
      </w:pPr>
      <w:r w:rsidRPr="00663B7B">
        <w:rPr>
          <w:color w:val="auto"/>
        </w:rPr>
        <w:t>VI</w:t>
      </w:r>
      <w:r w:rsidRPr="00663B7B">
        <w:rPr>
          <w:color w:val="auto"/>
          <w:lang w:val="en-US"/>
        </w:rPr>
        <w:t>II</w:t>
      </w:r>
    </w:p>
    <w:p w:rsidR="004F56BA" w:rsidRPr="00663B7B" w:rsidRDefault="004F56BA" w:rsidP="004F56BA">
      <w:pPr>
        <w:pStyle w:val="33"/>
        <w:rPr>
          <w:color w:val="auto"/>
        </w:rPr>
      </w:pPr>
      <w:r w:rsidRPr="00663B7B">
        <w:rPr>
          <w:color w:val="auto"/>
        </w:rPr>
        <w:t>Колесо игры</w:t>
      </w:r>
    </w:p>
    <w:p w:rsidR="004F56BA" w:rsidRPr="00663B7B" w:rsidRDefault="004F56BA" w:rsidP="004F56BA">
      <w:pPr>
        <w:pStyle w:val="33"/>
        <w:rPr>
          <w:color w:val="auto"/>
        </w:rPr>
      </w:pPr>
      <w:r w:rsidRPr="00663B7B">
        <w:rPr>
          <w:color w:val="auto"/>
        </w:rPr>
        <w:t>Квантовый мозг</w:t>
      </w:r>
    </w:p>
    <w:p w:rsidR="004F56BA" w:rsidRPr="00663B7B" w:rsidRDefault="004F56BA" w:rsidP="004F56BA">
      <w:pPr>
        <w:pStyle w:val="33"/>
        <w:rPr>
          <w:color w:val="auto"/>
        </w:rPr>
      </w:pPr>
      <w:r w:rsidRPr="00663B7B">
        <w:rPr>
          <w:color w:val="auto"/>
          <w:lang w:val="en-US"/>
        </w:rPr>
        <w:t>Upgrade</w:t>
      </w:r>
    </w:p>
    <w:p w:rsidR="004F56BA" w:rsidRPr="00663B7B" w:rsidRDefault="004F56BA" w:rsidP="004F56BA">
      <w:pPr>
        <w:pStyle w:val="33"/>
        <w:rPr>
          <w:color w:val="auto"/>
        </w:rPr>
      </w:pPr>
      <w:r w:rsidRPr="00663B7B">
        <w:rPr>
          <w:color w:val="auto"/>
        </w:rPr>
        <w:lastRenderedPageBreak/>
        <w:t>Игра в бисер</w:t>
      </w:r>
    </w:p>
    <w:p w:rsidR="004F56BA" w:rsidRPr="00663B7B" w:rsidRDefault="004F56BA" w:rsidP="004F56BA">
      <w:pPr>
        <w:pStyle w:val="33"/>
        <w:rPr>
          <w:color w:val="auto"/>
        </w:rPr>
      </w:pPr>
      <w:r w:rsidRPr="00663B7B">
        <w:rPr>
          <w:color w:val="auto"/>
        </w:rPr>
        <w:t>Цифровые технологии в актёрском мастерстве</w:t>
      </w:r>
    </w:p>
    <w:p w:rsidR="004F56BA" w:rsidRPr="00663B7B" w:rsidRDefault="004F56BA" w:rsidP="004F56BA">
      <w:pPr>
        <w:pStyle w:val="33"/>
        <w:rPr>
          <w:color w:val="auto"/>
        </w:rPr>
      </w:pPr>
      <w:r w:rsidRPr="00663B7B">
        <w:rPr>
          <w:color w:val="auto"/>
        </w:rPr>
        <w:t>Информационно-квантовая матрица</w:t>
      </w:r>
    </w:p>
    <w:p w:rsidR="004F56BA" w:rsidRPr="00663B7B" w:rsidRDefault="004F56BA" w:rsidP="004F56BA">
      <w:pPr>
        <w:pStyle w:val="33"/>
        <w:rPr>
          <w:color w:val="auto"/>
        </w:rPr>
      </w:pPr>
      <w:r w:rsidRPr="00663B7B">
        <w:rPr>
          <w:color w:val="auto"/>
        </w:rPr>
        <w:t>Сценарий информационно-квантовой матрицы</w:t>
      </w:r>
    </w:p>
    <w:p w:rsidR="004F56BA" w:rsidRPr="00663B7B" w:rsidRDefault="004F56BA" w:rsidP="004F56BA">
      <w:pPr>
        <w:pStyle w:val="33"/>
        <w:rPr>
          <w:color w:val="auto"/>
        </w:rPr>
      </w:pPr>
      <w:r w:rsidRPr="00663B7B">
        <w:rPr>
          <w:color w:val="auto"/>
        </w:rPr>
        <w:t>Воображение</w:t>
      </w:r>
    </w:p>
    <w:p w:rsidR="004F56BA" w:rsidRPr="00663B7B" w:rsidRDefault="004F56BA" w:rsidP="004F56BA">
      <w:pPr>
        <w:pStyle w:val="33"/>
        <w:rPr>
          <w:color w:val="auto"/>
        </w:rPr>
      </w:pPr>
      <w:r w:rsidRPr="00663B7B">
        <w:rPr>
          <w:color w:val="auto"/>
        </w:rPr>
        <w:t>Ясность цели</w:t>
      </w:r>
    </w:p>
    <w:p w:rsidR="004F56BA" w:rsidRPr="00663B7B" w:rsidRDefault="004F56BA" w:rsidP="004F56BA">
      <w:pPr>
        <w:pStyle w:val="33"/>
        <w:rPr>
          <w:color w:val="auto"/>
        </w:rPr>
      </w:pPr>
      <w:r w:rsidRPr="00663B7B">
        <w:rPr>
          <w:color w:val="auto"/>
        </w:rPr>
        <w:t>Формула успеха</w:t>
      </w:r>
    </w:p>
    <w:p w:rsidR="004F56BA" w:rsidRPr="00663B7B" w:rsidRDefault="004F56BA" w:rsidP="004F56BA">
      <w:pPr>
        <w:pStyle w:val="33"/>
        <w:rPr>
          <w:color w:val="auto"/>
        </w:rPr>
      </w:pPr>
      <w:r w:rsidRPr="00663B7B">
        <w:rPr>
          <w:color w:val="auto"/>
        </w:rPr>
        <w:t>Воля к успеху</w:t>
      </w:r>
    </w:p>
    <w:p w:rsidR="004F56BA" w:rsidRPr="00663B7B" w:rsidRDefault="004F56BA" w:rsidP="004F56BA">
      <w:pPr>
        <w:pStyle w:val="33"/>
        <w:rPr>
          <w:color w:val="auto"/>
        </w:rPr>
      </w:pPr>
      <w:r w:rsidRPr="00663B7B">
        <w:rPr>
          <w:color w:val="auto"/>
        </w:rPr>
        <w:t>Артистический сверхматериализм</w:t>
      </w:r>
    </w:p>
    <w:p w:rsidR="004F56BA" w:rsidRPr="00663B7B" w:rsidRDefault="004F56BA" w:rsidP="004F56BA">
      <w:pPr>
        <w:pStyle w:val="25"/>
        <w:rPr>
          <w:color w:val="auto"/>
        </w:rPr>
      </w:pPr>
      <w:r w:rsidRPr="00663B7B">
        <w:rPr>
          <w:color w:val="auto"/>
          <w:lang w:val="en-US"/>
        </w:rPr>
        <w:t>IX</w:t>
      </w:r>
    </w:p>
    <w:p w:rsidR="004F56BA" w:rsidRPr="00663B7B" w:rsidRDefault="004F56BA" w:rsidP="004F56BA">
      <w:pPr>
        <w:pStyle w:val="33"/>
        <w:rPr>
          <w:color w:val="auto"/>
        </w:rPr>
      </w:pPr>
      <w:r w:rsidRPr="00663B7B">
        <w:rPr>
          <w:color w:val="auto"/>
        </w:rPr>
        <w:t>Нелинейность</w:t>
      </w:r>
    </w:p>
    <w:p w:rsidR="004F56BA" w:rsidRPr="00663B7B" w:rsidRDefault="004F56BA" w:rsidP="004F56BA">
      <w:pPr>
        <w:pStyle w:val="33"/>
        <w:rPr>
          <w:color w:val="auto"/>
        </w:rPr>
      </w:pPr>
      <w:r w:rsidRPr="00663B7B">
        <w:rPr>
          <w:color w:val="auto"/>
        </w:rPr>
        <w:t>Витрувианский человек</w:t>
      </w:r>
    </w:p>
    <w:p w:rsidR="004F56BA" w:rsidRPr="00663B7B" w:rsidRDefault="004F56BA" w:rsidP="004F56BA">
      <w:pPr>
        <w:pStyle w:val="33"/>
        <w:rPr>
          <w:color w:val="auto"/>
        </w:rPr>
      </w:pPr>
      <w:r w:rsidRPr="00663B7B">
        <w:rPr>
          <w:color w:val="auto"/>
        </w:rPr>
        <w:t>Театр в театре</w:t>
      </w:r>
    </w:p>
    <w:p w:rsidR="004F56BA" w:rsidRPr="00663B7B" w:rsidRDefault="004F56BA" w:rsidP="004F56BA">
      <w:pPr>
        <w:pStyle w:val="33"/>
        <w:rPr>
          <w:color w:val="auto"/>
        </w:rPr>
      </w:pPr>
      <w:r w:rsidRPr="00663B7B">
        <w:rPr>
          <w:color w:val="auto"/>
        </w:rPr>
        <w:t>Ролевой демонизм</w:t>
      </w:r>
    </w:p>
    <w:p w:rsidR="004F56BA" w:rsidRPr="00663B7B" w:rsidRDefault="004F56BA" w:rsidP="004F56BA">
      <w:pPr>
        <w:pStyle w:val="33"/>
        <w:rPr>
          <w:color w:val="auto"/>
        </w:rPr>
      </w:pPr>
      <w:r w:rsidRPr="00663B7B">
        <w:rPr>
          <w:color w:val="auto"/>
        </w:rPr>
        <w:t>Игра в перевоплощение</w:t>
      </w:r>
    </w:p>
    <w:p w:rsidR="004F56BA" w:rsidRPr="00663B7B" w:rsidRDefault="004F56BA" w:rsidP="004F56BA">
      <w:pPr>
        <w:pStyle w:val="33"/>
        <w:rPr>
          <w:color w:val="auto"/>
        </w:rPr>
      </w:pPr>
      <w:r w:rsidRPr="00663B7B">
        <w:rPr>
          <w:color w:val="auto"/>
        </w:rPr>
        <w:t>Работа артиста над ролью</w:t>
      </w:r>
    </w:p>
    <w:p w:rsidR="004F56BA" w:rsidRPr="00663B7B" w:rsidRDefault="004F56BA" w:rsidP="004F56BA">
      <w:pPr>
        <w:pStyle w:val="33"/>
        <w:rPr>
          <w:color w:val="auto"/>
        </w:rPr>
      </w:pPr>
      <w:r w:rsidRPr="00663B7B">
        <w:rPr>
          <w:color w:val="auto"/>
        </w:rPr>
        <w:t>Парный танец с ролью</w:t>
      </w:r>
    </w:p>
    <w:p w:rsidR="004F56BA" w:rsidRPr="00663B7B" w:rsidRDefault="004F56BA" w:rsidP="004F56BA">
      <w:pPr>
        <w:pStyle w:val="33"/>
        <w:rPr>
          <w:color w:val="auto"/>
        </w:rPr>
      </w:pPr>
      <w:r w:rsidRPr="00663B7B">
        <w:rPr>
          <w:color w:val="auto"/>
        </w:rPr>
        <w:t>Электрическая цепь</w:t>
      </w:r>
    </w:p>
    <w:p w:rsidR="004F56BA" w:rsidRPr="00663B7B" w:rsidRDefault="004F56BA" w:rsidP="004F56BA">
      <w:pPr>
        <w:pStyle w:val="33"/>
        <w:rPr>
          <w:color w:val="auto"/>
        </w:rPr>
      </w:pPr>
      <w:r w:rsidRPr="00663B7B">
        <w:rPr>
          <w:color w:val="auto"/>
        </w:rPr>
        <w:t>Мандала образа</w:t>
      </w:r>
    </w:p>
    <w:p w:rsidR="004F56BA" w:rsidRPr="00663B7B" w:rsidRDefault="004F56BA" w:rsidP="004F56BA">
      <w:pPr>
        <w:pStyle w:val="33"/>
        <w:rPr>
          <w:color w:val="auto"/>
        </w:rPr>
      </w:pPr>
      <w:r w:rsidRPr="00663B7B">
        <w:rPr>
          <w:color w:val="auto"/>
        </w:rPr>
        <w:t>Сокровенная красота</w:t>
      </w:r>
    </w:p>
    <w:p w:rsidR="004F56BA" w:rsidRPr="00663B7B" w:rsidRDefault="004F56BA" w:rsidP="004F56BA">
      <w:pPr>
        <w:pStyle w:val="33"/>
        <w:rPr>
          <w:color w:val="auto"/>
        </w:rPr>
      </w:pPr>
      <w:r w:rsidRPr="00663B7B">
        <w:rPr>
          <w:color w:val="auto"/>
        </w:rPr>
        <w:t>Фрактальный мозг</w:t>
      </w:r>
    </w:p>
    <w:p w:rsidR="004F56BA" w:rsidRPr="00663B7B" w:rsidRDefault="004F56BA" w:rsidP="004F56BA">
      <w:pPr>
        <w:pStyle w:val="25"/>
        <w:rPr>
          <w:color w:val="auto"/>
        </w:rPr>
      </w:pPr>
      <w:r w:rsidRPr="00663B7B">
        <w:rPr>
          <w:color w:val="auto"/>
          <w:lang w:val="en-US"/>
        </w:rPr>
        <w:t>X</w:t>
      </w:r>
    </w:p>
    <w:p w:rsidR="004F56BA" w:rsidRPr="00663B7B" w:rsidRDefault="004F56BA" w:rsidP="004F56BA">
      <w:pPr>
        <w:pStyle w:val="33"/>
        <w:rPr>
          <w:color w:val="auto"/>
        </w:rPr>
      </w:pPr>
      <w:r w:rsidRPr="00663B7B">
        <w:rPr>
          <w:color w:val="auto"/>
        </w:rPr>
        <w:t>Тотальное слово – первое «па» великого делания</w:t>
      </w:r>
    </w:p>
    <w:p w:rsidR="004F56BA" w:rsidRPr="00663B7B" w:rsidRDefault="004F56BA" w:rsidP="004F56BA">
      <w:pPr>
        <w:pStyle w:val="33"/>
        <w:rPr>
          <w:color w:val="auto"/>
        </w:rPr>
      </w:pPr>
      <w:r w:rsidRPr="00663B7B">
        <w:rPr>
          <w:color w:val="auto"/>
        </w:rPr>
        <w:t>Игровой транс</w:t>
      </w:r>
    </w:p>
    <w:p w:rsidR="004F56BA" w:rsidRPr="00663B7B" w:rsidRDefault="004F56BA" w:rsidP="004F56BA">
      <w:pPr>
        <w:pStyle w:val="33"/>
        <w:rPr>
          <w:color w:val="auto"/>
        </w:rPr>
      </w:pPr>
      <w:r w:rsidRPr="00663B7B">
        <w:rPr>
          <w:color w:val="auto"/>
        </w:rPr>
        <w:t>Парадокс времени – второе «па» великого делания</w:t>
      </w:r>
    </w:p>
    <w:p w:rsidR="004F56BA" w:rsidRPr="00663B7B" w:rsidRDefault="004F56BA" w:rsidP="004F56BA">
      <w:pPr>
        <w:pStyle w:val="33"/>
        <w:rPr>
          <w:color w:val="auto"/>
        </w:rPr>
      </w:pPr>
      <w:r w:rsidRPr="00663B7B">
        <w:rPr>
          <w:color w:val="auto"/>
        </w:rPr>
        <w:lastRenderedPageBreak/>
        <w:t>Зеркало – третье «па» великого делания</w:t>
      </w:r>
    </w:p>
    <w:p w:rsidR="004F56BA" w:rsidRPr="00663B7B" w:rsidRDefault="004F56BA" w:rsidP="004F56BA">
      <w:pPr>
        <w:pStyle w:val="33"/>
        <w:rPr>
          <w:color w:val="auto"/>
        </w:rPr>
      </w:pPr>
      <w:r w:rsidRPr="00663B7B">
        <w:rPr>
          <w:color w:val="auto"/>
        </w:rPr>
        <w:t>Любовь – четвертое «па» великого делания</w:t>
      </w:r>
    </w:p>
    <w:p w:rsidR="004F56BA" w:rsidRPr="00663B7B" w:rsidRDefault="004F56BA" w:rsidP="004F56BA">
      <w:pPr>
        <w:pStyle w:val="33"/>
        <w:rPr>
          <w:color w:val="auto"/>
        </w:rPr>
      </w:pPr>
      <w:r w:rsidRPr="00663B7B">
        <w:rPr>
          <w:color w:val="auto"/>
        </w:rPr>
        <w:t>Силовое поле любви</w:t>
      </w:r>
    </w:p>
    <w:p w:rsidR="004F56BA" w:rsidRPr="00663B7B" w:rsidRDefault="004F56BA" w:rsidP="004F56BA">
      <w:pPr>
        <w:pStyle w:val="33"/>
        <w:rPr>
          <w:color w:val="auto"/>
        </w:rPr>
      </w:pPr>
      <w:r w:rsidRPr="00663B7B">
        <w:rPr>
          <w:color w:val="auto"/>
        </w:rPr>
        <w:t>Паутина любви</w:t>
      </w:r>
    </w:p>
    <w:p w:rsidR="004F56BA" w:rsidRPr="00663B7B" w:rsidRDefault="004F56BA" w:rsidP="004F56BA">
      <w:pPr>
        <w:pStyle w:val="33"/>
        <w:rPr>
          <w:color w:val="auto"/>
        </w:rPr>
      </w:pPr>
      <w:r w:rsidRPr="00663B7B">
        <w:rPr>
          <w:color w:val="auto"/>
        </w:rPr>
        <w:t>Множественные реальности – пятое «па» великого делания.</w:t>
      </w:r>
    </w:p>
    <w:p w:rsidR="004F56BA" w:rsidRPr="00663B7B" w:rsidRDefault="004F56BA" w:rsidP="004F56BA">
      <w:pPr>
        <w:pStyle w:val="33"/>
        <w:rPr>
          <w:color w:val="auto"/>
        </w:rPr>
      </w:pPr>
      <w:r w:rsidRPr="00663B7B">
        <w:rPr>
          <w:color w:val="auto"/>
        </w:rPr>
        <w:t>Феерия перемен – шестое «па» великого делания</w:t>
      </w:r>
    </w:p>
    <w:p w:rsidR="004F56BA" w:rsidRPr="00663B7B" w:rsidRDefault="004F56BA" w:rsidP="004F56BA">
      <w:pPr>
        <w:pStyle w:val="33"/>
        <w:rPr>
          <w:color w:val="auto"/>
        </w:rPr>
      </w:pPr>
      <w:r w:rsidRPr="00663B7B">
        <w:rPr>
          <w:color w:val="auto"/>
        </w:rPr>
        <w:t>Миссия – седьмое «па» великого делания</w:t>
      </w:r>
    </w:p>
    <w:p w:rsidR="004F56BA" w:rsidRPr="00663B7B" w:rsidRDefault="004F56BA" w:rsidP="004F56BA">
      <w:pPr>
        <w:pStyle w:val="13"/>
        <w:rPr>
          <w:color w:val="auto"/>
        </w:rPr>
      </w:pPr>
      <w:r w:rsidRPr="00663B7B">
        <w:rPr>
          <w:color w:val="auto"/>
        </w:rPr>
        <w:t>Часть третья</w:t>
      </w:r>
    </w:p>
    <w:p w:rsidR="004F56BA" w:rsidRPr="00663B7B" w:rsidRDefault="004F56BA" w:rsidP="004F56BA">
      <w:pPr>
        <w:pStyle w:val="25"/>
        <w:rPr>
          <w:color w:val="auto"/>
        </w:rPr>
      </w:pPr>
      <w:r w:rsidRPr="00663B7B">
        <w:rPr>
          <w:color w:val="auto"/>
        </w:rPr>
        <w:t>XI</w:t>
      </w:r>
    </w:p>
    <w:p w:rsidR="004F56BA" w:rsidRPr="00663B7B" w:rsidRDefault="004F56BA" w:rsidP="004F56BA">
      <w:pPr>
        <w:pStyle w:val="33"/>
        <w:rPr>
          <w:color w:val="auto"/>
        </w:rPr>
      </w:pPr>
      <w:r w:rsidRPr="00663B7B">
        <w:rPr>
          <w:color w:val="auto"/>
        </w:rPr>
        <w:t>Первая печать – misterium junotionis</w:t>
      </w:r>
    </w:p>
    <w:p w:rsidR="004F56BA" w:rsidRPr="00663B7B" w:rsidRDefault="004F56BA" w:rsidP="004F56BA">
      <w:pPr>
        <w:pStyle w:val="33"/>
        <w:rPr>
          <w:color w:val="auto"/>
        </w:rPr>
      </w:pPr>
      <w:r w:rsidRPr="00663B7B">
        <w:rPr>
          <w:color w:val="auto"/>
        </w:rPr>
        <w:t>Игра в смерть</w:t>
      </w:r>
    </w:p>
    <w:p w:rsidR="004F56BA" w:rsidRPr="00663B7B" w:rsidRDefault="004F56BA" w:rsidP="004F56BA">
      <w:pPr>
        <w:pStyle w:val="33"/>
        <w:rPr>
          <w:color w:val="auto"/>
        </w:rPr>
      </w:pPr>
      <w:r w:rsidRPr="00663B7B">
        <w:rPr>
          <w:color w:val="auto"/>
        </w:rPr>
        <w:t>Антропология трагедии</w:t>
      </w:r>
    </w:p>
    <w:p w:rsidR="004F56BA" w:rsidRPr="00663B7B" w:rsidRDefault="004F56BA" w:rsidP="004F56BA">
      <w:pPr>
        <w:pStyle w:val="33"/>
        <w:rPr>
          <w:color w:val="auto"/>
        </w:rPr>
      </w:pPr>
      <w:r w:rsidRPr="00663B7B">
        <w:rPr>
          <w:color w:val="auto"/>
        </w:rPr>
        <w:t>Вторая печать – катарсис</w:t>
      </w:r>
    </w:p>
    <w:p w:rsidR="004F56BA" w:rsidRPr="00663B7B" w:rsidRDefault="004F56BA" w:rsidP="004F56BA">
      <w:pPr>
        <w:pStyle w:val="33"/>
        <w:rPr>
          <w:color w:val="auto"/>
        </w:rPr>
      </w:pPr>
      <w:r w:rsidRPr="00663B7B">
        <w:rPr>
          <w:color w:val="auto"/>
        </w:rPr>
        <w:t>Мультикатарсический стиль игры</w:t>
      </w:r>
    </w:p>
    <w:p w:rsidR="004F56BA" w:rsidRPr="00663B7B" w:rsidRDefault="004F56BA" w:rsidP="004F56BA">
      <w:pPr>
        <w:pStyle w:val="33"/>
        <w:rPr>
          <w:color w:val="auto"/>
        </w:rPr>
      </w:pPr>
      <w:r w:rsidRPr="00663B7B">
        <w:rPr>
          <w:color w:val="auto"/>
        </w:rPr>
        <w:t>Тайна оргазма</w:t>
      </w:r>
    </w:p>
    <w:p w:rsidR="004F56BA" w:rsidRPr="00663B7B" w:rsidRDefault="004F56BA" w:rsidP="004F56BA">
      <w:pPr>
        <w:pStyle w:val="33"/>
        <w:rPr>
          <w:color w:val="auto"/>
        </w:rPr>
      </w:pPr>
      <w:r w:rsidRPr="00663B7B">
        <w:rPr>
          <w:color w:val="auto"/>
        </w:rPr>
        <w:t>Андрогин</w:t>
      </w:r>
    </w:p>
    <w:p w:rsidR="004F56BA" w:rsidRPr="00663B7B" w:rsidRDefault="004F56BA" w:rsidP="004F56BA">
      <w:pPr>
        <w:pStyle w:val="33"/>
        <w:rPr>
          <w:color w:val="auto"/>
        </w:rPr>
      </w:pPr>
      <w:r w:rsidRPr="00663B7B">
        <w:rPr>
          <w:color w:val="auto"/>
        </w:rPr>
        <w:t>Комедия</w:t>
      </w:r>
    </w:p>
    <w:p w:rsidR="004F56BA" w:rsidRPr="00663B7B" w:rsidRDefault="004F56BA" w:rsidP="004F56BA">
      <w:pPr>
        <w:pStyle w:val="33"/>
        <w:rPr>
          <w:color w:val="auto"/>
        </w:rPr>
      </w:pPr>
      <w:r w:rsidRPr="00663B7B">
        <w:rPr>
          <w:color w:val="auto"/>
        </w:rPr>
        <w:t>Третья печать – маска</w:t>
      </w:r>
    </w:p>
    <w:p w:rsidR="004F56BA" w:rsidRPr="00663B7B" w:rsidRDefault="004F56BA" w:rsidP="004F56BA">
      <w:pPr>
        <w:pStyle w:val="33"/>
        <w:rPr>
          <w:color w:val="auto"/>
        </w:rPr>
      </w:pPr>
      <w:r w:rsidRPr="00663B7B">
        <w:rPr>
          <w:color w:val="auto"/>
        </w:rPr>
        <w:t>Четвертая печать – действие!</w:t>
      </w:r>
    </w:p>
    <w:p w:rsidR="004F56BA" w:rsidRPr="00663B7B" w:rsidRDefault="004F56BA" w:rsidP="004F56BA">
      <w:pPr>
        <w:pStyle w:val="33"/>
        <w:rPr>
          <w:color w:val="auto"/>
        </w:rPr>
      </w:pPr>
      <w:r w:rsidRPr="00663B7B">
        <w:rPr>
          <w:color w:val="auto"/>
        </w:rPr>
        <w:t>Пятая печать – партнерство</w:t>
      </w:r>
    </w:p>
    <w:p w:rsidR="004F56BA" w:rsidRPr="00663B7B" w:rsidRDefault="004F56BA" w:rsidP="004F56BA">
      <w:pPr>
        <w:pStyle w:val="33"/>
        <w:rPr>
          <w:color w:val="auto"/>
        </w:rPr>
      </w:pPr>
      <w:r w:rsidRPr="00663B7B">
        <w:rPr>
          <w:color w:val="auto"/>
        </w:rPr>
        <w:t>Партнерская режиссура</w:t>
      </w:r>
    </w:p>
    <w:p w:rsidR="004F56BA" w:rsidRPr="00663B7B" w:rsidRDefault="004F56BA" w:rsidP="004F56BA">
      <w:pPr>
        <w:pStyle w:val="33"/>
        <w:rPr>
          <w:color w:val="auto"/>
        </w:rPr>
      </w:pPr>
      <w:r w:rsidRPr="00663B7B">
        <w:rPr>
          <w:color w:val="auto"/>
        </w:rPr>
        <w:t>Силовое поле команды</w:t>
      </w:r>
    </w:p>
    <w:p w:rsidR="004F56BA" w:rsidRPr="00663B7B" w:rsidRDefault="004F56BA" w:rsidP="004F56BA">
      <w:pPr>
        <w:pStyle w:val="33"/>
        <w:rPr>
          <w:color w:val="auto"/>
        </w:rPr>
      </w:pPr>
      <w:r w:rsidRPr="00663B7B">
        <w:rPr>
          <w:color w:val="auto"/>
        </w:rPr>
        <w:t>Шестая печать – танец</w:t>
      </w:r>
    </w:p>
    <w:p w:rsidR="004F56BA" w:rsidRPr="00663B7B" w:rsidRDefault="004F56BA" w:rsidP="004F56BA">
      <w:pPr>
        <w:pStyle w:val="33"/>
        <w:rPr>
          <w:color w:val="auto"/>
        </w:rPr>
      </w:pPr>
      <w:r w:rsidRPr="00663B7B">
        <w:rPr>
          <w:color w:val="auto"/>
        </w:rPr>
        <w:t>Седьмая печать – пустота</w:t>
      </w:r>
    </w:p>
    <w:p w:rsidR="004F56BA" w:rsidRPr="00663B7B" w:rsidRDefault="004F56BA" w:rsidP="004F56BA">
      <w:pPr>
        <w:pStyle w:val="33"/>
        <w:rPr>
          <w:color w:val="auto"/>
        </w:rPr>
      </w:pPr>
      <w:r w:rsidRPr="00663B7B">
        <w:rPr>
          <w:color w:val="auto"/>
        </w:rPr>
        <w:t>Танцующий в пустоте</w:t>
      </w:r>
    </w:p>
    <w:p w:rsidR="004F56BA" w:rsidRPr="00663B7B" w:rsidRDefault="004F56BA" w:rsidP="004F56BA">
      <w:pPr>
        <w:pStyle w:val="25"/>
        <w:rPr>
          <w:color w:val="auto"/>
        </w:rPr>
      </w:pPr>
      <w:r w:rsidRPr="00663B7B">
        <w:rPr>
          <w:color w:val="auto"/>
          <w:lang w:val="en-US"/>
        </w:rPr>
        <w:lastRenderedPageBreak/>
        <w:t>XII</w:t>
      </w:r>
    </w:p>
    <w:p w:rsidR="004F56BA" w:rsidRPr="00663B7B" w:rsidRDefault="004F56BA" w:rsidP="004F56BA">
      <w:pPr>
        <w:pStyle w:val="33"/>
        <w:rPr>
          <w:color w:val="auto"/>
        </w:rPr>
      </w:pPr>
      <w:r w:rsidRPr="00663B7B">
        <w:rPr>
          <w:color w:val="auto"/>
        </w:rPr>
        <w:t>Фрактальная мандала</w:t>
      </w:r>
    </w:p>
    <w:p w:rsidR="004F56BA" w:rsidRPr="00663B7B" w:rsidRDefault="004F56BA" w:rsidP="004F56BA">
      <w:pPr>
        <w:pStyle w:val="33"/>
        <w:rPr>
          <w:color w:val="auto"/>
        </w:rPr>
      </w:pPr>
      <w:r w:rsidRPr="00663B7B">
        <w:rPr>
          <w:color w:val="auto"/>
        </w:rPr>
        <w:t>Динамическая природа фрактальной мандалы</w:t>
      </w:r>
    </w:p>
    <w:p w:rsidR="004F56BA" w:rsidRPr="00663B7B" w:rsidRDefault="004F56BA" w:rsidP="004F56BA">
      <w:pPr>
        <w:pStyle w:val="33"/>
        <w:rPr>
          <w:color w:val="auto"/>
        </w:rPr>
      </w:pPr>
      <w:r w:rsidRPr="00663B7B">
        <w:rPr>
          <w:color w:val="auto"/>
        </w:rPr>
        <w:t>Monument(um)</w:t>
      </w:r>
    </w:p>
    <w:p w:rsidR="004F56BA" w:rsidRPr="00663B7B" w:rsidRDefault="004F56BA" w:rsidP="004F56BA">
      <w:pPr>
        <w:pStyle w:val="33"/>
        <w:rPr>
          <w:color w:val="auto"/>
        </w:rPr>
      </w:pPr>
      <w:r w:rsidRPr="00663B7B">
        <w:rPr>
          <w:color w:val="auto"/>
        </w:rPr>
        <w:t>Беременность фрактальной мандалы</w:t>
      </w:r>
    </w:p>
    <w:p w:rsidR="004F56BA" w:rsidRPr="00663B7B" w:rsidRDefault="004F56BA" w:rsidP="004F56BA">
      <w:pPr>
        <w:pStyle w:val="33"/>
        <w:rPr>
          <w:color w:val="auto"/>
        </w:rPr>
      </w:pPr>
      <w:r w:rsidRPr="00663B7B">
        <w:rPr>
          <w:color w:val="auto"/>
        </w:rPr>
        <w:t>Тотальная завершенность</w:t>
      </w:r>
    </w:p>
    <w:p w:rsidR="004F56BA" w:rsidRPr="00663B7B" w:rsidRDefault="004F56BA" w:rsidP="004F56BA">
      <w:pPr>
        <w:pStyle w:val="25"/>
        <w:rPr>
          <w:color w:val="auto"/>
        </w:rPr>
      </w:pPr>
      <w:r w:rsidRPr="00663B7B">
        <w:rPr>
          <w:color w:val="auto"/>
          <w:lang w:val="en-US"/>
        </w:rPr>
        <w:t>XIII</w:t>
      </w:r>
    </w:p>
    <w:p w:rsidR="004F56BA" w:rsidRPr="00663B7B" w:rsidRDefault="004F56BA" w:rsidP="004F56BA">
      <w:pPr>
        <w:pStyle w:val="33"/>
        <w:rPr>
          <w:color w:val="auto"/>
        </w:rPr>
      </w:pPr>
      <w:r w:rsidRPr="00663B7B">
        <w:rPr>
          <w:color w:val="auto"/>
        </w:rPr>
        <w:t>Игра в высшую истину</w:t>
      </w:r>
    </w:p>
    <w:p w:rsidR="004F56BA" w:rsidRPr="00663B7B" w:rsidRDefault="004F56BA" w:rsidP="004F56BA">
      <w:pPr>
        <w:pStyle w:val="33"/>
        <w:rPr>
          <w:color w:val="auto"/>
        </w:rPr>
      </w:pPr>
      <w:r w:rsidRPr="00663B7B">
        <w:rPr>
          <w:color w:val="auto"/>
        </w:rPr>
        <w:t>Великая печать истины игры</w:t>
      </w:r>
    </w:p>
    <w:p w:rsidR="004F56BA" w:rsidRPr="00663B7B" w:rsidRDefault="004F56BA" w:rsidP="004F56BA">
      <w:pPr>
        <w:pStyle w:val="33"/>
        <w:rPr>
          <w:color w:val="auto"/>
        </w:rPr>
      </w:pPr>
      <w:r w:rsidRPr="00663B7B">
        <w:rPr>
          <w:color w:val="auto"/>
        </w:rPr>
        <w:t>Кода</w:t>
      </w:r>
    </w:p>
    <w:p w:rsidR="004F56BA" w:rsidRPr="00663B7B" w:rsidRDefault="004F56BA" w:rsidP="004F56BA">
      <w:pPr>
        <w:pStyle w:val="25"/>
        <w:rPr>
          <w:color w:val="auto"/>
        </w:rPr>
      </w:pPr>
      <w:r w:rsidRPr="00663B7B">
        <w:rPr>
          <w:color w:val="auto"/>
        </w:rPr>
        <w:t>XIV</w:t>
      </w:r>
    </w:p>
    <w:p w:rsidR="004F56BA" w:rsidRPr="00663B7B" w:rsidRDefault="004F56BA" w:rsidP="004F56BA">
      <w:pPr>
        <w:pStyle w:val="33"/>
        <w:rPr>
          <w:color w:val="auto"/>
        </w:rPr>
      </w:pPr>
      <w:r w:rsidRPr="00663B7B">
        <w:rPr>
          <w:color w:val="auto"/>
        </w:rPr>
        <w:t>Медитация на повелителя игры</w:t>
      </w:r>
    </w:p>
    <w:p w:rsidR="004F56BA" w:rsidRPr="00663B7B" w:rsidRDefault="004F56BA" w:rsidP="004F56BA">
      <w:pPr>
        <w:pStyle w:val="33"/>
        <w:rPr>
          <w:color w:val="auto"/>
        </w:rPr>
      </w:pPr>
      <w:r w:rsidRPr="00663B7B">
        <w:rPr>
          <w:color w:val="auto"/>
        </w:rPr>
        <w:t>Практика очищения</w:t>
      </w:r>
    </w:p>
    <w:p w:rsidR="004F56BA" w:rsidRPr="00663B7B" w:rsidRDefault="004F56BA" w:rsidP="004F56BA">
      <w:pPr>
        <w:pStyle w:val="33"/>
        <w:rPr>
          <w:color w:val="auto"/>
        </w:rPr>
      </w:pPr>
      <w:r w:rsidRPr="00663B7B">
        <w:rPr>
          <w:color w:val="auto"/>
        </w:rPr>
        <w:t>Практика развития сочувствия («любящие глаза»)</w:t>
      </w:r>
    </w:p>
    <w:p w:rsidR="004F56BA" w:rsidRPr="00663B7B" w:rsidRDefault="004F56BA" w:rsidP="004F56BA">
      <w:pPr>
        <w:pStyle w:val="33"/>
        <w:rPr>
          <w:color w:val="auto"/>
        </w:rPr>
      </w:pPr>
      <w:r w:rsidRPr="00663B7B">
        <w:rPr>
          <w:color w:val="auto"/>
        </w:rPr>
        <w:t>Практика принятия прибежища</w:t>
      </w:r>
    </w:p>
    <w:p w:rsidR="004F56BA" w:rsidRPr="00663B7B" w:rsidRDefault="004F56BA" w:rsidP="004F56BA">
      <w:pPr>
        <w:pStyle w:val="33"/>
        <w:rPr>
          <w:color w:val="auto"/>
        </w:rPr>
      </w:pPr>
      <w:r w:rsidRPr="00663B7B">
        <w:rPr>
          <w:color w:val="auto"/>
        </w:rPr>
        <w:t>Подготовительные формы медитации</w:t>
      </w:r>
    </w:p>
    <w:p w:rsidR="004F56BA" w:rsidRPr="00663B7B" w:rsidRDefault="004F56BA" w:rsidP="004F56BA">
      <w:pPr>
        <w:pStyle w:val="33"/>
        <w:rPr>
          <w:color w:val="auto"/>
        </w:rPr>
      </w:pPr>
      <w:r w:rsidRPr="00663B7B">
        <w:rPr>
          <w:color w:val="auto"/>
        </w:rPr>
        <w:t>Танец сверхмарионетки (с использованием дыхания мифа)</w:t>
      </w:r>
    </w:p>
    <w:p w:rsidR="004F56BA" w:rsidRPr="00663B7B" w:rsidRDefault="004F56BA" w:rsidP="004F56BA">
      <w:pPr>
        <w:pStyle w:val="33"/>
        <w:rPr>
          <w:color w:val="auto"/>
        </w:rPr>
      </w:pPr>
      <w:r w:rsidRPr="00663B7B">
        <w:rPr>
          <w:color w:val="auto"/>
        </w:rPr>
        <w:t>Медитация «танец союза» (часть первая)</w:t>
      </w:r>
    </w:p>
    <w:p w:rsidR="004F56BA" w:rsidRPr="00663B7B" w:rsidRDefault="004F56BA" w:rsidP="004F56BA">
      <w:pPr>
        <w:pStyle w:val="33"/>
        <w:rPr>
          <w:color w:val="auto"/>
        </w:rPr>
      </w:pPr>
      <w:r w:rsidRPr="00663B7B">
        <w:rPr>
          <w:color w:val="auto"/>
        </w:rPr>
        <w:t>Медитация «танец союза» (часть вторая: «алмазная формула»)</w:t>
      </w:r>
    </w:p>
    <w:p w:rsidR="004F56BA" w:rsidRPr="00663B7B" w:rsidRDefault="004F56BA" w:rsidP="004F56BA">
      <w:pPr>
        <w:pStyle w:val="33"/>
        <w:rPr>
          <w:color w:val="auto"/>
        </w:rPr>
      </w:pPr>
      <w:r w:rsidRPr="00663B7B">
        <w:rPr>
          <w:color w:val="auto"/>
        </w:rPr>
        <w:t>Практика самоосвобождающейся игры</w:t>
      </w:r>
    </w:p>
    <w:p w:rsidR="004F56BA" w:rsidRPr="00663B7B" w:rsidRDefault="004F56BA" w:rsidP="004F56BA">
      <w:pPr>
        <w:pStyle w:val="33"/>
        <w:rPr>
          <w:color w:val="auto"/>
        </w:rPr>
      </w:pPr>
      <w:r w:rsidRPr="00663B7B">
        <w:rPr>
          <w:color w:val="auto"/>
        </w:rPr>
        <w:t>Молитва-призывание повелителя игры</w:t>
      </w:r>
    </w:p>
    <w:p w:rsidR="004F56BA" w:rsidRPr="00663B7B" w:rsidRDefault="004F56BA" w:rsidP="004F56BA">
      <w:pPr>
        <w:pStyle w:val="19"/>
        <w:pageBreakBefore/>
        <w:spacing w:before="0"/>
        <w:rPr>
          <w:color w:val="auto"/>
        </w:rPr>
      </w:pPr>
      <w:r w:rsidRPr="00663B7B">
        <w:rPr>
          <w:color w:val="auto"/>
        </w:rPr>
        <w:lastRenderedPageBreak/>
        <w:t>Посвящения</w:t>
      </w:r>
    </w:p>
    <w:p w:rsidR="004F56BA" w:rsidRPr="00663B7B" w:rsidRDefault="004F56BA" w:rsidP="004F56BA">
      <w:pPr>
        <w:pStyle w:val="a5"/>
        <w:rPr>
          <w:rFonts w:cs="Times New Roman"/>
          <w:color w:val="auto"/>
        </w:rPr>
      </w:pPr>
      <w:r w:rsidRPr="00663B7B">
        <w:rPr>
          <w:rFonts w:cs="Times New Roman"/>
          <w:color w:val="auto"/>
        </w:rPr>
        <w:t>Прежде всего, я хочу поднести эту книгу моим драгоценным учителям: маме, подарившей мне детство, наполненное мощными артистическими впечатлениями; моему первому учителю, режиссеру театра «Ильмаринне» Юрию Михалеву, благословившему мои первые сценические опыты; профессору Зиновию Яковлевичу Корогодскому, Богу, «поставившему мне руку» и «настроившему ухо»; моим многочисленным буддийским учителям Алмазного Пути, и, прежде всего ламе Оле Нидалу и его жене Ханне, внедрившим в меня знание о «пустоте» всего явленного, и привившим вкус к бесстрашию, а так же, моему драгоценнейшему другу и учителю Тринле Гьямцо, проведшему по острию «Безумной мудрости»; моей, горячо любимой первой жене Юлии и дочери Анастасии, расставание с которыми подвергло меня необходимой закалке; и более всего, моей вдохновительнице, великолепной актрисе-музе, моему воздуху, жене Веронике Демчог. Я приношу, так же, свои благодарности и выражение глубокого почтения всем, кто проявил свою активность, любовь и участие в игре моей жизни, и прежде всего, склоняюсь к ногам моего ангела хранителя, потрясающей силы женщины, Ольги Пшенициной. В том, что эта книга имеет сейчас возможность смотреть на вас и любоваться вами, её заслуга. Благодарю, так же, Федора Степанова за великолепную подборку иллюстраций, Генадия Бойко за запись диска с электронной версией книги и циклом актёрских медитаций, Андрея Хрустицкого за чудесный логотип и рисунки по моим наброскам, Константина Кравчука, первого, кто обратил внимание на эту книгу, и рискнул напечатать её, а так же, Владимира Майкова, главного редактора серии «Тексты трансперсональной психологии», президента Ассоциации трансперсональной психологии и психотерапии, бесстрашным, открытым жестом поддержавшего мои начинания.</w:t>
      </w:r>
    </w:p>
    <w:p w:rsidR="004F56BA" w:rsidRPr="00663B7B" w:rsidRDefault="004F56BA" w:rsidP="004F56BA">
      <w:pPr>
        <w:pStyle w:val="19"/>
        <w:pageBreakBefore/>
        <w:spacing w:before="0"/>
        <w:rPr>
          <w:color w:val="auto"/>
        </w:rPr>
      </w:pPr>
      <w:r w:rsidRPr="00663B7B">
        <w:rPr>
          <w:color w:val="auto"/>
        </w:rPr>
        <w:lastRenderedPageBreak/>
        <w:t>Предостережения</w:t>
      </w:r>
    </w:p>
    <w:p w:rsidR="004F56BA" w:rsidRPr="00663B7B" w:rsidRDefault="004F56BA" w:rsidP="004F56BA">
      <w:pPr>
        <w:pStyle w:val="a5"/>
        <w:rPr>
          <w:rFonts w:cs="Times New Roman"/>
          <w:color w:val="auto"/>
        </w:rPr>
      </w:pPr>
      <w:r w:rsidRPr="00663B7B">
        <w:rPr>
          <w:rFonts w:cs="Times New Roman"/>
          <w:color w:val="auto"/>
        </w:rPr>
        <w:t>Важно отметить, что эта книга не имеет отношения к «чистоте передачи» конкретных духовных традиций. Скорее, она суммирует опыт художественного обобщения, опыт безответственной игры с информацией, почерпнутой при многолетней работе с методами которые они предлагают. Поэтому, ко всем иллюстрациям и цитатам есть смысл относиться как поэтической вольности автора, и воспринимать их скорее как аналогии и примеры. Если же кого-то интересует та, или иная духовная традиция непосредственно, то лучше обратиться к прямым источникам информации.</w:t>
      </w:r>
    </w:p>
    <w:p w:rsidR="004F56BA" w:rsidRPr="00663B7B" w:rsidRDefault="004F56BA" w:rsidP="004F56BA">
      <w:pPr>
        <w:pStyle w:val="a7"/>
        <w:jc w:val="right"/>
        <w:rPr>
          <w:rFonts w:cs="Times New Roman"/>
          <w:i/>
          <w:color w:val="auto"/>
        </w:rPr>
      </w:pPr>
      <w:r w:rsidRPr="00663B7B">
        <w:rPr>
          <w:rFonts w:cs="Times New Roman"/>
          <w:i/>
          <w:color w:val="auto"/>
        </w:rPr>
        <w:t>Вадим Демчог</w:t>
      </w:r>
    </w:p>
    <w:p w:rsidR="004F56BA" w:rsidRPr="00663B7B" w:rsidRDefault="004F56BA" w:rsidP="004F56BA">
      <w:pPr>
        <w:pStyle w:val="af6"/>
        <w:pageBreakBefore/>
        <w:spacing w:after="0"/>
        <w:rPr>
          <w:b/>
          <w:color w:val="auto"/>
          <w:sz w:val="32"/>
          <w:szCs w:val="32"/>
        </w:rPr>
      </w:pPr>
      <w:r w:rsidRPr="00663B7B">
        <w:rPr>
          <w:b/>
          <w:color w:val="auto"/>
          <w:sz w:val="32"/>
          <w:szCs w:val="32"/>
        </w:rPr>
        <w:lastRenderedPageBreak/>
        <w:t>САМООСВОБОЖДАЮЩАЯСЯ ИГРА,</w:t>
      </w:r>
    </w:p>
    <w:p w:rsidR="004F56BA" w:rsidRPr="00663B7B" w:rsidRDefault="004F56BA" w:rsidP="004F56BA">
      <w:pPr>
        <w:pStyle w:val="af6"/>
        <w:spacing w:after="0"/>
        <w:rPr>
          <w:b/>
          <w:color w:val="auto"/>
          <w:sz w:val="20"/>
          <w:szCs w:val="20"/>
        </w:rPr>
      </w:pPr>
      <w:r w:rsidRPr="00663B7B">
        <w:rPr>
          <w:b/>
          <w:color w:val="auto"/>
          <w:sz w:val="20"/>
          <w:szCs w:val="20"/>
        </w:rPr>
        <w:t>или</w:t>
      </w:r>
    </w:p>
    <w:p w:rsidR="004F56BA" w:rsidRPr="00663B7B" w:rsidRDefault="004F56BA" w:rsidP="004F56BA">
      <w:pPr>
        <w:pStyle w:val="af6"/>
        <w:spacing w:after="360"/>
        <w:rPr>
          <w:color w:val="auto"/>
        </w:rPr>
      </w:pPr>
      <w:r w:rsidRPr="00663B7B">
        <w:rPr>
          <w:i/>
          <w:color w:val="auto"/>
        </w:rPr>
        <w:t>Алхимия Артистического Мастерства</w:t>
      </w:r>
    </w:p>
    <w:p w:rsidR="004F56BA" w:rsidRPr="00663B7B" w:rsidRDefault="004F56BA" w:rsidP="004F56BA">
      <w:pPr>
        <w:pStyle w:val="af0"/>
        <w:rPr>
          <w:color w:val="auto"/>
        </w:rPr>
      </w:pPr>
      <w:r w:rsidRPr="00663B7B">
        <w:rPr>
          <w:color w:val="auto"/>
          <w:szCs w:val="24"/>
        </w:rPr>
        <w:t>Способность актёра очаровывать зрителей возникает лишь тогда, когда последние не знают, как это делается. Держите свои методы в тайне.</w:t>
      </w:r>
      <w:r w:rsidRPr="00663B7B">
        <w:rPr>
          <w:color w:val="auto"/>
          <w:vertAlign w:val="superscript"/>
        </w:rPr>
        <w:footnoteReference w:id="2"/>
      </w:r>
    </w:p>
    <w:p w:rsidR="004F56BA" w:rsidRPr="00663B7B" w:rsidRDefault="004F56BA" w:rsidP="004F56BA">
      <w:pPr>
        <w:pStyle w:val="af5"/>
        <w:rPr>
          <w:color w:val="auto"/>
        </w:rPr>
      </w:pPr>
      <w:r w:rsidRPr="00663B7B">
        <w:rPr>
          <w:color w:val="auto"/>
        </w:rPr>
        <w:t>Дзэами Мотокиё</w:t>
      </w:r>
      <w:r w:rsidRPr="00663B7B">
        <w:rPr>
          <w:color w:val="auto"/>
          <w:vertAlign w:val="superscript"/>
        </w:rPr>
        <w:footnoteReference w:id="3"/>
      </w:r>
    </w:p>
    <w:p w:rsidR="004F56BA" w:rsidRPr="00663B7B" w:rsidRDefault="004F56BA" w:rsidP="004F56BA">
      <w:pPr>
        <w:pStyle w:val="a5"/>
        <w:rPr>
          <w:rFonts w:cs="Times New Roman"/>
          <w:color w:val="auto"/>
        </w:rPr>
      </w:pPr>
      <w:r w:rsidRPr="00663B7B">
        <w:rPr>
          <w:rFonts w:cs="Times New Roman"/>
          <w:color w:val="auto"/>
        </w:rPr>
        <w:t>Эта крайне спорная и противоречивая книга представляет собой предельно сжатый экскурс в несколько тем моей индивидуальной, как я её называю, «</w:t>
      </w:r>
      <w:r w:rsidRPr="00663B7B">
        <w:rPr>
          <w:rFonts w:cs="Times New Roman"/>
          <w:i/>
          <w:color w:val="auto"/>
        </w:rPr>
        <w:t>мифо-технологии</w:t>
      </w:r>
      <w:r w:rsidRPr="00663B7B">
        <w:rPr>
          <w:rFonts w:cs="Times New Roman"/>
          <w:color w:val="auto"/>
        </w:rPr>
        <w:t xml:space="preserve">» игры. Излагая здесь опыт персональной самоорганизации в профессии, проще говоря, свою «кухню», я никому не хочу навязывать этот способ видения, так как это мое, и только мое восприятие артистических возможностей </w:t>
      </w:r>
      <w:r w:rsidRPr="00663B7B">
        <w:rPr>
          <w:rFonts w:cs="Times New Roman"/>
          <w:i/>
          <w:color w:val="auto"/>
        </w:rPr>
        <w:t>Ума</w:t>
      </w:r>
      <w:r w:rsidRPr="00663B7B">
        <w:rPr>
          <w:color w:val="auto"/>
          <w:vertAlign w:val="superscript"/>
        </w:rPr>
        <w:footnoteReference w:id="4"/>
      </w:r>
      <w:r w:rsidRPr="00663B7B">
        <w:rPr>
          <w:rFonts w:cs="Times New Roman"/>
          <w:color w:val="auto"/>
        </w:rPr>
        <w:t>. А как известно, то, что может быть важным и полезным для меня, для других может оказаться совершенно неважным и абсолютно бесполезным.</w:t>
      </w:r>
    </w:p>
    <w:p w:rsidR="004F56BA" w:rsidRPr="00663B7B" w:rsidRDefault="004F56BA" w:rsidP="004F56BA">
      <w:pPr>
        <w:pStyle w:val="a5"/>
        <w:rPr>
          <w:rFonts w:cs="Times New Roman"/>
          <w:color w:val="auto"/>
        </w:rPr>
      </w:pPr>
      <w:r w:rsidRPr="00663B7B">
        <w:rPr>
          <w:rFonts w:cs="Times New Roman"/>
          <w:color w:val="auto"/>
        </w:rPr>
        <w:t xml:space="preserve">Один из самых пытливых мастеров своего времени, Михаил Чехов, в 38 лет, пытаясь свести свою, мягко скажем, «непростую» кухню к некоему целому, писал следующее: «…в </w:t>
      </w:r>
      <w:r w:rsidRPr="00663B7B">
        <w:rPr>
          <w:rFonts w:cs="Times New Roman"/>
          <w:color w:val="auto"/>
        </w:rPr>
        <w:lastRenderedPageBreak/>
        <w:t>моем сознании начала складываться такая сложная философская система, что нечего и думать о применении её к театральному искусству. Сам я, пожалуй, и смог бы использовать её при постановке или игре на сцене, но как передать её другим? Актёры, в особенности хорошие, боятся всяких рассуждений, систем и методов, которыми теоретики театра готовы задушить их. Я сам боюсь их до отчаяния, и вот я сам сочинил систему, которую без естествознания и астрономии, пожалуй, и не поймешь!»</w:t>
      </w:r>
      <w:r w:rsidRPr="00663B7B">
        <w:rPr>
          <w:color w:val="auto"/>
          <w:vertAlign w:val="superscript"/>
        </w:rPr>
        <w:footnoteReference w:id="5"/>
      </w:r>
    </w:p>
    <w:p w:rsidR="004F56BA" w:rsidRPr="00663B7B" w:rsidRDefault="004F56BA" w:rsidP="004F56BA">
      <w:pPr>
        <w:pStyle w:val="a5"/>
        <w:rPr>
          <w:rFonts w:cs="Times New Roman"/>
          <w:color w:val="auto"/>
        </w:rPr>
      </w:pPr>
      <w:r w:rsidRPr="00663B7B">
        <w:rPr>
          <w:rFonts w:cs="Times New Roman"/>
          <w:color w:val="auto"/>
        </w:rPr>
        <w:t>Исходя из этой оговорки, и следуя словам одного из общепризнанных мастеров игры Джорджо Стрелера: «Истинность или фальшивость какой-то театральной системы выявляется только на примере каждодневной сценической работы»</w:t>
      </w:r>
      <w:r w:rsidRPr="00663B7B">
        <w:rPr>
          <w:color w:val="auto"/>
          <w:vertAlign w:val="superscript"/>
        </w:rPr>
        <w:footnoteReference w:id="6"/>
      </w:r>
      <w:r w:rsidRPr="00663B7B">
        <w:rPr>
          <w:rFonts w:cs="Times New Roman"/>
          <w:color w:val="auto"/>
        </w:rPr>
        <w:t xml:space="preserve">, а так же, следуя за тенью великого Эйнштейна, который утверждал что «…для объяснения событий во </w:t>
      </w:r>
      <w:r w:rsidRPr="00663B7B">
        <w:rPr>
          <w:rFonts w:cs="Times New Roman"/>
          <w:i/>
          <w:iCs/>
          <w:color w:val="auto"/>
        </w:rPr>
        <w:t>Вселенной</w:t>
      </w:r>
      <w:r w:rsidRPr="00663B7B">
        <w:rPr>
          <w:rFonts w:cs="Times New Roman"/>
          <w:color w:val="auto"/>
        </w:rPr>
        <w:t xml:space="preserve"> человечество не сможет изобрести ничего нового, кроме как </w:t>
      </w:r>
      <w:r w:rsidRPr="00663B7B">
        <w:rPr>
          <w:rFonts w:cs="Times New Roman"/>
          <w:i/>
          <w:iCs/>
          <w:color w:val="auto"/>
        </w:rPr>
        <w:t>теорию игр</w:t>
      </w:r>
      <w:r w:rsidRPr="00663B7B">
        <w:rPr>
          <w:rFonts w:cs="Times New Roman"/>
          <w:color w:val="auto"/>
        </w:rPr>
        <w:t>»</w:t>
      </w:r>
      <w:bookmarkStart w:id="0" w:name="Закладка"/>
      <w:bookmarkEnd w:id="0"/>
      <w:r w:rsidRPr="00663B7B">
        <w:rPr>
          <w:color w:val="auto"/>
          <w:vertAlign w:val="superscript"/>
        </w:rPr>
        <w:footnoteReference w:id="7"/>
      </w:r>
      <w:r w:rsidRPr="00663B7B">
        <w:rPr>
          <w:rFonts w:cs="Times New Roman"/>
          <w:color w:val="auto"/>
        </w:rPr>
        <w:t xml:space="preserve">, и наконец, просто в целях экономии </w:t>
      </w:r>
      <w:r w:rsidRPr="00663B7B">
        <w:rPr>
          <w:rFonts w:cs="Times New Roman"/>
          <w:color w:val="auto"/>
        </w:rPr>
        <w:lastRenderedPageBreak/>
        <w:t>времени, я «смонтировал» книгу в</w:t>
      </w:r>
      <w:r w:rsidRPr="00663B7B">
        <w:rPr>
          <w:rFonts w:cs="Times New Roman"/>
          <w:i/>
          <w:color w:val="auto"/>
        </w:rPr>
        <w:t xml:space="preserve"> рекламном стиле</w:t>
      </w:r>
      <w:r w:rsidRPr="00663B7B">
        <w:rPr>
          <w:rFonts w:cs="Times New Roman"/>
          <w:color w:val="auto"/>
        </w:rPr>
        <w:t>, как методологическое пособие, по принципу «голограммы». Это означает, что «главки» текста являются серией динамических кадров, т.н. «пазлов», просматривая которые можно быстро сориентироваться – для вас эта информация или нет.</w:t>
      </w:r>
    </w:p>
    <w:p w:rsidR="004F56BA" w:rsidRPr="00663B7B" w:rsidRDefault="004F56BA" w:rsidP="00B575DA">
      <w:pPr>
        <w:pStyle w:val="a5"/>
        <w:rPr>
          <w:color w:val="auto"/>
        </w:rPr>
      </w:pPr>
      <w:r w:rsidRPr="00663B7B">
        <w:rPr>
          <w:color w:val="auto"/>
        </w:rPr>
        <w:t>Таким образом, нет смысла брать этот чрезвычайно «избыточный» текст последовательным штурмом, главу за главой… Это, скорее, справочник, или лучше – «словарь» моих многолетних дневниковых записей, собранных по настоятельной просьбе моих друзей в одну книгу, и гораздо эффективнее исследовать их методом т.н. «прыжков по диагонали», с выхватыванием наиболее привлекательных заголовков.</w:t>
      </w:r>
    </w:p>
    <w:p w:rsidR="004F56BA" w:rsidRPr="00663B7B" w:rsidRDefault="004F56BA" w:rsidP="00B575DA">
      <w:pPr>
        <w:pStyle w:val="a5"/>
        <w:rPr>
          <w:color w:val="auto"/>
        </w:rPr>
      </w:pPr>
      <w:r w:rsidRPr="00663B7B">
        <w:rPr>
          <w:color w:val="auto"/>
        </w:rPr>
        <w:t>Итак, выбирайте то, что интригует более всего, и входите через двери, которые распахиваются сами. В любом случае, если этот стиль мышления вам близок, входя через что-то одно, вы войдете в целое. Если же что-то из предложенного покажется не совсем сумасшедшим и, возможно, пригодным для использования, берите, наслаждайтесь и будьте счастливы. Если же напротив, вы не найдете здесь ничего что было бы полезно лично для вас, отбросьте книгу в сторону и наслаждайтесь поиском чего-либо ещё, творите своё, и будьте счастливы с этим.</w:t>
      </w:r>
    </w:p>
    <w:p w:rsidR="004F56BA" w:rsidRPr="00663B7B" w:rsidRDefault="004F56BA" w:rsidP="004F56BA">
      <w:pPr>
        <w:pStyle w:val="a7"/>
        <w:spacing w:after="0"/>
        <w:jc w:val="right"/>
        <w:rPr>
          <w:rFonts w:cs="Times New Roman"/>
          <w:i/>
          <w:color w:val="auto"/>
        </w:rPr>
      </w:pPr>
      <w:r w:rsidRPr="00663B7B">
        <w:rPr>
          <w:rFonts w:cs="Times New Roman"/>
          <w:i/>
          <w:color w:val="auto"/>
        </w:rPr>
        <w:t>ДЕМЧОГ</w:t>
      </w:r>
    </w:p>
    <w:p w:rsidR="004F56BA" w:rsidRPr="00663B7B" w:rsidRDefault="004F56BA" w:rsidP="004F56BA">
      <w:pPr>
        <w:pStyle w:val="a8"/>
        <w:jc w:val="right"/>
        <w:rPr>
          <w:rFonts w:cs="Times New Roman"/>
          <w:i/>
          <w:color w:val="auto"/>
        </w:rPr>
      </w:pPr>
      <w:r w:rsidRPr="00663B7B">
        <w:rPr>
          <w:rFonts w:cs="Times New Roman"/>
          <w:i/>
          <w:color w:val="auto"/>
        </w:rPr>
        <w:t>26.11.2001</w:t>
      </w:r>
    </w:p>
    <w:p w:rsidR="004F56BA" w:rsidRPr="00663B7B" w:rsidRDefault="004F56BA" w:rsidP="004F56BA">
      <w:pPr>
        <w:pStyle w:val="af6"/>
        <w:pageBreakBefore/>
        <w:spacing w:after="360"/>
        <w:rPr>
          <w:rFonts w:cs="Times New Roman"/>
          <w:b/>
          <w:color w:val="auto"/>
        </w:rPr>
      </w:pPr>
      <w:r w:rsidRPr="00663B7B">
        <w:rPr>
          <w:rFonts w:cs="Times New Roman"/>
          <w:b/>
          <w:color w:val="auto"/>
        </w:rPr>
        <w:lastRenderedPageBreak/>
        <w:t>Часть первая</w:t>
      </w:r>
    </w:p>
    <w:p w:rsidR="004F56BA" w:rsidRPr="00663B7B" w:rsidRDefault="004F56BA" w:rsidP="004F56BA">
      <w:pPr>
        <w:pStyle w:val="af0"/>
        <w:rPr>
          <w:color w:val="auto"/>
          <w:szCs w:val="24"/>
        </w:rPr>
      </w:pPr>
      <w:r w:rsidRPr="00663B7B">
        <w:rPr>
          <w:color w:val="auto"/>
          <w:szCs w:val="24"/>
        </w:rPr>
        <w:t>Все должно быть настолько простым, насколько это возможно. Но ничуть не проще.</w:t>
      </w:r>
    </w:p>
    <w:p w:rsidR="004F56BA" w:rsidRPr="00663B7B" w:rsidRDefault="004F56BA" w:rsidP="004F56BA">
      <w:pPr>
        <w:pStyle w:val="af5"/>
        <w:rPr>
          <w:color w:val="auto"/>
          <w:szCs w:val="24"/>
        </w:rPr>
      </w:pPr>
      <w:r w:rsidRPr="00663B7B">
        <w:rPr>
          <w:color w:val="auto"/>
          <w:szCs w:val="24"/>
        </w:rPr>
        <w:t>А. Эйнштейн</w:t>
      </w:r>
    </w:p>
    <w:p w:rsidR="004F56BA" w:rsidRPr="00663B7B" w:rsidRDefault="004F56BA" w:rsidP="004F56BA">
      <w:pPr>
        <w:pStyle w:val="15"/>
        <w:rPr>
          <w:color w:val="auto"/>
        </w:rPr>
      </w:pPr>
      <w:r w:rsidRPr="00663B7B">
        <w:rPr>
          <w:color w:val="auto"/>
        </w:rPr>
        <w:t>ВСТУПЛЕНИЕ</w:t>
      </w:r>
    </w:p>
    <w:p w:rsidR="004F56BA" w:rsidRPr="00663B7B" w:rsidRDefault="004F56BA" w:rsidP="004F56BA">
      <w:pPr>
        <w:pStyle w:val="a5"/>
        <w:rPr>
          <w:rFonts w:cs="Times New Roman"/>
          <w:color w:val="auto"/>
        </w:rPr>
      </w:pPr>
      <w:r w:rsidRPr="00663B7B">
        <w:rPr>
          <w:rFonts w:cs="Times New Roman"/>
          <w:color w:val="auto"/>
        </w:rPr>
        <w:t>Мир настолько широк и богат, что мы вынуждены упрощать его, чтобы осмыслить. Составление географических карт – хороший пример. Реальная территория – это не карта. Идти по ней не то же самое, что скользить пальцем по гладкой поверхности бумаги. Мир всегда богаче, чем те идеи, которые мы имеем относительно него.</w:t>
      </w:r>
    </w:p>
    <w:p w:rsidR="004F56BA" w:rsidRPr="00663B7B" w:rsidRDefault="004F56BA" w:rsidP="004F56BA">
      <w:pPr>
        <w:pStyle w:val="a5"/>
        <w:rPr>
          <w:rFonts w:cs="Times New Roman"/>
          <w:color w:val="auto"/>
        </w:rPr>
      </w:pPr>
      <w:r w:rsidRPr="00663B7B">
        <w:rPr>
          <w:rFonts w:cs="Times New Roman"/>
          <w:color w:val="auto"/>
        </w:rPr>
        <w:t>Итак, у нас в руках не что иное, как «</w:t>
      </w:r>
      <w:r w:rsidRPr="00663B7B">
        <w:rPr>
          <w:rFonts w:cs="Times New Roman"/>
          <w:i/>
          <w:color w:val="auto"/>
        </w:rPr>
        <w:t>карта</w:t>
      </w:r>
      <w:r w:rsidRPr="00663B7B">
        <w:rPr>
          <w:rFonts w:cs="Times New Roman"/>
          <w:color w:val="auto"/>
        </w:rPr>
        <w:t>». На ней изображены мои персональные</w:t>
      </w:r>
      <w:r w:rsidRPr="00663B7B">
        <w:rPr>
          <w:rFonts w:cs="Times New Roman"/>
          <w:i/>
          <w:color w:val="auto"/>
        </w:rPr>
        <w:t xml:space="preserve"> </w:t>
      </w:r>
      <w:r w:rsidRPr="00663B7B">
        <w:rPr>
          <w:rFonts w:cs="Times New Roman"/>
          <w:color w:val="auto"/>
        </w:rPr>
        <w:t xml:space="preserve">пути познания </w:t>
      </w:r>
      <w:r w:rsidRPr="00663B7B">
        <w:rPr>
          <w:rFonts w:cs="Times New Roman"/>
          <w:i/>
          <w:color w:val="auto"/>
        </w:rPr>
        <w:t>территории</w:t>
      </w:r>
      <w:r w:rsidRPr="00663B7B">
        <w:rPr>
          <w:rFonts w:cs="Times New Roman"/>
          <w:color w:val="auto"/>
        </w:rPr>
        <w:t xml:space="preserve"> </w:t>
      </w:r>
      <w:r w:rsidRPr="00663B7B">
        <w:rPr>
          <w:rFonts w:cs="Times New Roman"/>
          <w:i/>
          <w:color w:val="auto"/>
        </w:rPr>
        <w:t xml:space="preserve">мастерства </w:t>
      </w:r>
      <w:r w:rsidRPr="00663B7B">
        <w:rPr>
          <w:rFonts w:cs="Times New Roman"/>
          <w:color w:val="auto"/>
        </w:rPr>
        <w:t>и</w:t>
      </w:r>
      <w:r w:rsidRPr="00663B7B">
        <w:rPr>
          <w:rFonts w:cs="Times New Roman"/>
          <w:i/>
          <w:color w:val="auto"/>
        </w:rPr>
        <w:t xml:space="preserve"> успеха,</w:t>
      </w:r>
      <w:r w:rsidRPr="00663B7B">
        <w:rPr>
          <w:rFonts w:cs="Times New Roman"/>
          <w:color w:val="auto"/>
        </w:rPr>
        <w:t xml:space="preserve"> местоположение моей </w:t>
      </w:r>
      <w:r w:rsidRPr="00663B7B">
        <w:rPr>
          <w:rFonts w:cs="Times New Roman"/>
          <w:i/>
          <w:color w:val="auto"/>
        </w:rPr>
        <w:t>индивидуальной</w:t>
      </w:r>
      <w:r w:rsidRPr="00663B7B">
        <w:rPr>
          <w:rFonts w:cs="Times New Roman"/>
          <w:color w:val="auto"/>
        </w:rPr>
        <w:t xml:space="preserve"> творческой силы, а также собранные мной примеры техник и методов, спонтанно открываемых другими мастерами, с целью </w:t>
      </w:r>
      <w:r w:rsidRPr="00663B7B">
        <w:rPr>
          <w:rFonts w:cs="Times New Roman"/>
          <w:i/>
          <w:color w:val="auto"/>
        </w:rPr>
        <w:t>защиты</w:t>
      </w:r>
      <w:r w:rsidRPr="00663B7B">
        <w:rPr>
          <w:rFonts w:cs="Times New Roman"/>
          <w:color w:val="auto"/>
        </w:rPr>
        <w:t xml:space="preserve"> своего призвания и, как следствие, достижения надежных, и возможно, даже выдающихся результатов.</w:t>
      </w:r>
    </w:p>
    <w:p w:rsidR="004F56BA" w:rsidRPr="00663B7B" w:rsidRDefault="004F56BA" w:rsidP="004F56BA">
      <w:pPr>
        <w:pStyle w:val="a5"/>
        <w:rPr>
          <w:rFonts w:cs="Times New Roman"/>
          <w:color w:val="auto"/>
        </w:rPr>
      </w:pPr>
      <w:r w:rsidRPr="00663B7B">
        <w:rPr>
          <w:rFonts w:cs="Times New Roman"/>
          <w:color w:val="auto"/>
        </w:rPr>
        <w:t>С другой стороны, эта работа, как мне думается, является предельным испытанием потенциала «</w:t>
      </w:r>
      <w:r w:rsidRPr="00663B7B">
        <w:rPr>
          <w:rFonts w:cs="Times New Roman"/>
          <w:i/>
          <w:color w:val="auto"/>
        </w:rPr>
        <w:t>игры</w:t>
      </w:r>
      <w:r w:rsidRPr="00663B7B">
        <w:rPr>
          <w:rFonts w:cs="Times New Roman"/>
          <w:color w:val="auto"/>
        </w:rPr>
        <w:t xml:space="preserve"> </w:t>
      </w:r>
      <w:r w:rsidRPr="00663B7B">
        <w:rPr>
          <w:rFonts w:cs="Times New Roman"/>
          <w:i/>
          <w:color w:val="auto"/>
        </w:rPr>
        <w:t>как таковой</w:t>
      </w:r>
      <w:r w:rsidRPr="00663B7B">
        <w:rPr>
          <w:rFonts w:cs="Times New Roman"/>
          <w:color w:val="auto"/>
        </w:rPr>
        <w:t>» – игры, говоря словами Йохана Хейзинги, как «…первичной категории, которая не связана ни с какой ступенью культуры, ни с какой формой миросозерцания. (…) Каждое мыслящее существо может представить игру, даже если в языке нет такого понятия; можно отрицать все абстракции: право, красоту, бога, все серьезное можно отрицать, но только не игру»</w:t>
      </w:r>
      <w:r w:rsidRPr="00663B7B">
        <w:rPr>
          <w:color w:val="auto"/>
          <w:vertAlign w:val="superscript"/>
        </w:rPr>
        <w:footnoteReference w:id="8"/>
      </w:r>
      <w:r w:rsidRPr="00663B7B">
        <w:rPr>
          <w:rFonts w:cs="Times New Roman"/>
          <w:color w:val="auto"/>
        </w:rPr>
        <w:t>. Ещё раз:</w:t>
      </w:r>
      <w:r w:rsidRPr="00663B7B">
        <w:rPr>
          <w:rFonts w:cs="Times New Roman"/>
          <w:i/>
          <w:color w:val="auto"/>
        </w:rPr>
        <w:t xml:space="preserve"> ВСЕ СЕРЬЕЗНОЕ МОЖНО ОТРИЦАТЬ, НО </w:t>
      </w:r>
      <w:r w:rsidRPr="00663B7B">
        <w:rPr>
          <w:rFonts w:cs="Times New Roman"/>
          <w:i/>
          <w:color w:val="auto"/>
        </w:rPr>
        <w:lastRenderedPageBreak/>
        <w:t xml:space="preserve">ТОЛЬКО НЕ ИГРУ! </w:t>
      </w:r>
      <w:r w:rsidRPr="00663B7B">
        <w:rPr>
          <w:rFonts w:cs="Times New Roman"/>
          <w:color w:val="auto"/>
        </w:rPr>
        <w:t xml:space="preserve">И это действительно очень точное определение – эта книга является </w:t>
      </w:r>
      <w:r w:rsidRPr="00663B7B">
        <w:rPr>
          <w:rFonts w:cs="Times New Roman"/>
          <w:i/>
          <w:color w:val="auto"/>
        </w:rPr>
        <w:t xml:space="preserve">испытанием! </w:t>
      </w:r>
      <w:r w:rsidRPr="00663B7B">
        <w:rPr>
          <w:rFonts w:cs="Times New Roman"/>
          <w:color w:val="auto"/>
        </w:rPr>
        <w:t>Ни больше, ни меньше! Испытанием «</w:t>
      </w:r>
      <w:r w:rsidRPr="00663B7B">
        <w:rPr>
          <w:rFonts w:cs="Times New Roman"/>
          <w:i/>
          <w:color w:val="auto"/>
        </w:rPr>
        <w:t>игры как таковой</w:t>
      </w:r>
      <w:r w:rsidRPr="00663B7B">
        <w:rPr>
          <w:rFonts w:cs="Times New Roman"/>
          <w:color w:val="auto"/>
        </w:rPr>
        <w:t>», которая, следуя Платону: «…более всего отвечает месту и роли человека…»</w:t>
      </w:r>
      <w:r w:rsidRPr="00663B7B">
        <w:rPr>
          <w:color w:val="auto"/>
          <w:vertAlign w:val="superscript"/>
        </w:rPr>
        <w:footnoteReference w:id="9"/>
      </w:r>
      <w:r w:rsidRPr="00663B7B">
        <w:rPr>
          <w:rFonts w:cs="Times New Roman"/>
          <w:color w:val="auto"/>
        </w:rPr>
        <w:t xml:space="preserve">. А так же прислушиваясь к словам великого фон Гёте, утверждавшего, что человек является в полном смысле человеком, только тогда когда </w:t>
      </w:r>
      <w:r w:rsidRPr="00663B7B">
        <w:rPr>
          <w:rFonts w:cs="Times New Roman"/>
          <w:i/>
          <w:iCs/>
          <w:color w:val="auto"/>
        </w:rPr>
        <w:t>ИГРАЕТ</w:t>
      </w:r>
      <w:r w:rsidRPr="00663B7B">
        <w:rPr>
          <w:color w:val="auto"/>
          <w:vertAlign w:val="superscript"/>
        </w:rPr>
        <w:footnoteReference w:id="10"/>
      </w:r>
      <w:r w:rsidRPr="00663B7B">
        <w:rPr>
          <w:rFonts w:cs="Times New Roman"/>
          <w:color w:val="auto"/>
        </w:rPr>
        <w:t>; и, наконец, господина Шиллера: «…эстетическое творческое побуждение незаметно строит посреди страшного царства сил и посреди священного царства законов, третье радостное царство игры и видимости, в котором снимает с человека оковы всяких отношений и освобождает от всего, что зовется принуждением…»</w:t>
      </w:r>
      <w:r w:rsidRPr="00663B7B">
        <w:rPr>
          <w:color w:val="auto"/>
          <w:vertAlign w:val="superscript"/>
        </w:rPr>
        <w:footnoteReference w:id="11"/>
      </w:r>
      <w:r w:rsidRPr="00663B7B">
        <w:rPr>
          <w:rFonts w:cs="Times New Roman"/>
          <w:color w:val="auto"/>
        </w:rPr>
        <w:t xml:space="preserve">, можно прийти к выводу, что, в </w:t>
      </w:r>
      <w:r w:rsidRPr="00663B7B">
        <w:rPr>
          <w:rFonts w:cs="Times New Roman"/>
          <w:i/>
          <w:iCs/>
          <w:color w:val="auto"/>
        </w:rPr>
        <w:t xml:space="preserve">ИГРЕ </w:t>
      </w:r>
      <w:r w:rsidRPr="00663B7B">
        <w:rPr>
          <w:rFonts w:cs="Times New Roman"/>
          <w:color w:val="auto"/>
        </w:rPr>
        <w:t xml:space="preserve">происходит своеобразное снятие реального и переключение в план нереального, что в результате формирует новый мир, существующий по избранным и гораздо более эффективным законам. Известно, что все эти гениальные творцы «идеальных </w:t>
      </w:r>
      <w:r w:rsidRPr="00663B7B">
        <w:rPr>
          <w:rFonts w:cs="Times New Roman"/>
          <w:i/>
          <w:color w:val="auto"/>
        </w:rPr>
        <w:t>Вселенных</w:t>
      </w:r>
      <w:r w:rsidRPr="00663B7B">
        <w:rPr>
          <w:rFonts w:cs="Times New Roman"/>
          <w:color w:val="auto"/>
        </w:rPr>
        <w:t xml:space="preserve">» считали, что люди </w:t>
      </w:r>
      <w:r w:rsidRPr="00663B7B">
        <w:rPr>
          <w:rFonts w:cs="Times New Roman"/>
          <w:i/>
          <w:color w:val="auto"/>
        </w:rPr>
        <w:t>игрового типа</w:t>
      </w:r>
      <w:r w:rsidRPr="00663B7B">
        <w:rPr>
          <w:rFonts w:cs="Times New Roman"/>
          <w:color w:val="auto"/>
        </w:rPr>
        <w:t xml:space="preserve"> способны творчески преобразовать свои жизни в </w:t>
      </w:r>
      <w:r w:rsidRPr="00663B7B">
        <w:rPr>
          <w:rFonts w:cs="Times New Roman"/>
          <w:i/>
          <w:color w:val="auto"/>
        </w:rPr>
        <w:t>произведение искусства</w:t>
      </w:r>
      <w:r w:rsidRPr="00663B7B">
        <w:rPr>
          <w:rFonts w:cs="Times New Roman"/>
          <w:color w:val="auto"/>
        </w:rPr>
        <w:t xml:space="preserve">… и подобная жизнь способна стать разновидностью творчества, а сама </w:t>
      </w:r>
      <w:r w:rsidRPr="00663B7B">
        <w:rPr>
          <w:rFonts w:cs="Times New Roman"/>
          <w:i/>
          <w:iCs/>
          <w:color w:val="auto"/>
        </w:rPr>
        <w:t>ИГРА</w:t>
      </w:r>
      <w:r w:rsidRPr="00663B7B">
        <w:rPr>
          <w:rFonts w:cs="Times New Roman"/>
          <w:color w:val="auto"/>
        </w:rPr>
        <w:t xml:space="preserve"> – своеобразной «</w:t>
      </w:r>
      <w:r w:rsidRPr="00663B7B">
        <w:rPr>
          <w:rFonts w:cs="Times New Roman"/>
          <w:i/>
          <w:color w:val="auto"/>
        </w:rPr>
        <w:t>идеологией артистизма</w:t>
      </w:r>
      <w:r w:rsidRPr="00663B7B">
        <w:rPr>
          <w:rFonts w:cs="Times New Roman"/>
          <w:color w:val="auto"/>
        </w:rPr>
        <w:t>»</w:t>
      </w:r>
      <w:r w:rsidRPr="00663B7B">
        <w:rPr>
          <w:color w:val="auto"/>
          <w:vertAlign w:val="superscript"/>
        </w:rPr>
        <w:footnoteReference w:id="12"/>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Могу сказать, что именно это сумасшедшее предвосхищение гениев стало тем «скелетом», на который я, гонимый некоей </w:t>
      </w:r>
      <w:r w:rsidRPr="00663B7B">
        <w:rPr>
          <w:rFonts w:cs="Times New Roman"/>
          <w:i/>
          <w:color w:val="auto"/>
        </w:rPr>
        <w:t>пассионарностью</w:t>
      </w:r>
      <w:r w:rsidRPr="00663B7B">
        <w:rPr>
          <w:rFonts w:cs="Times New Roman"/>
          <w:color w:val="auto"/>
        </w:rPr>
        <w:t xml:space="preserve">, тщательно, день за днем на протяжении вот уже двадцать лет наращиваю «мясо» своей </w:t>
      </w:r>
      <w:r w:rsidRPr="00663B7B">
        <w:rPr>
          <w:rFonts w:cs="Times New Roman"/>
          <w:color w:val="auto"/>
        </w:rPr>
        <w:lastRenderedPageBreak/>
        <w:t xml:space="preserve">«экстремальной» и предельно искренней системы воззрений. И тем не менее, я не надеюсь на то что этот взгляд удовлетворит «вкусы» кого бы то ни было ещё, кроме меня самого. В грубом стиле, это – </w:t>
      </w:r>
      <w:r w:rsidRPr="00663B7B">
        <w:rPr>
          <w:rFonts w:cs="Times New Roman"/>
          <w:i/>
          <w:color w:val="auto"/>
        </w:rPr>
        <w:t>КНИГА ДЛЯ САМОГО СЕБЯ</w:t>
      </w:r>
      <w:r w:rsidRPr="00663B7B">
        <w:rPr>
          <w:rFonts w:cs="Times New Roman"/>
          <w:i/>
          <w:iCs/>
          <w:color w:val="auto"/>
        </w:rPr>
        <w:t xml:space="preserve">! </w:t>
      </w:r>
      <w:r w:rsidRPr="00663B7B">
        <w:rPr>
          <w:rFonts w:cs="Times New Roman"/>
          <w:color w:val="auto"/>
        </w:rPr>
        <w:t>И она писалась, говоря словами Луиджи Риккобони, только для того чтобы внутри своего собственного существа «…отличить чистое золото натурального исполнения от фальшивой алхимии плохо понятого искусства»</w:t>
      </w:r>
      <w:r w:rsidRPr="00663B7B">
        <w:rPr>
          <w:color w:val="auto"/>
          <w:vertAlign w:val="superscript"/>
        </w:rPr>
        <w:footnoteReference w:id="13"/>
      </w:r>
      <w:r w:rsidRPr="00663B7B">
        <w:rPr>
          <w:rFonts w:cs="Times New Roman"/>
          <w:color w:val="auto"/>
        </w:rPr>
        <w:t xml:space="preserve">. Здесь слишком много персонального воображения, </w:t>
      </w:r>
      <w:r w:rsidRPr="00663B7B">
        <w:rPr>
          <w:rFonts w:cs="Times New Roman"/>
          <w:i/>
          <w:color w:val="auto"/>
        </w:rPr>
        <w:t>нелинейной</w:t>
      </w:r>
      <w:r w:rsidRPr="00663B7B">
        <w:rPr>
          <w:rFonts w:cs="Times New Roman"/>
          <w:color w:val="auto"/>
        </w:rPr>
        <w:t>, или лучше – «</w:t>
      </w:r>
      <w:r w:rsidRPr="00663B7B">
        <w:rPr>
          <w:rFonts w:cs="Times New Roman"/>
          <w:i/>
          <w:color w:val="auto"/>
        </w:rPr>
        <w:t>неточной логики</w:t>
      </w:r>
      <w:r w:rsidRPr="00663B7B">
        <w:rPr>
          <w:rFonts w:cs="Times New Roman"/>
          <w:color w:val="auto"/>
        </w:rPr>
        <w:t>», так называемой «</w:t>
      </w:r>
      <w:r w:rsidRPr="00663B7B">
        <w:rPr>
          <w:rFonts w:cs="Times New Roman"/>
          <w:i/>
          <w:color w:val="auto"/>
        </w:rPr>
        <w:t>логики сна</w:t>
      </w:r>
      <w:r w:rsidRPr="00663B7B">
        <w:rPr>
          <w:rFonts w:cs="Times New Roman"/>
          <w:color w:val="auto"/>
        </w:rPr>
        <w:t>», опрокидывающей, женской, чему фактически невозможно или очень трудно научить.</w:t>
      </w:r>
    </w:p>
    <w:p w:rsidR="004F56BA" w:rsidRPr="00663B7B" w:rsidRDefault="004F56BA" w:rsidP="004F56BA">
      <w:pPr>
        <w:pStyle w:val="a5"/>
        <w:rPr>
          <w:rFonts w:cs="Times New Roman"/>
          <w:i/>
          <w:color w:val="auto"/>
        </w:rPr>
      </w:pPr>
      <w:r w:rsidRPr="00663B7B">
        <w:rPr>
          <w:rFonts w:cs="Times New Roman"/>
          <w:i/>
          <w:color w:val="auto"/>
        </w:rPr>
        <w:t>НО МОЖНО НАУЧИТЬСЯ!</w:t>
      </w:r>
    </w:p>
    <w:p w:rsidR="004F56BA" w:rsidRPr="00663B7B" w:rsidRDefault="004F56BA" w:rsidP="004F56BA">
      <w:pPr>
        <w:pStyle w:val="a5"/>
        <w:rPr>
          <w:rFonts w:cs="Times New Roman"/>
          <w:color w:val="auto"/>
        </w:rPr>
      </w:pPr>
      <w:r w:rsidRPr="00663B7B">
        <w:rPr>
          <w:rFonts w:cs="Times New Roman"/>
          <w:color w:val="auto"/>
        </w:rPr>
        <w:t xml:space="preserve">Одним словом, все нижеследующее – это </w:t>
      </w:r>
      <w:r w:rsidRPr="00663B7B">
        <w:rPr>
          <w:rFonts w:cs="Times New Roman"/>
          <w:i/>
          <w:color w:val="auto"/>
        </w:rPr>
        <w:t xml:space="preserve">тотально персональный </w:t>
      </w:r>
      <w:r w:rsidRPr="00663B7B">
        <w:rPr>
          <w:rFonts w:cs="Times New Roman"/>
          <w:color w:val="auto"/>
        </w:rPr>
        <w:t xml:space="preserve">и, возможно, немного сумасшедший взгляд: на мир, который становится все меньше; на культуру, которая все больше унифицируется, запутываясь в сетях масс-медиа; на профессию актёра, неотделимую сегодня от яростного театрального эксперимента ХХ столетия, как и от мощного прорыва в таких научных дисциплинах, как квантовая физика, нейрофизиология, биология, химия и т.д. Это, если хотите, мой восторженный гимн всему тому «сверхскоростному» научно-техническому безумству, с которым </w:t>
      </w:r>
      <w:r w:rsidRPr="00663B7B">
        <w:rPr>
          <w:rFonts w:cs="Times New Roman"/>
          <w:i/>
          <w:color w:val="auto"/>
        </w:rPr>
        <w:t>Ум</w:t>
      </w:r>
      <w:r w:rsidRPr="00663B7B">
        <w:rPr>
          <w:rFonts w:cs="Times New Roman"/>
          <w:color w:val="auto"/>
        </w:rPr>
        <w:t xml:space="preserve"> современного актёра вынужден справляться; гимн диктатуре компьютерных игр и цифровых технологий, которые контролируют сегодня современную мораль, этику, иллюзии, надежды и представления о прошлом и будущем большинства людей, формируя тем самым взгляды и идеалы завтрашнего человека; гимн эпохе мгновенных, сводящих с ума людей прошлых поколений, средств коммуникаций, когда «…весь мир становится одной гигантской информационной биржей»</w:t>
      </w:r>
      <w:r w:rsidRPr="00663B7B">
        <w:rPr>
          <w:color w:val="auto"/>
          <w:vertAlign w:val="superscript"/>
        </w:rPr>
        <w:footnoteReference w:id="14"/>
      </w:r>
      <w:r w:rsidRPr="00663B7B">
        <w:rPr>
          <w:rFonts w:cs="Times New Roman"/>
          <w:color w:val="auto"/>
        </w:rPr>
        <w:t xml:space="preserve">; </w:t>
      </w:r>
      <w:r w:rsidRPr="00663B7B">
        <w:rPr>
          <w:rFonts w:cs="Times New Roman"/>
          <w:color w:val="auto"/>
        </w:rPr>
        <w:lastRenderedPageBreak/>
        <w:t>гимн миру, в котором «реальность» и «виртуальность» взаимопроникаемы</w:t>
      </w:r>
      <w:r w:rsidRPr="00663B7B">
        <w:rPr>
          <w:color w:val="auto"/>
          <w:vertAlign w:val="superscript"/>
        </w:rPr>
        <w:footnoteReference w:id="15"/>
      </w:r>
      <w:r w:rsidRPr="00663B7B">
        <w:rPr>
          <w:rFonts w:cs="Times New Roman"/>
          <w:color w:val="auto"/>
        </w:rPr>
        <w:t xml:space="preserve">… гимн современному уровню знания человечества о себе (когда в одном месте ученые расщепляют последние частицы атома материального мира в </w:t>
      </w:r>
      <w:r w:rsidRPr="00663B7B">
        <w:rPr>
          <w:rFonts w:cs="Times New Roman"/>
          <w:i/>
          <w:color w:val="auto"/>
        </w:rPr>
        <w:t>пустоту</w:t>
      </w:r>
      <w:r w:rsidRPr="00663B7B">
        <w:rPr>
          <w:rFonts w:cs="Times New Roman"/>
          <w:color w:val="auto"/>
        </w:rPr>
        <w:t>, а в другом – обнаруживают, что за счет сильной концентрации новые частицы возникают фактически «</w:t>
      </w:r>
      <w:r w:rsidRPr="00663B7B">
        <w:rPr>
          <w:rFonts w:cs="Times New Roman"/>
          <w:i/>
          <w:color w:val="auto"/>
        </w:rPr>
        <w:t>из ничего</w:t>
      </w:r>
      <w:r w:rsidRPr="00663B7B">
        <w:rPr>
          <w:rFonts w:cs="Times New Roman"/>
          <w:color w:val="auto"/>
        </w:rPr>
        <w:t xml:space="preserve">»)… Да, это ничто иное, как гимн человеку эпохи Цифровой революции, который учится любить «беспорядок мультимедийности» и вместо стабильности и предсказуемости исповедует «цифровой хаос» и шальную прерывистость бесконечных изменений; вместо контроля и руководства «сверху вниз» отстаивает позицию «на равных», где каждый испытывает амбицию быть лидером; вместо стремления к определенности демонстрирует конструктивный спор и терпимость к </w:t>
      </w:r>
      <w:r w:rsidRPr="00663B7B">
        <w:rPr>
          <w:rFonts w:cs="Times New Roman"/>
          <w:color w:val="auto"/>
        </w:rPr>
        <w:lastRenderedPageBreak/>
        <w:t>двусмысленностям… Гимн человеку, который вступает в эру беспрецедентной изменчивости и беспорядка, которым, как кажется, уже не будет конца; человеку, который инстинктивно понимает, что искать постоянства в современном ему мире – бессмысленно, и что инновации и изобретательность – это уже не преимущество, а тотальная необходимость!</w:t>
      </w:r>
    </w:p>
    <w:p w:rsidR="004F56BA" w:rsidRPr="00663B7B" w:rsidRDefault="004F56BA" w:rsidP="004F56BA">
      <w:pPr>
        <w:pStyle w:val="a5"/>
        <w:rPr>
          <w:rFonts w:cs="Times New Roman"/>
          <w:i/>
          <w:color w:val="auto"/>
        </w:rPr>
      </w:pPr>
      <w:r w:rsidRPr="00663B7B">
        <w:rPr>
          <w:rFonts w:cs="Times New Roman"/>
          <w:color w:val="auto"/>
        </w:rPr>
        <w:t xml:space="preserve">Итак, это несомненно то, что я искренне переживаю как жест радостного приветствия всем тем откровениям, благодаря которым сегодняшнее человечество обоснованно (т.е. опираясь на научные факты) способно заявить: «я знаю, что не существую, я – это </w:t>
      </w:r>
      <w:r w:rsidRPr="00663B7B">
        <w:rPr>
          <w:rFonts w:cs="Times New Roman"/>
          <w:i/>
          <w:color w:val="auto"/>
        </w:rPr>
        <w:t xml:space="preserve">ВЕЛИКАЯ ИЛЛЮЗИЯ» </w:t>
      </w:r>
      <w:r w:rsidRPr="00663B7B">
        <w:rPr>
          <w:rFonts w:cs="Times New Roman"/>
          <w:color w:val="auto"/>
        </w:rPr>
        <w:t xml:space="preserve">(!!!), но иллюзия, обуреваемая неудержимой потребностью в реализации своего </w:t>
      </w:r>
      <w:r w:rsidRPr="00663B7B">
        <w:rPr>
          <w:rFonts w:cs="Times New Roman"/>
          <w:i/>
          <w:color w:val="auto"/>
        </w:rPr>
        <w:t>ПЕРСОНАЛЬНОГО МЕТАМИФА! Иллюзия</w:t>
      </w:r>
      <w:r w:rsidRPr="00663B7B">
        <w:rPr>
          <w:rFonts w:cs="Times New Roman"/>
          <w:color w:val="auto"/>
        </w:rPr>
        <w:t xml:space="preserve">, яростно устремляющаяся к открытию и освоению миров, в которых в отличие от прежних столетий действуют совершенно другие и гораздо более интересные законы! Миров, в которых время-пространство многомерно, и потому – </w:t>
      </w:r>
      <w:r w:rsidRPr="00663B7B">
        <w:rPr>
          <w:rFonts w:cs="Times New Roman"/>
          <w:i/>
          <w:color w:val="auto"/>
        </w:rPr>
        <w:t xml:space="preserve">ВОЗМОЖНО ВСЕ! </w:t>
      </w:r>
      <w:r w:rsidRPr="00663B7B">
        <w:rPr>
          <w:rFonts w:cs="Times New Roman"/>
          <w:color w:val="auto"/>
        </w:rPr>
        <w:t>Миров, в которых ход событий «</w:t>
      </w:r>
      <w:r w:rsidRPr="00663B7B">
        <w:rPr>
          <w:rFonts w:cs="Times New Roman"/>
          <w:i/>
          <w:color w:val="auto"/>
        </w:rPr>
        <w:t>нелинеен</w:t>
      </w:r>
      <w:r w:rsidRPr="00663B7B">
        <w:rPr>
          <w:rFonts w:cs="Times New Roman"/>
          <w:color w:val="auto"/>
        </w:rPr>
        <w:t xml:space="preserve">», и потому – </w:t>
      </w:r>
      <w:r w:rsidRPr="00663B7B">
        <w:rPr>
          <w:rFonts w:cs="Times New Roman"/>
          <w:i/>
          <w:color w:val="auto"/>
        </w:rPr>
        <w:t xml:space="preserve">ВОЗМОЖНО ВСЕ! </w:t>
      </w:r>
      <w:r w:rsidRPr="00663B7B">
        <w:rPr>
          <w:rFonts w:cs="Times New Roman"/>
          <w:color w:val="auto"/>
        </w:rPr>
        <w:t>Миров, в которых господствует «</w:t>
      </w:r>
      <w:r w:rsidRPr="00663B7B">
        <w:rPr>
          <w:rFonts w:cs="Times New Roman"/>
          <w:i/>
          <w:color w:val="auto"/>
        </w:rPr>
        <w:t>неточная логика</w:t>
      </w:r>
      <w:r w:rsidRPr="00663B7B">
        <w:rPr>
          <w:rFonts w:cs="Times New Roman"/>
          <w:color w:val="auto"/>
        </w:rPr>
        <w:t xml:space="preserve">», и потому – </w:t>
      </w:r>
      <w:r w:rsidRPr="00663B7B">
        <w:rPr>
          <w:rFonts w:cs="Times New Roman"/>
          <w:i/>
          <w:color w:val="auto"/>
        </w:rPr>
        <w:t xml:space="preserve">ВОЗМОЖНО ВСЕ! </w:t>
      </w:r>
      <w:r w:rsidRPr="00663B7B">
        <w:rPr>
          <w:rFonts w:cs="Times New Roman"/>
          <w:color w:val="auto"/>
        </w:rPr>
        <w:t xml:space="preserve">Миров, интерпретируемых сегодня огромным количеством способов, доходящих до бесконечности, и потому, опять и опять, – </w:t>
      </w:r>
      <w:r w:rsidRPr="00663B7B">
        <w:rPr>
          <w:rFonts w:cs="Times New Roman"/>
          <w:i/>
          <w:color w:val="auto"/>
        </w:rPr>
        <w:t>ВОЗМОЖНО ВСЕ! ВСЕ! ДЕЙСТВИТЕЛЬНО ВСЕ!</w:t>
      </w:r>
    </w:p>
    <w:p w:rsidR="004F56BA" w:rsidRPr="00663B7B" w:rsidRDefault="004F56BA" w:rsidP="004F56BA">
      <w:pPr>
        <w:pStyle w:val="a5"/>
        <w:rPr>
          <w:rFonts w:cs="Times New Roman"/>
          <w:color w:val="auto"/>
        </w:rPr>
      </w:pPr>
      <w:r w:rsidRPr="00663B7B">
        <w:rPr>
          <w:rFonts w:cs="Times New Roman"/>
          <w:color w:val="auto"/>
        </w:rPr>
        <w:t>И почему это так, а не иначе?</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I</w:t>
      </w:r>
    </w:p>
    <w:p w:rsidR="004F56BA" w:rsidRPr="00663B7B" w:rsidRDefault="004F56BA" w:rsidP="004F56BA">
      <w:pPr>
        <w:pStyle w:val="af0"/>
        <w:rPr>
          <w:color w:val="auto"/>
          <w:szCs w:val="24"/>
        </w:rPr>
      </w:pPr>
      <w:r w:rsidRPr="00663B7B">
        <w:rPr>
          <w:color w:val="auto"/>
          <w:szCs w:val="24"/>
        </w:rPr>
        <w:t>В этой игре ты можешь стать всем, чем хочешь!</w:t>
      </w:r>
    </w:p>
    <w:p w:rsidR="004F56BA" w:rsidRPr="00663B7B" w:rsidRDefault="004F56BA" w:rsidP="004F56BA">
      <w:pPr>
        <w:pStyle w:val="af5"/>
        <w:rPr>
          <w:color w:val="auto"/>
        </w:rPr>
      </w:pPr>
      <w:r w:rsidRPr="00663B7B">
        <w:rPr>
          <w:color w:val="auto"/>
        </w:rPr>
        <w:t>Тимоти Лири</w:t>
      </w:r>
      <w:r w:rsidRPr="00663B7B">
        <w:rPr>
          <w:color w:val="auto"/>
          <w:vertAlign w:val="superscript"/>
        </w:rPr>
        <w:footnoteReference w:id="16"/>
      </w:r>
    </w:p>
    <w:p w:rsidR="004F56BA" w:rsidRPr="00663B7B" w:rsidRDefault="004F56BA" w:rsidP="004F56BA">
      <w:pPr>
        <w:pStyle w:val="15"/>
        <w:rPr>
          <w:color w:val="auto"/>
        </w:rPr>
      </w:pPr>
      <w:r w:rsidRPr="00663B7B">
        <w:rPr>
          <w:color w:val="auto"/>
        </w:rPr>
        <w:t>МЕСТО ДЕЙСТВИЯ</w:t>
      </w:r>
    </w:p>
    <w:p w:rsidR="004F56BA" w:rsidRPr="00663B7B" w:rsidRDefault="004F56BA" w:rsidP="004F56BA">
      <w:pPr>
        <w:pStyle w:val="a5"/>
        <w:rPr>
          <w:color w:val="auto"/>
        </w:rPr>
      </w:pPr>
      <w:r w:rsidRPr="00663B7B">
        <w:rPr>
          <w:color w:val="auto"/>
        </w:rPr>
        <w:t xml:space="preserve">«Первой ассоциацией, которую вызвала у меня эта книга, был роман Германа Гессе «Игра в бисер». Мастер Игры у Гессе должен составить партию из запахов летнего утра, мелодии Моцарта и математической формулы, причем так, чтобы другой мастер мог продолжить её. (…) И чем красивее были ассоциации, чем шире они охватывали сферы искусства, науки и реальной жизни, тем более совершенной считалась партия. Искусству составления партии учились годами, и только через много лет ученик становился </w:t>
      </w:r>
      <w:r w:rsidRPr="00663B7B">
        <w:rPr>
          <w:i/>
          <w:color w:val="auto"/>
        </w:rPr>
        <w:t>Мастером</w:t>
      </w:r>
      <w:r w:rsidRPr="00663B7B">
        <w:rPr>
          <w:color w:val="auto"/>
          <w:vertAlign w:val="superscript"/>
        </w:rPr>
        <w:footnoteReference w:id="17"/>
      </w:r>
      <w:r w:rsidRPr="00663B7B">
        <w:rPr>
          <w:iCs/>
          <w:color w:val="auto"/>
        </w:rPr>
        <w:t>,</w:t>
      </w:r>
      <w:r w:rsidRPr="00663B7B">
        <w:rPr>
          <w:color w:val="auto"/>
        </w:rPr>
        <w:t xml:space="preserve"> способным если не сотворить, то хотя бы понять и оценить красоту и величие предложенной игры»</w:t>
      </w:r>
      <w:r w:rsidRPr="00663B7B">
        <w:rPr>
          <w:color w:val="auto"/>
          <w:vertAlign w:val="superscript"/>
        </w:rPr>
        <w:footnoteReference w:id="18"/>
      </w:r>
      <w:r w:rsidRPr="00663B7B">
        <w:rPr>
          <w:color w:val="auto"/>
        </w:rPr>
        <w:t>.</w:t>
      </w:r>
    </w:p>
    <w:p w:rsidR="004F56BA" w:rsidRPr="00663B7B" w:rsidRDefault="004F56BA" w:rsidP="004F56BA">
      <w:pPr>
        <w:pStyle w:val="a5"/>
        <w:rPr>
          <w:i/>
          <w:color w:val="auto"/>
        </w:rPr>
      </w:pPr>
      <w:r w:rsidRPr="00663B7B">
        <w:rPr>
          <w:i/>
          <w:color w:val="auto"/>
        </w:rPr>
        <w:t xml:space="preserve">ИТАК: </w:t>
      </w:r>
      <w:r w:rsidRPr="00663B7B">
        <w:rPr>
          <w:color w:val="auto"/>
        </w:rPr>
        <w:t>«</w:t>
      </w:r>
      <w:r w:rsidRPr="00663B7B">
        <w:rPr>
          <w:i/>
          <w:color w:val="auto"/>
        </w:rPr>
        <w:t>ВЕСЬ МИР – ТЕАТР</w:t>
      </w:r>
      <w:r w:rsidRPr="00663B7B">
        <w:rPr>
          <w:color w:val="auto"/>
        </w:rPr>
        <w:t xml:space="preserve">. </w:t>
      </w:r>
      <w:r w:rsidRPr="00663B7B">
        <w:rPr>
          <w:i/>
          <w:color w:val="auto"/>
        </w:rPr>
        <w:t>В НЕМ ЖЕНЩИНЫ, МУЖЧИНЫ – ВСЕ АКТЁРЫ</w:t>
      </w:r>
      <w:r w:rsidRPr="00663B7B">
        <w:rPr>
          <w:color w:val="auto"/>
        </w:rPr>
        <w:t>…»</w:t>
      </w:r>
      <w:r w:rsidRPr="00663B7B">
        <w:rPr>
          <w:color w:val="auto"/>
          <w:vertAlign w:val="superscript"/>
        </w:rPr>
        <w:footnoteReference w:id="19"/>
      </w:r>
      <w:r w:rsidRPr="00663B7B">
        <w:rPr>
          <w:color w:val="auto"/>
        </w:rPr>
        <w:t xml:space="preserve"> В этой самой известной из </w:t>
      </w:r>
      <w:r w:rsidRPr="00663B7B">
        <w:rPr>
          <w:color w:val="auto"/>
        </w:rPr>
        <w:lastRenderedPageBreak/>
        <w:t>всех (после «</w:t>
      </w:r>
      <w:r w:rsidRPr="00663B7B">
        <w:rPr>
          <w:i/>
          <w:color w:val="auto"/>
        </w:rPr>
        <w:t>To be or not to be</w:t>
      </w:r>
      <w:r w:rsidRPr="00663B7B">
        <w:rPr>
          <w:color w:val="auto"/>
        </w:rPr>
        <w:t xml:space="preserve">») формуле Шекспира есть что-то несомненно большее, чем просто философская игра </w:t>
      </w:r>
      <w:r w:rsidRPr="00663B7B">
        <w:rPr>
          <w:i/>
          <w:color w:val="auto"/>
        </w:rPr>
        <w:t>Ума</w:t>
      </w:r>
      <w:r w:rsidRPr="00663B7B">
        <w:rPr>
          <w:color w:val="auto"/>
        </w:rPr>
        <w:t>, или культурологический трюизм. Я уверен, что гений «Потрясающего Копьем»</w:t>
      </w:r>
      <w:r w:rsidRPr="00663B7B">
        <w:rPr>
          <w:color w:val="auto"/>
          <w:vertAlign w:val="superscript"/>
        </w:rPr>
        <w:footnoteReference w:id="20"/>
      </w:r>
      <w:r w:rsidRPr="00663B7B">
        <w:rPr>
          <w:color w:val="auto"/>
        </w:rPr>
        <w:t xml:space="preserve"> говорит здесь о </w:t>
      </w:r>
      <w:r w:rsidRPr="00663B7B">
        <w:rPr>
          <w:i/>
          <w:color w:val="auto"/>
        </w:rPr>
        <w:t xml:space="preserve">феномене, </w:t>
      </w:r>
      <w:r w:rsidRPr="00663B7B">
        <w:rPr>
          <w:color w:val="auto"/>
        </w:rPr>
        <w:t xml:space="preserve">который с точки зрения последних научных данных выходит за рамки любых интеллектуальных построений, концепций и понятий, то есть – о </w:t>
      </w:r>
      <w:r w:rsidRPr="00663B7B">
        <w:rPr>
          <w:i/>
          <w:color w:val="auto"/>
        </w:rPr>
        <w:t>ПРИРОДЕ РЕАЛЬНОСТИ!</w:t>
      </w:r>
    </w:p>
    <w:p w:rsidR="004F56BA" w:rsidRPr="00663B7B" w:rsidRDefault="004F56BA" w:rsidP="004F56BA">
      <w:pPr>
        <w:pStyle w:val="a5"/>
        <w:rPr>
          <w:i/>
          <w:color w:val="auto"/>
        </w:rPr>
      </w:pPr>
      <w:r w:rsidRPr="00663B7B">
        <w:rPr>
          <w:color w:val="auto"/>
        </w:rPr>
        <w:lastRenderedPageBreak/>
        <w:t>Находясь под обаянием личности великого мистификатора</w:t>
      </w:r>
      <w:r w:rsidRPr="00663B7B">
        <w:rPr>
          <w:color w:val="auto"/>
          <w:vertAlign w:val="superscript"/>
        </w:rPr>
        <w:footnoteReference w:id="21"/>
      </w:r>
      <w:r w:rsidRPr="00663B7B">
        <w:rPr>
          <w:color w:val="auto"/>
        </w:rPr>
        <w:t xml:space="preserve">, (или, по словам Вольтера – «гениального варвара»), а может быть, и в его честь, в своей персональной творческой лаборатории я называю этот феномен </w:t>
      </w:r>
      <w:r w:rsidRPr="00663B7B">
        <w:rPr>
          <w:i/>
          <w:color w:val="auto"/>
        </w:rPr>
        <w:t>ТЕАТРОМ РЕАЛЬНОСТИ!</w:t>
      </w:r>
    </w:p>
    <w:p w:rsidR="004F56BA" w:rsidRPr="00663B7B" w:rsidRDefault="004F56BA" w:rsidP="004F56BA">
      <w:pPr>
        <w:pStyle w:val="a5"/>
        <w:rPr>
          <w:color w:val="auto"/>
        </w:rPr>
      </w:pPr>
      <w:r w:rsidRPr="00663B7B">
        <w:rPr>
          <w:color w:val="auto"/>
        </w:rPr>
        <w:t>И это, несомненно, что-то фантастическое!</w:t>
      </w:r>
    </w:p>
    <w:p w:rsidR="004F56BA" w:rsidRPr="00663B7B" w:rsidRDefault="004F56BA" w:rsidP="004F56BA">
      <w:pPr>
        <w:pStyle w:val="a5"/>
        <w:rPr>
          <w:color w:val="auto"/>
        </w:rPr>
      </w:pPr>
      <w:r w:rsidRPr="00663B7B">
        <w:rPr>
          <w:color w:val="auto"/>
        </w:rPr>
        <w:t xml:space="preserve">Если мы попытаемся максимально просто описать это явление, то получим примерно следующее: с одной стороны, </w:t>
      </w:r>
      <w:r w:rsidRPr="00663B7B">
        <w:rPr>
          <w:i/>
          <w:color w:val="auto"/>
        </w:rPr>
        <w:t>Театр Реальности</w:t>
      </w:r>
      <w:r w:rsidRPr="00663B7B">
        <w:rPr>
          <w:color w:val="auto"/>
        </w:rPr>
        <w:t xml:space="preserve"> – это </w:t>
      </w:r>
      <w:r w:rsidRPr="00663B7B">
        <w:rPr>
          <w:i/>
          <w:color w:val="auto"/>
        </w:rPr>
        <w:t>ПРОСТРАНСТВО</w:t>
      </w:r>
      <w:r w:rsidRPr="00663B7B">
        <w:rPr>
          <w:color w:val="auto"/>
        </w:rPr>
        <w:t xml:space="preserve">, с другой – </w:t>
      </w:r>
      <w:r w:rsidRPr="00663B7B">
        <w:rPr>
          <w:i/>
          <w:color w:val="auto"/>
        </w:rPr>
        <w:t>ЯВЛЕНИЯ</w:t>
      </w:r>
      <w:r w:rsidRPr="00663B7B">
        <w:rPr>
          <w:color w:val="auto"/>
        </w:rPr>
        <w:t>,</w:t>
      </w:r>
      <w:r w:rsidRPr="00663B7B">
        <w:rPr>
          <w:i/>
          <w:color w:val="auto"/>
        </w:rPr>
        <w:t xml:space="preserve"> ПРОИСХОДЯЩИЕ В ЭТОМ ПРОСТРАНСТВЕ</w:t>
      </w:r>
      <w:r w:rsidRPr="00663B7B">
        <w:rPr>
          <w:color w:val="auto"/>
        </w:rPr>
        <w:t xml:space="preserve">. С одной стороны, он – </w:t>
      </w:r>
      <w:r w:rsidRPr="00663B7B">
        <w:rPr>
          <w:i/>
          <w:color w:val="auto"/>
        </w:rPr>
        <w:t>целое</w:t>
      </w:r>
      <w:r w:rsidRPr="00663B7B">
        <w:rPr>
          <w:color w:val="auto"/>
        </w:rPr>
        <w:t xml:space="preserve">, с другой – </w:t>
      </w:r>
      <w:r w:rsidRPr="00663B7B">
        <w:rPr>
          <w:i/>
          <w:color w:val="auto"/>
        </w:rPr>
        <w:t xml:space="preserve">часть! </w:t>
      </w:r>
      <w:r w:rsidRPr="00663B7B">
        <w:rPr>
          <w:color w:val="auto"/>
        </w:rPr>
        <w:t xml:space="preserve">С одной стороны, он – </w:t>
      </w:r>
      <w:r w:rsidRPr="00663B7B">
        <w:rPr>
          <w:i/>
          <w:color w:val="auto"/>
        </w:rPr>
        <w:t>един</w:t>
      </w:r>
      <w:r w:rsidRPr="00663B7B">
        <w:rPr>
          <w:color w:val="auto"/>
        </w:rPr>
        <w:t xml:space="preserve">, с другой – </w:t>
      </w:r>
      <w:r w:rsidRPr="00663B7B">
        <w:rPr>
          <w:i/>
          <w:color w:val="auto"/>
        </w:rPr>
        <w:t xml:space="preserve">множественен! </w:t>
      </w:r>
      <w:r w:rsidRPr="00663B7B">
        <w:rPr>
          <w:color w:val="auto"/>
        </w:rPr>
        <w:t xml:space="preserve">С одной – </w:t>
      </w:r>
      <w:r w:rsidRPr="00663B7B">
        <w:rPr>
          <w:i/>
          <w:color w:val="auto"/>
        </w:rPr>
        <w:t>ИГРИВ,</w:t>
      </w:r>
      <w:r w:rsidRPr="00663B7B">
        <w:rPr>
          <w:color w:val="auto"/>
        </w:rPr>
        <w:t xml:space="preserve"> постоянно извергает из себя все разнообразие форм, с другой – </w:t>
      </w:r>
      <w:r w:rsidRPr="00663B7B">
        <w:rPr>
          <w:i/>
          <w:color w:val="auto"/>
        </w:rPr>
        <w:t>ПУСТ,</w:t>
      </w:r>
      <w:r w:rsidRPr="00663B7B">
        <w:rPr>
          <w:color w:val="auto"/>
        </w:rPr>
        <w:t xml:space="preserve"> так как эту игривость невозможно схватить и присвоить! Так, из своего естественного состояния богатства, этот безжалостно изменчивый организм безостановочно испытывает свой потенциал, наслаждается игрой возникающих феноменов и затем снова возвращает все это в изначальное – </w:t>
      </w:r>
      <w:r w:rsidRPr="00663B7B">
        <w:rPr>
          <w:i/>
          <w:color w:val="auto"/>
        </w:rPr>
        <w:t xml:space="preserve">СОСТОЯНИЕ СУТИ, </w:t>
      </w:r>
      <w:r w:rsidRPr="00663B7B">
        <w:rPr>
          <w:color w:val="auto"/>
        </w:rPr>
        <w:t>или</w:t>
      </w:r>
      <w:r w:rsidRPr="00663B7B">
        <w:rPr>
          <w:i/>
          <w:color w:val="auto"/>
        </w:rPr>
        <w:t xml:space="preserve"> – ПУСТОТЫ</w:t>
      </w:r>
      <w:r w:rsidRPr="00663B7B">
        <w:rPr>
          <w:color w:val="auto"/>
        </w:rPr>
        <w:t xml:space="preserve">… и этому бесконечно вращающемуся во всех направлениях и </w:t>
      </w:r>
      <w:r w:rsidRPr="00663B7B">
        <w:rPr>
          <w:i/>
          <w:color w:val="auto"/>
        </w:rPr>
        <w:t>самообновляющемуся</w:t>
      </w:r>
      <w:r w:rsidRPr="00663B7B">
        <w:rPr>
          <w:color w:val="auto"/>
        </w:rPr>
        <w:t xml:space="preserve"> процессу нет конца и предела! Это действительно, действительно что-то уникальное и тотально непостижимое! Так, «…порождая из самого себя и внутри себя несчетное множество отдельных единиц сознания, индивидуальных образов, обладающих различной степенью автономности и независимости…»</w:t>
      </w:r>
      <w:r w:rsidRPr="00663B7B">
        <w:rPr>
          <w:color w:val="auto"/>
          <w:vertAlign w:val="superscript"/>
        </w:rPr>
        <w:footnoteReference w:id="22"/>
      </w:r>
      <w:r w:rsidRPr="00663B7B">
        <w:rPr>
          <w:color w:val="auto"/>
        </w:rPr>
        <w:t xml:space="preserve">, </w:t>
      </w:r>
      <w:r w:rsidRPr="00663B7B">
        <w:rPr>
          <w:i/>
          <w:color w:val="auto"/>
        </w:rPr>
        <w:t>Театр Реальности</w:t>
      </w:r>
      <w:r w:rsidRPr="00663B7B">
        <w:rPr>
          <w:color w:val="auto"/>
        </w:rPr>
        <w:t xml:space="preserve"> проявляет свой поистине </w:t>
      </w:r>
      <w:r w:rsidRPr="00663B7B">
        <w:rPr>
          <w:i/>
          <w:color w:val="auto"/>
        </w:rPr>
        <w:t>вселенский</w:t>
      </w:r>
      <w:r w:rsidRPr="00663B7B">
        <w:rPr>
          <w:color w:val="auto"/>
        </w:rPr>
        <w:t xml:space="preserve"> юмор. «Диапазон этой «</w:t>
      </w:r>
      <w:r w:rsidRPr="00663B7B">
        <w:rPr>
          <w:i/>
          <w:color w:val="auto"/>
        </w:rPr>
        <w:t>игры всех игр»</w:t>
      </w:r>
      <w:r w:rsidRPr="00663B7B">
        <w:rPr>
          <w:color w:val="auto"/>
        </w:rPr>
        <w:t xml:space="preserve"> огромен – от галактик, солнц, планет, движущихся по своим орбитам, через растения, животных и людей до ядерных частиц, атомов и молекул. </w:t>
      </w:r>
      <w:r w:rsidRPr="00663B7B">
        <w:rPr>
          <w:i/>
          <w:color w:val="auto"/>
        </w:rPr>
        <w:t>Она</w:t>
      </w:r>
      <w:r w:rsidRPr="00663B7B">
        <w:rPr>
          <w:color w:val="auto"/>
        </w:rPr>
        <w:t xml:space="preserve">, испытывая </w:t>
      </w:r>
      <w:r w:rsidRPr="00663B7B">
        <w:rPr>
          <w:color w:val="auto"/>
        </w:rPr>
        <w:lastRenderedPageBreak/>
        <w:t>творческую страсть исследователя, ученого и художника, экспериментирует со всем этим в бесконечных вариациях и сочетаниях…»</w:t>
      </w:r>
      <w:r w:rsidRPr="00663B7B">
        <w:rPr>
          <w:color w:val="auto"/>
          <w:vertAlign w:val="superscript"/>
        </w:rPr>
        <w:footnoteReference w:id="23"/>
      </w:r>
      <w:r w:rsidRPr="00663B7B">
        <w:rPr>
          <w:color w:val="auto"/>
        </w:rPr>
        <w:t xml:space="preserve"> поет, танцует, играет, вверх ногами все опрокидывает и начинает сначала! «…Теоретически, игрой на этом инструменте можно воспроизвести все духовное содержание мира. (…) Клавиши и педали этого органа охватывают весь духовный космос, его регистры фактически бесчисленны…»</w:t>
      </w:r>
      <w:r w:rsidRPr="00663B7B">
        <w:rPr>
          <w:color w:val="auto"/>
          <w:vertAlign w:val="superscript"/>
        </w:rPr>
        <w:footnoteReference w:id="24"/>
      </w:r>
      <w:r w:rsidRPr="00663B7B">
        <w:rPr>
          <w:color w:val="auto"/>
        </w:rPr>
        <w:t xml:space="preserve"> Но при всем при этом это играющее пространство невозможно схватить и удержать даже на мгновение! Невозможно определить и, тем самым, подчинить, возведя себя в ранг властителя, гения, Бога, режиссера и т.д. и т.п.</w:t>
      </w:r>
    </w:p>
    <w:p w:rsidR="004F56BA" w:rsidRPr="00663B7B" w:rsidRDefault="004F56BA" w:rsidP="004F56BA">
      <w:pPr>
        <w:pStyle w:val="a5"/>
        <w:rPr>
          <w:color w:val="auto"/>
        </w:rPr>
      </w:pPr>
      <w:r w:rsidRPr="00663B7B">
        <w:rPr>
          <w:color w:val="auto"/>
        </w:rPr>
        <w:t>И почему?</w:t>
      </w:r>
    </w:p>
    <w:p w:rsidR="004F56BA" w:rsidRPr="00663B7B" w:rsidRDefault="004F56BA" w:rsidP="004F56BA">
      <w:pPr>
        <w:pStyle w:val="a5"/>
        <w:rPr>
          <w:i/>
          <w:color w:val="auto"/>
        </w:rPr>
      </w:pPr>
      <w:r w:rsidRPr="00663B7B">
        <w:rPr>
          <w:color w:val="auto"/>
        </w:rPr>
        <w:t xml:space="preserve">Да потому, что шальной </w:t>
      </w:r>
      <w:r w:rsidRPr="00663B7B">
        <w:rPr>
          <w:i/>
          <w:color w:val="auto"/>
        </w:rPr>
        <w:t>электрон</w:t>
      </w:r>
      <w:r w:rsidRPr="00663B7B">
        <w:rPr>
          <w:color w:val="auto"/>
        </w:rPr>
        <w:t xml:space="preserve"> в дерзких экспериментах квантовой механики при каждой новой попытке его исследовать принимает </w:t>
      </w:r>
      <w:r w:rsidRPr="00663B7B">
        <w:rPr>
          <w:i/>
          <w:color w:val="auto"/>
        </w:rPr>
        <w:t>новую форму</w:t>
      </w:r>
      <w:r w:rsidRPr="00663B7B">
        <w:rPr>
          <w:color w:val="auto"/>
          <w:vertAlign w:val="superscript"/>
        </w:rPr>
        <w:footnoteReference w:id="25"/>
      </w:r>
      <w:r w:rsidRPr="00663B7B">
        <w:rPr>
          <w:color w:val="auto"/>
        </w:rPr>
        <w:t xml:space="preserve">. И о чем это говорит? О том, что у </w:t>
      </w:r>
      <w:r w:rsidRPr="00663B7B">
        <w:rPr>
          <w:i/>
          <w:color w:val="auto"/>
        </w:rPr>
        <w:t>Театра Реальности</w:t>
      </w:r>
      <w:r w:rsidRPr="00663B7B">
        <w:rPr>
          <w:color w:val="auto"/>
        </w:rPr>
        <w:t xml:space="preserve"> нет и не может быть </w:t>
      </w:r>
      <w:r w:rsidRPr="00663B7B">
        <w:rPr>
          <w:i/>
          <w:color w:val="auto"/>
        </w:rPr>
        <w:t>формы</w:t>
      </w:r>
      <w:r w:rsidRPr="00663B7B">
        <w:rPr>
          <w:color w:val="auto"/>
        </w:rPr>
        <w:t xml:space="preserve">, </w:t>
      </w:r>
      <w:r w:rsidRPr="00663B7B">
        <w:rPr>
          <w:i/>
          <w:color w:val="auto"/>
        </w:rPr>
        <w:t>образа</w:t>
      </w:r>
      <w:r w:rsidRPr="00663B7B">
        <w:rPr>
          <w:color w:val="auto"/>
        </w:rPr>
        <w:t>, или лучше сказать – «</w:t>
      </w:r>
      <w:r w:rsidRPr="00663B7B">
        <w:rPr>
          <w:i/>
          <w:color w:val="auto"/>
        </w:rPr>
        <w:t>сущности</w:t>
      </w:r>
      <w:r w:rsidRPr="00663B7B">
        <w:rPr>
          <w:color w:val="auto"/>
        </w:rPr>
        <w:t xml:space="preserve">», т.к. «…что бы мы ни попытались описать, наш </w:t>
      </w:r>
      <w:r w:rsidRPr="00663B7B">
        <w:rPr>
          <w:i/>
          <w:color w:val="auto"/>
        </w:rPr>
        <w:t>Ум</w:t>
      </w:r>
      <w:r w:rsidRPr="00663B7B">
        <w:rPr>
          <w:color w:val="auto"/>
        </w:rPr>
        <w:t xml:space="preserve"> не может отделиться от этого»</w:t>
      </w:r>
      <w:r w:rsidRPr="00663B7B">
        <w:rPr>
          <w:color w:val="auto"/>
          <w:vertAlign w:val="superscript"/>
        </w:rPr>
        <w:footnoteReference w:id="26"/>
      </w:r>
      <w:r w:rsidRPr="00663B7B">
        <w:rPr>
          <w:color w:val="auto"/>
        </w:rPr>
        <w:t>. Он невольно оказывает воздействие, т.е. творит форму того, что исследует, форму того, на что смотрит. И это означает, что, исследуя что-либо, например линии на своей ладони, мы видим прежде всего свой собственный «</w:t>
      </w:r>
      <w:r w:rsidRPr="00663B7B">
        <w:rPr>
          <w:i/>
          <w:color w:val="auto"/>
        </w:rPr>
        <w:t>ментальный архив»!</w:t>
      </w:r>
    </w:p>
    <w:p w:rsidR="004F56BA" w:rsidRPr="00663B7B" w:rsidRDefault="004F56BA" w:rsidP="004F56BA">
      <w:pPr>
        <w:pStyle w:val="15"/>
        <w:rPr>
          <w:color w:val="auto"/>
        </w:rPr>
      </w:pPr>
      <w:r w:rsidRPr="00663B7B">
        <w:rPr>
          <w:color w:val="auto"/>
        </w:rPr>
        <w:t>ВОСПРИЯТИЕ</w:t>
      </w:r>
    </w:p>
    <w:p w:rsidR="004F56BA" w:rsidRPr="00663B7B" w:rsidRDefault="004F56BA" w:rsidP="004F56BA">
      <w:pPr>
        <w:pStyle w:val="a5"/>
        <w:rPr>
          <w:rStyle w:val="a6"/>
          <w:i/>
          <w:color w:val="auto"/>
        </w:rPr>
      </w:pPr>
      <w:r w:rsidRPr="00663B7B">
        <w:rPr>
          <w:rFonts w:cs="Times New Roman"/>
          <w:color w:val="auto"/>
        </w:rPr>
        <w:t xml:space="preserve">Итак, </w:t>
      </w:r>
      <w:r w:rsidRPr="00663B7B">
        <w:rPr>
          <w:rStyle w:val="a6"/>
          <w:i/>
          <w:color w:val="auto"/>
        </w:rPr>
        <w:t>ВНИМАНИЕ!</w:t>
      </w:r>
    </w:p>
    <w:p w:rsidR="004F56BA" w:rsidRPr="00663B7B" w:rsidRDefault="004F56BA" w:rsidP="004F56BA">
      <w:pPr>
        <w:pStyle w:val="a5"/>
        <w:rPr>
          <w:i/>
          <w:color w:val="auto"/>
        </w:rPr>
      </w:pPr>
      <w:r w:rsidRPr="00663B7B">
        <w:rPr>
          <w:color w:val="auto"/>
        </w:rPr>
        <w:t xml:space="preserve">Неуловимость </w:t>
      </w:r>
      <w:r w:rsidRPr="00663B7B">
        <w:rPr>
          <w:i/>
          <w:color w:val="auto"/>
        </w:rPr>
        <w:t>Театра Реальности</w:t>
      </w:r>
      <w:r w:rsidRPr="00663B7B">
        <w:rPr>
          <w:color w:val="auto"/>
        </w:rPr>
        <w:t xml:space="preserve"> уходит своими корнями в так называемый </w:t>
      </w:r>
      <w:r w:rsidRPr="00663B7B">
        <w:rPr>
          <w:i/>
          <w:color w:val="auto"/>
        </w:rPr>
        <w:t>ПАРАДОКС ВОСПРИЯТИЯ.</w:t>
      </w:r>
    </w:p>
    <w:p w:rsidR="004F56BA" w:rsidRPr="00663B7B" w:rsidRDefault="004F56BA" w:rsidP="004F56BA">
      <w:pPr>
        <w:pStyle w:val="a5"/>
        <w:rPr>
          <w:i/>
          <w:color w:val="auto"/>
        </w:rPr>
      </w:pPr>
      <w:r w:rsidRPr="00663B7B">
        <w:rPr>
          <w:color w:val="auto"/>
        </w:rPr>
        <w:lastRenderedPageBreak/>
        <w:t xml:space="preserve">И этот </w:t>
      </w:r>
      <w:r w:rsidRPr="00663B7B">
        <w:rPr>
          <w:i/>
          <w:color w:val="auto"/>
        </w:rPr>
        <w:t>парадоксальный парадокс</w:t>
      </w:r>
      <w:r w:rsidRPr="00663B7B">
        <w:rPr>
          <w:color w:val="auto"/>
        </w:rPr>
        <w:t xml:space="preserve">, извените за тавталогию, – действительно </w:t>
      </w:r>
      <w:r w:rsidRPr="00663B7B">
        <w:rPr>
          <w:i/>
          <w:color w:val="auto"/>
        </w:rPr>
        <w:t xml:space="preserve">парадоксален! </w:t>
      </w:r>
      <w:r w:rsidRPr="00663B7B">
        <w:rPr>
          <w:color w:val="auto"/>
        </w:rPr>
        <w:t xml:space="preserve">Несмотря на то, что его основные положения «запатентованы» за несколько тысячелетий до Эйнштейна и Гейзенберга, для многих он и сегодня прозвучит как атомный взрыв: </w:t>
      </w:r>
      <w:r w:rsidRPr="00663B7B">
        <w:rPr>
          <w:i/>
          <w:color w:val="auto"/>
        </w:rPr>
        <w:t xml:space="preserve">МЫ ЖИВЕМ И ТВОРИМ В МИРЕ, КОТОРЫЙ САМИ СОЗДАЕМ! </w:t>
      </w:r>
      <w:r w:rsidRPr="00663B7B">
        <w:rPr>
          <w:color w:val="auto"/>
        </w:rPr>
        <w:t xml:space="preserve">И каким образом? О! Это самая высокая и самая веселая шутка из возможных! Обратите внимание! До настоящего момента мы годами собирали информацию о том, какова окружающая нас реальность. Но сегодня, как мы уже знаем, даже критически настроенные ученые способны признать, что обнаруженные ими мельчайшие частицы материального мира не существовали до того, как они начали их искать. То есть под сомнение поставлена сама реальность </w:t>
      </w:r>
      <w:r w:rsidRPr="00663B7B">
        <w:rPr>
          <w:i/>
          <w:color w:val="auto"/>
        </w:rPr>
        <w:t>объекта</w:t>
      </w:r>
      <w:r w:rsidRPr="00663B7B">
        <w:rPr>
          <w:color w:val="auto"/>
        </w:rPr>
        <w:t xml:space="preserve"> в отрыве от смотрящего на нее </w:t>
      </w:r>
      <w:r w:rsidRPr="00663B7B">
        <w:rPr>
          <w:i/>
          <w:color w:val="auto"/>
        </w:rPr>
        <w:t>субъекта</w:t>
      </w:r>
      <w:r w:rsidRPr="00663B7B">
        <w:rPr>
          <w:color w:val="auto"/>
        </w:rPr>
        <w:t xml:space="preserve">. Здесь, вместе с прозорливым Джоном Даном, можно восторженно воскликнуть: «Ох уж этот </w:t>
      </w:r>
      <w:r w:rsidRPr="00663B7B">
        <w:rPr>
          <w:i/>
          <w:color w:val="auto"/>
        </w:rPr>
        <w:t>наблюдатель!</w:t>
      </w:r>
      <w:r w:rsidRPr="00663B7B">
        <w:rPr>
          <w:color w:val="auto"/>
        </w:rPr>
        <w:t xml:space="preserve"> Невозможность избавиться от этой фигуры более всего затрудняет исследование внешней реальности. Как бы мы ни изображали </w:t>
      </w:r>
      <w:r w:rsidRPr="00663B7B">
        <w:rPr>
          <w:i/>
          <w:color w:val="auto"/>
        </w:rPr>
        <w:t>Вселенную</w:t>
      </w:r>
      <w:r w:rsidRPr="00663B7B">
        <w:rPr>
          <w:color w:val="auto"/>
        </w:rPr>
        <w:t>, изображенное всегда будет нашим творением»</w:t>
      </w:r>
      <w:r w:rsidRPr="00663B7B">
        <w:rPr>
          <w:color w:val="auto"/>
          <w:vertAlign w:val="superscript"/>
        </w:rPr>
        <w:footnoteReference w:id="27"/>
      </w:r>
      <w:r w:rsidRPr="00663B7B">
        <w:rPr>
          <w:color w:val="auto"/>
        </w:rPr>
        <w:t xml:space="preserve">. Проще говоря, «…чтобы </w:t>
      </w:r>
      <w:r w:rsidRPr="00663B7B">
        <w:rPr>
          <w:i/>
          <w:color w:val="auto"/>
        </w:rPr>
        <w:t>наблюдатель</w:t>
      </w:r>
      <w:r w:rsidRPr="00663B7B">
        <w:rPr>
          <w:color w:val="auto"/>
        </w:rPr>
        <w:t xml:space="preserve"> имел работу под названием </w:t>
      </w:r>
      <w:r w:rsidRPr="00663B7B">
        <w:rPr>
          <w:i/>
          <w:color w:val="auto"/>
        </w:rPr>
        <w:t>наблюдать</w:t>
      </w:r>
      <w:r w:rsidRPr="00663B7B">
        <w:rPr>
          <w:color w:val="auto"/>
        </w:rPr>
        <w:t>, он должен создавать что-то, чтобы наблюдать это»</w:t>
      </w:r>
      <w:r w:rsidRPr="00663B7B">
        <w:rPr>
          <w:color w:val="auto"/>
          <w:vertAlign w:val="superscript"/>
        </w:rPr>
        <w:footnoteReference w:id="28"/>
      </w:r>
      <w:r w:rsidRPr="00663B7B">
        <w:rPr>
          <w:color w:val="auto"/>
        </w:rPr>
        <w:t>. И все это означает,</w:t>
      </w:r>
      <w:r w:rsidRPr="00663B7B">
        <w:rPr>
          <w:b/>
          <w:color w:val="auto"/>
        </w:rPr>
        <w:t xml:space="preserve"> </w:t>
      </w:r>
      <w:r w:rsidRPr="00663B7B">
        <w:rPr>
          <w:color w:val="auto"/>
        </w:rPr>
        <w:t>что</w:t>
      </w:r>
      <w:r w:rsidRPr="00663B7B">
        <w:rPr>
          <w:b/>
          <w:color w:val="auto"/>
        </w:rPr>
        <w:t xml:space="preserve"> </w:t>
      </w:r>
      <w:r w:rsidRPr="00663B7B">
        <w:rPr>
          <w:color w:val="auto"/>
        </w:rPr>
        <w:t xml:space="preserve">информация, собранная нами о жизни, не является истинной! Это только наша индивидуальная </w:t>
      </w:r>
      <w:r w:rsidRPr="00663B7B">
        <w:rPr>
          <w:i/>
          <w:color w:val="auto"/>
        </w:rPr>
        <w:t>ВЕРСИЯ ИСТИНЫ!</w:t>
      </w:r>
      <w:r w:rsidRPr="00663B7B">
        <w:rPr>
          <w:color w:val="auto"/>
        </w:rPr>
        <w:t xml:space="preserve"> Одна из её многочисленных граней! ещё раз:</w:t>
      </w:r>
      <w:r w:rsidRPr="00663B7B">
        <w:rPr>
          <w:i/>
          <w:color w:val="auto"/>
        </w:rPr>
        <w:t xml:space="preserve"> ИНФОРМАЦИЯ, СОБРАННАЯ НАМИ О ЖИЗНИ, – ВСЕГО ЛИШЬ НАША ИНДИВИДУАЛЬНАЯ ВЕРСИЯ ИСТИНЫ!</w:t>
      </w:r>
    </w:p>
    <w:p w:rsidR="004F56BA" w:rsidRPr="00663B7B" w:rsidRDefault="004F56BA" w:rsidP="004F56BA">
      <w:pPr>
        <w:pStyle w:val="a5"/>
        <w:rPr>
          <w:i/>
          <w:color w:val="auto"/>
        </w:rPr>
      </w:pPr>
      <w:r w:rsidRPr="00663B7B">
        <w:rPr>
          <w:color w:val="auto"/>
        </w:rPr>
        <w:t xml:space="preserve">Теперь слегка развернем голову в сторону авторитетов: в 1926 году Нильс Бор формулирует т.н. </w:t>
      </w:r>
      <w:r w:rsidRPr="00663B7B">
        <w:rPr>
          <w:i/>
          <w:color w:val="auto"/>
        </w:rPr>
        <w:t>Копенгагенскую Интерпретацию квантовой теории</w:t>
      </w:r>
      <w:r w:rsidRPr="00663B7B">
        <w:rPr>
          <w:color w:val="auto"/>
        </w:rPr>
        <w:t>. Согласно которой «…</w:t>
      </w:r>
      <w:r w:rsidRPr="00663B7B">
        <w:rPr>
          <w:i/>
          <w:color w:val="auto"/>
        </w:rPr>
        <w:t>мир-как-он-известен-науке</w:t>
      </w:r>
      <w:r w:rsidRPr="00663B7B">
        <w:rPr>
          <w:color w:val="auto"/>
        </w:rPr>
        <w:t xml:space="preserve"> не является моделью реального </w:t>
      </w:r>
      <w:r w:rsidRPr="00663B7B">
        <w:rPr>
          <w:color w:val="auto"/>
        </w:rPr>
        <w:lastRenderedPageBreak/>
        <w:t xml:space="preserve">мира, но представляет собой модель человеческого </w:t>
      </w:r>
      <w:r w:rsidRPr="00663B7B">
        <w:rPr>
          <w:i/>
          <w:color w:val="auto"/>
        </w:rPr>
        <w:t>Ума</w:t>
      </w:r>
      <w:r w:rsidRPr="00663B7B">
        <w:rPr>
          <w:color w:val="auto"/>
        </w:rPr>
        <w:t>, который создает модель реального мира»</w:t>
      </w:r>
      <w:r w:rsidRPr="00663B7B">
        <w:rPr>
          <w:color w:val="auto"/>
          <w:vertAlign w:val="superscript"/>
        </w:rPr>
        <w:footnoteReference w:id="29"/>
      </w:r>
      <w:r w:rsidRPr="00663B7B">
        <w:rPr>
          <w:color w:val="auto"/>
        </w:rPr>
        <w:t>. Получается, что окружающий нас мир: «…часть нас самих, наш собственный продукт, плод нашей логически-художественной картины…»</w:t>
      </w:r>
      <w:r w:rsidRPr="00663B7B">
        <w:rPr>
          <w:color w:val="auto"/>
          <w:vertAlign w:val="superscript"/>
        </w:rPr>
        <w:footnoteReference w:id="30"/>
      </w:r>
      <w:r w:rsidRPr="00663B7B">
        <w:rPr>
          <w:color w:val="auto"/>
        </w:rPr>
        <w:t xml:space="preserve"> Другими словами, наше сознание может менять результаты любого внешнего эксперимента в зависимости от того, во что оно верит… Чуть-чуть иначе, своими словами: все, что мы воспринимаем извне, является проекцией наших собственных убеждений, возвращающихся к нам в формах того, что мы видим и слышим, т.е. наша собственная фантастическая игра воображения записывается нашим же сознанием как форма реальности! Экзистенциально-гуманистическая психология, проходя через «горнила» алхимического становления, приходит сегодня к тому же выводу, что и большинство квантовых физиков: «…все, о чем мы говорим, сконструировано нашим умом», и все реально ровно настолько, насколько мы верим в отобранный нами </w:t>
      </w:r>
      <w:r w:rsidRPr="00663B7B">
        <w:rPr>
          <w:i/>
          <w:color w:val="auto"/>
        </w:rPr>
        <w:t>обман восприятия</w:t>
      </w:r>
      <w:r w:rsidRPr="00663B7B">
        <w:rPr>
          <w:color w:val="auto"/>
        </w:rPr>
        <w:t>, в так называемый «</w:t>
      </w:r>
      <w:r w:rsidRPr="00663B7B">
        <w:rPr>
          <w:i/>
          <w:color w:val="auto"/>
        </w:rPr>
        <w:t>trompe l’oeil</w:t>
      </w:r>
      <w:r w:rsidRPr="00663B7B">
        <w:rPr>
          <w:color w:val="auto"/>
        </w:rPr>
        <w:t>» – обман глаз! (фр.) Внимание:</w:t>
      </w:r>
      <w:r w:rsidRPr="00663B7B">
        <w:rPr>
          <w:i/>
          <w:color w:val="auto"/>
        </w:rPr>
        <w:t xml:space="preserve"> ОТОБРАННЫЙ НАМИ ОБМАН ГЛАЗ! </w:t>
      </w:r>
      <w:r w:rsidRPr="00663B7B">
        <w:rPr>
          <w:color w:val="auto"/>
        </w:rPr>
        <w:t xml:space="preserve">И все это означает, что мы построили свои мнения, убеждения и уровни ожидания на опыте, который смело можно назвать </w:t>
      </w:r>
      <w:r w:rsidRPr="00663B7B">
        <w:rPr>
          <w:i/>
          <w:color w:val="auto"/>
        </w:rPr>
        <w:t>ИЛЛЮЗОРНЫМ!</w:t>
      </w:r>
    </w:p>
    <w:p w:rsidR="004F56BA" w:rsidRPr="00663B7B" w:rsidRDefault="004F56BA" w:rsidP="004F56BA">
      <w:pPr>
        <w:pStyle w:val="a5"/>
        <w:rPr>
          <w:rFonts w:cs="Times New Roman"/>
          <w:color w:val="auto"/>
        </w:rPr>
      </w:pPr>
      <w:r w:rsidRPr="00663B7B">
        <w:rPr>
          <w:rFonts w:cs="Times New Roman"/>
          <w:color w:val="auto"/>
        </w:rPr>
        <w:t xml:space="preserve">Теперь, чтобы перевести это научно-абстрактное философствование в практическую плоскость, ответим на следующие вопросы: </w:t>
      </w:r>
      <w:r w:rsidRPr="00663B7B">
        <w:rPr>
          <w:rStyle w:val="a6"/>
          <w:i/>
          <w:color w:val="auto"/>
        </w:rPr>
        <w:t>УДОВЛЕТВОРЯЕТ ЛИ НАС НАША ВЕРСИЯ РЕАЛЬНОСТИ? РАСКРЫВАЕТ ЛИ ОНА НАШ ТВОРЧЕСКИЙ ПОТЕНЦИАЛ? ЧУВСТВУЕМ ЛИ МЫ СЕБЯ РЕАЛИЗОВАННЫМИ, ДОБИВШИМИСЯ ТОГО, О ЧЕМ МЕЧТАЛИ?</w:t>
      </w:r>
      <w:r w:rsidRPr="00663B7B">
        <w:rPr>
          <w:rFonts w:cs="Times New Roman"/>
          <w:color w:val="auto"/>
        </w:rPr>
        <w:t xml:space="preserve"> Одним словом – </w:t>
      </w:r>
      <w:r w:rsidRPr="00663B7B">
        <w:rPr>
          <w:rStyle w:val="a6"/>
          <w:i/>
          <w:color w:val="auto"/>
        </w:rPr>
        <w:t xml:space="preserve">РАБОТАЕТ ЛИ НАША ЖИЗНЬ? ЯВЛЯЕТСЯ ЛИ ОНА «НАСТОЯЩИМ ДЕЛОМ»? </w:t>
      </w:r>
      <w:r w:rsidRPr="00663B7B">
        <w:rPr>
          <w:rFonts w:cs="Times New Roman"/>
          <w:color w:val="auto"/>
        </w:rPr>
        <w:t xml:space="preserve">Если </w:t>
      </w:r>
      <w:r w:rsidRPr="00663B7B">
        <w:rPr>
          <w:rStyle w:val="a6"/>
          <w:i/>
          <w:color w:val="auto"/>
        </w:rPr>
        <w:t>«да»,</w:t>
      </w:r>
      <w:r w:rsidRPr="00663B7B">
        <w:rPr>
          <w:rFonts w:cs="Times New Roman"/>
          <w:color w:val="auto"/>
        </w:rPr>
        <w:t xml:space="preserve"> можно аккуратно опустить эту книгу в ближайшее мусорное ведро. Если </w:t>
      </w:r>
      <w:r w:rsidRPr="00663B7B">
        <w:rPr>
          <w:rStyle w:val="a6"/>
          <w:i/>
          <w:color w:val="auto"/>
        </w:rPr>
        <w:t>«нет»</w:t>
      </w:r>
      <w:r w:rsidRPr="00663B7B">
        <w:rPr>
          <w:rFonts w:cs="Times New Roman"/>
          <w:color w:val="auto"/>
        </w:rPr>
        <w:t xml:space="preserve"> – добро пожаловать в </w:t>
      </w:r>
      <w:r w:rsidRPr="00663B7B">
        <w:rPr>
          <w:rStyle w:val="a6"/>
          <w:i/>
          <w:color w:val="auto"/>
        </w:rPr>
        <w:lastRenderedPageBreak/>
        <w:t xml:space="preserve">Самоосвобождающуюся Игру </w:t>
      </w:r>
      <w:r w:rsidRPr="00663B7B">
        <w:rPr>
          <w:rFonts w:cs="Times New Roman"/>
          <w:iCs/>
          <w:color w:val="auto"/>
        </w:rPr>
        <w:t>(</w:t>
      </w:r>
      <w:r w:rsidRPr="00663B7B">
        <w:rPr>
          <w:rFonts w:cs="Times New Roman"/>
          <w:color w:val="auto"/>
        </w:rPr>
        <w:t xml:space="preserve">в дальнейшем – </w:t>
      </w:r>
      <w:r w:rsidRPr="00663B7B">
        <w:rPr>
          <w:rStyle w:val="a6"/>
          <w:i/>
          <w:color w:val="auto"/>
        </w:rPr>
        <w:t>Алхимия Игры</w:t>
      </w:r>
      <w:r w:rsidRPr="00663B7B">
        <w:rPr>
          <w:rFonts w:cs="Times New Roman"/>
          <w:color w:val="auto"/>
        </w:rPr>
        <w:t>, или просто</w:t>
      </w:r>
      <w:r w:rsidRPr="00663B7B">
        <w:rPr>
          <w:rStyle w:val="a6"/>
          <w:i/>
          <w:color w:val="auto"/>
        </w:rPr>
        <w:t xml:space="preserve"> ПУТЬ ИГРЫ</w:t>
      </w:r>
      <w:r w:rsidRPr="00663B7B">
        <w:rPr>
          <w:rFonts w:cs="Times New Roman"/>
          <w:color w:val="auto"/>
        </w:rPr>
        <w:t>).</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II</w:t>
      </w:r>
    </w:p>
    <w:p w:rsidR="004F56BA" w:rsidRPr="00663B7B" w:rsidRDefault="004F56BA" w:rsidP="004F56BA">
      <w:pPr>
        <w:pStyle w:val="af0"/>
        <w:rPr>
          <w:color w:val="auto"/>
          <w:szCs w:val="24"/>
        </w:rPr>
      </w:pPr>
      <w:r w:rsidRPr="00663B7B">
        <w:rPr>
          <w:color w:val="auto"/>
          <w:szCs w:val="24"/>
        </w:rPr>
        <w:t>Все это только способ говорить о мире.</w:t>
      </w:r>
    </w:p>
    <w:p w:rsidR="004F56BA" w:rsidRPr="00663B7B" w:rsidRDefault="004F56BA" w:rsidP="004F56BA">
      <w:pPr>
        <w:pStyle w:val="af5"/>
        <w:rPr>
          <w:color w:val="auto"/>
        </w:rPr>
      </w:pPr>
      <w:r w:rsidRPr="00663B7B">
        <w:rPr>
          <w:color w:val="auto"/>
        </w:rPr>
        <w:t>Хуан Матус</w:t>
      </w:r>
      <w:r w:rsidRPr="00663B7B">
        <w:rPr>
          <w:color w:val="auto"/>
          <w:vertAlign w:val="superscript"/>
        </w:rPr>
        <w:footnoteReference w:id="31"/>
      </w:r>
    </w:p>
    <w:p w:rsidR="004F56BA" w:rsidRPr="00663B7B" w:rsidRDefault="004F56BA" w:rsidP="004F56BA">
      <w:pPr>
        <w:pStyle w:val="15"/>
        <w:rPr>
          <w:color w:val="auto"/>
        </w:rPr>
      </w:pPr>
      <w:r w:rsidRPr="00663B7B">
        <w:rPr>
          <w:color w:val="auto"/>
        </w:rPr>
        <w:t>ДЕЙСТВУЮЩИЕ ЛИЦА ТЕАТРА РЕАЛЬНОСТИ</w:t>
      </w:r>
    </w:p>
    <w:p w:rsidR="004F56BA" w:rsidRPr="00663B7B" w:rsidRDefault="004F56BA" w:rsidP="004F56BA">
      <w:pPr>
        <w:pStyle w:val="a5"/>
        <w:rPr>
          <w:color w:val="auto"/>
        </w:rPr>
      </w:pPr>
      <w:r w:rsidRPr="00663B7B">
        <w:rPr>
          <w:color w:val="auto"/>
        </w:rPr>
        <w:t xml:space="preserve">Одним из самых сильных впечатлений в моем артистическом развитии, и спустя много лет я вынужден признать это, – является, наблюдение за тем, как моя маленькая дочь Анастасия, играла своими куклами. На сегодняшний день, в моем, довольно объемном артистическом опыте, этот – несомненно один из самых поразительных, возвышенных и чистых. И как я определяю его? Это опыт тотально естественного состояния </w:t>
      </w:r>
      <w:r w:rsidRPr="00663B7B">
        <w:rPr>
          <w:i/>
          <w:color w:val="auto"/>
        </w:rPr>
        <w:t>Ума</w:t>
      </w:r>
      <w:r w:rsidRPr="00663B7B">
        <w:rPr>
          <w:color w:val="auto"/>
        </w:rPr>
        <w:t xml:space="preserve">, в котором </w:t>
      </w:r>
      <w:r w:rsidRPr="00663B7B">
        <w:rPr>
          <w:i/>
          <w:color w:val="auto"/>
        </w:rPr>
        <w:t>РЕБЕНОК-БОГ</w:t>
      </w:r>
      <w:r w:rsidRPr="00663B7B">
        <w:rPr>
          <w:color w:val="auto"/>
        </w:rPr>
        <w:t xml:space="preserve">, через </w:t>
      </w:r>
      <w:r w:rsidRPr="00663B7B">
        <w:rPr>
          <w:i/>
          <w:color w:val="auto"/>
        </w:rPr>
        <w:t>СЕБЯ-ИГРАЮЩЕГО</w:t>
      </w:r>
      <w:r w:rsidRPr="00663B7B">
        <w:rPr>
          <w:color w:val="auto"/>
        </w:rPr>
        <w:t xml:space="preserve">, наслаждается процессом творения </w:t>
      </w:r>
      <w:r w:rsidRPr="00663B7B">
        <w:rPr>
          <w:i/>
          <w:color w:val="auto"/>
        </w:rPr>
        <w:t>СЕБЯ-ДЕЙСТВУЮЩЕГО, СЕБЯ-КУКЛЫ</w:t>
      </w:r>
      <w:r w:rsidRPr="00663B7B">
        <w:rPr>
          <w:color w:val="auto"/>
        </w:rPr>
        <w:t xml:space="preserve">. </w:t>
      </w:r>
      <w:r w:rsidRPr="00663B7B">
        <w:rPr>
          <w:i/>
          <w:color w:val="auto"/>
        </w:rPr>
        <w:t xml:space="preserve">ТО ЕСТЬ: </w:t>
      </w:r>
      <w:r w:rsidRPr="00663B7B">
        <w:rPr>
          <w:color w:val="auto"/>
        </w:rPr>
        <w:t xml:space="preserve">в этой возвышенной игре, – </w:t>
      </w:r>
      <w:r w:rsidRPr="00663B7B">
        <w:rPr>
          <w:i/>
          <w:color w:val="auto"/>
        </w:rPr>
        <w:t>РЕБЕНОК</w:t>
      </w:r>
      <w:r w:rsidRPr="00663B7B">
        <w:rPr>
          <w:color w:val="auto"/>
        </w:rPr>
        <w:t xml:space="preserve">, отождествляющий себя с </w:t>
      </w:r>
      <w:r w:rsidRPr="00663B7B">
        <w:rPr>
          <w:i/>
          <w:color w:val="auto"/>
        </w:rPr>
        <w:t>КУКЛОЙ</w:t>
      </w:r>
      <w:r w:rsidRPr="00663B7B">
        <w:rPr>
          <w:color w:val="auto"/>
        </w:rPr>
        <w:t xml:space="preserve">, переживает массу самых разнообразных состояний, чувств и эмоций, (от невероятного счастья до чудовищных болевых ощущений, плачет, бьется в истерике, безумно страдает, или, напротив, испытывает привязанность, ответственность за другого, героическое воодушевление и т.д.); </w:t>
      </w:r>
      <w:r w:rsidRPr="00663B7B">
        <w:rPr>
          <w:i/>
          <w:color w:val="auto"/>
        </w:rPr>
        <w:t xml:space="preserve">РЕБЕНОК-ТВОРЕЦ – </w:t>
      </w:r>
      <w:r w:rsidRPr="00663B7B">
        <w:rPr>
          <w:color w:val="auto"/>
        </w:rPr>
        <w:t xml:space="preserve">жесточайшим образом подвергает </w:t>
      </w:r>
      <w:r w:rsidRPr="00663B7B">
        <w:rPr>
          <w:i/>
          <w:color w:val="auto"/>
        </w:rPr>
        <w:t xml:space="preserve">СЕБЯ-КУКЛУ </w:t>
      </w:r>
      <w:r w:rsidRPr="00663B7B">
        <w:rPr>
          <w:color w:val="auto"/>
        </w:rPr>
        <w:t xml:space="preserve">всем этим драматическим истязаниям, фонтанирует предельным «обострением предлагаемых обстоятельств», т.е. играет «на полную катушку»; а смотрящий на все это </w:t>
      </w:r>
      <w:r w:rsidRPr="00663B7B">
        <w:rPr>
          <w:i/>
          <w:color w:val="auto"/>
        </w:rPr>
        <w:t xml:space="preserve">РЕБЕНОК-БОГ </w:t>
      </w:r>
      <w:r w:rsidRPr="00663B7B">
        <w:rPr>
          <w:color w:val="auto"/>
        </w:rPr>
        <w:t xml:space="preserve">переживает удивительный, родственный по своей природе сакральному, трепет и восторг, своеобразный экстаз и вдохновение, и самое главное, – наслаждение процессом присутствия во всей этой </w:t>
      </w:r>
      <w:r w:rsidRPr="00663B7B">
        <w:rPr>
          <w:i/>
          <w:color w:val="auto"/>
        </w:rPr>
        <w:t>САМООСВОБОЖДАЮЩЕЙСЯ ИГРОВОЙ ПОТЕНЦИИ!</w:t>
      </w:r>
    </w:p>
    <w:p w:rsidR="004F56BA" w:rsidRPr="00663B7B" w:rsidRDefault="004F56BA" w:rsidP="004F56BA">
      <w:pPr>
        <w:pStyle w:val="a5"/>
        <w:rPr>
          <w:color w:val="auto"/>
        </w:rPr>
      </w:pPr>
      <w:r w:rsidRPr="00663B7B">
        <w:rPr>
          <w:color w:val="auto"/>
        </w:rPr>
        <w:lastRenderedPageBreak/>
        <w:t xml:space="preserve">Итак, во время обычной игры, ребенок присутствует в некоем, крайне сложном, с точки зрения современной психологии и психотерапии состоянии, в котором три уровня сливаются в одно целое! И речь здесь идет не о </w:t>
      </w:r>
      <w:r w:rsidRPr="00663B7B">
        <w:rPr>
          <w:i/>
          <w:color w:val="auto"/>
        </w:rPr>
        <w:t>детях индиго</w:t>
      </w:r>
      <w:r w:rsidRPr="00663B7B">
        <w:rPr>
          <w:i/>
          <w:color w:val="auto"/>
          <w:vertAlign w:val="superscript"/>
        </w:rPr>
        <w:footnoteReference w:id="32"/>
      </w:r>
      <w:r w:rsidRPr="00663B7B">
        <w:rPr>
          <w:color w:val="auto"/>
        </w:rPr>
        <w:t xml:space="preserve">, но об обычных детях, и об их самом что ни на есть обычном положении </w:t>
      </w:r>
      <w:r w:rsidRPr="00663B7B">
        <w:rPr>
          <w:i/>
          <w:color w:val="auto"/>
        </w:rPr>
        <w:t>Ума</w:t>
      </w:r>
      <w:r w:rsidRPr="00663B7B">
        <w:rPr>
          <w:color w:val="auto"/>
        </w:rPr>
        <w:t xml:space="preserve"> – в момент присутствия в процессе </w:t>
      </w:r>
      <w:r w:rsidRPr="00663B7B">
        <w:rPr>
          <w:i/>
          <w:color w:val="auto"/>
        </w:rPr>
        <w:t>ИГРЫ!</w:t>
      </w:r>
      <w:r w:rsidRPr="00663B7B">
        <w:rPr>
          <w:color w:val="auto"/>
        </w:rPr>
        <w:t xml:space="preserve"> В дальнейшем, уже войдя в поток профессии, для того чтобы хоть как-то организоваться в неуемной игривости и тотальной неуловимости </w:t>
      </w:r>
      <w:r w:rsidRPr="00663B7B">
        <w:rPr>
          <w:i/>
          <w:color w:val="auto"/>
        </w:rPr>
        <w:t>Театра Реальности</w:t>
      </w:r>
      <w:r w:rsidRPr="00663B7B">
        <w:rPr>
          <w:color w:val="auto"/>
        </w:rPr>
        <w:t>, и испытывая дерзкую амбицию к обобщению вышеописанного опыта, я счел возможным (а также невероятно интересным) использовать для этой работы несколько простых символов того дела, каким, волею судьбы, стал заниматься</w:t>
      </w:r>
      <w:r w:rsidRPr="00663B7B">
        <w:rPr>
          <w:color w:val="auto"/>
          <w:vertAlign w:val="superscript"/>
        </w:rPr>
        <w:footnoteReference w:id="33"/>
      </w:r>
      <w:r w:rsidRPr="00663B7B">
        <w:rPr>
          <w:color w:val="auto"/>
        </w:rPr>
        <w:t>.</w:t>
      </w:r>
    </w:p>
    <w:p w:rsidR="004F56BA" w:rsidRPr="00663B7B" w:rsidRDefault="004F56BA" w:rsidP="004F56BA">
      <w:pPr>
        <w:pStyle w:val="a5"/>
        <w:rPr>
          <w:color w:val="auto"/>
        </w:rPr>
      </w:pPr>
      <w:r w:rsidRPr="00663B7B">
        <w:rPr>
          <w:i/>
          <w:color w:val="auto"/>
        </w:rPr>
        <w:lastRenderedPageBreak/>
        <w:t xml:space="preserve">ИТАК, ВНИМАНИЕ! </w:t>
      </w:r>
      <w:r w:rsidRPr="00663B7B">
        <w:rPr>
          <w:color w:val="auto"/>
        </w:rPr>
        <w:t xml:space="preserve">Если, отбросив все лишнее, попытаться ответить на вопрос: «без чего </w:t>
      </w:r>
      <w:r w:rsidRPr="00663B7B">
        <w:rPr>
          <w:i/>
          <w:color w:val="auto"/>
        </w:rPr>
        <w:t>театральная игра</w:t>
      </w:r>
      <w:r w:rsidRPr="00663B7B">
        <w:rPr>
          <w:color w:val="auto"/>
        </w:rPr>
        <w:t xml:space="preserve"> не может существовать?» – мы придем к трем основным вещам:</w:t>
      </w:r>
    </w:p>
    <w:p w:rsidR="004F56BA" w:rsidRPr="00663B7B" w:rsidRDefault="004F56BA" w:rsidP="004F56BA">
      <w:pPr>
        <w:pStyle w:val="a5"/>
        <w:rPr>
          <w:rFonts w:cs="Times New Roman"/>
          <w:color w:val="auto"/>
        </w:rPr>
      </w:pPr>
      <w:r w:rsidRPr="00663B7B">
        <w:rPr>
          <w:rFonts w:cs="Times New Roman"/>
          <w:iCs/>
          <w:color w:val="auto"/>
        </w:rPr>
        <w:t xml:space="preserve">1) </w:t>
      </w:r>
      <w:r w:rsidRPr="00663B7B">
        <w:rPr>
          <w:rFonts w:cs="Times New Roman"/>
          <w:color w:val="auto"/>
        </w:rPr>
        <w:t>– без того, кто смотрит (</w:t>
      </w:r>
      <w:r w:rsidRPr="00663B7B">
        <w:rPr>
          <w:rFonts w:cs="Times New Roman"/>
          <w:i/>
          <w:color w:val="auto"/>
        </w:rPr>
        <w:t>зрителя</w:t>
      </w:r>
      <w:r w:rsidRPr="00663B7B">
        <w:rPr>
          <w:rFonts w:cs="Times New Roman"/>
          <w:color w:val="auto"/>
        </w:rPr>
        <w:t>)</w:t>
      </w:r>
      <w:r w:rsidRPr="00663B7B">
        <w:rPr>
          <w:color w:val="auto"/>
          <w:vertAlign w:val="superscript"/>
        </w:rPr>
        <w:footnoteReference w:id="34"/>
      </w:r>
      <w:r w:rsidRPr="00663B7B">
        <w:rPr>
          <w:rFonts w:cs="Times New Roman"/>
          <w:color w:val="auto"/>
        </w:rPr>
        <w:t>;</w:t>
      </w:r>
    </w:p>
    <w:p w:rsidR="004F56BA" w:rsidRPr="00663B7B" w:rsidRDefault="004F56BA" w:rsidP="004F56BA">
      <w:pPr>
        <w:pStyle w:val="a5"/>
        <w:rPr>
          <w:rFonts w:cs="Times New Roman"/>
          <w:b/>
          <w:color w:val="auto"/>
        </w:rPr>
      </w:pPr>
      <w:r w:rsidRPr="00663B7B">
        <w:rPr>
          <w:rFonts w:cs="Times New Roman"/>
          <w:iCs/>
          <w:color w:val="auto"/>
        </w:rPr>
        <w:t xml:space="preserve">2) </w:t>
      </w:r>
      <w:r w:rsidRPr="00663B7B">
        <w:rPr>
          <w:rFonts w:cs="Times New Roman"/>
          <w:color w:val="auto"/>
        </w:rPr>
        <w:t>– без того, кто играет (</w:t>
      </w:r>
      <w:r w:rsidRPr="00663B7B">
        <w:rPr>
          <w:rFonts w:cs="Times New Roman"/>
          <w:i/>
          <w:color w:val="auto"/>
        </w:rPr>
        <w:t>актёра</w:t>
      </w:r>
      <w:r w:rsidRPr="00663B7B">
        <w:rPr>
          <w:rFonts w:cs="Times New Roman"/>
          <w:color w:val="auto"/>
        </w:rPr>
        <w:t>); и</w:t>
      </w:r>
    </w:p>
    <w:p w:rsidR="004F56BA" w:rsidRPr="00663B7B" w:rsidRDefault="004F56BA" w:rsidP="004F56BA">
      <w:pPr>
        <w:pStyle w:val="a5"/>
        <w:rPr>
          <w:rFonts w:cs="Times New Roman"/>
          <w:b/>
          <w:color w:val="auto"/>
        </w:rPr>
      </w:pPr>
      <w:r w:rsidRPr="00663B7B">
        <w:rPr>
          <w:rFonts w:cs="Times New Roman"/>
          <w:iCs/>
          <w:color w:val="auto"/>
        </w:rPr>
        <w:t xml:space="preserve">3) </w:t>
      </w:r>
      <w:r w:rsidRPr="00663B7B">
        <w:rPr>
          <w:rFonts w:cs="Times New Roman"/>
          <w:color w:val="auto"/>
        </w:rPr>
        <w:t>– без того, в кого (или, во что) играют (</w:t>
      </w:r>
      <w:r w:rsidRPr="00663B7B">
        <w:rPr>
          <w:rFonts w:cs="Times New Roman"/>
          <w:i/>
          <w:color w:val="auto"/>
        </w:rPr>
        <w:t>роли</w:t>
      </w:r>
      <w:r w:rsidRPr="00663B7B">
        <w:rPr>
          <w:rFonts w:cs="Times New Roman"/>
          <w:color w:val="auto"/>
        </w:rPr>
        <w:t>).</w:t>
      </w:r>
    </w:p>
    <w:p w:rsidR="004F56BA" w:rsidRPr="00663B7B" w:rsidRDefault="004F56BA" w:rsidP="004F56BA">
      <w:pPr>
        <w:pStyle w:val="a5"/>
        <w:rPr>
          <w:i/>
          <w:color w:val="auto"/>
        </w:rPr>
      </w:pPr>
      <w:r w:rsidRPr="00663B7B">
        <w:rPr>
          <w:color w:val="auto"/>
        </w:rPr>
        <w:t xml:space="preserve">Проверено и доказано огромным количеством способов – большего для создания </w:t>
      </w:r>
      <w:r w:rsidRPr="00663B7B">
        <w:rPr>
          <w:i/>
          <w:color w:val="auto"/>
        </w:rPr>
        <w:t>театральной иллюзии</w:t>
      </w:r>
      <w:r w:rsidRPr="00663B7B">
        <w:rPr>
          <w:color w:val="auto"/>
        </w:rPr>
        <w:t xml:space="preserve">, и, как мы выясним позднее, </w:t>
      </w:r>
      <w:r w:rsidRPr="00663B7B">
        <w:rPr>
          <w:i/>
          <w:color w:val="auto"/>
        </w:rPr>
        <w:t>ИЛЛЮЗИИ ЖИЗНИ</w:t>
      </w:r>
      <w:r w:rsidRPr="00663B7B">
        <w:rPr>
          <w:color w:val="auto"/>
        </w:rPr>
        <w:t xml:space="preserve">, не требуется! Надеюсь, что люди «игрового типа» очень легко меня поймут, так как в качестве основных действующих лиц </w:t>
      </w:r>
      <w:r w:rsidRPr="00663B7B">
        <w:rPr>
          <w:i/>
          <w:color w:val="auto"/>
        </w:rPr>
        <w:t>Театра Реальности</w:t>
      </w:r>
      <w:r w:rsidRPr="00663B7B">
        <w:rPr>
          <w:color w:val="auto"/>
        </w:rPr>
        <w:t xml:space="preserve"> я использую три основных аспекта их мира: </w:t>
      </w:r>
      <w:r w:rsidRPr="00663B7B">
        <w:rPr>
          <w:i/>
          <w:color w:val="auto"/>
        </w:rPr>
        <w:t xml:space="preserve">ЗРИТЕЛЯ, АКТЁРА </w:t>
      </w:r>
      <w:r w:rsidRPr="00663B7B">
        <w:rPr>
          <w:color w:val="auto"/>
        </w:rPr>
        <w:t xml:space="preserve">и </w:t>
      </w:r>
      <w:r w:rsidRPr="00663B7B">
        <w:rPr>
          <w:i/>
          <w:color w:val="auto"/>
        </w:rPr>
        <w:t>РОЛЬ!</w:t>
      </w:r>
      <w:r w:rsidRPr="00663B7B">
        <w:rPr>
          <w:color w:val="auto"/>
        </w:rPr>
        <w:t xml:space="preserve"> ещё раз: </w:t>
      </w:r>
      <w:r w:rsidRPr="00663B7B">
        <w:rPr>
          <w:i/>
          <w:color w:val="auto"/>
        </w:rPr>
        <w:t>ТОГО, КТО СМОТРИТ</w:t>
      </w:r>
      <w:r w:rsidRPr="00663B7B">
        <w:rPr>
          <w:color w:val="auto"/>
        </w:rPr>
        <w:t xml:space="preserve">; </w:t>
      </w:r>
      <w:r w:rsidRPr="00663B7B">
        <w:rPr>
          <w:i/>
          <w:color w:val="auto"/>
        </w:rPr>
        <w:t>ТОГО, КТО ИГРАЕТ</w:t>
      </w:r>
      <w:r w:rsidRPr="00663B7B">
        <w:rPr>
          <w:color w:val="auto"/>
        </w:rPr>
        <w:t xml:space="preserve">; и </w:t>
      </w:r>
      <w:r w:rsidRPr="00663B7B">
        <w:rPr>
          <w:i/>
          <w:color w:val="auto"/>
        </w:rPr>
        <w:t>ТОГО, В КОГО ИГРАЮТ!</w:t>
      </w:r>
    </w:p>
    <w:p w:rsidR="004F56BA" w:rsidRPr="00663B7B" w:rsidRDefault="004F56BA" w:rsidP="004F56BA">
      <w:pPr>
        <w:pStyle w:val="a5"/>
        <w:rPr>
          <w:color w:val="auto"/>
        </w:rPr>
      </w:pPr>
      <w:r w:rsidRPr="00663B7B">
        <w:rPr>
          <w:color w:val="auto"/>
        </w:rPr>
        <w:t xml:space="preserve">Я не претендую на новизну самой идеи, но в дальнейшем буду формировать и разворачивать карту игрового потенциала безграничных возможностей </w:t>
      </w:r>
      <w:r w:rsidRPr="00663B7B">
        <w:rPr>
          <w:i/>
          <w:color w:val="auto"/>
        </w:rPr>
        <w:t>Пространства</w:t>
      </w:r>
      <w:r w:rsidRPr="00663B7B">
        <w:rPr>
          <w:color w:val="auto"/>
        </w:rPr>
        <w:t xml:space="preserve"> </w:t>
      </w:r>
      <w:r w:rsidRPr="00663B7B">
        <w:rPr>
          <w:i/>
          <w:color w:val="auto"/>
        </w:rPr>
        <w:t>Театра Реальности</w:t>
      </w:r>
      <w:r w:rsidRPr="00663B7B">
        <w:rPr>
          <w:color w:val="auto"/>
        </w:rPr>
        <w:t xml:space="preserve"> именно на примере взаимодействия этих трёх аспектов. Именно поэтому, в этой главе так много назойливо-акцентирующих внимание восклицательных знаков.</w:t>
      </w:r>
    </w:p>
    <w:p w:rsidR="004F56BA" w:rsidRPr="00663B7B" w:rsidRDefault="004F56BA" w:rsidP="004F56BA">
      <w:pPr>
        <w:pStyle w:val="a5"/>
        <w:rPr>
          <w:rFonts w:cs="Times New Roman"/>
          <w:i/>
          <w:color w:val="auto"/>
        </w:rPr>
      </w:pPr>
      <w:r w:rsidRPr="00663B7B">
        <w:rPr>
          <w:rFonts w:cs="Times New Roman"/>
          <w:i/>
          <w:color w:val="auto"/>
        </w:rPr>
        <w:t>И ещё РАЗ, ВНИМАНИЕ!</w:t>
      </w:r>
    </w:p>
    <w:p w:rsidR="004F56BA" w:rsidRPr="00663B7B" w:rsidRDefault="004F56BA" w:rsidP="004F56BA">
      <w:pPr>
        <w:pStyle w:val="a5"/>
        <w:rPr>
          <w:rStyle w:val="a6"/>
          <w:i/>
          <w:color w:val="auto"/>
        </w:rPr>
      </w:pPr>
      <w:r w:rsidRPr="00663B7B">
        <w:rPr>
          <w:rStyle w:val="a6"/>
          <w:i/>
          <w:color w:val="auto"/>
        </w:rPr>
        <w:t>ТАКОВА ОСНОВНАЯ СХЕМА</w:t>
      </w:r>
      <w:r w:rsidRPr="00663B7B">
        <w:rPr>
          <w:rFonts w:cs="Times New Roman"/>
          <w:color w:val="auto"/>
        </w:rPr>
        <w:t>:</w:t>
      </w:r>
      <w:r w:rsidRPr="00663B7B">
        <w:rPr>
          <w:rStyle w:val="a6"/>
          <w:i/>
          <w:color w:val="auto"/>
        </w:rPr>
        <w:t xml:space="preserve"> ЗРИТЕЛЬ</w:t>
      </w:r>
      <w:r w:rsidRPr="00663B7B">
        <w:rPr>
          <w:rFonts w:cs="Times New Roman"/>
          <w:color w:val="auto"/>
        </w:rPr>
        <w:t>+</w:t>
      </w:r>
      <w:r w:rsidRPr="00663B7B">
        <w:rPr>
          <w:rStyle w:val="a6"/>
          <w:i/>
          <w:color w:val="auto"/>
        </w:rPr>
        <w:t>АКТЁР</w:t>
      </w:r>
      <w:r w:rsidRPr="00663B7B">
        <w:rPr>
          <w:rFonts w:cs="Times New Roman"/>
          <w:color w:val="auto"/>
        </w:rPr>
        <w:t>+</w:t>
      </w:r>
      <w:r w:rsidRPr="00663B7B">
        <w:rPr>
          <w:rStyle w:val="a6"/>
          <w:i/>
          <w:color w:val="auto"/>
        </w:rPr>
        <w:t>РОЛЬ</w:t>
      </w:r>
      <w:r w:rsidRPr="00663B7B">
        <w:rPr>
          <w:rFonts w:cs="Times New Roman"/>
          <w:color w:val="auto"/>
        </w:rPr>
        <w:t xml:space="preserve"> </w:t>
      </w:r>
      <w:r w:rsidRPr="00663B7B">
        <w:rPr>
          <w:rStyle w:val="a6"/>
          <w:i/>
          <w:color w:val="auto"/>
        </w:rPr>
        <w:t xml:space="preserve">= ТЕАТР РЕАЛЬНОСТИ! ЗАПОМНИМ ЭТО! </w:t>
      </w:r>
      <w:r w:rsidRPr="00663B7B">
        <w:rPr>
          <w:rFonts w:cs="Times New Roman"/>
          <w:color w:val="auto"/>
        </w:rPr>
        <w:t xml:space="preserve">При желании, в обратном порядке: </w:t>
      </w:r>
      <w:r w:rsidRPr="00663B7B">
        <w:rPr>
          <w:rStyle w:val="a6"/>
          <w:i/>
          <w:color w:val="auto"/>
        </w:rPr>
        <w:t xml:space="preserve">ТЕАТР РЕАЛЬНОСТИ </w:t>
      </w:r>
      <w:r w:rsidRPr="00663B7B">
        <w:rPr>
          <w:rFonts w:cs="Times New Roman"/>
          <w:color w:val="auto"/>
        </w:rPr>
        <w:sym w:font="Symbol" w:char="F0DE"/>
      </w:r>
      <w:r w:rsidRPr="00663B7B">
        <w:rPr>
          <w:rFonts w:cs="Times New Roman"/>
          <w:color w:val="auto"/>
        </w:rPr>
        <w:t xml:space="preserve"> </w:t>
      </w:r>
      <w:r w:rsidRPr="00663B7B">
        <w:rPr>
          <w:rStyle w:val="a6"/>
          <w:i/>
          <w:color w:val="auto"/>
        </w:rPr>
        <w:t xml:space="preserve">ТО, ЧТО СМОТРИТ </w:t>
      </w:r>
      <w:r w:rsidRPr="00663B7B">
        <w:rPr>
          <w:rFonts w:cs="Times New Roman"/>
          <w:color w:val="auto"/>
        </w:rPr>
        <w:t xml:space="preserve">+ </w:t>
      </w:r>
      <w:r w:rsidRPr="00663B7B">
        <w:rPr>
          <w:rStyle w:val="a6"/>
          <w:i/>
          <w:color w:val="auto"/>
        </w:rPr>
        <w:t xml:space="preserve">ТО, ЧТО ИГРАЕТ </w:t>
      </w:r>
      <w:r w:rsidRPr="00663B7B">
        <w:rPr>
          <w:rFonts w:cs="Times New Roman"/>
          <w:color w:val="auto"/>
        </w:rPr>
        <w:t xml:space="preserve">+ </w:t>
      </w:r>
      <w:r w:rsidRPr="00663B7B">
        <w:rPr>
          <w:rStyle w:val="a6"/>
          <w:i/>
          <w:color w:val="auto"/>
        </w:rPr>
        <w:t>ТО, ВО ЧТО ИГРАЮТ!</w:t>
      </w:r>
    </w:p>
    <w:p w:rsidR="004F56BA" w:rsidRPr="00663B7B" w:rsidRDefault="004F56BA" w:rsidP="004F56BA">
      <w:pPr>
        <w:pStyle w:val="a5"/>
        <w:rPr>
          <w:i/>
          <w:color w:val="auto"/>
        </w:rPr>
      </w:pPr>
      <w:r w:rsidRPr="00663B7B">
        <w:rPr>
          <w:color w:val="auto"/>
        </w:rPr>
        <w:lastRenderedPageBreak/>
        <w:t xml:space="preserve">Сразу же отмечу, что, будучи разделенными, </w:t>
      </w:r>
      <w:r w:rsidRPr="00663B7B">
        <w:rPr>
          <w:i/>
          <w:color w:val="auto"/>
        </w:rPr>
        <w:t>зритель, актёр и роль</w:t>
      </w:r>
      <w:r w:rsidRPr="00663B7B">
        <w:rPr>
          <w:color w:val="auto"/>
        </w:rPr>
        <w:t xml:space="preserve"> рассматриваются в </w:t>
      </w:r>
      <w:r w:rsidRPr="00663B7B">
        <w:rPr>
          <w:i/>
          <w:color w:val="auto"/>
        </w:rPr>
        <w:t xml:space="preserve">Алхимии Игры </w:t>
      </w:r>
      <w:r w:rsidRPr="00663B7B">
        <w:rPr>
          <w:color w:val="auto"/>
        </w:rPr>
        <w:t xml:space="preserve">как три </w:t>
      </w:r>
      <w:r w:rsidRPr="00663B7B">
        <w:rPr>
          <w:i/>
          <w:color w:val="auto"/>
        </w:rPr>
        <w:t>неблагородные</w:t>
      </w:r>
      <w:r w:rsidRPr="00663B7B">
        <w:rPr>
          <w:color w:val="auto"/>
        </w:rPr>
        <w:t xml:space="preserve"> субстанции. Но соединясь в одно целое, они обретают способность трансформировать свою разобщенность и ограниченность в единую, </w:t>
      </w:r>
      <w:r w:rsidRPr="00663B7B">
        <w:rPr>
          <w:i/>
          <w:color w:val="auto"/>
        </w:rPr>
        <w:t>благородную</w:t>
      </w:r>
      <w:r w:rsidRPr="00663B7B">
        <w:rPr>
          <w:color w:val="auto"/>
        </w:rPr>
        <w:t xml:space="preserve"> сущность – </w:t>
      </w:r>
      <w:r w:rsidRPr="00663B7B">
        <w:rPr>
          <w:i/>
          <w:color w:val="auto"/>
        </w:rPr>
        <w:t>ЗОЛОТО ОБРАЗА</w:t>
      </w:r>
      <w:r w:rsidRPr="00663B7B">
        <w:rPr>
          <w:color w:val="auto"/>
        </w:rPr>
        <w:t xml:space="preserve"> – </w:t>
      </w:r>
      <w:r w:rsidRPr="00663B7B">
        <w:rPr>
          <w:i/>
          <w:color w:val="auto"/>
        </w:rPr>
        <w:t>САМОЕ МОЩНОЕ ЯВЛЕНИЕ ИЗ ВОЗМОЖНЫХ!</w:t>
      </w:r>
      <w:r w:rsidRPr="00663B7B">
        <w:rPr>
          <w:color w:val="auto"/>
          <w:vertAlign w:val="superscript"/>
        </w:rPr>
        <w:footnoteReference w:id="35"/>
      </w:r>
      <w:r w:rsidRPr="00663B7B">
        <w:rPr>
          <w:i/>
          <w:color w:val="auto"/>
        </w:rPr>
        <w:t xml:space="preserve"> ДОБРО ПОЖАЛОВАТЬ ВНУТРЬ!</w:t>
      </w:r>
    </w:p>
    <w:p w:rsidR="004F56BA" w:rsidRPr="00663B7B" w:rsidRDefault="004F56BA" w:rsidP="004F56BA">
      <w:pPr>
        <w:pStyle w:val="15"/>
        <w:rPr>
          <w:color w:val="auto"/>
        </w:rPr>
      </w:pPr>
      <w:r w:rsidRPr="00663B7B">
        <w:rPr>
          <w:color w:val="auto"/>
        </w:rPr>
        <w:t>ТРИ УРОВНЯ ТЕАТРА РЕАЛЬНОСТИ</w:t>
      </w:r>
      <w:r w:rsidRPr="00663B7B">
        <w:rPr>
          <w:color w:val="auto"/>
          <w:vertAlign w:val="superscript"/>
        </w:rPr>
        <w:footnoteReference w:id="36"/>
      </w:r>
    </w:p>
    <w:p w:rsidR="004F56BA" w:rsidRPr="00663B7B" w:rsidRDefault="004F56BA" w:rsidP="004F56BA">
      <w:pPr>
        <w:pStyle w:val="a5"/>
        <w:rPr>
          <w:i/>
          <w:color w:val="auto"/>
        </w:rPr>
      </w:pPr>
      <w:r w:rsidRPr="00663B7B">
        <w:rPr>
          <w:color w:val="auto"/>
        </w:rPr>
        <w:t>Итак, мы сами создали свой мир!</w:t>
      </w:r>
    </w:p>
    <w:p w:rsidR="004F56BA" w:rsidRPr="00663B7B" w:rsidRDefault="004F56BA" w:rsidP="004F56BA">
      <w:pPr>
        <w:pStyle w:val="a5"/>
        <w:rPr>
          <w:color w:val="auto"/>
        </w:rPr>
      </w:pPr>
      <w:r w:rsidRPr="00663B7B">
        <w:rPr>
          <w:color w:val="auto"/>
        </w:rPr>
        <w:t>Каким образом?</w:t>
      </w:r>
    </w:p>
    <w:p w:rsidR="004F56BA" w:rsidRPr="00663B7B" w:rsidRDefault="004F56BA" w:rsidP="004F56BA">
      <w:pPr>
        <w:pStyle w:val="a5"/>
        <w:rPr>
          <w:color w:val="auto"/>
        </w:rPr>
      </w:pPr>
      <w:r w:rsidRPr="00663B7B">
        <w:rPr>
          <w:color w:val="auto"/>
        </w:rPr>
        <w:t xml:space="preserve">Дело в том, что все процессы, происходящие в пространстве, непосредственно связаны с нашим мозгом. Более того, современные научные данные говорят о том, что структура внешней реальности формируется спектром частот </w:t>
      </w:r>
      <w:r w:rsidRPr="00663B7B">
        <w:rPr>
          <w:i/>
          <w:color w:val="auto"/>
        </w:rPr>
        <w:t>волн нашей мозговой активности</w:t>
      </w:r>
      <w:r w:rsidRPr="00663B7B">
        <w:rPr>
          <w:color w:val="auto"/>
        </w:rPr>
        <w:t xml:space="preserve">. То есть окружающий нас мир таков, каким отражает его </w:t>
      </w:r>
      <w:r w:rsidRPr="00663B7B">
        <w:rPr>
          <w:i/>
          <w:color w:val="auto"/>
        </w:rPr>
        <w:t>воспринимающая способность</w:t>
      </w:r>
      <w:r w:rsidRPr="00663B7B">
        <w:rPr>
          <w:color w:val="auto"/>
        </w:rPr>
        <w:t xml:space="preserve"> нашего мозга. Ещё раз:</w:t>
      </w:r>
      <w:r w:rsidRPr="00663B7B">
        <w:rPr>
          <w:i/>
          <w:color w:val="auto"/>
        </w:rPr>
        <w:t xml:space="preserve"> СТРУКТУРА ВНЕШНЕЙ РЕАЛЬНОСТИ ФОРМИРУЕТСЯ СПЕКТРОМ ЧАСТОТ ВОЛН НАШЕЙ МОЗГОВОЙ АКТИВНОСТИ! </w:t>
      </w:r>
      <w:r w:rsidRPr="00663B7B">
        <w:rPr>
          <w:color w:val="auto"/>
        </w:rPr>
        <w:t xml:space="preserve">Чуть иначе: </w:t>
      </w:r>
      <w:r w:rsidRPr="00663B7B">
        <w:rPr>
          <w:i/>
          <w:color w:val="auto"/>
        </w:rPr>
        <w:t xml:space="preserve">ОКРУЖАЮЩИЙ НАС МИР ТАКОВ, КАКИМ ОТРАЖАЕТ ЕГО ВОСПРИНИМАЮЩАЯ СПОСОБНОСТЬ НАШЕГО </w:t>
      </w:r>
      <w:r w:rsidRPr="00663B7B">
        <w:rPr>
          <w:i/>
          <w:color w:val="auto"/>
        </w:rPr>
        <w:lastRenderedPageBreak/>
        <w:t xml:space="preserve">МОЗГА! </w:t>
      </w:r>
      <w:r w:rsidRPr="00663B7B">
        <w:rPr>
          <w:color w:val="auto"/>
        </w:rPr>
        <w:t>И что все это означает? Уже с конца 60-х годов ХХ в. (а в восточных культурных традициях немного раньше, на 5000 лет) известно, что при работе мозга возникают электрические и магнитные поля. Наиболее сильные порождаются ритмической активностью коры, посылающей около 800 импульсов в секунду, что в наше время регистрируется электроэнцефалографическими приборами (ЭЭГ).</w:t>
      </w:r>
      <w:r w:rsidRPr="00663B7B">
        <w:rPr>
          <w:color w:val="auto"/>
          <w:vertAlign w:val="superscript"/>
        </w:rPr>
        <w:footnoteReference w:id="37"/>
      </w:r>
    </w:p>
    <w:p w:rsidR="004F56BA" w:rsidRPr="00663B7B" w:rsidRDefault="004F56BA" w:rsidP="004F56BA">
      <w:pPr>
        <w:pStyle w:val="a5"/>
        <w:rPr>
          <w:rFonts w:cs="Times New Roman"/>
          <w:i/>
          <w:color w:val="auto"/>
        </w:rPr>
      </w:pPr>
      <w:r w:rsidRPr="00663B7B">
        <w:rPr>
          <w:rFonts w:cs="Times New Roman"/>
          <w:i/>
          <w:color w:val="auto"/>
        </w:rPr>
        <w:t>А ТЕПЕРЬ БУДЬТЕ ещё БОЛЕЕ ВНИМАТЕЛЬНЫ!</w:t>
      </w:r>
    </w:p>
    <w:p w:rsidR="004F56BA" w:rsidRPr="00663B7B" w:rsidRDefault="004F56BA" w:rsidP="004F56BA">
      <w:pPr>
        <w:pStyle w:val="a5"/>
        <w:rPr>
          <w:i/>
          <w:color w:val="auto"/>
        </w:rPr>
      </w:pPr>
      <w:r w:rsidRPr="00663B7B">
        <w:rPr>
          <w:color w:val="auto"/>
        </w:rPr>
        <w:t xml:space="preserve">1) Если колебания электрического и магнитного полей мозга достигают частоты 20-40 циклов в секунду, то мы обнаруживаем себя в плотном, двойственном мире. Мы разделяем его на «я» и «ты». На «то, что внутри» и «то, что снаружи». На «того, кто смотрит» и «то, на что смотрят». На субъект и объект. В </w:t>
      </w:r>
      <w:r w:rsidRPr="00663B7B">
        <w:rPr>
          <w:i/>
          <w:color w:val="auto"/>
        </w:rPr>
        <w:t>ИГРЕ</w:t>
      </w:r>
      <w:r w:rsidRPr="00663B7B">
        <w:rPr>
          <w:color w:val="auto"/>
        </w:rPr>
        <w:t xml:space="preserve"> я называю это </w:t>
      </w:r>
      <w:r w:rsidRPr="00663B7B">
        <w:rPr>
          <w:i/>
          <w:color w:val="auto"/>
        </w:rPr>
        <w:t>ВНЕШНИМ УРОВНЕМ ТЕАТРА РЕАЛЬНОСТИ. Ещё</w:t>
      </w:r>
      <w:r w:rsidRPr="00663B7B">
        <w:rPr>
          <w:color w:val="auto"/>
        </w:rPr>
        <w:t xml:space="preserve"> раз:</w:t>
      </w:r>
      <w:r w:rsidRPr="00663B7B">
        <w:rPr>
          <w:i/>
          <w:color w:val="auto"/>
        </w:rPr>
        <w:t xml:space="preserve"> ВНЕШНИМ УРОВНЕМ РЕАЛЬНОСТИ!</w:t>
      </w:r>
    </w:p>
    <w:p w:rsidR="004F56BA" w:rsidRPr="00663B7B" w:rsidRDefault="004F56BA" w:rsidP="004F56BA">
      <w:pPr>
        <w:pStyle w:val="a5"/>
        <w:rPr>
          <w:i/>
          <w:color w:val="auto"/>
        </w:rPr>
      </w:pPr>
      <w:r w:rsidRPr="00663B7B">
        <w:rPr>
          <w:color w:val="auto"/>
        </w:rPr>
        <w:t xml:space="preserve">2) Если же наш мозг балансирует на уровне 8-12 циклов в секунду, в этом состоянии реальность уже менее плотна, более способна к метаморфозам и трансформации, к перетеканию из одной формы в другую. Это – </w:t>
      </w:r>
      <w:r w:rsidRPr="00663B7B">
        <w:rPr>
          <w:i/>
          <w:color w:val="auto"/>
        </w:rPr>
        <w:t>ВНУТРЕННИЙ УРОВЕНЬ ТЕАТРА РЕАЛЬНОСТИ,</w:t>
      </w:r>
      <w:r w:rsidRPr="00663B7B">
        <w:rPr>
          <w:color w:val="auto"/>
        </w:rPr>
        <w:t xml:space="preserve"> знакомый нам большей частью по сновидениям, а также по химическим и психотропным приключениям</w:t>
      </w:r>
      <w:r w:rsidRPr="00663B7B">
        <w:rPr>
          <w:color w:val="auto"/>
          <w:vertAlign w:val="superscript"/>
        </w:rPr>
        <w:footnoteReference w:id="38"/>
      </w:r>
      <w:r w:rsidRPr="00663B7B">
        <w:rPr>
          <w:color w:val="auto"/>
        </w:rPr>
        <w:t xml:space="preserve">. Ещё раз, это – </w:t>
      </w:r>
      <w:r w:rsidRPr="00663B7B">
        <w:rPr>
          <w:i/>
          <w:color w:val="auto"/>
        </w:rPr>
        <w:t>ВНУТРЕННИЙ УРОВЕНЬ РЕАЛЬНОСТИ!</w:t>
      </w:r>
    </w:p>
    <w:p w:rsidR="004F56BA" w:rsidRPr="00663B7B" w:rsidRDefault="004F56BA" w:rsidP="004F56BA">
      <w:pPr>
        <w:pStyle w:val="a5"/>
        <w:rPr>
          <w:i/>
          <w:color w:val="auto"/>
        </w:rPr>
      </w:pPr>
      <w:r w:rsidRPr="00663B7B">
        <w:rPr>
          <w:color w:val="auto"/>
        </w:rPr>
        <w:lastRenderedPageBreak/>
        <w:t xml:space="preserve">3) И, наконец, если наш мозг производит волны частотой 1-2 цикла в секунду и ниже, на этом уровне реальность предстает как абсолютная открытость вне форм и ограничений, </w:t>
      </w:r>
      <w:r w:rsidRPr="00663B7B">
        <w:rPr>
          <w:i/>
          <w:color w:val="auto"/>
        </w:rPr>
        <w:t>пустота</w:t>
      </w:r>
      <w:r w:rsidRPr="00663B7B">
        <w:rPr>
          <w:color w:val="auto"/>
        </w:rPr>
        <w:t xml:space="preserve">, обнаженный потенциал. «Здесь даже упасть некуда. Кругом сплошная пустота. </w:t>
      </w:r>
      <w:r w:rsidRPr="00663B7B">
        <w:rPr>
          <w:color w:val="auto"/>
          <w:lang w:val="en-US"/>
        </w:rPr>
        <w:t>De</w:t>
      </w:r>
      <w:r w:rsidRPr="00663B7B">
        <w:rPr>
          <w:color w:val="auto"/>
        </w:rPr>
        <w:t xml:space="preserve"> </w:t>
      </w:r>
      <w:r w:rsidRPr="00663B7B">
        <w:rPr>
          <w:color w:val="auto"/>
          <w:lang w:val="en-US"/>
        </w:rPr>
        <w:t>facto</w:t>
      </w:r>
      <w:r w:rsidRPr="00663B7B">
        <w:rPr>
          <w:color w:val="auto"/>
        </w:rPr>
        <w:t>, здесь, нет никаких возможностей выяснить, имеет ли вообще место сам процесс движения»</w:t>
      </w:r>
      <w:r w:rsidRPr="00663B7B">
        <w:rPr>
          <w:color w:val="auto"/>
          <w:vertAlign w:val="superscript"/>
        </w:rPr>
        <w:footnoteReference w:id="39"/>
      </w:r>
      <w:r w:rsidRPr="00663B7B">
        <w:rPr>
          <w:color w:val="auto"/>
        </w:rPr>
        <w:t xml:space="preserve">. И это – </w:t>
      </w:r>
      <w:r w:rsidRPr="00663B7B">
        <w:rPr>
          <w:i/>
          <w:color w:val="auto"/>
        </w:rPr>
        <w:t>ТАЙНЫЙ УРОВЕНЬ ТЕАТРА РЕАЛЬНОСТИ! ещё</w:t>
      </w:r>
      <w:r w:rsidRPr="00663B7B">
        <w:rPr>
          <w:color w:val="auto"/>
        </w:rPr>
        <w:t xml:space="preserve"> раз: </w:t>
      </w:r>
      <w:r w:rsidRPr="00663B7B">
        <w:rPr>
          <w:i/>
          <w:color w:val="auto"/>
        </w:rPr>
        <w:t>ТАЙНЫЙ УРОВЕНЬ РЕАЛЬНОСТИ!</w:t>
      </w:r>
    </w:p>
    <w:p w:rsidR="004F56BA" w:rsidRPr="00663B7B" w:rsidRDefault="004F56BA" w:rsidP="004F56BA">
      <w:pPr>
        <w:pStyle w:val="a5"/>
        <w:rPr>
          <w:color w:val="auto"/>
        </w:rPr>
      </w:pPr>
      <w:r w:rsidRPr="00663B7B">
        <w:rPr>
          <w:color w:val="auto"/>
        </w:rPr>
        <w:t xml:space="preserve">Итак, структура </w:t>
      </w:r>
      <w:r w:rsidRPr="00663B7B">
        <w:rPr>
          <w:i/>
          <w:color w:val="auto"/>
        </w:rPr>
        <w:t>Театра Реальности</w:t>
      </w:r>
      <w:r w:rsidRPr="00663B7B">
        <w:rPr>
          <w:color w:val="auto"/>
        </w:rPr>
        <w:t xml:space="preserve"> – многоплоскостная. Совсем в духе одного из отцов трансперсональной психологии Кена Уилбера</w:t>
      </w:r>
      <w:r w:rsidRPr="00663B7B">
        <w:rPr>
          <w:color w:val="auto"/>
          <w:vertAlign w:val="superscript"/>
        </w:rPr>
        <w:footnoteReference w:id="40"/>
      </w:r>
      <w:r w:rsidRPr="00663B7B">
        <w:rPr>
          <w:color w:val="auto"/>
        </w:rPr>
        <w:t xml:space="preserve"> </w:t>
      </w:r>
      <w:r w:rsidRPr="00663B7B">
        <w:rPr>
          <w:i/>
          <w:color w:val="auto"/>
        </w:rPr>
        <w:t>Он</w:t>
      </w:r>
      <w:r w:rsidRPr="00663B7B">
        <w:rPr>
          <w:color w:val="auto"/>
        </w:rPr>
        <w:t xml:space="preserve"> состоит из: </w:t>
      </w:r>
      <w:r w:rsidRPr="00663B7B">
        <w:rPr>
          <w:i/>
          <w:color w:val="auto"/>
        </w:rPr>
        <w:t>ВНЕШНЕГО</w:t>
      </w:r>
      <w:r w:rsidRPr="00663B7B">
        <w:rPr>
          <w:iCs/>
          <w:color w:val="auto"/>
        </w:rPr>
        <w:t>,</w:t>
      </w:r>
      <w:r w:rsidRPr="00663B7B">
        <w:rPr>
          <w:i/>
          <w:color w:val="auto"/>
        </w:rPr>
        <w:t xml:space="preserve"> ВНУТРЕННЕГО </w:t>
      </w:r>
      <w:r w:rsidRPr="00663B7B">
        <w:rPr>
          <w:color w:val="auto"/>
        </w:rPr>
        <w:t>и</w:t>
      </w:r>
      <w:r w:rsidRPr="00663B7B">
        <w:rPr>
          <w:i/>
          <w:color w:val="auto"/>
        </w:rPr>
        <w:t xml:space="preserve"> ТАЙНОГО </w:t>
      </w:r>
      <w:r w:rsidRPr="00663B7B">
        <w:rPr>
          <w:color w:val="auto"/>
        </w:rPr>
        <w:t xml:space="preserve">миров. Так как это </w:t>
      </w:r>
      <w:r w:rsidRPr="00663B7B">
        <w:rPr>
          <w:i/>
          <w:color w:val="auto"/>
        </w:rPr>
        <w:t>фундаментально</w:t>
      </w:r>
      <w:r w:rsidRPr="00663B7B">
        <w:rPr>
          <w:color w:val="auto"/>
        </w:rPr>
        <w:t xml:space="preserve"> важно, повторю ещё раз (в большей степени для себя, чем для вас):</w:t>
      </w:r>
    </w:p>
    <w:p w:rsidR="004F56BA" w:rsidRPr="00663B7B" w:rsidRDefault="004F56BA" w:rsidP="004F56BA">
      <w:pPr>
        <w:pStyle w:val="a5"/>
        <w:rPr>
          <w:color w:val="auto"/>
        </w:rPr>
      </w:pPr>
      <w:r w:rsidRPr="00663B7B">
        <w:rPr>
          <w:color w:val="auto"/>
        </w:rPr>
        <w:t xml:space="preserve">1) На </w:t>
      </w:r>
      <w:r w:rsidRPr="00663B7B">
        <w:rPr>
          <w:i/>
          <w:color w:val="auto"/>
        </w:rPr>
        <w:t xml:space="preserve">ВНЕШНЕМ УРОВНЕ – </w:t>
      </w:r>
      <w:r w:rsidRPr="00663B7B">
        <w:rPr>
          <w:color w:val="auto"/>
        </w:rPr>
        <w:t xml:space="preserve">реальность представляет собой плотный, двойственный мир. Только здесь существует модель, в которой смотрящий отделен от того, на кого он смотрит. В гуманистических направлениях современной </w:t>
      </w:r>
      <w:r w:rsidRPr="00663B7B">
        <w:rPr>
          <w:color w:val="auto"/>
        </w:rPr>
        <w:lastRenderedPageBreak/>
        <w:t xml:space="preserve">психологии этот уровень называется – </w:t>
      </w:r>
      <w:r w:rsidRPr="00663B7B">
        <w:rPr>
          <w:i/>
          <w:color w:val="auto"/>
        </w:rPr>
        <w:t>бета</w:t>
      </w:r>
      <w:r w:rsidRPr="00663B7B">
        <w:rPr>
          <w:color w:val="auto"/>
        </w:rPr>
        <w:t xml:space="preserve"> (</w:t>
      </w:r>
      <w:r w:rsidRPr="00663B7B">
        <w:rPr>
          <w:b/>
          <w:color w:val="auto"/>
        </w:rPr>
        <w:sym w:font="Symbol" w:char="F062"/>
      </w:r>
      <w:r w:rsidRPr="00663B7B">
        <w:rPr>
          <w:color w:val="auto"/>
        </w:rPr>
        <w:t xml:space="preserve">), в моей узконаправленной версии </w:t>
      </w:r>
      <w:r w:rsidRPr="00663B7B">
        <w:rPr>
          <w:i/>
          <w:color w:val="auto"/>
        </w:rPr>
        <w:t>ИГРЫ</w:t>
      </w:r>
      <w:r w:rsidRPr="00663B7B">
        <w:rPr>
          <w:color w:val="auto"/>
        </w:rPr>
        <w:t xml:space="preserve"> – уровнем</w:t>
      </w:r>
      <w:r w:rsidRPr="00663B7B">
        <w:rPr>
          <w:b/>
          <w:color w:val="auto"/>
        </w:rPr>
        <w:t xml:space="preserve"> </w:t>
      </w:r>
      <w:r w:rsidRPr="00663B7B">
        <w:rPr>
          <w:i/>
          <w:color w:val="auto"/>
        </w:rPr>
        <w:t>РОЛИ</w:t>
      </w:r>
      <w:r w:rsidRPr="00663B7B">
        <w:rPr>
          <w:color w:val="auto"/>
        </w:rPr>
        <w:t>.</w:t>
      </w:r>
    </w:p>
    <w:p w:rsidR="004F56BA" w:rsidRPr="00663B7B" w:rsidRDefault="004F56BA" w:rsidP="004F56BA">
      <w:pPr>
        <w:pStyle w:val="a5"/>
        <w:rPr>
          <w:i/>
          <w:color w:val="auto"/>
        </w:rPr>
      </w:pPr>
      <w:r w:rsidRPr="00663B7B">
        <w:rPr>
          <w:color w:val="auto"/>
        </w:rPr>
        <w:t xml:space="preserve">2) На </w:t>
      </w:r>
      <w:r w:rsidRPr="00663B7B">
        <w:rPr>
          <w:i/>
          <w:color w:val="auto"/>
        </w:rPr>
        <w:t>ВНУТРЕННЕМ</w:t>
      </w:r>
      <w:r w:rsidRPr="00663B7B">
        <w:rPr>
          <w:color w:val="auto"/>
        </w:rPr>
        <w:t xml:space="preserve"> – это способный к метаморфозам, неплотный, </w:t>
      </w:r>
      <w:r w:rsidRPr="00663B7B">
        <w:rPr>
          <w:i/>
          <w:color w:val="auto"/>
        </w:rPr>
        <w:t>недвойственный</w:t>
      </w:r>
      <w:r w:rsidRPr="00663B7B">
        <w:rPr>
          <w:color w:val="auto"/>
        </w:rPr>
        <w:t xml:space="preserve">, но тем не менее проявляющийся </w:t>
      </w:r>
      <w:r w:rsidRPr="00663B7B">
        <w:rPr>
          <w:i/>
          <w:color w:val="auto"/>
        </w:rPr>
        <w:t>мир воображения и сна</w:t>
      </w:r>
      <w:r w:rsidRPr="00663B7B">
        <w:rPr>
          <w:color w:val="auto"/>
        </w:rPr>
        <w:t>, назывемый иногда «</w:t>
      </w:r>
      <w:r w:rsidRPr="00663B7B">
        <w:rPr>
          <w:i/>
          <w:color w:val="auto"/>
        </w:rPr>
        <w:t>парадоксальным миром</w:t>
      </w:r>
      <w:r w:rsidRPr="00663B7B">
        <w:rPr>
          <w:color w:val="auto"/>
        </w:rPr>
        <w:t xml:space="preserve">». Научное название – </w:t>
      </w:r>
      <w:r w:rsidRPr="00663B7B">
        <w:rPr>
          <w:i/>
          <w:color w:val="auto"/>
        </w:rPr>
        <w:t>альфа</w:t>
      </w:r>
      <w:r w:rsidRPr="00663B7B">
        <w:rPr>
          <w:color w:val="auto"/>
        </w:rPr>
        <w:t xml:space="preserve"> (</w:t>
      </w:r>
      <w:r w:rsidRPr="00663B7B">
        <w:rPr>
          <w:b/>
          <w:color w:val="auto"/>
        </w:rPr>
        <w:sym w:font="Symbol" w:char="F061"/>
      </w:r>
      <w:r w:rsidRPr="00663B7B">
        <w:rPr>
          <w:color w:val="auto"/>
        </w:rPr>
        <w:t>)</w:t>
      </w:r>
      <w:r w:rsidRPr="00663B7B">
        <w:rPr>
          <w:i/>
          <w:color w:val="auto"/>
        </w:rPr>
        <w:t xml:space="preserve">, </w:t>
      </w:r>
      <w:r w:rsidRPr="00663B7B">
        <w:rPr>
          <w:color w:val="auto"/>
        </w:rPr>
        <w:t xml:space="preserve">в </w:t>
      </w:r>
      <w:r w:rsidRPr="00663B7B">
        <w:rPr>
          <w:i/>
          <w:color w:val="auto"/>
        </w:rPr>
        <w:t xml:space="preserve">ИГРЕ – </w:t>
      </w:r>
      <w:r w:rsidRPr="00663B7B">
        <w:rPr>
          <w:color w:val="auto"/>
        </w:rPr>
        <w:t xml:space="preserve">уровень </w:t>
      </w:r>
      <w:r w:rsidRPr="00663B7B">
        <w:rPr>
          <w:i/>
          <w:color w:val="auto"/>
        </w:rPr>
        <w:t>АКТЁРА.</w:t>
      </w:r>
    </w:p>
    <w:p w:rsidR="004F56BA" w:rsidRPr="00663B7B" w:rsidRDefault="004F56BA" w:rsidP="004F56BA">
      <w:pPr>
        <w:pStyle w:val="a5"/>
        <w:rPr>
          <w:b/>
          <w:color w:val="auto"/>
        </w:rPr>
      </w:pPr>
      <w:r w:rsidRPr="00663B7B">
        <w:rPr>
          <w:color w:val="auto"/>
        </w:rPr>
        <w:t xml:space="preserve">3) На </w:t>
      </w:r>
      <w:r w:rsidRPr="00663B7B">
        <w:rPr>
          <w:i/>
          <w:color w:val="auto"/>
        </w:rPr>
        <w:t>ТАЙНОМ</w:t>
      </w:r>
      <w:r w:rsidRPr="00663B7B">
        <w:rPr>
          <w:b/>
          <w:color w:val="auto"/>
        </w:rPr>
        <w:t xml:space="preserve"> – </w:t>
      </w:r>
      <w:r w:rsidRPr="00663B7B">
        <w:rPr>
          <w:color w:val="auto"/>
        </w:rPr>
        <w:t xml:space="preserve">эта же реальность – </w:t>
      </w:r>
      <w:r w:rsidRPr="00663B7B">
        <w:rPr>
          <w:i/>
          <w:color w:val="auto"/>
        </w:rPr>
        <w:t>пуста,</w:t>
      </w:r>
      <w:r w:rsidRPr="00663B7B">
        <w:rPr>
          <w:color w:val="auto"/>
        </w:rPr>
        <w:t xml:space="preserve"> то есть свободна от каких бы то ни было представлений о себе. Научное название – </w:t>
      </w:r>
      <w:r w:rsidRPr="00663B7B">
        <w:rPr>
          <w:i/>
          <w:color w:val="auto"/>
        </w:rPr>
        <w:t>дельта</w:t>
      </w:r>
      <w:r w:rsidRPr="00663B7B">
        <w:rPr>
          <w:color w:val="auto"/>
        </w:rPr>
        <w:t xml:space="preserve"> (</w:t>
      </w:r>
      <w:r w:rsidRPr="00663B7B">
        <w:rPr>
          <w:b/>
          <w:color w:val="auto"/>
        </w:rPr>
        <w:sym w:font="Symbol" w:char="F064"/>
      </w:r>
      <w:r w:rsidRPr="00663B7B">
        <w:rPr>
          <w:color w:val="auto"/>
        </w:rPr>
        <w:t>),</w:t>
      </w:r>
      <w:r w:rsidRPr="00663B7B">
        <w:rPr>
          <w:i/>
          <w:color w:val="auto"/>
        </w:rPr>
        <w:t xml:space="preserve"> </w:t>
      </w:r>
      <w:r w:rsidRPr="00663B7B">
        <w:rPr>
          <w:color w:val="auto"/>
        </w:rPr>
        <w:t xml:space="preserve">в </w:t>
      </w:r>
      <w:r w:rsidRPr="00663B7B">
        <w:rPr>
          <w:i/>
          <w:color w:val="auto"/>
        </w:rPr>
        <w:t xml:space="preserve">ИГРЕ – </w:t>
      </w:r>
      <w:r w:rsidRPr="00663B7B">
        <w:rPr>
          <w:color w:val="auto"/>
        </w:rPr>
        <w:t xml:space="preserve">уровень </w:t>
      </w:r>
      <w:r w:rsidRPr="00663B7B">
        <w:rPr>
          <w:i/>
          <w:color w:val="auto"/>
        </w:rPr>
        <w:t>ЗРИТЕЛЯ.</w:t>
      </w:r>
      <w:r w:rsidRPr="00663B7B">
        <w:rPr>
          <w:color w:val="auto"/>
          <w:vertAlign w:val="superscript"/>
        </w:rPr>
        <w:footnoteReference w:id="41"/>
      </w:r>
    </w:p>
    <w:p w:rsidR="004F56BA" w:rsidRPr="00663B7B" w:rsidRDefault="004F56BA" w:rsidP="004F56BA">
      <w:pPr>
        <w:pStyle w:val="a5"/>
        <w:rPr>
          <w:b/>
          <w:color w:val="auto"/>
        </w:rPr>
      </w:pPr>
      <w:r w:rsidRPr="00663B7B">
        <w:rPr>
          <w:color w:val="auto"/>
        </w:rPr>
        <w:t>Другими словами:</w:t>
      </w:r>
    </w:p>
    <w:p w:rsidR="004F56BA" w:rsidRPr="00663B7B" w:rsidRDefault="004F56BA" w:rsidP="004F56BA">
      <w:pPr>
        <w:pStyle w:val="a5"/>
        <w:rPr>
          <w:rStyle w:val="a6"/>
          <w:i/>
          <w:color w:val="auto"/>
        </w:rPr>
      </w:pPr>
      <w:r w:rsidRPr="00663B7B">
        <w:rPr>
          <w:rFonts w:cs="Times New Roman"/>
          <w:color w:val="auto"/>
        </w:rPr>
        <w:t xml:space="preserve">1) – на </w:t>
      </w:r>
      <w:r w:rsidRPr="00663B7B">
        <w:rPr>
          <w:rStyle w:val="a6"/>
          <w:i/>
          <w:color w:val="auto"/>
        </w:rPr>
        <w:t>внешнем уровне Театр Реальности</w:t>
      </w:r>
      <w:r w:rsidRPr="00663B7B">
        <w:rPr>
          <w:rFonts w:cs="Times New Roman"/>
          <w:color w:val="auto"/>
        </w:rPr>
        <w:t xml:space="preserve"> проявляется как </w:t>
      </w:r>
      <w:r w:rsidRPr="00663B7B">
        <w:rPr>
          <w:rFonts w:cs="Times New Roman"/>
          <w:color w:val="auto"/>
        </w:rPr>
        <w:sym w:font="Symbol" w:char="F0DE"/>
      </w:r>
      <w:r w:rsidRPr="00663B7B">
        <w:rPr>
          <w:rFonts w:cs="Times New Roman"/>
          <w:color w:val="auto"/>
        </w:rPr>
        <w:t xml:space="preserve"> </w:t>
      </w:r>
      <w:r w:rsidRPr="00663B7B">
        <w:rPr>
          <w:rStyle w:val="a6"/>
          <w:i/>
          <w:color w:val="auto"/>
        </w:rPr>
        <w:t>РОЛЬ;</w:t>
      </w:r>
    </w:p>
    <w:p w:rsidR="004F56BA" w:rsidRPr="00663B7B" w:rsidRDefault="004F56BA" w:rsidP="004F56BA">
      <w:pPr>
        <w:pStyle w:val="a5"/>
        <w:rPr>
          <w:color w:val="auto"/>
        </w:rPr>
      </w:pPr>
      <w:r w:rsidRPr="00663B7B">
        <w:rPr>
          <w:color w:val="auto"/>
        </w:rPr>
        <w:t xml:space="preserve">2) – на </w:t>
      </w:r>
      <w:r w:rsidRPr="00663B7B">
        <w:rPr>
          <w:i/>
          <w:color w:val="auto"/>
        </w:rPr>
        <w:t xml:space="preserve">внутреннем </w:t>
      </w:r>
      <w:r w:rsidRPr="00663B7B">
        <w:rPr>
          <w:color w:val="auto"/>
        </w:rPr>
        <w:t>как</w:t>
      </w:r>
      <w:r w:rsidRPr="00663B7B">
        <w:rPr>
          <w:i/>
          <w:color w:val="auto"/>
        </w:rPr>
        <w:t xml:space="preserve"> </w:t>
      </w:r>
      <w:r w:rsidRPr="00663B7B">
        <w:rPr>
          <w:color w:val="auto"/>
        </w:rPr>
        <w:sym w:font="Symbol" w:char="F0DE"/>
      </w:r>
      <w:r w:rsidRPr="00663B7B">
        <w:rPr>
          <w:color w:val="auto"/>
        </w:rPr>
        <w:t xml:space="preserve"> </w:t>
      </w:r>
      <w:r w:rsidRPr="00663B7B">
        <w:rPr>
          <w:i/>
          <w:color w:val="auto"/>
        </w:rPr>
        <w:t>АКТЁР</w:t>
      </w:r>
      <w:r w:rsidRPr="00663B7B">
        <w:rPr>
          <w:color w:val="auto"/>
        </w:rPr>
        <w:t xml:space="preserve"> (т.е. творческая потенция); и</w:t>
      </w:r>
    </w:p>
    <w:p w:rsidR="004F56BA" w:rsidRPr="00663B7B" w:rsidRDefault="004F56BA" w:rsidP="004F56BA">
      <w:pPr>
        <w:pStyle w:val="a5"/>
        <w:rPr>
          <w:color w:val="auto"/>
        </w:rPr>
      </w:pPr>
      <w:r w:rsidRPr="00663B7B">
        <w:rPr>
          <w:color w:val="auto"/>
        </w:rPr>
        <w:t>3) – на</w:t>
      </w:r>
      <w:r w:rsidRPr="00663B7B">
        <w:rPr>
          <w:i/>
          <w:color w:val="auto"/>
        </w:rPr>
        <w:t xml:space="preserve"> тайном </w:t>
      </w:r>
      <w:r w:rsidRPr="00663B7B">
        <w:rPr>
          <w:color w:val="auto"/>
        </w:rPr>
        <w:t>как</w:t>
      </w:r>
      <w:r w:rsidRPr="00663B7B">
        <w:rPr>
          <w:i/>
          <w:color w:val="auto"/>
        </w:rPr>
        <w:t xml:space="preserve"> </w:t>
      </w:r>
      <w:r w:rsidRPr="00663B7B">
        <w:rPr>
          <w:color w:val="auto"/>
        </w:rPr>
        <w:sym w:font="Symbol" w:char="F0DE"/>
      </w:r>
      <w:r w:rsidRPr="00663B7B">
        <w:rPr>
          <w:color w:val="auto"/>
        </w:rPr>
        <w:t xml:space="preserve"> </w:t>
      </w:r>
      <w:r w:rsidRPr="00663B7B">
        <w:rPr>
          <w:i/>
          <w:color w:val="auto"/>
        </w:rPr>
        <w:t>ЗРИТЕЛЬ</w:t>
      </w:r>
      <w:r w:rsidRPr="00663B7B">
        <w:rPr>
          <w:color w:val="auto"/>
        </w:rPr>
        <w:t xml:space="preserve"> (т.е. как пустая, смотрящая в себя основа всего сущего)!</w:t>
      </w:r>
    </w:p>
    <w:p w:rsidR="004F56BA" w:rsidRPr="00663B7B" w:rsidRDefault="004F56BA" w:rsidP="004F56BA">
      <w:pPr>
        <w:pStyle w:val="a5"/>
        <w:rPr>
          <w:color w:val="auto"/>
        </w:rPr>
      </w:pPr>
      <w:r w:rsidRPr="00663B7B">
        <w:rPr>
          <w:color w:val="auto"/>
        </w:rPr>
        <w:t>Но самое интересное в том, что ни один из этих уровней в отдельности не есть реальность, но только все три вместе.</w:t>
      </w:r>
      <w:r w:rsidRPr="00663B7B">
        <w:rPr>
          <w:color w:val="auto"/>
          <w:vertAlign w:val="superscript"/>
        </w:rPr>
        <w:footnoteReference w:id="42"/>
      </w:r>
    </w:p>
    <w:p w:rsidR="004F56BA" w:rsidRPr="00663B7B" w:rsidRDefault="004F56BA" w:rsidP="004F56BA">
      <w:pPr>
        <w:pStyle w:val="a5"/>
        <w:rPr>
          <w:rFonts w:cs="Times New Roman"/>
          <w:i/>
          <w:color w:val="auto"/>
        </w:rPr>
      </w:pPr>
      <w:r w:rsidRPr="00663B7B">
        <w:rPr>
          <w:rFonts w:cs="Times New Roman"/>
          <w:i/>
          <w:color w:val="auto"/>
        </w:rPr>
        <w:t>ВНИМАНИЕ!</w:t>
      </w:r>
    </w:p>
    <w:p w:rsidR="004F56BA" w:rsidRPr="00663B7B" w:rsidRDefault="004F56BA" w:rsidP="004F56BA">
      <w:pPr>
        <w:pStyle w:val="a5"/>
        <w:rPr>
          <w:i/>
          <w:color w:val="auto"/>
        </w:rPr>
      </w:pPr>
      <w:r w:rsidRPr="00663B7B">
        <w:rPr>
          <w:i/>
          <w:color w:val="auto"/>
        </w:rPr>
        <w:t>ЗАПОМНИМ ЭТО НА ДИСТАНЦИЮ ВСЕГО ДАЛЬНЕЙШЕГО ЧТЕНИЯ – ТОЛЬКО ВСЕ ТРИ ВМЕСТЕ!</w:t>
      </w:r>
    </w:p>
    <w:p w:rsidR="004F56BA" w:rsidRPr="00663B7B" w:rsidRDefault="004F56BA" w:rsidP="004F56BA">
      <w:pPr>
        <w:pStyle w:val="a5"/>
        <w:rPr>
          <w:color w:val="auto"/>
        </w:rPr>
      </w:pPr>
      <w:r w:rsidRPr="00663B7B">
        <w:rPr>
          <w:color w:val="auto"/>
        </w:rPr>
        <w:lastRenderedPageBreak/>
        <w:t xml:space="preserve">Получается, что о </w:t>
      </w:r>
      <w:r w:rsidRPr="00663B7B">
        <w:rPr>
          <w:i/>
          <w:color w:val="auto"/>
        </w:rPr>
        <w:t>Театре Реальности</w:t>
      </w:r>
      <w:r w:rsidRPr="00663B7B">
        <w:rPr>
          <w:color w:val="auto"/>
        </w:rPr>
        <w:t xml:space="preserve"> можно сказать и то, что он </w:t>
      </w:r>
      <w:r w:rsidRPr="00663B7B">
        <w:rPr>
          <w:i/>
          <w:color w:val="auto"/>
        </w:rPr>
        <w:t>ЕСТЬ</w:t>
      </w:r>
      <w:r w:rsidRPr="00663B7B">
        <w:rPr>
          <w:color w:val="auto"/>
        </w:rPr>
        <w:t xml:space="preserve">, и то, что его </w:t>
      </w:r>
      <w:r w:rsidRPr="00663B7B">
        <w:rPr>
          <w:i/>
          <w:color w:val="auto"/>
        </w:rPr>
        <w:t>НЕТ</w:t>
      </w:r>
      <w:r w:rsidRPr="00663B7B">
        <w:rPr>
          <w:color w:val="auto"/>
        </w:rPr>
        <w:t xml:space="preserve">, и даже то, что он </w:t>
      </w:r>
      <w:r w:rsidRPr="00663B7B">
        <w:rPr>
          <w:i/>
          <w:color w:val="auto"/>
        </w:rPr>
        <w:t>ЕСТЬ</w:t>
      </w:r>
      <w:r w:rsidRPr="00663B7B">
        <w:rPr>
          <w:color w:val="auto"/>
        </w:rPr>
        <w:t xml:space="preserve"> и </w:t>
      </w:r>
      <w:r w:rsidRPr="00663B7B">
        <w:rPr>
          <w:i/>
          <w:color w:val="auto"/>
        </w:rPr>
        <w:t>НЕТ</w:t>
      </w:r>
      <w:r w:rsidRPr="00663B7B">
        <w:rPr>
          <w:color w:val="auto"/>
        </w:rPr>
        <w:t xml:space="preserve"> одновременно. Это действительно что-то фантастическое! И так мы очертили безграничную территорию </w:t>
      </w:r>
      <w:r w:rsidRPr="00663B7B">
        <w:rPr>
          <w:i/>
          <w:color w:val="auto"/>
        </w:rPr>
        <w:t xml:space="preserve">БОЛЬШОГО ТЕАТРА РЕАЛЬНОСТИ </w:t>
      </w:r>
      <w:r w:rsidRPr="00663B7B">
        <w:rPr>
          <w:color w:val="auto"/>
        </w:rPr>
        <w:t xml:space="preserve">(или, говоря алхимическим языком – </w:t>
      </w:r>
      <w:r w:rsidRPr="00663B7B">
        <w:rPr>
          <w:i/>
          <w:color w:val="auto"/>
        </w:rPr>
        <w:t>МАКРОКОСМИЧЕСКУЮ ОРБИТУ</w:t>
      </w:r>
      <w:r w:rsidRPr="00663B7B">
        <w:rPr>
          <w:color w:val="auto"/>
        </w:rPr>
        <w:t>). Теперь, следуя словам выдающегося японского актёра, Йоши Оида: «Первое чему должен научиться актёр, это – география собственного тела»</w:t>
      </w:r>
      <w:r w:rsidRPr="00663B7B">
        <w:rPr>
          <w:color w:val="auto"/>
          <w:vertAlign w:val="superscript"/>
        </w:rPr>
        <w:footnoteReference w:id="43"/>
      </w:r>
      <w:r w:rsidRPr="00663B7B">
        <w:rPr>
          <w:color w:val="auto"/>
        </w:rPr>
        <w:t>, есть смысл рассмотреть орбиту поменьше:</w:t>
      </w:r>
    </w:p>
    <w:p w:rsidR="004F56BA" w:rsidRPr="00663B7B" w:rsidRDefault="004F56BA" w:rsidP="004F56BA">
      <w:pPr>
        <w:pStyle w:val="15"/>
        <w:rPr>
          <w:color w:val="auto"/>
        </w:rPr>
      </w:pPr>
      <w:r w:rsidRPr="00663B7B">
        <w:rPr>
          <w:color w:val="auto"/>
        </w:rPr>
        <w:t>ИНСТРУМЕНТ «HOMO LUDENS»</w:t>
      </w:r>
      <w:r w:rsidRPr="00663B7B">
        <w:rPr>
          <w:color w:val="auto"/>
          <w:vertAlign w:val="superscript"/>
        </w:rPr>
        <w:footnoteReference w:id="44"/>
      </w:r>
    </w:p>
    <w:p w:rsidR="004F56BA" w:rsidRPr="00663B7B" w:rsidRDefault="004F56BA" w:rsidP="004F56BA">
      <w:pPr>
        <w:pStyle w:val="a5"/>
        <w:rPr>
          <w:color w:val="auto"/>
        </w:rPr>
      </w:pPr>
      <w:r w:rsidRPr="00663B7B">
        <w:rPr>
          <w:color w:val="auto"/>
        </w:rPr>
        <w:t xml:space="preserve">Исходя из того, что у нас нет возможности определения реальности «как таковой» (мы можем описывать только свои идеи, о том, какой реальность представляется нашему </w:t>
      </w:r>
      <w:r w:rsidRPr="00663B7B">
        <w:rPr>
          <w:i/>
          <w:color w:val="auto"/>
        </w:rPr>
        <w:t>Уму</w:t>
      </w:r>
      <w:r w:rsidRPr="00663B7B">
        <w:rPr>
          <w:color w:val="auto"/>
        </w:rPr>
        <w:t xml:space="preserve">), можно сделать вывод, что у нас не может быть чистой реальности, но только </w:t>
      </w:r>
      <w:r w:rsidRPr="00663B7B">
        <w:rPr>
          <w:i/>
          <w:color w:val="auto"/>
        </w:rPr>
        <w:t>нейрореальность</w:t>
      </w:r>
      <w:r w:rsidRPr="00663B7B">
        <w:rPr>
          <w:color w:val="auto"/>
        </w:rPr>
        <w:t xml:space="preserve"> – т.е. реальность, преломляемая через нашу собственную нервную систему. Говоря словами из «</w:t>
      </w:r>
      <w:r w:rsidRPr="00663B7B">
        <w:rPr>
          <w:i/>
          <w:color w:val="auto"/>
        </w:rPr>
        <w:t>ARKANA ARTIS</w:t>
      </w:r>
      <w:r w:rsidRPr="00663B7B">
        <w:rPr>
          <w:color w:val="auto"/>
        </w:rPr>
        <w:t>» (Тайны Искусства) Мирча Элиаде: «</w:t>
      </w:r>
      <w:r w:rsidRPr="00663B7B">
        <w:rPr>
          <w:i/>
          <w:color w:val="auto"/>
        </w:rPr>
        <w:t xml:space="preserve">Делание </w:t>
      </w:r>
      <w:r w:rsidRPr="00663B7B">
        <w:rPr>
          <w:color w:val="auto"/>
        </w:rPr>
        <w:t xml:space="preserve">должно довести до совершенства посредством ему же подобных вещей и в этом смысле совершающий </w:t>
      </w:r>
      <w:r w:rsidRPr="00663B7B">
        <w:rPr>
          <w:i/>
          <w:color w:val="auto"/>
        </w:rPr>
        <w:t>Делание</w:t>
      </w:r>
      <w:r w:rsidRPr="00663B7B">
        <w:rPr>
          <w:color w:val="auto"/>
        </w:rPr>
        <w:t xml:space="preserve"> должен быть и сам объектом </w:t>
      </w:r>
      <w:r w:rsidRPr="00663B7B">
        <w:rPr>
          <w:i/>
          <w:color w:val="auto"/>
        </w:rPr>
        <w:t>Делания</w:t>
      </w:r>
      <w:r w:rsidRPr="00663B7B">
        <w:rPr>
          <w:color w:val="auto"/>
        </w:rPr>
        <w:t>»</w:t>
      </w:r>
      <w:r w:rsidRPr="00663B7B">
        <w:rPr>
          <w:color w:val="auto"/>
          <w:vertAlign w:val="superscript"/>
        </w:rPr>
        <w:footnoteReference w:id="45"/>
      </w:r>
      <w:r w:rsidRPr="00663B7B">
        <w:rPr>
          <w:color w:val="auto"/>
        </w:rPr>
        <w:t xml:space="preserve">. Идея не нова. Факт, что в физическом мире </w:t>
      </w:r>
      <w:r w:rsidRPr="00663B7B">
        <w:rPr>
          <w:color w:val="auto"/>
        </w:rPr>
        <w:lastRenderedPageBreak/>
        <w:t xml:space="preserve">существует прямая взаимосвязь между явлениями </w:t>
      </w:r>
      <w:r w:rsidRPr="00663B7B">
        <w:rPr>
          <w:i/>
          <w:color w:val="auto"/>
        </w:rPr>
        <w:t>макромира</w:t>
      </w:r>
      <w:r w:rsidRPr="00663B7B">
        <w:rPr>
          <w:color w:val="auto"/>
        </w:rPr>
        <w:t xml:space="preserve"> и </w:t>
      </w:r>
      <w:r w:rsidRPr="00663B7B">
        <w:rPr>
          <w:i/>
          <w:color w:val="auto"/>
        </w:rPr>
        <w:t>микромира</w:t>
      </w:r>
      <w:r w:rsidRPr="00663B7B">
        <w:rPr>
          <w:color w:val="auto"/>
        </w:rPr>
        <w:t xml:space="preserve">, испокон веков является общим местом. Микропроцессы, например расширение </w:t>
      </w:r>
      <w:r w:rsidRPr="00663B7B">
        <w:rPr>
          <w:i/>
          <w:color w:val="auto"/>
        </w:rPr>
        <w:t>Вселенной</w:t>
      </w:r>
      <w:r w:rsidRPr="00663B7B">
        <w:rPr>
          <w:color w:val="auto"/>
        </w:rPr>
        <w:t xml:space="preserve"> с момента </w:t>
      </w:r>
      <w:r w:rsidRPr="00663B7B">
        <w:rPr>
          <w:i/>
          <w:color w:val="auto"/>
        </w:rPr>
        <w:t>Большого Взрыва</w:t>
      </w:r>
      <w:r w:rsidRPr="00663B7B">
        <w:rPr>
          <w:color w:val="auto"/>
        </w:rPr>
        <w:t xml:space="preserve">, происходят по той же схеме, что и процессы в микромире, на атомном уровне. Вращение планет вокруг звезд осуществляется идентично вращению частиц атома вокруг ядер. Формирование зародыша человека повторяет стадии эволюционного процесса всей органической природы. Таким образом, в </w:t>
      </w:r>
      <w:r w:rsidRPr="00663B7B">
        <w:rPr>
          <w:i/>
          <w:color w:val="auto"/>
        </w:rPr>
        <w:t>микромире</w:t>
      </w:r>
      <w:r w:rsidRPr="00663B7B">
        <w:rPr>
          <w:color w:val="auto"/>
        </w:rPr>
        <w:t xml:space="preserve"> нет ни одной прогрессивной схемы, которая не повторялась бы с поразительной доскональностью в </w:t>
      </w:r>
      <w:r w:rsidRPr="00663B7B">
        <w:rPr>
          <w:i/>
          <w:color w:val="auto"/>
        </w:rPr>
        <w:t>макромире</w:t>
      </w:r>
      <w:r w:rsidRPr="00663B7B">
        <w:rPr>
          <w:color w:val="auto"/>
        </w:rPr>
        <w:t>. То есть: «В теле актёра действуют такие же законы, как и в теле зрителя»</w:t>
      </w:r>
      <w:r w:rsidRPr="00663B7B">
        <w:rPr>
          <w:color w:val="auto"/>
          <w:vertAlign w:val="superscript"/>
        </w:rPr>
        <w:footnoteReference w:id="46"/>
      </w:r>
      <w:r w:rsidRPr="00663B7B">
        <w:rPr>
          <w:color w:val="auto"/>
        </w:rPr>
        <w:t xml:space="preserve"> И логика этого соображения ведет к следующему: чтобы познать законы </w:t>
      </w:r>
      <w:r w:rsidRPr="00663B7B">
        <w:rPr>
          <w:i/>
          <w:color w:val="auto"/>
        </w:rPr>
        <w:t>МАКРО-ТЕАТРА</w:t>
      </w:r>
      <w:r w:rsidRPr="00663B7B">
        <w:rPr>
          <w:color w:val="auto"/>
        </w:rPr>
        <w:t xml:space="preserve">, нам необходимо подробно рассмотреть то, что мы привыкли называть «собой», или «я», – наш персональный </w:t>
      </w:r>
      <w:r w:rsidRPr="00663B7B">
        <w:rPr>
          <w:i/>
          <w:color w:val="auto"/>
        </w:rPr>
        <w:t>МИКРО-ТЕАТР!</w:t>
      </w:r>
      <w:r w:rsidRPr="00663B7B">
        <w:rPr>
          <w:color w:val="auto"/>
          <w:vertAlign w:val="superscript"/>
        </w:rPr>
        <w:footnoteReference w:id="47"/>
      </w:r>
      <w:r w:rsidRPr="00663B7B">
        <w:rPr>
          <w:color w:val="auto"/>
        </w:rPr>
        <w:t xml:space="preserve"> Понятно, что этот «персональный» </w:t>
      </w:r>
      <w:r w:rsidRPr="00663B7B">
        <w:rPr>
          <w:i/>
          <w:color w:val="auto"/>
        </w:rPr>
        <w:t>МИКРОКОСМОС</w:t>
      </w:r>
      <w:r w:rsidRPr="00663B7B">
        <w:rPr>
          <w:color w:val="auto"/>
        </w:rPr>
        <w:t xml:space="preserve"> всегда при нас, как </w:t>
      </w:r>
      <w:r w:rsidRPr="00663B7B">
        <w:rPr>
          <w:color w:val="auto"/>
        </w:rPr>
        <w:lastRenderedPageBreak/>
        <w:t xml:space="preserve">мобильный телефон или ноутбук, но самое интересное в следующем: две вышеописанные модели </w:t>
      </w:r>
      <w:r w:rsidRPr="00663B7B">
        <w:rPr>
          <w:i/>
          <w:color w:val="auto"/>
        </w:rPr>
        <w:t>Театра Реальности</w:t>
      </w:r>
      <w:r w:rsidRPr="00663B7B">
        <w:rPr>
          <w:color w:val="auto"/>
        </w:rPr>
        <w:t xml:space="preserve"> – это </w:t>
      </w:r>
      <w:r w:rsidRPr="00663B7B">
        <w:rPr>
          <w:i/>
          <w:color w:val="auto"/>
        </w:rPr>
        <w:t>зеркальное взаимоотражение</w:t>
      </w:r>
      <w:r w:rsidRPr="00663B7B">
        <w:rPr>
          <w:color w:val="auto"/>
        </w:rPr>
        <w:t xml:space="preserve"> друг друга! И эта мысль, совсем в духе Григория Сковороды и его китайского собрата по духу Джуан-цзы, более чем очень важна: </w:t>
      </w:r>
      <w:r w:rsidRPr="00663B7B">
        <w:rPr>
          <w:i/>
          <w:color w:val="auto"/>
        </w:rPr>
        <w:t>ЗЕРКАЛЬНОЕ ВЗАИМООТРАЖЕНИЕ ДРУГ ДРУГА!</w:t>
      </w:r>
      <w:r w:rsidRPr="00663B7B">
        <w:rPr>
          <w:color w:val="auto"/>
        </w:rPr>
        <w:t xml:space="preserve"> «Он в тебе, а ты в нем»</w:t>
      </w:r>
      <w:r w:rsidRPr="00663B7B">
        <w:rPr>
          <w:color w:val="auto"/>
          <w:vertAlign w:val="superscript"/>
        </w:rPr>
        <w:footnoteReference w:id="48"/>
      </w:r>
      <w:r w:rsidRPr="00663B7B">
        <w:rPr>
          <w:color w:val="auto"/>
        </w:rPr>
        <w:t xml:space="preserve"> или «…внешний мир и я составляем единое целое»</w:t>
      </w:r>
      <w:r w:rsidRPr="00663B7B">
        <w:rPr>
          <w:color w:val="auto"/>
          <w:vertAlign w:val="superscript"/>
        </w:rPr>
        <w:footnoteReference w:id="49"/>
      </w:r>
      <w:r w:rsidRPr="00663B7B">
        <w:rPr>
          <w:color w:val="auto"/>
        </w:rPr>
        <w:t xml:space="preserve">! Это означает, что энергия не передается, но </w:t>
      </w:r>
      <w:r w:rsidRPr="00663B7B">
        <w:rPr>
          <w:i/>
          <w:color w:val="auto"/>
        </w:rPr>
        <w:t>отражается мгновенно,</w:t>
      </w:r>
      <w:r w:rsidRPr="00663B7B">
        <w:rPr>
          <w:color w:val="auto"/>
        </w:rPr>
        <w:t xml:space="preserve"> зеркальным способом!</w:t>
      </w:r>
    </w:p>
    <w:p w:rsidR="004F56BA" w:rsidRPr="00663B7B" w:rsidRDefault="004F56BA" w:rsidP="004F56BA">
      <w:pPr>
        <w:pStyle w:val="a5"/>
        <w:rPr>
          <w:color w:val="auto"/>
        </w:rPr>
      </w:pPr>
      <w:r w:rsidRPr="00663B7B">
        <w:rPr>
          <w:color w:val="auto"/>
        </w:rPr>
        <w:t>Итак: «Мы и мир – те половины, из которых состоит целое»</w:t>
      </w:r>
      <w:r w:rsidRPr="00663B7B">
        <w:rPr>
          <w:color w:val="auto"/>
          <w:vertAlign w:val="superscript"/>
        </w:rPr>
        <w:footnoteReference w:id="50"/>
      </w:r>
      <w:r w:rsidRPr="00663B7B">
        <w:rPr>
          <w:color w:val="auto"/>
        </w:rPr>
        <w:t>! «Человеческое тело и окружающая его энергетическая система являются миниатюрной копией более глобальной, универсальной системы»</w:t>
      </w:r>
      <w:r w:rsidRPr="00663B7B">
        <w:rPr>
          <w:color w:val="auto"/>
          <w:vertAlign w:val="superscript"/>
        </w:rPr>
        <w:footnoteReference w:id="51"/>
      </w:r>
      <w:r w:rsidRPr="00663B7B">
        <w:rPr>
          <w:color w:val="auto"/>
        </w:rPr>
        <w:t xml:space="preserve"> В этом плане интересна так же трактовка реальности, данная в конце сороковых годов Н. Бердяевым: «…реальность возникает не сама собой, а в результате активности субъекта, когда он мыслит, сочиняет, переживает»</w:t>
      </w:r>
      <w:r w:rsidRPr="00663B7B">
        <w:rPr>
          <w:color w:val="auto"/>
          <w:vertAlign w:val="superscript"/>
        </w:rPr>
        <w:footnoteReference w:id="52"/>
      </w:r>
      <w:r w:rsidRPr="00663B7B">
        <w:rPr>
          <w:color w:val="auto"/>
        </w:rPr>
        <w:t xml:space="preserve">, т.е. реальность – это не данность, а потенциальность. Реальность неотделима от нашей творческой потенции, от того, как мы способны её менять, с ней и ею играть. Но если Бердяев утверждает, что </w:t>
      </w:r>
      <w:r w:rsidRPr="00663B7B">
        <w:rPr>
          <w:color w:val="auto"/>
        </w:rPr>
        <w:lastRenderedPageBreak/>
        <w:t xml:space="preserve">именно </w:t>
      </w:r>
      <w:r w:rsidRPr="00663B7B">
        <w:rPr>
          <w:i/>
          <w:color w:val="auto"/>
        </w:rPr>
        <w:t>субъект</w:t>
      </w:r>
      <w:r w:rsidRPr="00663B7B">
        <w:rPr>
          <w:color w:val="auto"/>
        </w:rPr>
        <w:t xml:space="preserve"> (автор) своей активностью «…делает форму формой, реальность реальностью»</w:t>
      </w:r>
      <w:r w:rsidRPr="00663B7B">
        <w:rPr>
          <w:color w:val="auto"/>
          <w:vertAlign w:val="superscript"/>
        </w:rPr>
        <w:footnoteReference w:id="53"/>
      </w:r>
      <w:r w:rsidRPr="00663B7B">
        <w:rPr>
          <w:color w:val="auto"/>
        </w:rPr>
        <w:t>, то по Бахтину, реальность – это не столько проекция личности, сколько диалог, «…необходимое условие их коммуникации»! То есть, здесь нет кого-то, кто работает на другого (и изначально нет вопроса, что первостепенно, курица или яйцо?), но оба присутствуют в ситуации мгновенного</w:t>
      </w:r>
      <w:r w:rsidRPr="00663B7B">
        <w:rPr>
          <w:i/>
          <w:color w:val="auto"/>
        </w:rPr>
        <w:t xml:space="preserve"> взаимодополнения друг друга, взаимопроникновения и взаимообогащения.</w:t>
      </w:r>
      <w:r w:rsidRPr="00663B7B">
        <w:rPr>
          <w:color w:val="auto"/>
        </w:rPr>
        <w:t xml:space="preserve"> Это «…динамичная паутина взаимосвязанных событий»</w:t>
      </w:r>
      <w:r w:rsidRPr="00663B7B">
        <w:rPr>
          <w:color w:val="auto"/>
          <w:vertAlign w:val="superscript"/>
        </w:rPr>
        <w:footnoteReference w:id="54"/>
      </w:r>
      <w:r w:rsidRPr="00663B7B">
        <w:rPr>
          <w:color w:val="auto"/>
        </w:rPr>
        <w:t xml:space="preserve"> с потенциалом молниеносной коммуникации. Одним словом, «То, во что вы верите, – неверно! Ваша вера в истину истинна лишь в тех пределах, которые находятся между внутренним и внешним опытом. Эти пределы – ваши убеждения, через которые нужно переступить»</w:t>
      </w:r>
      <w:r w:rsidRPr="00663B7B">
        <w:rPr>
          <w:color w:val="auto"/>
          <w:vertAlign w:val="superscript"/>
        </w:rPr>
        <w:footnoteReference w:id="55"/>
      </w:r>
      <w:r w:rsidRPr="00663B7B">
        <w:rPr>
          <w:color w:val="auto"/>
        </w:rPr>
        <w:t>. Или, словами британского нейропсихолога Ричарда Грегори: «Наши ощущения не воссоздают непосредственную картину мира; они предоставляют возможность для проверки наших гипотез о том, что ожидает нас в будущем»</w:t>
      </w:r>
      <w:r w:rsidRPr="00663B7B">
        <w:rPr>
          <w:color w:val="auto"/>
          <w:vertAlign w:val="superscript"/>
        </w:rPr>
        <w:footnoteReference w:id="56"/>
      </w:r>
      <w:r w:rsidRPr="00663B7B">
        <w:rPr>
          <w:color w:val="auto"/>
        </w:rPr>
        <w:t xml:space="preserve">. Из этой же когорты утверждение Эйнштейна что – нелепо строить теории на основе одних только наблюдейний, что теории сами решают, что поддается нашему наблюдению. И осознание этого дарит нам неописуемый восторг! И почему? Потому что мы начинаем понимать, что обладаем </w:t>
      </w:r>
      <w:r w:rsidRPr="00663B7B">
        <w:rPr>
          <w:i/>
          <w:color w:val="auto"/>
        </w:rPr>
        <w:t xml:space="preserve">БЕЗГРАНИЧНЫМИ ВОЗМОЖНОСТЯМИ! </w:t>
      </w:r>
      <w:r w:rsidRPr="00663B7B">
        <w:rPr>
          <w:color w:val="auto"/>
        </w:rPr>
        <w:t xml:space="preserve">Так рождается то, что в </w:t>
      </w:r>
      <w:r w:rsidRPr="00663B7B">
        <w:rPr>
          <w:i/>
          <w:color w:val="auto"/>
        </w:rPr>
        <w:t>Алхимии Игры</w:t>
      </w:r>
      <w:r w:rsidRPr="00663B7B">
        <w:rPr>
          <w:color w:val="auto"/>
        </w:rPr>
        <w:t xml:space="preserve"> мне нравится позиционировать как «</w:t>
      </w:r>
      <w:r w:rsidRPr="00663B7B">
        <w:rPr>
          <w:i/>
          <w:color w:val="auto"/>
        </w:rPr>
        <w:t>Человек Возможного</w:t>
      </w:r>
      <w:r w:rsidRPr="00663B7B">
        <w:rPr>
          <w:color w:val="auto"/>
        </w:rPr>
        <w:t>»</w:t>
      </w:r>
      <w:r w:rsidRPr="00663B7B">
        <w:rPr>
          <w:color w:val="auto"/>
          <w:vertAlign w:val="superscript"/>
        </w:rPr>
        <w:footnoteReference w:id="57"/>
      </w:r>
      <w:r w:rsidRPr="00663B7B">
        <w:rPr>
          <w:color w:val="auto"/>
        </w:rPr>
        <w:t xml:space="preserve">, т.е. </w:t>
      </w:r>
      <w:r w:rsidRPr="00663B7B">
        <w:rPr>
          <w:i/>
          <w:color w:val="auto"/>
        </w:rPr>
        <w:t>Виртуальный</w:t>
      </w:r>
      <w:r w:rsidRPr="00663B7B">
        <w:rPr>
          <w:color w:val="auto"/>
        </w:rPr>
        <w:t xml:space="preserve"> (</w:t>
      </w:r>
      <w:r w:rsidRPr="00663B7B">
        <w:rPr>
          <w:i/>
          <w:color w:val="auto"/>
        </w:rPr>
        <w:t>Homo Theatralis</w:t>
      </w:r>
      <w:r w:rsidRPr="00663B7B">
        <w:rPr>
          <w:color w:val="auto"/>
        </w:rPr>
        <w:t>)</w:t>
      </w:r>
      <w:r w:rsidRPr="00663B7B">
        <w:rPr>
          <w:color w:val="auto"/>
          <w:vertAlign w:val="superscript"/>
        </w:rPr>
        <w:footnoteReference w:id="58"/>
      </w:r>
      <w:r w:rsidRPr="00663B7B">
        <w:rPr>
          <w:color w:val="auto"/>
        </w:rPr>
        <w:t xml:space="preserve">. Человек, который «есть» и «нет» одновременно! И это означает, что человек не </w:t>
      </w:r>
      <w:r w:rsidRPr="00663B7B">
        <w:rPr>
          <w:color w:val="auto"/>
        </w:rPr>
        <w:lastRenderedPageBreak/>
        <w:t xml:space="preserve">является данностью, следуя зову т.н. </w:t>
      </w:r>
      <w:r w:rsidRPr="00663B7B">
        <w:rPr>
          <w:i/>
          <w:color w:val="auto"/>
        </w:rPr>
        <w:t>инстинкта игры</w:t>
      </w:r>
      <w:r w:rsidRPr="00663B7B">
        <w:rPr>
          <w:color w:val="auto"/>
          <w:vertAlign w:val="superscript"/>
        </w:rPr>
        <w:footnoteReference w:id="59"/>
      </w:r>
      <w:r w:rsidRPr="00663B7B">
        <w:rPr>
          <w:color w:val="auto"/>
        </w:rPr>
        <w:t>, он обладает потенцией. Точно так же как природа целостности зерна скрывается в потенциальности стать растением и принести плоды, так сила человека покоится не в том, что он есть, а в том, чем он может быть. Таково рождение «</w:t>
      </w:r>
      <w:r w:rsidRPr="00663B7B">
        <w:rPr>
          <w:i/>
          <w:color w:val="auto"/>
        </w:rPr>
        <w:t>Homo Virtus</w:t>
      </w:r>
      <w:r w:rsidRPr="00663B7B">
        <w:rPr>
          <w:color w:val="auto"/>
        </w:rPr>
        <w:t>»!,</w:t>
      </w:r>
      <w:r w:rsidRPr="00663B7B">
        <w:rPr>
          <w:i/>
          <w:color w:val="auto"/>
        </w:rPr>
        <w:t xml:space="preserve"> </w:t>
      </w:r>
      <w:r w:rsidRPr="00663B7B">
        <w:rPr>
          <w:color w:val="auto"/>
        </w:rPr>
        <w:t>или «</w:t>
      </w:r>
      <w:r w:rsidRPr="00663B7B">
        <w:rPr>
          <w:i/>
          <w:color w:val="auto"/>
        </w:rPr>
        <w:t>Homo Universale</w:t>
      </w:r>
      <w:r w:rsidRPr="00663B7B">
        <w:rPr>
          <w:color w:val="auto"/>
        </w:rPr>
        <w:t>»!</w:t>
      </w:r>
      <w:r w:rsidRPr="00663B7B">
        <w:rPr>
          <w:color w:val="auto"/>
          <w:vertAlign w:val="superscript"/>
        </w:rPr>
        <w:footnoteReference w:id="60"/>
      </w:r>
    </w:p>
    <w:p w:rsidR="004F56BA" w:rsidRPr="00663B7B" w:rsidRDefault="004F56BA" w:rsidP="004F56BA">
      <w:pPr>
        <w:pStyle w:val="a5"/>
        <w:rPr>
          <w:color w:val="auto"/>
        </w:rPr>
      </w:pPr>
      <w:r w:rsidRPr="00663B7B">
        <w:rPr>
          <w:color w:val="auto"/>
        </w:rPr>
        <w:t xml:space="preserve">Возможно, кто-то отнесется к этой идее как к «избитой» форме </w:t>
      </w:r>
      <w:r w:rsidRPr="00663B7B">
        <w:rPr>
          <w:i/>
          <w:color w:val="auto"/>
        </w:rPr>
        <w:t>мистического идеализма</w:t>
      </w:r>
      <w:r w:rsidRPr="00663B7B">
        <w:rPr>
          <w:color w:val="auto"/>
        </w:rPr>
        <w:t xml:space="preserve">. Но лично для меня, как и для огромной когорты людей во всем мире, которые настойчиво демонстрируют новый взгляд на креативные возможности человека, это </w:t>
      </w:r>
      <w:r w:rsidRPr="00663B7B">
        <w:rPr>
          <w:i/>
          <w:color w:val="auto"/>
        </w:rPr>
        <w:t xml:space="preserve">практический, </w:t>
      </w:r>
      <w:r w:rsidRPr="00663B7B">
        <w:rPr>
          <w:color w:val="auto"/>
        </w:rPr>
        <w:t xml:space="preserve">т.е. </w:t>
      </w:r>
      <w:r w:rsidRPr="00663B7B">
        <w:rPr>
          <w:i/>
          <w:color w:val="auto"/>
        </w:rPr>
        <w:t>работающий</w:t>
      </w:r>
      <w:r w:rsidRPr="00663B7B">
        <w:rPr>
          <w:color w:val="auto"/>
        </w:rPr>
        <w:t xml:space="preserve"> </w:t>
      </w:r>
      <w:r w:rsidRPr="00663B7B">
        <w:rPr>
          <w:i/>
          <w:color w:val="auto"/>
        </w:rPr>
        <w:t>идеализм!</w:t>
      </w:r>
      <w:r w:rsidRPr="00663B7B">
        <w:rPr>
          <w:color w:val="auto"/>
        </w:rPr>
        <w:t xml:space="preserve"> Это то, что приносит конкретные, фактические результаты! Но вместе с тем это, безусловно, </w:t>
      </w:r>
      <w:r w:rsidRPr="00663B7B">
        <w:rPr>
          <w:i/>
          <w:color w:val="auto"/>
        </w:rPr>
        <w:t>схема</w:t>
      </w:r>
      <w:r w:rsidRPr="00663B7B">
        <w:rPr>
          <w:color w:val="auto"/>
        </w:rPr>
        <w:t xml:space="preserve">, (!!!) ограниченная </w:t>
      </w:r>
      <w:r w:rsidRPr="00663B7B">
        <w:rPr>
          <w:i/>
          <w:color w:val="auto"/>
        </w:rPr>
        <w:t>конструкция,</w:t>
      </w:r>
      <w:r w:rsidRPr="00663B7B">
        <w:rPr>
          <w:color w:val="auto"/>
        </w:rPr>
        <w:t xml:space="preserve"> т.е. один из бесконечного числа способов описать неописуемые возможности потенциала </w:t>
      </w:r>
      <w:r w:rsidRPr="00663B7B">
        <w:rPr>
          <w:i/>
          <w:color w:val="auto"/>
        </w:rPr>
        <w:t>Ума</w:t>
      </w:r>
      <w:r w:rsidRPr="00663B7B">
        <w:rPr>
          <w:color w:val="auto"/>
        </w:rPr>
        <w:t>.</w:t>
      </w:r>
    </w:p>
    <w:p w:rsidR="004F56BA" w:rsidRPr="00663B7B" w:rsidRDefault="004F56BA" w:rsidP="004F56BA">
      <w:pPr>
        <w:pStyle w:val="15"/>
        <w:rPr>
          <w:color w:val="auto"/>
        </w:rPr>
      </w:pPr>
      <w:r w:rsidRPr="00663B7B">
        <w:rPr>
          <w:color w:val="auto"/>
        </w:rPr>
        <w:t>ПРИРОДА ТЕАТРА РЕАЛЬНОСТИ</w:t>
      </w:r>
    </w:p>
    <w:p w:rsidR="004F56BA" w:rsidRPr="00663B7B" w:rsidRDefault="004F56BA" w:rsidP="004F56BA">
      <w:pPr>
        <w:pStyle w:val="a5"/>
        <w:rPr>
          <w:rFonts w:cs="Times New Roman"/>
          <w:color w:val="auto"/>
        </w:rPr>
      </w:pPr>
      <w:r w:rsidRPr="00663B7B">
        <w:rPr>
          <w:rFonts w:cs="Times New Roman"/>
          <w:color w:val="auto"/>
        </w:rPr>
        <w:t xml:space="preserve">Итак – </w:t>
      </w:r>
      <w:r w:rsidRPr="00663B7B">
        <w:rPr>
          <w:rFonts w:cs="Times New Roman"/>
          <w:i/>
          <w:color w:val="auto"/>
        </w:rPr>
        <w:t>О ЧУДО!</w:t>
      </w:r>
    </w:p>
    <w:p w:rsidR="004F56BA" w:rsidRPr="00663B7B" w:rsidRDefault="004F56BA" w:rsidP="004F56BA">
      <w:pPr>
        <w:pStyle w:val="a5"/>
        <w:rPr>
          <w:rFonts w:cs="Times New Roman"/>
          <w:color w:val="auto"/>
        </w:rPr>
      </w:pPr>
      <w:r w:rsidRPr="00663B7B">
        <w:rPr>
          <w:rFonts w:cs="Times New Roman"/>
          <w:color w:val="auto"/>
        </w:rPr>
        <w:t xml:space="preserve">Известная нам </w:t>
      </w:r>
      <w:r w:rsidRPr="00663B7B">
        <w:rPr>
          <w:rFonts w:cs="Times New Roman"/>
          <w:i/>
          <w:color w:val="auto"/>
        </w:rPr>
        <w:t>Вселенная</w:t>
      </w:r>
      <w:r w:rsidRPr="00663B7B">
        <w:rPr>
          <w:rFonts w:cs="Times New Roman"/>
          <w:color w:val="auto"/>
        </w:rPr>
        <w:t xml:space="preserve"> организована не механистическим, но </w:t>
      </w:r>
      <w:r w:rsidRPr="00663B7B">
        <w:rPr>
          <w:rFonts w:cs="Times New Roman"/>
          <w:i/>
          <w:color w:val="auto"/>
        </w:rPr>
        <w:t>ВИРТУАЛЬНЫМ ОБРАЗОМ</w:t>
      </w:r>
      <w:r w:rsidRPr="00663B7B">
        <w:rPr>
          <w:color w:val="auto"/>
          <w:vertAlign w:val="superscript"/>
        </w:rPr>
        <w:footnoteReference w:id="61"/>
      </w:r>
      <w:r w:rsidRPr="00663B7B">
        <w:rPr>
          <w:rFonts w:cs="Times New Roman"/>
          <w:color w:val="auto"/>
        </w:rPr>
        <w:t xml:space="preserve">. Это означает, что «…внутри атома материя не существует, а, </w:t>
      </w:r>
      <w:r w:rsidRPr="00663B7B">
        <w:rPr>
          <w:rFonts w:cs="Times New Roman"/>
          <w:color w:val="auto"/>
        </w:rPr>
        <w:lastRenderedPageBreak/>
        <w:t>скорее, «может существовать»; атомные явления не происходят, а, скорее, «могут происходить»«</w:t>
      </w:r>
      <w:r w:rsidRPr="00663B7B">
        <w:rPr>
          <w:color w:val="auto"/>
          <w:vertAlign w:val="superscript"/>
        </w:rPr>
        <w:footnoteReference w:id="62"/>
      </w:r>
      <w:r w:rsidRPr="00663B7B">
        <w:rPr>
          <w:rFonts w:cs="Times New Roman"/>
          <w:color w:val="auto"/>
        </w:rPr>
        <w:t xml:space="preserve">! То есть, сегодня, окружающий нас мир можно смело назвать </w:t>
      </w:r>
      <w:r w:rsidRPr="00663B7B">
        <w:rPr>
          <w:rFonts w:cs="Times New Roman"/>
          <w:i/>
          <w:color w:val="auto"/>
        </w:rPr>
        <w:t>Вселенной возможности</w:t>
      </w:r>
      <w:r w:rsidRPr="00663B7B">
        <w:rPr>
          <w:rFonts w:cs="Times New Roman"/>
          <w:color w:val="auto"/>
        </w:rPr>
        <w:t>! ещё пример: когда на ускорителе происходит столкновение электронов и позитронов и они аннигилируют в пустоту, т.е. исчезают, энергия, которую они несли, остается, она никуда исчезнуть не может. И естественным резонансным способом она оформляется в т.н. «</w:t>
      </w:r>
      <w:r w:rsidRPr="00663B7B">
        <w:rPr>
          <w:rFonts w:cs="Times New Roman"/>
          <w:i/>
          <w:color w:val="auto"/>
          <w:lang w:val="en-US"/>
        </w:rPr>
        <w:t>Z</w:t>
      </w:r>
      <w:r w:rsidRPr="00663B7B">
        <w:rPr>
          <w:rFonts w:cs="Times New Roman"/>
          <w:i/>
          <w:color w:val="auto"/>
        </w:rPr>
        <w:t>-базон</w:t>
      </w:r>
      <w:r w:rsidRPr="00663B7B">
        <w:rPr>
          <w:rFonts w:cs="Times New Roman"/>
          <w:color w:val="auto"/>
        </w:rPr>
        <w:t>», который мгновенно распадается. То есть, как только возник, уже исчез. Причем со скоростью, которая неподвластна регистрации и на сегодняшний день вообще контролю ученых. В итоге мы получаем безумную, с точки зрения традиционного мышления, реальность, в которой: «…кварк меняет свою семью или «вкус», протон становится нейтроном и испускает позитрон и нейтрино. Материя и антиматерия нейтрализуют друг друга, чтобы стать чистой энергией. Энергия движения одной частицы трансформируется в другую частицу, и наоборот. Вследствие квантовой неопределенности энергии пространство вокруг нас наполнено невообразимо огромным числом частиц, имеющих мимолетное, призрачное существование»</w:t>
      </w:r>
      <w:r w:rsidRPr="00663B7B">
        <w:rPr>
          <w:color w:val="auto"/>
          <w:vertAlign w:val="superscript"/>
        </w:rPr>
        <w:footnoteReference w:id="63"/>
      </w:r>
      <w:r w:rsidRPr="00663B7B">
        <w:rPr>
          <w:rFonts w:cs="Times New Roman"/>
          <w:color w:val="auto"/>
        </w:rPr>
        <w:t>.</w:t>
      </w:r>
    </w:p>
    <w:p w:rsidR="004F56BA" w:rsidRPr="00663B7B" w:rsidRDefault="004F56BA" w:rsidP="004F56BA">
      <w:pPr>
        <w:pStyle w:val="a5"/>
        <w:rPr>
          <w:color w:val="auto"/>
        </w:rPr>
      </w:pPr>
      <w:r w:rsidRPr="00663B7B">
        <w:rPr>
          <w:color w:val="auto"/>
        </w:rPr>
        <w:t xml:space="preserve">Итак, </w:t>
      </w:r>
      <w:r w:rsidRPr="00663B7B">
        <w:rPr>
          <w:i/>
          <w:iCs/>
          <w:color w:val="auto"/>
        </w:rPr>
        <w:t>виртуальное</w:t>
      </w:r>
      <w:r w:rsidRPr="00663B7B">
        <w:rPr>
          <w:color w:val="auto"/>
        </w:rPr>
        <w:t xml:space="preserve"> происходит от слова </w:t>
      </w:r>
      <w:r w:rsidRPr="00663B7B">
        <w:rPr>
          <w:i/>
          <w:color w:val="auto"/>
          <w:lang w:val="en-US"/>
        </w:rPr>
        <w:t>virtus</w:t>
      </w:r>
      <w:r w:rsidRPr="00663B7B">
        <w:rPr>
          <w:color w:val="auto"/>
        </w:rPr>
        <w:t xml:space="preserve"> – власть, возможность, сила. Это означает, что под термином </w:t>
      </w:r>
      <w:r w:rsidRPr="00663B7B">
        <w:rPr>
          <w:i/>
          <w:color w:val="auto"/>
        </w:rPr>
        <w:t>Виртуальная Реальность</w:t>
      </w:r>
      <w:r w:rsidRPr="00663B7B">
        <w:rPr>
          <w:color w:val="auto"/>
        </w:rPr>
        <w:t xml:space="preserve"> понимается «</w:t>
      </w:r>
      <w:r w:rsidRPr="00663B7B">
        <w:rPr>
          <w:i/>
          <w:color w:val="auto"/>
        </w:rPr>
        <w:t>реальность в возможности</w:t>
      </w:r>
      <w:r w:rsidRPr="00663B7B">
        <w:rPr>
          <w:color w:val="auto"/>
        </w:rPr>
        <w:t xml:space="preserve">» (в становлении) в противоположность реальности </w:t>
      </w:r>
      <w:r w:rsidRPr="00663B7B">
        <w:rPr>
          <w:i/>
          <w:color w:val="auto"/>
        </w:rPr>
        <w:t>актуальной</w:t>
      </w:r>
      <w:r w:rsidRPr="00663B7B">
        <w:rPr>
          <w:color w:val="auto"/>
        </w:rPr>
        <w:t xml:space="preserve">. И если мы действительно услышим то, что сфокусировано в этой короткой, емкой фразе: </w:t>
      </w:r>
      <w:r w:rsidRPr="00663B7B">
        <w:rPr>
          <w:i/>
          <w:color w:val="auto"/>
        </w:rPr>
        <w:t xml:space="preserve">ВНУТРИ АТОМА МАТЕРИЯ НЕ СУЩЕСТВУЕТ, А, СКОРЕЕ, «МОЖЕТ СУЩЕСТВОВАТЬ»; АТОМНЫЕ ЯВЛЕНИЯ НЕ ПРОИСХОДЯТ, А, СКОРЕЕ, «МОГУТ ПРОИСХОДИТЬ»! – </w:t>
      </w:r>
      <w:r w:rsidRPr="00663B7B">
        <w:rPr>
          <w:color w:val="auto"/>
        </w:rPr>
        <w:t>то мы «…опрокинем на свой мозг радугу»</w:t>
      </w:r>
      <w:r w:rsidRPr="00663B7B">
        <w:rPr>
          <w:color w:val="auto"/>
          <w:vertAlign w:val="superscript"/>
        </w:rPr>
        <w:footnoteReference w:id="64"/>
      </w:r>
      <w:r w:rsidRPr="00663B7B">
        <w:rPr>
          <w:color w:val="auto"/>
        </w:rPr>
        <w:t xml:space="preserve">. Получается, что </w:t>
      </w:r>
      <w:r w:rsidRPr="00663B7B">
        <w:rPr>
          <w:i/>
          <w:color w:val="auto"/>
        </w:rPr>
        <w:lastRenderedPageBreak/>
        <w:t xml:space="preserve">Мироздание </w:t>
      </w:r>
      <w:r w:rsidRPr="00663B7B">
        <w:rPr>
          <w:color w:val="auto"/>
        </w:rPr>
        <w:t xml:space="preserve">работает по тому же принципу, что и частицы, названные в физике элементарных частиц </w:t>
      </w:r>
      <w:r w:rsidRPr="00663B7B">
        <w:rPr>
          <w:i/>
          <w:color w:val="auto"/>
        </w:rPr>
        <w:t>виртуальными:</w:t>
      </w:r>
      <w:r w:rsidRPr="00663B7B">
        <w:rPr>
          <w:color w:val="auto"/>
        </w:rPr>
        <w:t xml:space="preserve"> «…их особенность в том, что, с одной стороны, они есть, поскольку проявляются в процессе взаимодействия других частиц, но с другой – их, даже потенциально, нет в других частицах – они существуют только актуально, то есть только здесь и теперь – порождаются в процессе взаимодействия других частиц, выполняют свою функцию и исчезают, как будто их никогда и не было»</w:t>
      </w:r>
      <w:r w:rsidRPr="00663B7B">
        <w:rPr>
          <w:color w:val="auto"/>
          <w:vertAlign w:val="superscript"/>
        </w:rPr>
        <w:footnoteReference w:id="65"/>
      </w:r>
      <w:r w:rsidRPr="00663B7B">
        <w:rPr>
          <w:color w:val="auto"/>
        </w:rPr>
        <w:t xml:space="preserve">. Таков мой (или лучше сказать – </w:t>
      </w:r>
      <w:r w:rsidRPr="00663B7B">
        <w:rPr>
          <w:i/>
          <w:color w:val="auto"/>
        </w:rPr>
        <w:t>наш</w:t>
      </w:r>
      <w:r w:rsidRPr="00663B7B">
        <w:rPr>
          <w:color w:val="auto"/>
        </w:rPr>
        <w:t>) мир! В нем абсолютно все «…существующие формы материи – лишь кратковременные соединения единой энергии… нет ничего постоянного… ни одной твердой формы… все, что переживается – не более чем электрические волны в одном случае и частицы – в другом»</w:t>
      </w:r>
      <w:r w:rsidRPr="00663B7B">
        <w:rPr>
          <w:color w:val="auto"/>
          <w:vertAlign w:val="superscript"/>
        </w:rPr>
        <w:footnoteReference w:id="66"/>
      </w:r>
      <w:r w:rsidRPr="00663B7B">
        <w:rPr>
          <w:color w:val="auto"/>
        </w:rPr>
        <w:t xml:space="preserve">, а следовательно и сама реальность может рассматриваться либо как нечто, состоящее из отдельных частиц (атомов), либо из колебаний (волн). Это же видно невооруженным глазом, – «…большая часть живых форм, населяющих Мировой океан, погибает уже через несколько минут после рождения. Человеческая форма тоже довольно быстро обращается в прах и исчезает, как будто её и небыло. Трагично и жестоко? Да, но </w:t>
      </w:r>
      <w:r w:rsidRPr="00663B7B">
        <w:rPr>
          <w:color w:val="auto"/>
        </w:rPr>
        <w:lastRenderedPageBreak/>
        <w:t>только если вы наделяете каждую форму индивидуальностью, забывая о том, что её сознание – это божественная суть, проявляющая себя через форму»</w:t>
      </w:r>
      <w:r w:rsidRPr="00663B7B">
        <w:rPr>
          <w:color w:val="auto"/>
          <w:vertAlign w:val="superscript"/>
        </w:rPr>
        <w:footnoteReference w:id="67"/>
      </w:r>
      <w:r w:rsidRPr="00663B7B">
        <w:rPr>
          <w:color w:val="auto"/>
        </w:rPr>
        <w:t xml:space="preserve"> И одно существо пожирается другим несомненно с божьей помощью. И это означает, что «…жизнь, если посмотреть на нее рационально и без иллюзий, представляется не более чем абсурдной историей, которая рассказывается слабоумным математиком. И когда наука докапывается до сути вещей, она обнаруживает там лишь нескончаемый </w:t>
      </w:r>
      <w:r w:rsidRPr="00663B7B">
        <w:rPr>
          <w:i/>
          <w:color w:val="auto"/>
        </w:rPr>
        <w:t>безличностный</w:t>
      </w:r>
      <w:r w:rsidRPr="00663B7B">
        <w:rPr>
          <w:color w:val="auto"/>
        </w:rPr>
        <w:t xml:space="preserve"> танец </w:t>
      </w:r>
      <w:r w:rsidRPr="00663B7B">
        <w:rPr>
          <w:i/>
          <w:color w:val="auto"/>
        </w:rPr>
        <w:t>черепашьих волн</w:t>
      </w:r>
      <w:r w:rsidRPr="00663B7B">
        <w:rPr>
          <w:color w:val="auto"/>
        </w:rPr>
        <w:t xml:space="preserve"> и </w:t>
      </w:r>
      <w:r w:rsidRPr="00663B7B">
        <w:rPr>
          <w:i/>
          <w:color w:val="auto"/>
        </w:rPr>
        <w:t>грифоновых частиц</w:t>
      </w:r>
      <w:r w:rsidRPr="00663B7B">
        <w:rPr>
          <w:color w:val="auto"/>
        </w:rPr>
        <w:t>. В какой-то момент частицы и волны сплетаются в гротескном, сложном мозаичном танце, при этом отдавая себе отчет в абсолютной абсурдности себя самих…»</w:t>
      </w:r>
      <w:r w:rsidRPr="00663B7B">
        <w:rPr>
          <w:color w:val="auto"/>
          <w:vertAlign w:val="superscript"/>
        </w:rPr>
        <w:footnoteReference w:id="68"/>
      </w:r>
      <w:r w:rsidRPr="00663B7B">
        <w:rPr>
          <w:color w:val="auto"/>
        </w:rPr>
        <w:t xml:space="preserve"> И так формулируется типичный игровой подход к </w:t>
      </w:r>
      <w:r w:rsidRPr="00663B7B">
        <w:rPr>
          <w:color w:val="auto"/>
        </w:rPr>
        <w:lastRenderedPageBreak/>
        <w:t>Миру (</w:t>
      </w:r>
      <w:r w:rsidRPr="00663B7B">
        <w:rPr>
          <w:i/>
          <w:iCs/>
          <w:color w:val="auto"/>
        </w:rPr>
        <w:t>sub specie ludi</w:t>
      </w:r>
      <w:r w:rsidRPr="00663B7B">
        <w:rPr>
          <w:color w:val="auto"/>
        </w:rPr>
        <w:t xml:space="preserve">, по Хейзинге). И это первое, что очень важно твердо уяснить в понимании фантастической природы </w:t>
      </w:r>
      <w:r w:rsidRPr="00663B7B">
        <w:rPr>
          <w:i/>
          <w:color w:val="auto"/>
        </w:rPr>
        <w:t>Театра Реальности</w:t>
      </w:r>
      <w:r w:rsidRPr="00663B7B">
        <w:rPr>
          <w:color w:val="auto"/>
        </w:rPr>
        <w:t>. Второе: «Мы не просто пассивно принимаем впечатления из «внешнего мира», но активно создаем их! И это означает, что из огромного океана всевозможных сигналов наш мозг выхватывает только те, которые соответствуют нашим ожиданиям. Потом мозг организует эти сигналы в так называемый «</w:t>
      </w:r>
      <w:r w:rsidRPr="00663B7B">
        <w:rPr>
          <w:i/>
          <w:color w:val="auto"/>
        </w:rPr>
        <w:t>туннель реальности»</w:t>
      </w:r>
      <w:r w:rsidRPr="00663B7B">
        <w:rPr>
          <w:color w:val="auto"/>
          <w:vertAlign w:val="superscript"/>
        </w:rPr>
        <w:footnoteReference w:id="69"/>
      </w:r>
      <w:r w:rsidRPr="00663B7B">
        <w:rPr>
          <w:color w:val="auto"/>
        </w:rPr>
        <w:t>, который соответствует нашим представлениям о мире…»</w:t>
      </w:r>
      <w:r w:rsidRPr="00663B7B">
        <w:rPr>
          <w:color w:val="auto"/>
          <w:vertAlign w:val="superscript"/>
        </w:rPr>
        <w:footnoteReference w:id="70"/>
      </w:r>
      <w:r w:rsidRPr="00663B7B">
        <w:rPr>
          <w:color w:val="auto"/>
        </w:rPr>
        <w:t>, стягивает их в «</w:t>
      </w:r>
      <w:r w:rsidRPr="00663B7B">
        <w:rPr>
          <w:i/>
          <w:color w:val="auto"/>
        </w:rPr>
        <w:t>образ мышления</w:t>
      </w:r>
      <w:r w:rsidRPr="00663B7B">
        <w:rPr>
          <w:color w:val="auto"/>
        </w:rPr>
        <w:t xml:space="preserve">» и в итоге уплотняет в то, что мы определяем как </w:t>
      </w:r>
      <w:r w:rsidRPr="00663B7B">
        <w:rPr>
          <w:i/>
          <w:color w:val="auto"/>
        </w:rPr>
        <w:t>реальность</w:t>
      </w:r>
      <w:r w:rsidRPr="00663B7B">
        <w:rPr>
          <w:color w:val="auto"/>
        </w:rPr>
        <w:t xml:space="preserve">. Роберт Антон Уилсон называет это </w:t>
      </w:r>
      <w:r w:rsidRPr="00663B7B">
        <w:rPr>
          <w:i/>
          <w:color w:val="auto"/>
        </w:rPr>
        <w:t>ИМПРИНТИРОВАНИЕМ</w:t>
      </w:r>
      <w:r w:rsidRPr="00663B7B">
        <w:rPr>
          <w:color w:val="auto"/>
          <w:vertAlign w:val="superscript"/>
        </w:rPr>
        <w:footnoteReference w:id="71"/>
      </w:r>
      <w:r w:rsidRPr="00663B7B">
        <w:rPr>
          <w:color w:val="auto"/>
        </w:rPr>
        <w:t>. В квантовой теории этот закон формулируется по-разному, но чаще всего физики выражают его так: «</w:t>
      </w:r>
      <w:r w:rsidRPr="00663B7B">
        <w:rPr>
          <w:i/>
          <w:color w:val="auto"/>
        </w:rPr>
        <w:t>НЕЛЬЗЯ ИСКЛЮЧИТЬ НАБЛЮДАТЕЛЯ ИЗ ОПИСАНИЯ НАБЛЮДАЕМОГО</w:t>
      </w:r>
      <w:r w:rsidRPr="00663B7B">
        <w:rPr>
          <w:color w:val="auto"/>
        </w:rPr>
        <w:t>»</w:t>
      </w:r>
      <w:r w:rsidRPr="00663B7B">
        <w:rPr>
          <w:color w:val="auto"/>
          <w:vertAlign w:val="superscript"/>
        </w:rPr>
        <w:footnoteReference w:id="72"/>
      </w:r>
      <w:r w:rsidRPr="00663B7B">
        <w:rPr>
          <w:color w:val="auto"/>
        </w:rPr>
        <w:t>. Копенгагенская концепция утверждает даже, что в отсутствие наблюдателя реальности вообще не существует. И, наконец, ещё один взгляд: «…</w:t>
      </w:r>
      <w:r w:rsidRPr="00663B7B">
        <w:rPr>
          <w:i/>
          <w:color w:val="auto"/>
        </w:rPr>
        <w:t>НАБЛЮДАТЕЛЬ СОЗДАЕТ НАБЛЮДАЕМУЮ ВСЕЛЕННУЮ»!</w:t>
      </w:r>
      <w:r w:rsidRPr="00663B7B">
        <w:rPr>
          <w:color w:val="auto"/>
          <w:vertAlign w:val="superscript"/>
        </w:rPr>
        <w:footnoteReference w:id="73"/>
      </w:r>
      <w:r w:rsidRPr="00663B7B">
        <w:rPr>
          <w:color w:val="auto"/>
        </w:rPr>
        <w:t xml:space="preserve"> То есть: «Такие отличительные признаки, как «чистое» и «грязное», создаются </w:t>
      </w:r>
      <w:r w:rsidRPr="00663B7B">
        <w:rPr>
          <w:i/>
          <w:iCs/>
          <w:color w:val="auto"/>
        </w:rPr>
        <w:t>Умом</w:t>
      </w:r>
      <w:r w:rsidRPr="00663B7B">
        <w:rPr>
          <w:color w:val="auto"/>
        </w:rPr>
        <w:t xml:space="preserve"> в процессе оценки. Если </w:t>
      </w:r>
      <w:r w:rsidRPr="00663B7B">
        <w:rPr>
          <w:i/>
          <w:iCs/>
          <w:color w:val="auto"/>
        </w:rPr>
        <w:t>Ум</w:t>
      </w:r>
      <w:r w:rsidRPr="00663B7B">
        <w:rPr>
          <w:color w:val="auto"/>
        </w:rPr>
        <w:t xml:space="preserve"> считает что-то грязным, мы называем это грязным. Если </w:t>
      </w:r>
      <w:r w:rsidRPr="00663B7B">
        <w:rPr>
          <w:i/>
          <w:iCs/>
          <w:color w:val="auto"/>
        </w:rPr>
        <w:t>Ум</w:t>
      </w:r>
      <w:r w:rsidRPr="00663B7B">
        <w:rPr>
          <w:color w:val="auto"/>
        </w:rPr>
        <w:t xml:space="preserve"> считает что-то </w:t>
      </w:r>
      <w:r w:rsidRPr="00663B7B">
        <w:rPr>
          <w:color w:val="auto"/>
        </w:rPr>
        <w:lastRenderedPageBreak/>
        <w:t xml:space="preserve">чистым, у нас складывается представление о чистоте. Следовательно, все создает наш собственный </w:t>
      </w:r>
      <w:r w:rsidRPr="00663B7B">
        <w:rPr>
          <w:i/>
          <w:iCs/>
          <w:color w:val="auto"/>
        </w:rPr>
        <w:t>Ум</w:t>
      </w:r>
      <w:r w:rsidRPr="00663B7B">
        <w:rPr>
          <w:color w:val="auto"/>
        </w:rPr>
        <w:t xml:space="preserve">. </w:t>
      </w:r>
      <w:r w:rsidRPr="00663B7B">
        <w:rPr>
          <w:i/>
          <w:iCs/>
          <w:color w:val="auto"/>
        </w:rPr>
        <w:t>Ум</w:t>
      </w:r>
      <w:r w:rsidRPr="00663B7B">
        <w:rPr>
          <w:color w:val="auto"/>
        </w:rPr>
        <w:t xml:space="preserve"> – творец. Вся </w:t>
      </w:r>
      <w:r w:rsidRPr="00663B7B">
        <w:rPr>
          <w:i/>
          <w:iCs/>
          <w:color w:val="auto"/>
        </w:rPr>
        <w:t>Вселенная</w:t>
      </w:r>
      <w:r w:rsidRPr="00663B7B">
        <w:rPr>
          <w:color w:val="auto"/>
        </w:rPr>
        <w:t xml:space="preserve"> – не что иное, как </w:t>
      </w:r>
      <w:r w:rsidRPr="00663B7B">
        <w:rPr>
          <w:i/>
          <w:iCs/>
          <w:color w:val="auto"/>
        </w:rPr>
        <w:t>Ум</w:t>
      </w:r>
      <w:r w:rsidRPr="00663B7B">
        <w:rPr>
          <w:color w:val="auto"/>
        </w:rPr>
        <w:t>»</w:t>
      </w:r>
      <w:r w:rsidRPr="00663B7B">
        <w:rPr>
          <w:color w:val="auto"/>
          <w:vertAlign w:val="superscript"/>
        </w:rPr>
        <w:footnoteReference w:id="74"/>
      </w:r>
      <w:r w:rsidRPr="00663B7B">
        <w:rPr>
          <w:color w:val="auto"/>
        </w:rPr>
        <w:t xml:space="preserve">! И все это означает, что сегодняшняя теоретическая физика уже способна доказать, что в </w:t>
      </w:r>
      <w:r w:rsidRPr="00663B7B">
        <w:rPr>
          <w:i/>
          <w:color w:val="auto"/>
        </w:rPr>
        <w:t>пустом</w:t>
      </w:r>
      <w:r w:rsidRPr="00663B7B">
        <w:rPr>
          <w:color w:val="auto"/>
        </w:rPr>
        <w:t xml:space="preserve"> пространстве существуют некие </w:t>
      </w:r>
      <w:r w:rsidRPr="00663B7B">
        <w:rPr>
          <w:i/>
          <w:color w:val="auto"/>
        </w:rPr>
        <w:t>точки бифуркации,</w:t>
      </w:r>
      <w:r w:rsidRPr="00663B7B">
        <w:rPr>
          <w:color w:val="auto"/>
        </w:rPr>
        <w:t xml:space="preserve"> воздействие на которые «полем сознания» приводит к возникновению не только элементарных частиц, но и «более сложных физических объектов»</w:t>
      </w:r>
      <w:r w:rsidRPr="00663B7B">
        <w:rPr>
          <w:color w:val="auto"/>
          <w:vertAlign w:val="superscript"/>
        </w:rPr>
        <w:footnoteReference w:id="75"/>
      </w:r>
      <w:r w:rsidRPr="00663B7B">
        <w:rPr>
          <w:color w:val="auto"/>
        </w:rPr>
        <w:t>. Получается, что человек сам, посредством своих собственных творческих усилий «…сводит сигналы из окружающего мира к своим собственным категориям и воспринимает лишь то, что прямо отвечает на вопросы, которые он сам способен задать»</w:t>
      </w:r>
      <w:r w:rsidRPr="00663B7B">
        <w:rPr>
          <w:color w:val="auto"/>
          <w:vertAlign w:val="superscript"/>
        </w:rPr>
        <w:footnoteReference w:id="76"/>
      </w:r>
      <w:r w:rsidRPr="00663B7B">
        <w:rPr>
          <w:color w:val="auto"/>
        </w:rPr>
        <w:t>. В итоге его мозг находит форму даже там, где её нет вовсе! Одним словом, «…мы видим то, чему верим»</w:t>
      </w:r>
      <w:r w:rsidRPr="00663B7B">
        <w:rPr>
          <w:color w:val="auto"/>
          <w:vertAlign w:val="superscript"/>
        </w:rPr>
        <w:footnoteReference w:id="77"/>
      </w:r>
      <w:r w:rsidRPr="00663B7B">
        <w:rPr>
          <w:color w:val="auto"/>
        </w:rPr>
        <w:t>. И так возникает важный онтологический вопрос: «…а не начинается ли существование определенных форм с того, что мы их постулируем?»</w:t>
      </w:r>
      <w:r w:rsidRPr="00663B7B">
        <w:rPr>
          <w:color w:val="auto"/>
          <w:vertAlign w:val="superscript"/>
        </w:rPr>
        <w:footnoteReference w:id="78"/>
      </w:r>
      <w:r w:rsidRPr="00663B7B">
        <w:rPr>
          <w:color w:val="auto"/>
        </w:rPr>
        <w:t xml:space="preserve"> Далее возможно только отступление из дневников Вернера Гейзенберга: «Одурев от опытов, я часто выходил в сад прогуляться, и в который раз задавал себе один единственный вопрос: неужели природа настолько абсурдна, какой предстает нам в наших атомных экспериментах?»</w:t>
      </w:r>
    </w:p>
    <w:p w:rsidR="004F56BA" w:rsidRPr="00663B7B" w:rsidRDefault="004F56BA" w:rsidP="004F56BA">
      <w:pPr>
        <w:pStyle w:val="a5"/>
        <w:rPr>
          <w:rFonts w:cs="Times New Roman"/>
          <w:color w:val="auto"/>
        </w:rPr>
      </w:pPr>
      <w:r w:rsidRPr="00663B7B">
        <w:rPr>
          <w:rFonts w:cs="Times New Roman"/>
          <w:color w:val="auto"/>
        </w:rPr>
        <w:t xml:space="preserve">Итак, «Наше </w:t>
      </w:r>
      <w:r w:rsidRPr="00663B7B">
        <w:rPr>
          <w:rFonts w:cs="Times New Roman"/>
          <w:i/>
          <w:color w:val="auto"/>
        </w:rPr>
        <w:t>воспринимающее «я»</w:t>
      </w:r>
      <w:r w:rsidRPr="00663B7B">
        <w:rPr>
          <w:rFonts w:cs="Times New Roman"/>
          <w:color w:val="auto"/>
        </w:rPr>
        <w:t xml:space="preserve"> не может быть найдено нигде в картине мира, потому что оно само и есть картина </w:t>
      </w:r>
      <w:r w:rsidRPr="00663B7B">
        <w:rPr>
          <w:rFonts w:cs="Times New Roman"/>
          <w:color w:val="auto"/>
        </w:rPr>
        <w:lastRenderedPageBreak/>
        <w:t xml:space="preserve">мира». Эти слова принадлежат Эрвину Шредингеру. А вот отрывок из древнеиндийского текста под названием Аннутараштика: «Это не </w:t>
      </w:r>
      <w:r w:rsidRPr="00663B7B">
        <w:rPr>
          <w:rFonts w:cs="Times New Roman"/>
          <w:i/>
          <w:iCs/>
          <w:color w:val="auto"/>
        </w:rPr>
        <w:t>Природное Бытие</w:t>
      </w:r>
      <w:r w:rsidRPr="00663B7B">
        <w:rPr>
          <w:rFonts w:cs="Times New Roman"/>
          <w:color w:val="auto"/>
        </w:rPr>
        <w:t xml:space="preserve"> вызывает к жизни различные проявления. Они появляются, будучи созданными вами. Несмотря на нереальное, они становятся реальными благодаря моментальной спутанности восприятия. Великолепие этой </w:t>
      </w:r>
      <w:r w:rsidRPr="00663B7B">
        <w:rPr>
          <w:rFonts w:cs="Times New Roman"/>
          <w:i/>
          <w:iCs/>
          <w:color w:val="auto"/>
        </w:rPr>
        <w:t>Вселенной</w:t>
      </w:r>
      <w:r w:rsidRPr="00663B7B">
        <w:rPr>
          <w:rFonts w:cs="Times New Roman"/>
          <w:color w:val="auto"/>
        </w:rPr>
        <w:t xml:space="preserve"> порождено вашей волей. Она не имеет другого происхождения. Поэтому ваше великолепие сияет во всех мирах. Несмотря на единственность, вы имеете много форм»</w:t>
      </w:r>
      <w:r w:rsidRPr="00663B7B">
        <w:rPr>
          <w:color w:val="auto"/>
          <w:vertAlign w:val="superscript"/>
        </w:rPr>
        <w:footnoteReference w:id="79"/>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Ха! Подведем черту: </w:t>
      </w:r>
      <w:r w:rsidRPr="00663B7B">
        <w:rPr>
          <w:rFonts w:cs="Times New Roman"/>
          <w:i/>
          <w:color w:val="auto"/>
        </w:rPr>
        <w:t>Театр Реальности</w:t>
      </w:r>
      <w:r w:rsidRPr="00663B7B">
        <w:rPr>
          <w:rFonts w:cs="Times New Roman"/>
          <w:color w:val="auto"/>
        </w:rPr>
        <w:t xml:space="preserve"> – это беспредельно сложная оркестровка </w:t>
      </w:r>
      <w:r w:rsidRPr="00663B7B">
        <w:rPr>
          <w:rFonts w:cs="Times New Roman"/>
          <w:i/>
          <w:color w:val="auto"/>
        </w:rPr>
        <w:t>взаимоотражающих</w:t>
      </w:r>
      <w:r w:rsidRPr="00663B7B">
        <w:rPr>
          <w:rFonts w:cs="Times New Roman"/>
          <w:color w:val="auto"/>
        </w:rPr>
        <w:t xml:space="preserve"> игр </w:t>
      </w:r>
      <w:r w:rsidRPr="00663B7B">
        <w:rPr>
          <w:rFonts w:cs="Times New Roman"/>
          <w:i/>
          <w:color w:val="auto"/>
        </w:rPr>
        <w:t xml:space="preserve">макро- </w:t>
      </w:r>
      <w:r w:rsidRPr="00663B7B">
        <w:rPr>
          <w:rFonts w:cs="Times New Roman"/>
          <w:color w:val="auto"/>
        </w:rPr>
        <w:t xml:space="preserve">и </w:t>
      </w:r>
      <w:r w:rsidRPr="00663B7B">
        <w:rPr>
          <w:rFonts w:cs="Times New Roman"/>
          <w:i/>
          <w:color w:val="auto"/>
        </w:rPr>
        <w:t>микромиров</w:t>
      </w:r>
      <w:r w:rsidRPr="00663B7B">
        <w:rPr>
          <w:rFonts w:cs="Times New Roman"/>
          <w:color w:val="auto"/>
        </w:rPr>
        <w:t>. Один – зеркально отраженная модель другого, и наоборот, а в итоге оба – одно неделимое целое! И это фантастическое на первый взгляд допущение помогает понять не только то, «…почему наши фантазии, желания и страхи оказывают такое мощное влияние на реальные события, но и то, как материализуется созданный мозгом образ»</w:t>
      </w:r>
      <w:r w:rsidRPr="00663B7B">
        <w:rPr>
          <w:color w:val="auto"/>
          <w:vertAlign w:val="superscript"/>
        </w:rPr>
        <w:footnoteReference w:id="80"/>
      </w:r>
      <w:r w:rsidRPr="00663B7B">
        <w:rPr>
          <w:rFonts w:cs="Times New Roman"/>
          <w:color w:val="auto"/>
        </w:rPr>
        <w:t xml:space="preserve">. Если перевести вышесказанное на язык </w:t>
      </w:r>
      <w:r w:rsidRPr="00663B7B">
        <w:rPr>
          <w:rFonts w:cs="Times New Roman"/>
          <w:i/>
          <w:color w:val="auto"/>
        </w:rPr>
        <w:t>ИГРЫ,</w:t>
      </w:r>
      <w:r w:rsidRPr="00663B7B">
        <w:rPr>
          <w:rFonts w:cs="Times New Roman"/>
          <w:color w:val="auto"/>
        </w:rPr>
        <w:t xml:space="preserve"> то получится следующее: если </w:t>
      </w:r>
      <w:r w:rsidRPr="00663B7B">
        <w:rPr>
          <w:rFonts w:cs="Times New Roman"/>
          <w:i/>
          <w:color w:val="auto"/>
        </w:rPr>
        <w:t xml:space="preserve">энергия смотрящего пространства (зритель) </w:t>
      </w:r>
      <w:r w:rsidRPr="00663B7B">
        <w:rPr>
          <w:rFonts w:cs="Times New Roman"/>
          <w:color w:val="auto"/>
        </w:rPr>
        <w:t>осознана и «</w:t>
      </w:r>
      <w:r w:rsidRPr="00663B7B">
        <w:rPr>
          <w:rFonts w:cs="Times New Roman"/>
          <w:i/>
          <w:color w:val="auto"/>
        </w:rPr>
        <w:t>оседлана</w:t>
      </w:r>
      <w:r w:rsidRPr="00663B7B">
        <w:rPr>
          <w:rFonts w:cs="Times New Roman"/>
          <w:color w:val="auto"/>
        </w:rPr>
        <w:t xml:space="preserve">» нами, то мы будем способны оказывать влияние на обстоятельства внешнего мира; если же она не осознана и находится в состоянии бесконтрольности, обстоятельства внешнего мира будут оказывать влияние на нас и, как следствие, </w:t>
      </w:r>
      <w:r w:rsidRPr="00663B7B">
        <w:rPr>
          <w:rFonts w:cs="Times New Roman"/>
          <w:i/>
          <w:color w:val="auto"/>
        </w:rPr>
        <w:t>формировать</w:t>
      </w:r>
      <w:r w:rsidRPr="00663B7B">
        <w:rPr>
          <w:rFonts w:cs="Times New Roman"/>
          <w:color w:val="auto"/>
        </w:rPr>
        <w:t xml:space="preserve"> нас. Говоря проще: «…или мы танцуем мир, или мир танцует нас»</w:t>
      </w:r>
      <w:r w:rsidRPr="00663B7B">
        <w:rPr>
          <w:color w:val="auto"/>
          <w:vertAlign w:val="superscript"/>
        </w:rPr>
        <w:footnoteReference w:id="81"/>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Вывод: изучив «клавиатуру» своего </w:t>
      </w:r>
      <w:r w:rsidRPr="00663B7B">
        <w:rPr>
          <w:rFonts w:cs="Times New Roman"/>
          <w:i/>
          <w:color w:val="auto"/>
        </w:rPr>
        <w:t>МИКРО-ТЕАТРА</w:t>
      </w:r>
      <w:r w:rsidRPr="00663B7B">
        <w:rPr>
          <w:rFonts w:cs="Times New Roman"/>
          <w:color w:val="auto"/>
        </w:rPr>
        <w:t xml:space="preserve">, мы можем оказывать мощное </w:t>
      </w:r>
      <w:r w:rsidRPr="00663B7B">
        <w:rPr>
          <w:rFonts w:cs="Times New Roman"/>
          <w:i/>
          <w:color w:val="auto"/>
        </w:rPr>
        <w:t>обратное воздействие</w:t>
      </w:r>
      <w:r w:rsidRPr="00663B7B">
        <w:rPr>
          <w:rFonts w:cs="Times New Roman"/>
          <w:color w:val="auto"/>
        </w:rPr>
        <w:t xml:space="preserve"> на ткань </w:t>
      </w:r>
      <w:r w:rsidRPr="00663B7B">
        <w:rPr>
          <w:rFonts w:cs="Times New Roman"/>
          <w:i/>
          <w:color w:val="auto"/>
        </w:rPr>
        <w:t>МАКРО-ТЕАТРА</w:t>
      </w:r>
      <w:r w:rsidRPr="00663B7B">
        <w:rPr>
          <w:rFonts w:cs="Times New Roman"/>
          <w:color w:val="auto"/>
        </w:rPr>
        <w:t xml:space="preserve">, внося изменения с помощью персонального творческого усилия. Тем более что, говоря словами Лурианской каббалы: «…от самого человека зависит </w:t>
      </w:r>
      <w:r w:rsidRPr="00663B7B">
        <w:rPr>
          <w:rFonts w:cs="Times New Roman"/>
          <w:color w:val="auto"/>
        </w:rPr>
        <w:lastRenderedPageBreak/>
        <w:t>совершенствование высших миров и самого Бога»</w:t>
      </w:r>
      <w:r w:rsidRPr="00663B7B">
        <w:rPr>
          <w:color w:val="auto"/>
          <w:vertAlign w:val="superscript"/>
        </w:rPr>
        <w:footnoteReference w:id="82"/>
      </w:r>
      <w:r w:rsidRPr="00663B7B">
        <w:rPr>
          <w:rFonts w:cs="Times New Roman"/>
          <w:color w:val="auto"/>
        </w:rPr>
        <w:t>. И это означает, что: «…легче расширить понимание «человека», чем снова и снова изобретать Всевышнего»</w:t>
      </w:r>
      <w:r w:rsidRPr="00663B7B">
        <w:rPr>
          <w:color w:val="auto"/>
          <w:vertAlign w:val="superscript"/>
        </w:rPr>
        <w:footnoteReference w:id="83"/>
      </w:r>
      <w:r w:rsidRPr="00663B7B">
        <w:rPr>
          <w:rFonts w:cs="Times New Roman"/>
          <w:color w:val="auto"/>
        </w:rPr>
        <w:t xml:space="preserve">. Согласен, для мозга, воспитанного в суровых традициях </w:t>
      </w:r>
      <w:r w:rsidRPr="00663B7B">
        <w:rPr>
          <w:rFonts w:cs="Times New Roman"/>
          <w:i/>
          <w:color w:val="auto"/>
        </w:rPr>
        <w:t>диалектического материализма,</w:t>
      </w:r>
      <w:r w:rsidRPr="00663B7B">
        <w:rPr>
          <w:rFonts w:cs="Times New Roman"/>
          <w:color w:val="auto"/>
        </w:rPr>
        <w:t xml:space="preserve"> все это может звучать довольно ошеломительно! Но предположим, что это пока очередная парадоксальная гипотеза.</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III</w:t>
      </w:r>
    </w:p>
    <w:p w:rsidR="004F56BA" w:rsidRPr="00663B7B" w:rsidRDefault="004F56BA" w:rsidP="004F56BA">
      <w:pPr>
        <w:pStyle w:val="af5"/>
        <w:rPr>
          <w:color w:val="auto"/>
          <w:szCs w:val="24"/>
        </w:rPr>
      </w:pPr>
      <w:r w:rsidRPr="00663B7B">
        <w:rPr>
          <w:color w:val="auto"/>
          <w:szCs w:val="24"/>
        </w:rPr>
        <w:t>Я больше уже не человек, я ищу другой образ.</w:t>
      </w:r>
    </w:p>
    <w:p w:rsidR="004F56BA" w:rsidRPr="00663B7B" w:rsidRDefault="004F56BA" w:rsidP="004F56BA">
      <w:pPr>
        <w:pStyle w:val="af5"/>
        <w:rPr>
          <w:color w:val="auto"/>
        </w:rPr>
      </w:pPr>
      <w:r w:rsidRPr="00663B7B">
        <w:rPr>
          <w:color w:val="auto"/>
          <w:szCs w:val="24"/>
        </w:rPr>
        <w:t>Doug Wright</w:t>
      </w:r>
      <w:r w:rsidRPr="00663B7B">
        <w:rPr>
          <w:color w:val="auto"/>
          <w:vertAlign w:val="superscript"/>
        </w:rPr>
        <w:footnoteReference w:id="84"/>
      </w:r>
    </w:p>
    <w:p w:rsidR="004F56BA" w:rsidRPr="00663B7B" w:rsidRDefault="004F56BA" w:rsidP="004F56BA">
      <w:pPr>
        <w:pStyle w:val="15"/>
        <w:rPr>
          <w:color w:val="auto"/>
        </w:rPr>
      </w:pPr>
      <w:r w:rsidRPr="00663B7B">
        <w:rPr>
          <w:color w:val="auto"/>
        </w:rPr>
        <w:t>ИГРА, КАК ОНА ЕСТЬ!</w:t>
      </w:r>
    </w:p>
    <w:p w:rsidR="004F56BA" w:rsidRPr="00663B7B" w:rsidRDefault="004F56BA" w:rsidP="004F56BA">
      <w:pPr>
        <w:pStyle w:val="a5"/>
        <w:rPr>
          <w:rFonts w:cs="Times New Roman"/>
          <w:color w:val="auto"/>
        </w:rPr>
      </w:pPr>
      <w:r w:rsidRPr="00663B7B">
        <w:rPr>
          <w:rFonts w:cs="Times New Roman"/>
          <w:color w:val="auto"/>
        </w:rPr>
        <w:t xml:space="preserve">Согласен, вопрос поставлен крайне амбициозно! И вне сомнений, прежде чем двигаться дальше, есть смысл уделить внимание теме исторического контекста подобных исследований. Понятно, что этот феномен, (феномен </w:t>
      </w:r>
      <w:r w:rsidRPr="00663B7B">
        <w:rPr>
          <w:rFonts w:cs="Times New Roman"/>
          <w:i/>
          <w:color w:val="auto"/>
        </w:rPr>
        <w:t>Игры</w:t>
      </w:r>
      <w:r w:rsidRPr="00663B7B">
        <w:rPr>
          <w:rFonts w:cs="Times New Roman"/>
          <w:color w:val="auto"/>
        </w:rPr>
        <w:t>) крайне многолик, и в данной главе я кратко коснусь только наиболее ярких его проявлений.</w:t>
      </w:r>
    </w:p>
    <w:p w:rsidR="004F56BA" w:rsidRPr="00663B7B" w:rsidRDefault="004F56BA" w:rsidP="004F56BA">
      <w:pPr>
        <w:pStyle w:val="a5"/>
        <w:rPr>
          <w:rFonts w:cs="Times New Roman"/>
          <w:color w:val="auto"/>
        </w:rPr>
      </w:pPr>
      <w:r w:rsidRPr="00663B7B">
        <w:rPr>
          <w:rFonts w:cs="Times New Roman"/>
          <w:color w:val="auto"/>
        </w:rPr>
        <w:t xml:space="preserve">Итак, считается, что начало последовательным философским исследованиям феномена </w:t>
      </w:r>
      <w:r w:rsidRPr="00663B7B">
        <w:rPr>
          <w:rFonts w:cs="Times New Roman"/>
          <w:i/>
          <w:color w:val="auto"/>
        </w:rPr>
        <w:t>игры</w:t>
      </w:r>
      <w:r w:rsidRPr="00663B7B">
        <w:rPr>
          <w:rFonts w:cs="Times New Roman"/>
          <w:color w:val="auto"/>
        </w:rPr>
        <w:t xml:space="preserve"> положили И. Кант и Ф. Шиллер. Оба указали на сходство между игрой и художественной деятельностью, сойдясь на том, что в этом случае «проявляется человеческая свобода». Можно также сказать, что метафизика </w:t>
      </w:r>
      <w:r w:rsidRPr="00663B7B">
        <w:rPr>
          <w:rFonts w:cs="Times New Roman"/>
          <w:i/>
          <w:color w:val="auto"/>
        </w:rPr>
        <w:t>игры</w:t>
      </w:r>
      <w:r w:rsidRPr="00663B7B">
        <w:rPr>
          <w:rFonts w:cs="Times New Roman"/>
          <w:color w:val="auto"/>
        </w:rPr>
        <w:t xml:space="preserve"> Х</w:t>
      </w:r>
      <w:r w:rsidRPr="00663B7B">
        <w:rPr>
          <w:rFonts w:cs="Times New Roman"/>
          <w:color w:val="auto"/>
          <w:lang w:val="en-US"/>
        </w:rPr>
        <w:t>I</w:t>
      </w:r>
      <w:r w:rsidRPr="00663B7B">
        <w:rPr>
          <w:rFonts w:cs="Times New Roman"/>
          <w:color w:val="auto"/>
        </w:rPr>
        <w:t>Х века вышла из игровой терминологии таких авторов, как Кл. Леви-Стросс</w:t>
      </w:r>
      <w:r w:rsidRPr="00663B7B">
        <w:rPr>
          <w:color w:val="auto"/>
          <w:vertAlign w:val="superscript"/>
        </w:rPr>
        <w:footnoteReference w:id="85"/>
      </w:r>
      <w:r w:rsidRPr="00663B7B">
        <w:rPr>
          <w:rFonts w:cs="Times New Roman"/>
          <w:color w:val="auto"/>
        </w:rPr>
        <w:t xml:space="preserve"> и Ж. Ликан, а методологической основой для ряда теорий игровой деятельности становится на рубеже </w:t>
      </w:r>
      <w:r w:rsidRPr="00663B7B">
        <w:rPr>
          <w:rFonts w:cs="Times New Roman"/>
          <w:color w:val="auto"/>
          <w:lang w:val="en-US"/>
        </w:rPr>
        <w:t>XIX</w:t>
      </w:r>
      <w:r w:rsidRPr="00663B7B">
        <w:rPr>
          <w:rFonts w:cs="Times New Roman"/>
          <w:color w:val="auto"/>
        </w:rPr>
        <w:t>-</w:t>
      </w:r>
      <w:r w:rsidRPr="00663B7B">
        <w:rPr>
          <w:rFonts w:cs="Times New Roman"/>
          <w:color w:val="auto"/>
          <w:lang w:val="en-US"/>
        </w:rPr>
        <w:t>XX</w:t>
      </w:r>
      <w:r w:rsidRPr="00663B7B">
        <w:rPr>
          <w:rFonts w:cs="Times New Roman"/>
          <w:color w:val="auto"/>
        </w:rPr>
        <w:t xml:space="preserve"> веков биогенетический закон Геккеля</w:t>
      </w:r>
      <w:r w:rsidRPr="00663B7B">
        <w:rPr>
          <w:color w:val="auto"/>
          <w:vertAlign w:val="superscript"/>
        </w:rPr>
        <w:footnoteReference w:id="86"/>
      </w:r>
      <w:r w:rsidRPr="00663B7B">
        <w:rPr>
          <w:rFonts w:cs="Times New Roman"/>
          <w:color w:val="auto"/>
        </w:rPr>
        <w:t xml:space="preserve">, согласно которому история развития индивидуального организма в сжатом виде </w:t>
      </w:r>
      <w:r w:rsidRPr="00663B7B">
        <w:rPr>
          <w:rFonts w:cs="Times New Roman"/>
          <w:color w:val="auto"/>
        </w:rPr>
        <w:lastRenderedPageBreak/>
        <w:t>повторяет основные черты и особенности развития тех форм, от которых он произошел.</w:t>
      </w:r>
    </w:p>
    <w:p w:rsidR="004F56BA" w:rsidRPr="00663B7B" w:rsidRDefault="004F56BA" w:rsidP="004F56BA">
      <w:pPr>
        <w:pStyle w:val="a5"/>
        <w:rPr>
          <w:rFonts w:cs="Times New Roman"/>
          <w:color w:val="auto"/>
        </w:rPr>
      </w:pPr>
      <w:r w:rsidRPr="00663B7B">
        <w:rPr>
          <w:rFonts w:cs="Times New Roman"/>
          <w:color w:val="auto"/>
        </w:rPr>
        <w:t xml:space="preserve">Итог по всем работам </w:t>
      </w:r>
      <w:r w:rsidRPr="00663B7B">
        <w:rPr>
          <w:rFonts w:cs="Times New Roman"/>
          <w:color w:val="auto"/>
          <w:lang w:val="en-US"/>
        </w:rPr>
        <w:t>XIX</w:t>
      </w:r>
      <w:r w:rsidRPr="00663B7B">
        <w:rPr>
          <w:rFonts w:cs="Times New Roman"/>
          <w:color w:val="auto"/>
        </w:rPr>
        <w:t xml:space="preserve"> века подводит швейцарец К. Гросс («Игры людей» и «Игра»). Он начинает утверждать, что «…непосредственным побуждением к игре является регулярно образующийся в человеке избыток сил» и что </w:t>
      </w:r>
      <w:r w:rsidRPr="00663B7B">
        <w:rPr>
          <w:rFonts w:cs="Times New Roman"/>
          <w:i/>
          <w:color w:val="auto"/>
        </w:rPr>
        <w:t>игра</w:t>
      </w:r>
      <w:r w:rsidRPr="00663B7B">
        <w:rPr>
          <w:rFonts w:cs="Times New Roman"/>
          <w:color w:val="auto"/>
        </w:rPr>
        <w:t xml:space="preserve"> – первая «оковка» общества, «цепь, сплетенная из цветов». Далее, особый вклад в теорию </w:t>
      </w:r>
      <w:r w:rsidRPr="00663B7B">
        <w:rPr>
          <w:rFonts w:cs="Times New Roman"/>
          <w:i/>
          <w:color w:val="auto"/>
        </w:rPr>
        <w:t>игры</w:t>
      </w:r>
      <w:r w:rsidRPr="00663B7B">
        <w:rPr>
          <w:rFonts w:cs="Times New Roman"/>
          <w:color w:val="auto"/>
        </w:rPr>
        <w:t xml:space="preserve"> вносит голландец Бейтендейк</w:t>
      </w:r>
      <w:r w:rsidRPr="00663B7B">
        <w:rPr>
          <w:color w:val="auto"/>
          <w:vertAlign w:val="superscript"/>
        </w:rPr>
        <w:footnoteReference w:id="87"/>
      </w:r>
      <w:r w:rsidRPr="00663B7B">
        <w:rPr>
          <w:rFonts w:cs="Times New Roman"/>
          <w:color w:val="auto"/>
        </w:rPr>
        <w:t xml:space="preserve">. От игры с предметом и образом он ищет пути в духовную сферу, в область воображения и творчества: «Сфера игры – это сфера возможностей, фантазии, гностически-нейтрального…» В дальнейшем немецкий философ Х-Г. Гадамер в книге «Истина и метод» вводит понятие </w:t>
      </w:r>
      <w:r w:rsidRPr="00663B7B">
        <w:rPr>
          <w:rFonts w:cs="Times New Roman"/>
          <w:i/>
          <w:color w:val="auto"/>
        </w:rPr>
        <w:t>игра</w:t>
      </w:r>
      <w:r w:rsidRPr="00663B7B">
        <w:rPr>
          <w:rFonts w:cs="Times New Roman"/>
          <w:color w:val="auto"/>
        </w:rPr>
        <w:t xml:space="preserve"> в аппарат герменевтики (теории понимания и истолкования текстов, произведений искусства, исторических событий и т.д.), а великий Эйнштейн признает, что «…для объяснения событий во </w:t>
      </w:r>
      <w:r w:rsidRPr="00663B7B">
        <w:rPr>
          <w:rFonts w:cs="Times New Roman"/>
          <w:i/>
          <w:color w:val="auto"/>
        </w:rPr>
        <w:t>Вселенной</w:t>
      </w:r>
      <w:r w:rsidRPr="00663B7B">
        <w:rPr>
          <w:rFonts w:cs="Times New Roman"/>
          <w:color w:val="auto"/>
        </w:rPr>
        <w:t xml:space="preserve"> наука не может предложить ничего лучшего, чем теорию игр».</w:t>
      </w:r>
    </w:p>
    <w:p w:rsidR="004F56BA" w:rsidRPr="00663B7B" w:rsidRDefault="004F56BA" w:rsidP="004F56BA">
      <w:pPr>
        <w:pStyle w:val="a5"/>
        <w:rPr>
          <w:rFonts w:cs="Times New Roman"/>
          <w:color w:val="auto"/>
        </w:rPr>
      </w:pPr>
      <w:r w:rsidRPr="00663B7B">
        <w:rPr>
          <w:rFonts w:cs="Times New Roman"/>
          <w:color w:val="auto"/>
        </w:rPr>
        <w:t>Нельзя не упомянуть также и Германа Гессе с его возвышенной «Игрой в бисер», которого, правда, на целое столетие опередил Йоган Пауль Фридрих Рихтер (Жан-Поль)</w:t>
      </w:r>
      <w:r w:rsidRPr="00663B7B">
        <w:rPr>
          <w:color w:val="auto"/>
          <w:vertAlign w:val="superscript"/>
        </w:rPr>
        <w:footnoteReference w:id="88"/>
      </w:r>
      <w:r w:rsidRPr="00663B7B">
        <w:rPr>
          <w:rFonts w:cs="Times New Roman"/>
          <w:color w:val="auto"/>
        </w:rPr>
        <w:t xml:space="preserve">, создавший удивительный художественный космос, </w:t>
      </w:r>
      <w:r w:rsidRPr="00663B7B">
        <w:rPr>
          <w:rFonts w:cs="Times New Roman"/>
          <w:color w:val="auto"/>
        </w:rPr>
        <w:lastRenderedPageBreak/>
        <w:t xml:space="preserve">построенный по законам игры. Играя метафорами, философемами и целыми традициями, он включил все сущее в универсальную трагикомедию смыслов, полную бесконечных отражений, подобий и образов. Вслед за Гессе немец Ойген Финн впервые ставит понятие </w:t>
      </w:r>
      <w:r w:rsidRPr="00663B7B">
        <w:rPr>
          <w:rFonts w:cs="Times New Roman"/>
          <w:i/>
          <w:color w:val="auto"/>
        </w:rPr>
        <w:t>игра</w:t>
      </w:r>
      <w:r w:rsidRPr="00663B7B">
        <w:rPr>
          <w:rFonts w:cs="Times New Roman"/>
          <w:color w:val="auto"/>
        </w:rPr>
        <w:t xml:space="preserve"> наряду с такими феноменами человеческого бытия, как смерть, труд, любовь… и т.д. «Языком трансценденции» называет игру немец Хайдеггер: «Мы должны понимать бытие как субстанцию, исходя из сущности игры, и притом такой игры, в которой мы являемся смертными. Смерть есть неупоминаемый масштаб неизмеримого, т.е. наивысшей игры, в которую человек когда-нибудь впадал, на которой он присутствовал»</w:t>
      </w:r>
      <w:r w:rsidRPr="00663B7B">
        <w:rPr>
          <w:color w:val="auto"/>
          <w:vertAlign w:val="superscript"/>
        </w:rPr>
        <w:footnoteReference w:id="89"/>
      </w:r>
      <w:r w:rsidRPr="00663B7B">
        <w:rPr>
          <w:rFonts w:cs="Times New Roman"/>
          <w:color w:val="auto"/>
        </w:rPr>
        <w:t>. Затем, Максимилиан Волошин</w:t>
      </w:r>
      <w:r w:rsidRPr="00663B7B">
        <w:rPr>
          <w:color w:val="auto"/>
          <w:vertAlign w:val="superscript"/>
        </w:rPr>
        <w:footnoteReference w:id="90"/>
      </w:r>
      <w:r w:rsidRPr="00663B7B">
        <w:rPr>
          <w:rFonts w:cs="Times New Roman"/>
          <w:color w:val="auto"/>
        </w:rPr>
        <w:t xml:space="preserve">, в своем крайне дерзком и тотально бесстрашном стиле, выводит игру за пределы морали, и заявляет, что она «до добра и зла»; глобалист Ясперс определяет «…состояние мира как игры»; а Гуссерль бесстрашно опускается в недра этого феномена, ставя вопрос </w:t>
      </w:r>
      <w:r w:rsidRPr="00663B7B">
        <w:rPr>
          <w:rFonts w:cs="Times New Roman"/>
          <w:color w:val="auto"/>
        </w:rPr>
        <w:lastRenderedPageBreak/>
        <w:t>об игре сознания, о том, как в смыслообразующем потоке ума строится картина мира. Метод языковых игр, в которых через «проигрывание» языка можно выявить его скрытые аспекты и возможности, предлагает Л. Витгенштейн</w:t>
      </w:r>
      <w:r w:rsidRPr="00663B7B">
        <w:rPr>
          <w:color w:val="auto"/>
          <w:vertAlign w:val="superscript"/>
        </w:rPr>
        <w:footnoteReference w:id="91"/>
      </w:r>
      <w:r w:rsidRPr="00663B7B">
        <w:rPr>
          <w:rFonts w:cs="Times New Roman"/>
          <w:color w:val="auto"/>
        </w:rPr>
        <w:t>, французский семиотик Ролан Барт сравнивает «Текст» со сценическим пространством, в котором идет игра</w:t>
      </w:r>
      <w:r w:rsidRPr="00663B7B">
        <w:rPr>
          <w:color w:val="auto"/>
          <w:vertAlign w:val="superscript"/>
        </w:rPr>
        <w:footnoteReference w:id="92"/>
      </w:r>
      <w:r w:rsidRPr="00663B7B">
        <w:rPr>
          <w:rFonts w:cs="Times New Roman"/>
          <w:color w:val="auto"/>
        </w:rPr>
        <w:t>, а испанец Хосе Ортега-и-Гассет пытается решить проблему выживания человека в условиях «массовой культуры».</w:t>
      </w:r>
    </w:p>
    <w:p w:rsidR="004F56BA" w:rsidRPr="00663B7B" w:rsidRDefault="004F56BA" w:rsidP="004F56BA">
      <w:pPr>
        <w:pStyle w:val="a5"/>
        <w:rPr>
          <w:rFonts w:cs="Times New Roman"/>
          <w:color w:val="auto"/>
        </w:rPr>
      </w:pPr>
      <w:r w:rsidRPr="00663B7B">
        <w:rPr>
          <w:rFonts w:cs="Times New Roman"/>
          <w:color w:val="auto"/>
        </w:rPr>
        <w:t xml:space="preserve">Конечно же, наиболее знаменитым исследователем природы </w:t>
      </w:r>
      <w:r w:rsidRPr="00663B7B">
        <w:rPr>
          <w:rFonts w:cs="Times New Roman"/>
          <w:i/>
          <w:color w:val="auto"/>
        </w:rPr>
        <w:t>игры</w:t>
      </w:r>
      <w:r w:rsidRPr="00663B7B">
        <w:rPr>
          <w:rFonts w:cs="Times New Roman"/>
          <w:color w:val="auto"/>
        </w:rPr>
        <w:t xml:space="preserve"> считается нидерландец Йохан Хейзинга. В своем основном, и уже ставшим классическим, труде «</w:t>
      </w:r>
      <w:r w:rsidRPr="00663B7B">
        <w:rPr>
          <w:rFonts w:cs="Times New Roman"/>
          <w:color w:val="auto"/>
          <w:lang w:val="en-US"/>
        </w:rPr>
        <w:t>Homo</w:t>
      </w:r>
      <w:r w:rsidRPr="00663B7B">
        <w:rPr>
          <w:rFonts w:cs="Times New Roman"/>
          <w:color w:val="auto"/>
        </w:rPr>
        <w:t xml:space="preserve"> </w:t>
      </w:r>
      <w:r w:rsidRPr="00663B7B">
        <w:rPr>
          <w:rFonts w:cs="Times New Roman"/>
          <w:color w:val="auto"/>
          <w:lang w:val="en-US"/>
        </w:rPr>
        <w:t>Ludens</w:t>
      </w:r>
      <w:r w:rsidRPr="00663B7B">
        <w:rPr>
          <w:rFonts w:cs="Times New Roman"/>
          <w:color w:val="auto"/>
        </w:rPr>
        <w:t xml:space="preserve"> (Человек Играющий)» ученый наглядно демонстрирует, что все сферы человеческой культуры (искусство, философия, наука, политика, юриспруденция, военное дело и т.д.) находят свои корни в </w:t>
      </w:r>
      <w:r w:rsidRPr="00663B7B">
        <w:rPr>
          <w:rFonts w:cs="Times New Roman"/>
          <w:i/>
          <w:color w:val="auto"/>
        </w:rPr>
        <w:t xml:space="preserve">игре </w:t>
      </w:r>
      <w:r w:rsidRPr="00663B7B">
        <w:rPr>
          <w:rFonts w:cs="Times New Roman"/>
          <w:color w:val="auto"/>
        </w:rPr>
        <w:t xml:space="preserve">и играются с самого начала: «Одна старая мысль гласит, что, если проанализировать человеческую деятельность до самых пределов нашего познания, она покажется не более чем игрой». Подобно Хейзинге, Ортега-и-Гассет считает, что игра стоит у истоков культуры, и, подобно Гессе, видит единственный путь защиты культуры от тотальной дегуманизации в сохранении её ценностей «аристократами духа» – интеллектуальной и творческой элитой. Вслед за ними, особенно пристально всматривался в игру Н. Гартман. Говоря: «Одно в другом играет», он приводит в пример поэзию, называя её «полуконкретностью». В поэзии события реальны, так как описываются, но их нет, так как они </w:t>
      </w:r>
      <w:r w:rsidRPr="00663B7B">
        <w:rPr>
          <w:rFonts w:cs="Times New Roman"/>
          <w:color w:val="auto"/>
        </w:rPr>
        <w:lastRenderedPageBreak/>
        <w:t xml:space="preserve">выдуманы. «Они – плод игры и через игру осуществляются». Так, </w:t>
      </w:r>
      <w:r w:rsidRPr="00663B7B">
        <w:rPr>
          <w:rFonts w:cs="Times New Roman"/>
          <w:i/>
          <w:color w:val="auto"/>
        </w:rPr>
        <w:t>игра</w:t>
      </w:r>
      <w:r w:rsidRPr="00663B7B">
        <w:rPr>
          <w:rFonts w:cs="Times New Roman"/>
          <w:color w:val="auto"/>
        </w:rPr>
        <w:t>, по Гартману, есть способ бытия: «…играющее значит являющееся». Крайне интересной кажется также книга М. Бахтина «Эстетика словесного творчества», в которой автор вскрывает коренное отличие искусства от игры, утверждая, что в игре принципиально отсутствуют зрители и авторы: «…игра в них не нуждается, она будет игрой и без них».</w:t>
      </w:r>
    </w:p>
    <w:p w:rsidR="004F56BA" w:rsidRPr="00663B7B" w:rsidRDefault="004F56BA" w:rsidP="004F56BA">
      <w:pPr>
        <w:pStyle w:val="a5"/>
        <w:rPr>
          <w:rFonts w:cs="Times New Roman"/>
          <w:color w:val="auto"/>
        </w:rPr>
      </w:pPr>
      <w:r w:rsidRPr="00663B7B">
        <w:rPr>
          <w:rFonts w:cs="Times New Roman"/>
          <w:color w:val="auto"/>
        </w:rPr>
        <w:t xml:space="preserve">Среди современных естествоиспытателей феномена игры можно отметить, так же, Роберта де Роппа, который в отличие от вышеотмеченных, довольно сложных и крайне запутанных исследований предлагает следующую, очень простую схему: он разделяет человеческие игры на «материальные» и «мета-игры». Все разнообразие первого типа вращается вокруг удовлетворения себя материальными благами: деньгами и тем, что на них можно купить, властью, общественным положением, сексом и т.д.; второй тип уводит за пределы этого мира, апеллируя к истине, красоте, знанию и т.п. На вершине «мета-игр» де Ропп размещает некую </w:t>
      </w:r>
      <w:r w:rsidRPr="00663B7B">
        <w:rPr>
          <w:rFonts w:cs="Times New Roman"/>
          <w:i/>
          <w:color w:val="auto"/>
        </w:rPr>
        <w:t>Великую игру</w:t>
      </w:r>
      <w:r w:rsidRPr="00663B7B">
        <w:rPr>
          <w:rFonts w:cs="Times New Roman"/>
          <w:color w:val="auto"/>
        </w:rPr>
        <w:t xml:space="preserve"> – поиск пробуждения, или </w:t>
      </w:r>
      <w:r w:rsidRPr="00663B7B">
        <w:rPr>
          <w:rFonts w:cs="Times New Roman"/>
          <w:i/>
          <w:color w:val="auto"/>
        </w:rPr>
        <w:t>освобождения</w:t>
      </w:r>
      <w:r w:rsidRPr="00663B7B">
        <w:rPr>
          <w:rFonts w:cs="Times New Roman"/>
          <w:color w:val="auto"/>
        </w:rPr>
        <w:t xml:space="preserve">. И эта игра, с его точки зрения, сводится к тщательно продуманным механизмам проработки внутреннего мира, т.е. своего собственного сознания, своих собственных мыслей и психоэмоциональных состояний. Конечная цель – глубокое проникновение в природу внутренних игр, познание своего творческого потенциала, способного на чудесную трансформацию и процесс освобождения. Но «…нужна какая-то очень большая внутренняя сила, чтобы прожить эту </w:t>
      </w:r>
      <w:r w:rsidRPr="00663B7B">
        <w:rPr>
          <w:rFonts w:cs="Times New Roman"/>
          <w:i/>
          <w:color w:val="auto"/>
        </w:rPr>
        <w:t>игру</w:t>
      </w:r>
      <w:r w:rsidRPr="00663B7B">
        <w:rPr>
          <w:rFonts w:cs="Times New Roman"/>
          <w:color w:val="auto"/>
        </w:rPr>
        <w:t xml:space="preserve"> полностью». В этом контексте интересной так же покажется книга Станислава Грофа «Космическая Игра», в которой можно найти очень много общего с восточной философией, (обогнавшей неторопливый запад на несколько тысячелетий), например, с видением великого китайца Чжуан-цзы, у </w:t>
      </w:r>
      <w:r w:rsidRPr="00663B7B">
        <w:rPr>
          <w:rFonts w:cs="Times New Roman"/>
          <w:color w:val="auto"/>
        </w:rPr>
        <w:lastRenderedPageBreak/>
        <w:t>которого «…весь мир – кладезь чудес, бездонной неопределенности и превращений»</w:t>
      </w:r>
      <w:r w:rsidRPr="00663B7B">
        <w:rPr>
          <w:color w:val="auto"/>
          <w:vertAlign w:val="superscript"/>
        </w:rPr>
        <w:footnoteReference w:id="93"/>
      </w:r>
    </w:p>
    <w:p w:rsidR="004F56BA" w:rsidRPr="00663B7B" w:rsidRDefault="004F56BA" w:rsidP="004F56BA">
      <w:pPr>
        <w:pStyle w:val="a5"/>
        <w:rPr>
          <w:rFonts w:cs="Times New Roman"/>
          <w:color w:val="auto"/>
        </w:rPr>
      </w:pPr>
      <w:r w:rsidRPr="00663B7B">
        <w:rPr>
          <w:rFonts w:cs="Times New Roman"/>
          <w:color w:val="auto"/>
        </w:rPr>
        <w:t>Не возможно не упомянуть прекрасный текст современного мастера Сатгуру Свами Вишну Дэв «Драгоценное ожерелье наставлений о Пути божественной Игры» («Дивья Лила Йога Упадеша Ратна Малика»)</w:t>
      </w:r>
      <w:r w:rsidRPr="00663B7B">
        <w:rPr>
          <w:color w:val="auto"/>
          <w:vertAlign w:val="superscript"/>
        </w:rPr>
        <w:footnoteReference w:id="94"/>
      </w:r>
      <w:r w:rsidRPr="00663B7B">
        <w:rPr>
          <w:rFonts w:cs="Times New Roman"/>
          <w:color w:val="auto"/>
        </w:rPr>
        <w:t>, в которой раскрывается феномен тн. «Божественной игры» (Лилы) – «…как спонтанноое, беспричинное проявление Абсолютным Умом своих энергий без ограничений, накладываемых смыслом, логикой, законами кармы, без мотивации и стремления к результатам»</w:t>
      </w:r>
      <w:r w:rsidRPr="00663B7B">
        <w:rPr>
          <w:color w:val="auto"/>
          <w:vertAlign w:val="superscript"/>
        </w:rPr>
        <w:footnoteReference w:id="95"/>
      </w:r>
      <w:r w:rsidRPr="00663B7B">
        <w:rPr>
          <w:rFonts w:cs="Times New Roman"/>
          <w:color w:val="auto"/>
        </w:rPr>
        <w:t>. Потом грандиозный японц Дзэами Мотокие со своим «Преданием о цветке стиля»</w:t>
      </w:r>
      <w:r w:rsidRPr="00663B7B">
        <w:rPr>
          <w:color w:val="auto"/>
          <w:vertAlign w:val="superscript"/>
        </w:rPr>
        <w:footnoteReference w:id="96"/>
      </w:r>
      <w:r w:rsidRPr="00663B7B">
        <w:rPr>
          <w:rFonts w:cs="Times New Roman"/>
          <w:color w:val="auto"/>
        </w:rPr>
        <w:t>, китаец Хуан Фань-чо с «Зеркалом просветленного духа»</w:t>
      </w:r>
      <w:r w:rsidRPr="00663B7B">
        <w:rPr>
          <w:color w:val="auto"/>
          <w:vertAlign w:val="superscript"/>
        </w:rPr>
        <w:footnoteReference w:id="97"/>
      </w:r>
      <w:r w:rsidRPr="00663B7B">
        <w:rPr>
          <w:rFonts w:cs="Times New Roman"/>
          <w:color w:val="auto"/>
        </w:rPr>
        <w:t xml:space="preserve">, Пань Чжи-хэн с трактатом «Пение феникса» и мн. мн. другие. Вспоминая, так же, примеры из </w:t>
      </w:r>
      <w:r w:rsidRPr="00663B7B">
        <w:rPr>
          <w:rFonts w:cs="Times New Roman"/>
          <w:color w:val="auto"/>
        </w:rPr>
        <w:lastRenderedPageBreak/>
        <w:t xml:space="preserve">буддийской, индуистской, суфийской, египетской и мн. др. культурных традиций, можно сказать что в них, термин </w:t>
      </w:r>
      <w:r w:rsidRPr="00663B7B">
        <w:rPr>
          <w:rFonts w:cs="Times New Roman"/>
          <w:i/>
          <w:color w:val="auto"/>
        </w:rPr>
        <w:t xml:space="preserve">игра </w:t>
      </w:r>
      <w:r w:rsidRPr="00663B7B">
        <w:rPr>
          <w:rFonts w:cs="Times New Roman"/>
          <w:color w:val="auto"/>
        </w:rPr>
        <w:t xml:space="preserve">употребляется прежде всего тогда, когда духовная практика становится легкой и не требующей усилий. Образ </w:t>
      </w:r>
      <w:r w:rsidRPr="00663B7B">
        <w:rPr>
          <w:rFonts w:cs="Times New Roman"/>
          <w:i/>
          <w:color w:val="auto"/>
        </w:rPr>
        <w:t>игры</w:t>
      </w:r>
      <w:r w:rsidRPr="00663B7B">
        <w:rPr>
          <w:rFonts w:cs="Times New Roman"/>
          <w:color w:val="auto"/>
        </w:rPr>
        <w:t xml:space="preserve"> поэтически передает в этих культурах как медитативная самоуглубленность актёра, или танцора, отождествленного с качествами божества, и т.д., и т.п. В своей прекрасной книге «Пустое пространство», легенданрый режиссер Питер Брук определяет</w:t>
      </w:r>
      <w:r w:rsidRPr="00663B7B">
        <w:rPr>
          <w:rFonts w:cs="Times New Roman"/>
          <w:i/>
          <w:color w:val="auto"/>
        </w:rPr>
        <w:t xml:space="preserve"> игру</w:t>
      </w:r>
      <w:r w:rsidRPr="00663B7B">
        <w:rPr>
          <w:rFonts w:cs="Times New Roman"/>
          <w:color w:val="auto"/>
        </w:rPr>
        <w:t xml:space="preserve"> – как «…развернутое в открытом мировом пространстве действо, в котором жизнь и личная трагедия человека предстают во всей своей полноте. (…) Все возможно, если у нас пустое пространство».</w:t>
      </w:r>
    </w:p>
    <w:p w:rsidR="004F56BA" w:rsidRPr="00663B7B" w:rsidRDefault="004F56BA" w:rsidP="004F56BA">
      <w:pPr>
        <w:pStyle w:val="a5"/>
        <w:rPr>
          <w:rFonts w:cs="Times New Roman"/>
          <w:color w:val="auto"/>
        </w:rPr>
      </w:pPr>
      <w:r w:rsidRPr="00663B7B">
        <w:rPr>
          <w:rFonts w:cs="Times New Roman"/>
          <w:color w:val="auto"/>
        </w:rPr>
        <w:t xml:space="preserve">Одним из самых древних документов «Теории Игр» уходит своими корнями в непроглядное прошлое: ещё в </w:t>
      </w:r>
      <w:r w:rsidRPr="00663B7B">
        <w:rPr>
          <w:rFonts w:cs="Times New Roman"/>
          <w:color w:val="auto"/>
          <w:lang w:val="en-US"/>
        </w:rPr>
        <w:t>XVIII</w:t>
      </w:r>
      <w:r w:rsidRPr="00663B7B">
        <w:rPr>
          <w:rFonts w:cs="Times New Roman"/>
          <w:color w:val="auto"/>
        </w:rPr>
        <w:t xml:space="preserve"> в. до н.э. ассирийский владыка Шамшид-Адад поучал своего сына Ясмах-Адада: «Измашляй уловки и ловушки, чтобы побить врага и иметь возможность маневра. Но и враг будет изобретать ловушки и маневрировать. И так вы, как борцы на арене, будете применять друг против друга различные уловки». Древняя Индия, уже в «Памча-тантре» опубликовывает «сценарные построения» своих первых психоаналитиков и т.н. «режиссеров жизни», но они касаются, прежде всего, астрологических формул. Древний Китай, фактически, идет в ногу с Индией, извергая из своих недр ещё более изощренный памятник из разряда «Теории Игр» – т.н. стратагематику (</w:t>
      </w:r>
      <w:r w:rsidRPr="00663B7B">
        <w:rPr>
          <w:rFonts w:cs="Times New Roman"/>
          <w:color w:val="auto"/>
          <w:lang w:val="en-US"/>
        </w:rPr>
        <w:t>stratagem</w:t>
      </w:r>
      <w:r w:rsidRPr="00663B7B">
        <w:rPr>
          <w:rFonts w:cs="Times New Roman"/>
          <w:color w:val="auto"/>
        </w:rPr>
        <w:t>, по-китайски – чжимоу), что означает – систему стратегических планов, в которых для противника (военного или политического) изначально заключена какая-либо ловушка или хитрость.</w:t>
      </w:r>
      <w:r w:rsidRPr="00663B7B">
        <w:rPr>
          <w:color w:val="auto"/>
          <w:vertAlign w:val="superscript"/>
        </w:rPr>
        <w:footnoteReference w:id="98"/>
      </w:r>
      <w:r w:rsidRPr="00663B7B">
        <w:rPr>
          <w:rFonts w:cs="Times New Roman"/>
          <w:color w:val="auto"/>
        </w:rPr>
        <w:t xml:space="preserve"> Можно, так </w:t>
      </w:r>
      <w:r w:rsidRPr="00663B7B">
        <w:rPr>
          <w:rFonts w:cs="Times New Roman"/>
          <w:color w:val="auto"/>
        </w:rPr>
        <w:lastRenderedPageBreak/>
        <w:t xml:space="preserve">же, открыть труды Ибн Зафера, сицилийского араба, жившего в </w:t>
      </w:r>
      <w:r w:rsidRPr="00663B7B">
        <w:rPr>
          <w:rFonts w:cs="Times New Roman"/>
          <w:color w:val="auto"/>
          <w:lang w:val="en-US"/>
        </w:rPr>
        <w:t>XII</w:t>
      </w:r>
      <w:r w:rsidRPr="00663B7B">
        <w:rPr>
          <w:rFonts w:cs="Times New Roman"/>
          <w:color w:val="auto"/>
        </w:rPr>
        <w:t xml:space="preserve"> в., или книги совсем почти неизвестного в Европе индийца Каутильи (</w:t>
      </w:r>
      <w:r w:rsidRPr="00663B7B">
        <w:rPr>
          <w:rFonts w:cs="Times New Roman"/>
          <w:color w:val="auto"/>
          <w:lang w:val="en-US"/>
        </w:rPr>
        <w:t>IV</w:t>
      </w:r>
      <w:r w:rsidRPr="00663B7B">
        <w:rPr>
          <w:rFonts w:cs="Times New Roman"/>
          <w:color w:val="auto"/>
        </w:rPr>
        <w:t xml:space="preserve"> в. до н.э.) написавшего руководство по искусству управления «Артхашастра» (Наука о выгоде). Древняя Греция, ещё устами Платона, заявляет: «Если ты опытен – тогда дни твои направляет искусство игры, если же неопытен – дни твои будут катится по по прихоти случая». Восхищаясь «хитроумным Одиссеем», ум которого явно играет в стиле а-ля Макиавелли, она воодушевляет к творчеству виртуозного иезуита Бальтазара (1601-1658) написавшего своего «Оратора». Можно, так же, указать на «</w:t>
      </w:r>
      <w:r w:rsidRPr="00663B7B">
        <w:rPr>
          <w:rFonts w:cs="Times New Roman"/>
          <w:color w:val="auto"/>
          <w:lang w:val="en-US"/>
        </w:rPr>
        <w:t>Raga</w:t>
      </w:r>
      <w:r w:rsidRPr="00663B7B">
        <w:rPr>
          <w:rFonts w:cs="Times New Roman"/>
          <w:color w:val="auto"/>
        </w:rPr>
        <w:t>’</w:t>
      </w:r>
      <w:r w:rsidRPr="00663B7B">
        <w:rPr>
          <w:rFonts w:cs="Times New Roman"/>
          <w:color w:val="auto"/>
          <w:lang w:val="en-US"/>
        </w:rPr>
        <w:t>ig</w:t>
      </w:r>
      <w:r w:rsidRPr="00663B7B">
        <w:rPr>
          <w:rFonts w:cs="Times New Roman"/>
          <w:color w:val="auto"/>
        </w:rPr>
        <w:t xml:space="preserve"> </w:t>
      </w:r>
      <w:r w:rsidRPr="00663B7B">
        <w:rPr>
          <w:rFonts w:cs="Times New Roman"/>
          <w:color w:val="auto"/>
          <w:lang w:val="en-US"/>
        </w:rPr>
        <w:t>al</w:t>
      </w:r>
      <w:r w:rsidRPr="00663B7B">
        <w:rPr>
          <w:rFonts w:cs="Times New Roman"/>
          <w:color w:val="auto"/>
        </w:rPr>
        <w:t>-</w:t>
      </w:r>
      <w:r w:rsidRPr="00663B7B">
        <w:rPr>
          <w:rFonts w:cs="Times New Roman"/>
          <w:color w:val="auto"/>
          <w:lang w:val="en-US"/>
        </w:rPr>
        <w:t>hilal</w:t>
      </w:r>
      <w:r w:rsidRPr="00663B7B">
        <w:rPr>
          <w:rFonts w:cs="Times New Roman"/>
          <w:color w:val="auto"/>
        </w:rPr>
        <w:t xml:space="preserve"> </w:t>
      </w:r>
      <w:r w:rsidRPr="00663B7B">
        <w:rPr>
          <w:rFonts w:cs="Times New Roman"/>
          <w:color w:val="auto"/>
          <w:lang w:val="en-US"/>
        </w:rPr>
        <w:t>fi</w:t>
      </w:r>
      <w:r w:rsidRPr="00663B7B">
        <w:rPr>
          <w:rFonts w:cs="Times New Roman"/>
          <w:color w:val="auto"/>
        </w:rPr>
        <w:t xml:space="preserve"> </w:t>
      </w:r>
      <w:r w:rsidRPr="00663B7B">
        <w:rPr>
          <w:rFonts w:cs="Times New Roman"/>
          <w:color w:val="auto"/>
          <w:lang w:val="en-US"/>
        </w:rPr>
        <w:t>daga</w:t>
      </w:r>
      <w:r w:rsidRPr="00663B7B">
        <w:rPr>
          <w:rFonts w:cs="Times New Roman"/>
          <w:color w:val="auto"/>
        </w:rPr>
        <w:t>’</w:t>
      </w:r>
      <w:r w:rsidRPr="00663B7B">
        <w:rPr>
          <w:rFonts w:cs="Times New Roman"/>
          <w:color w:val="auto"/>
          <w:lang w:val="en-US"/>
        </w:rPr>
        <w:t>ig</w:t>
      </w:r>
      <w:r w:rsidRPr="00663B7B">
        <w:rPr>
          <w:rFonts w:cs="Times New Roman"/>
          <w:color w:val="auto"/>
        </w:rPr>
        <w:t xml:space="preserve"> </w:t>
      </w:r>
      <w:r w:rsidRPr="00663B7B">
        <w:rPr>
          <w:rFonts w:cs="Times New Roman"/>
          <w:color w:val="auto"/>
          <w:lang w:val="en-US"/>
        </w:rPr>
        <w:t>al</w:t>
      </w:r>
      <w:r w:rsidRPr="00663B7B">
        <w:rPr>
          <w:rFonts w:cs="Times New Roman"/>
          <w:color w:val="auto"/>
        </w:rPr>
        <w:t>-</w:t>
      </w:r>
      <w:r w:rsidRPr="00663B7B">
        <w:rPr>
          <w:rFonts w:cs="Times New Roman"/>
          <w:color w:val="auto"/>
          <w:lang w:val="en-US"/>
        </w:rPr>
        <w:t>hiyal</w:t>
      </w:r>
      <w:r w:rsidRPr="00663B7B">
        <w:rPr>
          <w:rFonts w:cs="Times New Roman"/>
          <w:color w:val="auto"/>
        </w:rPr>
        <w:t>» (Плащ из тончайшей материи искусных игр) – безымянный арабский текст, появившийся в Италии за 100 лет до Макиавелли. Смысл всех этих книг, в стиле немецкой пословицы, сводится к одному – «Кто ведет себя как овца, того волки сожрут»…</w:t>
      </w:r>
    </w:p>
    <w:p w:rsidR="004F56BA" w:rsidRPr="00663B7B" w:rsidRDefault="004F56BA" w:rsidP="004F56BA">
      <w:pPr>
        <w:pStyle w:val="a5"/>
        <w:rPr>
          <w:color w:val="auto"/>
        </w:rPr>
      </w:pPr>
      <w:r w:rsidRPr="00663B7B">
        <w:rPr>
          <w:color w:val="auto"/>
        </w:rPr>
        <w:t xml:space="preserve">Вообще, </w:t>
      </w:r>
      <w:r w:rsidRPr="00663B7B">
        <w:rPr>
          <w:i/>
          <w:color w:val="auto"/>
        </w:rPr>
        <w:t>Феномен Игры</w:t>
      </w:r>
      <w:r w:rsidRPr="00663B7B">
        <w:rPr>
          <w:color w:val="auto"/>
        </w:rPr>
        <w:t xml:space="preserve"> активно исследуется сегодня, так же, очень многими авторами психотерапевтической ориентации. Знаменитый создатель трансактного анализа Эрик Берн, в таких книгах, как «Игры, в которые играют люди» и «Люди, которые играют в игры» (взяв за основу идею Тимоти Лири), особым образом использует термин «</w:t>
      </w:r>
      <w:r w:rsidRPr="00663B7B">
        <w:rPr>
          <w:i/>
          <w:color w:val="auto"/>
        </w:rPr>
        <w:t>игра</w:t>
      </w:r>
      <w:r w:rsidRPr="00663B7B">
        <w:rPr>
          <w:color w:val="auto"/>
        </w:rPr>
        <w:t>», обозначая им т.н. «</w:t>
      </w:r>
      <w:r w:rsidRPr="00663B7B">
        <w:rPr>
          <w:i/>
          <w:color w:val="auto"/>
        </w:rPr>
        <w:t>автоматические жизненные стратегии</w:t>
      </w:r>
      <w:r w:rsidRPr="00663B7B">
        <w:rPr>
          <w:color w:val="auto"/>
        </w:rPr>
        <w:t xml:space="preserve">». По мнению Берна, у ребенка, с которым, к примеру, жестоко обращались в семье, «автоматически вырабатывается «жизненная стратегия» выступать в т.н. «роли жертвы». В этом случае его отцу достается «роль насильника», а его матери – «роль спасительницы». Став взрослым, такой ребенок выйдет в мир, считая себя «вечной жертвой», и эта узкая, столь увлеченно разыгрываемая в семье игра превратится для него в единственный способ получать заботу </w:t>
      </w:r>
      <w:r w:rsidRPr="00663B7B">
        <w:rPr>
          <w:color w:val="auto"/>
        </w:rPr>
        <w:lastRenderedPageBreak/>
        <w:t>и любовь через мучительный поиск актёров, желающих сыграть в пьесе его жизни роли спасительницы и преследователя. Американка Жан Ледлофф, в своей книге «Принцип преемственности» уже впрямую касается т.н. «</w:t>
      </w:r>
      <w:r w:rsidRPr="00663B7B">
        <w:rPr>
          <w:i/>
          <w:color w:val="auto"/>
        </w:rPr>
        <w:t>актёрского диагноза</w:t>
      </w:r>
      <w:r w:rsidRPr="00663B7B">
        <w:rPr>
          <w:color w:val="auto"/>
        </w:rPr>
        <w:t>» – «…потребность человека находиться на сцене перед большой аудиторией почитателей, чтобы доказать, что он действительно центр внимания, хотя на самом деле его гложет необоримое сомнение в этом. Болезненное позерство и нарциссизм – ещё более отчаянные претензии на внимание, которое безрезультатно стремился получить в свое время ребенок от матери»</w:t>
      </w:r>
      <w:r w:rsidRPr="00663B7B">
        <w:rPr>
          <w:color w:val="auto"/>
          <w:vertAlign w:val="superscript"/>
        </w:rPr>
        <w:footnoteReference w:id="99"/>
      </w:r>
      <w:r w:rsidRPr="00663B7B">
        <w:rPr>
          <w:color w:val="auto"/>
        </w:rPr>
        <w:t xml:space="preserve"> Она так же указывает на то, что можно проследить прямую связь между поведением матери и формированием будущего «актёра». В этом же направлении размышляет француз П. Бюгар (</w:t>
      </w:r>
      <w:r w:rsidRPr="00663B7B">
        <w:rPr>
          <w:color w:val="auto"/>
          <w:lang w:val="en-US"/>
        </w:rPr>
        <w:t>P</w:t>
      </w:r>
      <w:r w:rsidRPr="00663B7B">
        <w:rPr>
          <w:color w:val="auto"/>
        </w:rPr>
        <w:t>.</w:t>
      </w:r>
      <w:r w:rsidRPr="00663B7B">
        <w:rPr>
          <w:color w:val="auto"/>
          <w:lang w:val="en-US"/>
        </w:rPr>
        <w:t>Bugard</w:t>
      </w:r>
      <w:r w:rsidRPr="00663B7B">
        <w:rPr>
          <w:color w:val="auto"/>
        </w:rPr>
        <w:t>). Он опирает мотивы актёрского творчества на нарциссизм, эрос и агрессию. По наблюдениям ученого, большинство актёров происходит из скромных и чаще всего неблагополучных семей, что наводит на мысль, что сценическая деятельность избавляет натуры определенного склада от неврозов, позволяя им сублимировать энергию либидо в страсть к самоутверждению, компенсируя недостаток внимания со стороны родителей в детстве.</w:t>
      </w:r>
      <w:r w:rsidRPr="00663B7B">
        <w:rPr>
          <w:color w:val="auto"/>
          <w:vertAlign w:val="superscript"/>
        </w:rPr>
        <w:footnoteReference w:id="100"/>
      </w:r>
      <w:r w:rsidRPr="00663B7B">
        <w:rPr>
          <w:color w:val="auto"/>
        </w:rPr>
        <w:t xml:space="preserve"> Об этом же свидетельствует театральный педагог Дж. Лэйн (</w:t>
      </w:r>
      <w:r w:rsidRPr="00663B7B">
        <w:rPr>
          <w:color w:val="auto"/>
          <w:lang w:val="en-US"/>
        </w:rPr>
        <w:t>J</w:t>
      </w:r>
      <w:r w:rsidRPr="00663B7B">
        <w:rPr>
          <w:color w:val="auto"/>
        </w:rPr>
        <w:t>.</w:t>
      </w:r>
      <w:r w:rsidRPr="00663B7B">
        <w:rPr>
          <w:color w:val="auto"/>
          <w:lang w:val="en-US"/>
        </w:rPr>
        <w:t>Lane</w:t>
      </w:r>
      <w:r w:rsidRPr="00663B7B">
        <w:rPr>
          <w:color w:val="auto"/>
        </w:rPr>
        <w:t>).</w:t>
      </w:r>
      <w:r w:rsidRPr="00663B7B">
        <w:rPr>
          <w:color w:val="auto"/>
          <w:vertAlign w:val="superscript"/>
        </w:rPr>
        <w:footnoteReference w:id="101"/>
      </w:r>
      <w:r w:rsidRPr="00663B7B">
        <w:rPr>
          <w:color w:val="auto"/>
        </w:rPr>
        <w:t xml:space="preserve"> Дж. Дилбек (</w:t>
      </w:r>
      <w:r w:rsidRPr="00663B7B">
        <w:rPr>
          <w:color w:val="auto"/>
          <w:lang w:val="en-US"/>
        </w:rPr>
        <w:t>Dj</w:t>
      </w:r>
      <w:r w:rsidRPr="00663B7B">
        <w:rPr>
          <w:color w:val="auto"/>
        </w:rPr>
        <w:t xml:space="preserve">. </w:t>
      </w:r>
      <w:r w:rsidRPr="00663B7B">
        <w:rPr>
          <w:color w:val="auto"/>
          <w:lang w:val="en-US"/>
        </w:rPr>
        <w:t>Dilbek</w:t>
      </w:r>
      <w:r w:rsidRPr="00663B7B">
        <w:rPr>
          <w:color w:val="auto"/>
        </w:rPr>
        <w:t xml:space="preserve">), австрийский психотерапевт, так же, говорит о том, что всю эту бешено-невротичную игру, под названием </w:t>
      </w:r>
      <w:r w:rsidRPr="00663B7B">
        <w:rPr>
          <w:i/>
          <w:color w:val="auto"/>
        </w:rPr>
        <w:t>ТЕАТР</w:t>
      </w:r>
      <w:r w:rsidRPr="00663B7B">
        <w:rPr>
          <w:color w:val="auto"/>
        </w:rPr>
        <w:t xml:space="preserve">, можно определить – как вынужденную «самотерапию» </w:t>
      </w:r>
      <w:r w:rsidRPr="00663B7B">
        <w:rPr>
          <w:i/>
          <w:color w:val="auto"/>
        </w:rPr>
        <w:t>детской травмы</w:t>
      </w:r>
      <w:r w:rsidRPr="00663B7B">
        <w:rPr>
          <w:color w:val="auto"/>
        </w:rPr>
        <w:t xml:space="preserve">, уходящую корнями в отношения с матерью – «…в мучительную потребность ребенка стремиться в центр внимания </w:t>
      </w:r>
      <w:r w:rsidRPr="00663B7B">
        <w:rPr>
          <w:i/>
          <w:color w:val="auto"/>
        </w:rPr>
        <w:t>Матери-Вселенной</w:t>
      </w:r>
      <w:r w:rsidRPr="00663B7B">
        <w:rPr>
          <w:color w:val="auto"/>
        </w:rPr>
        <w:t>, и в катастрофический недостаток этого внимания…»</w:t>
      </w:r>
      <w:r w:rsidRPr="00663B7B">
        <w:rPr>
          <w:color w:val="auto"/>
          <w:vertAlign w:val="superscript"/>
        </w:rPr>
        <w:footnoteReference w:id="102"/>
      </w:r>
      <w:r w:rsidRPr="00663B7B">
        <w:rPr>
          <w:color w:val="auto"/>
        </w:rPr>
        <w:t xml:space="preserve">, что в последствии </w:t>
      </w:r>
      <w:r w:rsidRPr="00663B7B">
        <w:rPr>
          <w:color w:val="auto"/>
        </w:rPr>
        <w:lastRenderedPageBreak/>
        <w:t xml:space="preserve">формирует человека, постоянно стремящегося в эпицентр одобрения </w:t>
      </w:r>
      <w:r w:rsidRPr="00663B7B">
        <w:rPr>
          <w:i/>
          <w:color w:val="auto"/>
        </w:rPr>
        <w:t>Матери-Вселенной</w:t>
      </w:r>
      <w:r w:rsidRPr="00663B7B">
        <w:rPr>
          <w:color w:val="auto"/>
        </w:rPr>
        <w:t>, постоянно борящегося за её вознаграждение (</w:t>
      </w:r>
      <w:r w:rsidRPr="00663B7B">
        <w:rPr>
          <w:i/>
          <w:color w:val="auto"/>
        </w:rPr>
        <w:t>т.е.</w:t>
      </w:r>
      <w:r w:rsidRPr="00663B7B">
        <w:rPr>
          <w:color w:val="auto"/>
        </w:rPr>
        <w:t xml:space="preserve"> </w:t>
      </w:r>
      <w:r w:rsidRPr="00663B7B">
        <w:rPr>
          <w:i/>
          <w:color w:val="auto"/>
        </w:rPr>
        <w:t>за аплодисменты</w:t>
      </w:r>
      <w:r w:rsidRPr="00663B7B">
        <w:rPr>
          <w:color w:val="auto"/>
        </w:rPr>
        <w:t>). Менстр Кирк (</w:t>
      </w:r>
      <w:r w:rsidRPr="00663B7B">
        <w:rPr>
          <w:color w:val="auto"/>
          <w:lang w:val="en-US"/>
        </w:rPr>
        <w:t>Menster</w:t>
      </w:r>
      <w:r w:rsidRPr="00663B7B">
        <w:rPr>
          <w:color w:val="auto"/>
        </w:rPr>
        <w:t xml:space="preserve"> </w:t>
      </w:r>
      <w:r w:rsidRPr="00663B7B">
        <w:rPr>
          <w:color w:val="auto"/>
          <w:lang w:val="en-US"/>
        </w:rPr>
        <w:t>Kirk</w:t>
      </w:r>
      <w:r w:rsidRPr="00663B7B">
        <w:rPr>
          <w:color w:val="auto"/>
        </w:rPr>
        <w:t>), в своей более прямолинейной манере, утверждает, даже, что «Актёрство – это болезнь!»</w:t>
      </w:r>
      <w:r w:rsidRPr="00663B7B">
        <w:rPr>
          <w:color w:val="auto"/>
          <w:vertAlign w:val="superscript"/>
        </w:rPr>
        <w:footnoteReference w:id="103"/>
      </w:r>
      <w:r w:rsidRPr="00663B7B">
        <w:rPr>
          <w:color w:val="auto"/>
        </w:rPr>
        <w:t xml:space="preserve">, а изящная формула Чи Зудэ, что в </w:t>
      </w:r>
      <w:r w:rsidRPr="00663B7B">
        <w:rPr>
          <w:color w:val="auto"/>
          <w:lang w:val="en-US"/>
        </w:rPr>
        <w:t>XXI</w:t>
      </w:r>
      <w:r w:rsidRPr="00663B7B">
        <w:rPr>
          <w:color w:val="auto"/>
        </w:rPr>
        <w:t xml:space="preserve"> век мы входим под знаменем т.н. – «</w:t>
      </w:r>
      <w:r w:rsidRPr="00663B7B">
        <w:rPr>
          <w:i/>
          <w:color w:val="auto"/>
        </w:rPr>
        <w:t>Поколения Актёров</w:t>
      </w:r>
      <w:r w:rsidRPr="00663B7B">
        <w:rPr>
          <w:color w:val="auto"/>
        </w:rPr>
        <w:t xml:space="preserve">», действительно находит все больше и больше подтверждений. Под этим термином Зудэ имеет ввиду – </w:t>
      </w:r>
      <w:r w:rsidRPr="00663B7B">
        <w:rPr>
          <w:i/>
          <w:color w:val="auto"/>
        </w:rPr>
        <w:t>поколение детей</w:t>
      </w:r>
      <w:r w:rsidRPr="00663B7B">
        <w:rPr>
          <w:color w:val="auto"/>
        </w:rPr>
        <w:t>, которых вырастили обеспокоенные современными скоростями, вечно занятые и куда-либо спешащие матери, детей, страдающих т.н. «комплексом Протея» (страсть к лицедейству и превращению то в один, то в другой персонаж</w:t>
      </w:r>
      <w:r w:rsidRPr="00663B7B">
        <w:rPr>
          <w:color w:val="auto"/>
          <w:vertAlign w:val="superscript"/>
        </w:rPr>
        <w:footnoteReference w:id="104"/>
      </w:r>
      <w:r w:rsidRPr="00663B7B">
        <w:rPr>
          <w:color w:val="auto"/>
        </w:rPr>
        <w:t xml:space="preserve">.) Это поколение детей, которые невероятно страдали от недостатка материнского внимания, и чем сильнее был этот дифицит, тем сильнее страсть т.н. </w:t>
      </w:r>
      <w:r w:rsidRPr="00663B7B">
        <w:rPr>
          <w:i/>
          <w:color w:val="auto"/>
        </w:rPr>
        <w:t>Человека-Актёра</w:t>
      </w:r>
      <w:r w:rsidRPr="00663B7B">
        <w:rPr>
          <w:color w:val="auto"/>
        </w:rPr>
        <w:t xml:space="preserve"> восполнить его за счет «</w:t>
      </w:r>
      <w:r w:rsidRPr="00663B7B">
        <w:rPr>
          <w:i/>
          <w:color w:val="auto"/>
        </w:rPr>
        <w:t>Сцены Театра</w:t>
      </w:r>
      <w:r w:rsidRPr="00663B7B">
        <w:rPr>
          <w:color w:val="auto"/>
        </w:rPr>
        <w:t>», или «</w:t>
      </w:r>
      <w:r w:rsidRPr="00663B7B">
        <w:rPr>
          <w:i/>
          <w:color w:val="auto"/>
        </w:rPr>
        <w:t>Сцены Жизни</w:t>
      </w:r>
      <w:r w:rsidRPr="00663B7B">
        <w:rPr>
          <w:color w:val="auto"/>
        </w:rPr>
        <w:t>».</w:t>
      </w:r>
      <w:r w:rsidRPr="00663B7B">
        <w:rPr>
          <w:color w:val="auto"/>
          <w:vertAlign w:val="superscript"/>
        </w:rPr>
        <w:footnoteReference w:id="105"/>
      </w:r>
      <w:r w:rsidRPr="00663B7B">
        <w:rPr>
          <w:color w:val="auto"/>
        </w:rPr>
        <w:t xml:space="preserve"> Автор документального фильма «Игра Господа» («</w:t>
      </w:r>
      <w:r w:rsidRPr="00663B7B">
        <w:rPr>
          <w:color w:val="auto"/>
          <w:lang w:val="en-US"/>
        </w:rPr>
        <w:t>The</w:t>
      </w:r>
      <w:r w:rsidRPr="00663B7B">
        <w:rPr>
          <w:color w:val="auto"/>
        </w:rPr>
        <w:t xml:space="preserve"> </w:t>
      </w:r>
      <w:r w:rsidRPr="00663B7B">
        <w:rPr>
          <w:color w:val="auto"/>
          <w:lang w:val="en-US"/>
        </w:rPr>
        <w:t>God</w:t>
      </w:r>
      <w:r w:rsidRPr="00663B7B">
        <w:rPr>
          <w:color w:val="auto"/>
        </w:rPr>
        <w:t xml:space="preserve"> </w:t>
      </w:r>
      <w:r w:rsidRPr="00663B7B">
        <w:rPr>
          <w:color w:val="auto"/>
          <w:lang w:val="en-US"/>
        </w:rPr>
        <w:t>Game</w:t>
      </w:r>
      <w:r w:rsidRPr="00663B7B">
        <w:rPr>
          <w:color w:val="auto"/>
        </w:rPr>
        <w:t>») Джейк Хорсли выпустил недавно блистательную книгу «</w:t>
      </w:r>
      <w:r w:rsidRPr="00663B7B">
        <w:rPr>
          <w:color w:val="auto"/>
          <w:lang w:val="en-US"/>
        </w:rPr>
        <w:t>Matrix</w:t>
      </w:r>
      <w:r w:rsidRPr="00663B7B">
        <w:rPr>
          <w:color w:val="auto"/>
        </w:rPr>
        <w:t xml:space="preserve"> </w:t>
      </w:r>
      <w:r w:rsidRPr="00663B7B">
        <w:rPr>
          <w:color w:val="auto"/>
          <w:lang w:val="en-US"/>
        </w:rPr>
        <w:t>Warrior</w:t>
      </w:r>
      <w:r w:rsidRPr="00663B7B">
        <w:rPr>
          <w:color w:val="auto"/>
        </w:rPr>
        <w:t>»</w:t>
      </w:r>
      <w:r w:rsidRPr="00663B7B">
        <w:rPr>
          <w:color w:val="auto"/>
          <w:vertAlign w:val="superscript"/>
        </w:rPr>
        <w:footnoteReference w:id="106"/>
      </w:r>
      <w:r w:rsidRPr="00663B7B">
        <w:rPr>
          <w:color w:val="auto"/>
        </w:rPr>
        <w:t xml:space="preserve"> в которой, вслед за сатаной Мильтона из «Потерянного Рая» утверждает, что «У</w:t>
      </w:r>
      <w:r w:rsidRPr="00663B7B">
        <w:rPr>
          <w:iCs/>
          <w:color w:val="auto"/>
        </w:rPr>
        <w:t>м – сам по себе, и внутри себя может Ад сделать Раем, и Адом – Рай». И на данный момент нет конца и края самым разнообразным статьям и публикациям на эту тему. Уже сегодня в мире</w:t>
      </w:r>
      <w:r w:rsidRPr="00663B7B">
        <w:rPr>
          <w:color w:val="auto"/>
        </w:rPr>
        <w:t xml:space="preserve"> вращаются сотни детально </w:t>
      </w:r>
      <w:r w:rsidRPr="00663B7B">
        <w:rPr>
          <w:color w:val="auto"/>
        </w:rPr>
        <w:lastRenderedPageBreak/>
        <w:t xml:space="preserve">инкрустированных систем, иллюстрирующих принципы самых разнообразных игр, например финансовых. Они повествуют о людях, которые, подогреваемые спортивным азартом, виртуозно играют в </w:t>
      </w:r>
      <w:r w:rsidRPr="00663B7B">
        <w:rPr>
          <w:i/>
          <w:color w:val="auto"/>
        </w:rPr>
        <w:t>игры денег</w:t>
      </w:r>
      <w:r w:rsidRPr="00663B7B">
        <w:rPr>
          <w:color w:val="auto"/>
        </w:rPr>
        <w:t xml:space="preserve">, </w:t>
      </w:r>
      <w:r w:rsidRPr="00663B7B">
        <w:rPr>
          <w:i/>
          <w:color w:val="auto"/>
        </w:rPr>
        <w:t>делающих деньги</w:t>
      </w:r>
      <w:r w:rsidRPr="00663B7B">
        <w:rPr>
          <w:color w:val="auto"/>
        </w:rPr>
        <w:t xml:space="preserve">. «Эти люди любят </w:t>
      </w:r>
      <w:r w:rsidRPr="00663B7B">
        <w:rPr>
          <w:i/>
          <w:color w:val="auto"/>
        </w:rPr>
        <w:t>игру денег</w:t>
      </w:r>
      <w:r w:rsidRPr="00663B7B">
        <w:rPr>
          <w:color w:val="auto"/>
        </w:rPr>
        <w:t xml:space="preserve"> больше, чем любую другую </w:t>
      </w:r>
      <w:r w:rsidRPr="00663B7B">
        <w:rPr>
          <w:i/>
          <w:color w:val="auto"/>
        </w:rPr>
        <w:t>игру</w:t>
      </w:r>
      <w:r w:rsidRPr="00663B7B">
        <w:rPr>
          <w:color w:val="auto"/>
        </w:rPr>
        <w:t>. Они уже знают, что деньги – не вещь, но просто идея, созданная и играющая в их голове»</w:t>
      </w:r>
      <w:r w:rsidRPr="00663B7B">
        <w:rPr>
          <w:color w:val="auto"/>
          <w:vertAlign w:val="superscript"/>
        </w:rPr>
        <w:footnoteReference w:id="107"/>
      </w:r>
      <w:r w:rsidRPr="00663B7B">
        <w:rPr>
          <w:color w:val="auto"/>
        </w:rPr>
        <w:t xml:space="preserve"> Потом, мы можем наблюдать, какой огромный наплыв игровых концепций испытывает педагогика (Бенджамин Зандер &amp; Розамунда Стоун Зандер «Искусство возможности»), и т.д. и т.п.</w:t>
      </w:r>
    </w:p>
    <w:p w:rsidR="004F56BA" w:rsidRPr="00663B7B" w:rsidRDefault="004F56BA" w:rsidP="004F56BA">
      <w:pPr>
        <w:pStyle w:val="a5"/>
        <w:rPr>
          <w:color w:val="auto"/>
        </w:rPr>
      </w:pPr>
      <w:r w:rsidRPr="00663B7B">
        <w:rPr>
          <w:color w:val="auto"/>
        </w:rPr>
        <w:t xml:space="preserve">Итак, такие слова как – </w:t>
      </w:r>
      <w:r w:rsidRPr="00663B7B">
        <w:rPr>
          <w:i/>
          <w:color w:val="auto"/>
        </w:rPr>
        <w:t>ТЕАТР, АКТЁР, ИГРА</w:t>
      </w:r>
      <w:r w:rsidRPr="00663B7B">
        <w:rPr>
          <w:color w:val="auto"/>
        </w:rPr>
        <w:t xml:space="preserve"> – сегодня начинают использоваться все чаще и чаще, в самых разнообразных контекстах и смыслах, – «</w:t>
      </w:r>
      <w:r w:rsidRPr="00663B7B">
        <w:rPr>
          <w:i/>
          <w:color w:val="auto"/>
        </w:rPr>
        <w:t>Артистические игры</w:t>
      </w:r>
      <w:r w:rsidRPr="00663B7B">
        <w:rPr>
          <w:color w:val="auto"/>
        </w:rPr>
        <w:t>», «</w:t>
      </w:r>
      <w:r w:rsidRPr="00663B7B">
        <w:rPr>
          <w:i/>
          <w:color w:val="auto"/>
        </w:rPr>
        <w:t>Технологии перевоплощения</w:t>
      </w:r>
      <w:r w:rsidRPr="00663B7B">
        <w:rPr>
          <w:color w:val="auto"/>
        </w:rPr>
        <w:t>», «</w:t>
      </w:r>
      <w:r w:rsidRPr="00663B7B">
        <w:rPr>
          <w:i/>
          <w:color w:val="auto"/>
        </w:rPr>
        <w:t>Человек Играющий</w:t>
      </w:r>
      <w:r w:rsidRPr="00663B7B">
        <w:rPr>
          <w:color w:val="auto"/>
        </w:rPr>
        <w:t>», «</w:t>
      </w:r>
      <w:r w:rsidRPr="00663B7B">
        <w:rPr>
          <w:i/>
          <w:color w:val="auto"/>
        </w:rPr>
        <w:t>Театр Сна</w:t>
      </w:r>
      <w:r w:rsidRPr="00663B7B">
        <w:rPr>
          <w:color w:val="auto"/>
        </w:rPr>
        <w:t>», «</w:t>
      </w:r>
      <w:r w:rsidRPr="00663B7B">
        <w:rPr>
          <w:i/>
          <w:color w:val="auto"/>
        </w:rPr>
        <w:t>Игровая терапия</w:t>
      </w:r>
      <w:r w:rsidRPr="00663B7B">
        <w:rPr>
          <w:color w:val="auto"/>
        </w:rPr>
        <w:t>», «</w:t>
      </w:r>
      <w:r w:rsidRPr="00663B7B">
        <w:rPr>
          <w:i/>
          <w:color w:val="auto"/>
        </w:rPr>
        <w:t>Магический театр</w:t>
      </w:r>
      <w:r w:rsidRPr="00663B7B">
        <w:rPr>
          <w:color w:val="auto"/>
        </w:rPr>
        <w:t>», «</w:t>
      </w:r>
      <w:r w:rsidRPr="00663B7B">
        <w:rPr>
          <w:i/>
          <w:color w:val="auto"/>
        </w:rPr>
        <w:t>Игра Ума</w:t>
      </w:r>
      <w:r w:rsidRPr="00663B7B">
        <w:rPr>
          <w:color w:val="auto"/>
        </w:rPr>
        <w:t>», «</w:t>
      </w:r>
      <w:r w:rsidRPr="00663B7B">
        <w:rPr>
          <w:i/>
          <w:color w:val="auto"/>
        </w:rPr>
        <w:t>Театр внутренних путешествий</w:t>
      </w:r>
      <w:r w:rsidRPr="00663B7B">
        <w:rPr>
          <w:color w:val="auto"/>
        </w:rPr>
        <w:t>», «</w:t>
      </w:r>
      <w:r w:rsidRPr="00663B7B">
        <w:rPr>
          <w:i/>
          <w:color w:val="auto"/>
        </w:rPr>
        <w:t>Искусство быть другим</w:t>
      </w:r>
      <w:r w:rsidRPr="00663B7B">
        <w:rPr>
          <w:color w:val="auto"/>
        </w:rPr>
        <w:t>», «</w:t>
      </w:r>
      <w:r w:rsidRPr="00663B7B">
        <w:rPr>
          <w:i/>
          <w:color w:val="auto"/>
        </w:rPr>
        <w:t>Театр виртуальных приключений</w:t>
      </w:r>
      <w:r w:rsidRPr="00663B7B">
        <w:rPr>
          <w:color w:val="auto"/>
        </w:rPr>
        <w:t>» и т.д. и т.п. И все это означает только одно – огромный запрос в информации, позволяющей современному человеку обнаружить себя на равных с игровым многообразием современного мира!</w:t>
      </w:r>
    </w:p>
    <w:p w:rsidR="004F56BA" w:rsidRPr="00663B7B" w:rsidRDefault="004F56BA" w:rsidP="004F56BA">
      <w:pPr>
        <w:pStyle w:val="a5"/>
        <w:rPr>
          <w:color w:val="auto"/>
        </w:rPr>
      </w:pPr>
      <w:r w:rsidRPr="00663B7B">
        <w:rPr>
          <w:color w:val="auto"/>
        </w:rPr>
        <w:t xml:space="preserve">Таков краткий обзор основных взглядов на феномен </w:t>
      </w:r>
      <w:r w:rsidRPr="00663B7B">
        <w:rPr>
          <w:i/>
          <w:color w:val="auto"/>
        </w:rPr>
        <w:t>Игры</w:t>
      </w:r>
      <w:r w:rsidRPr="00663B7B">
        <w:rPr>
          <w:color w:val="auto"/>
        </w:rPr>
        <w:t xml:space="preserve"> на сегодняшний день, доступных моему пониманию и пытливости. Теперь, в дерзкой и несентиментальной манере попробуем двинуться дальше.</w:t>
      </w:r>
    </w:p>
    <w:p w:rsidR="004F56BA" w:rsidRPr="00663B7B" w:rsidRDefault="004F56BA" w:rsidP="004F56BA">
      <w:pPr>
        <w:pStyle w:val="15"/>
        <w:rPr>
          <w:color w:val="auto"/>
        </w:rPr>
      </w:pPr>
      <w:r w:rsidRPr="00663B7B">
        <w:rPr>
          <w:color w:val="auto"/>
        </w:rPr>
        <w:t>ЗАХВАТ ТЕРРИТОРИИ ТВОРЧЕСТВА</w:t>
      </w:r>
    </w:p>
    <w:p w:rsidR="004F56BA" w:rsidRPr="00663B7B" w:rsidRDefault="004F56BA" w:rsidP="004F56BA">
      <w:pPr>
        <w:pStyle w:val="a5"/>
        <w:rPr>
          <w:color w:val="auto"/>
        </w:rPr>
      </w:pPr>
      <w:r w:rsidRPr="00663B7B">
        <w:rPr>
          <w:color w:val="auto"/>
        </w:rPr>
        <w:t>«Однажды утром я проснулся и понял, что наука идет не туда»</w:t>
      </w:r>
      <w:r w:rsidRPr="00663B7B">
        <w:rPr>
          <w:color w:val="auto"/>
          <w:vertAlign w:val="superscript"/>
        </w:rPr>
        <w:footnoteReference w:id="108"/>
      </w:r>
      <w:r w:rsidRPr="00663B7B">
        <w:rPr>
          <w:color w:val="auto"/>
        </w:rPr>
        <w:t xml:space="preserve"> – так начинается одна из самых нашумевших книг </w:t>
      </w:r>
      <w:r w:rsidRPr="00663B7B">
        <w:rPr>
          <w:color w:val="auto"/>
        </w:rPr>
        <w:lastRenderedPageBreak/>
        <w:t>Бартоломея Коско</w:t>
      </w:r>
      <w:r w:rsidRPr="00663B7B">
        <w:rPr>
          <w:color w:val="auto"/>
          <w:vertAlign w:val="superscript"/>
        </w:rPr>
        <w:footnoteReference w:id="109"/>
      </w:r>
      <w:r w:rsidRPr="00663B7B">
        <w:rPr>
          <w:color w:val="auto"/>
        </w:rPr>
        <w:t xml:space="preserve"> «Fuzzy </w:t>
      </w:r>
      <w:r w:rsidRPr="00663B7B">
        <w:rPr>
          <w:color w:val="auto"/>
          <w:lang w:val="en-US"/>
        </w:rPr>
        <w:t>T</w:t>
      </w:r>
      <w:r w:rsidRPr="00663B7B">
        <w:rPr>
          <w:color w:val="auto"/>
        </w:rPr>
        <w:t>hinking» (Нечеткое мышление). Её основная идея в том, что два тысячелетия назад человечество сделало роковую ошибку, заложив в фундамент науки четкую двоичную логику Аристотеля. И с тех пор классическая «черно-белая» бинарная логика, зажатая шорами закона «исключенного третьего», все более отдаляется от реального многоцветного мира, где изначально нет и не может быть ничего застывшего, а все самое интересное происходит в туманной области между «да» и «нет».</w:t>
      </w:r>
    </w:p>
    <w:p w:rsidR="004F56BA" w:rsidRPr="00663B7B" w:rsidRDefault="004F56BA" w:rsidP="004F56BA">
      <w:pPr>
        <w:pStyle w:val="a5"/>
        <w:rPr>
          <w:iCs/>
          <w:color w:val="auto"/>
        </w:rPr>
      </w:pPr>
      <w:r w:rsidRPr="00663B7B">
        <w:rPr>
          <w:color w:val="auto"/>
        </w:rPr>
        <w:t xml:space="preserve">Со мной тоже был такой случай: однажды утром я проснулся и понял, что жизнь моя идет не туда, что я не являюсь хозяином той «зачарованной» игры, в которую играю. И именно это открытие является фундаментом всего развернутого в этой книге шоу. Его суть в следующем: </w:t>
      </w:r>
      <w:r w:rsidRPr="00663B7B">
        <w:rPr>
          <w:i/>
          <w:color w:val="auto"/>
        </w:rPr>
        <w:t xml:space="preserve">ИНТЕНСИВНОСТЬ ТВОРЧЕСКОГО ПРОЦЕССА НЕВОЗМОЖНО ЗАЩИТИТЬ ИЗ ПОЗИЦИИ «ДА» </w:t>
      </w:r>
      <w:r w:rsidRPr="00663B7B">
        <w:rPr>
          <w:color w:val="auto"/>
        </w:rPr>
        <w:t>или</w:t>
      </w:r>
      <w:r w:rsidRPr="00663B7B">
        <w:rPr>
          <w:i/>
          <w:color w:val="auto"/>
        </w:rPr>
        <w:t xml:space="preserve"> «НЕТ», «Я» </w:t>
      </w:r>
      <w:r w:rsidRPr="00663B7B">
        <w:rPr>
          <w:iCs/>
          <w:color w:val="auto"/>
        </w:rPr>
        <w:t xml:space="preserve">или </w:t>
      </w:r>
      <w:r w:rsidRPr="00663B7B">
        <w:rPr>
          <w:i/>
          <w:color w:val="auto"/>
        </w:rPr>
        <w:t xml:space="preserve">«ТЫ»! </w:t>
      </w:r>
      <w:r w:rsidRPr="00663B7B">
        <w:rPr>
          <w:color w:val="auto"/>
        </w:rPr>
        <w:t>Если творческая личность не защищена внутренним переживанием «единства», никакая внешняя двойственная структура не защитит его, и внешний мир «</w:t>
      </w:r>
      <w:r w:rsidRPr="00663B7B">
        <w:rPr>
          <w:i/>
          <w:iCs/>
          <w:color w:val="auto"/>
        </w:rPr>
        <w:t>утанцует</w:t>
      </w:r>
      <w:r w:rsidRPr="00663B7B">
        <w:rPr>
          <w:color w:val="auto"/>
        </w:rPr>
        <w:t xml:space="preserve">» этого танцора, несмотря ни на что! Но! Если творческая личность сумеет выработать защитный механизм «единства» – никакие внешние обстоятельства не смогут поколебать устойчивости его творческого поиска и самовыражения. В этом случае он составит мощную, уверенную в себе пару «танцующей» </w:t>
      </w:r>
      <w:r w:rsidRPr="00663B7B">
        <w:rPr>
          <w:i/>
          <w:color w:val="auto"/>
        </w:rPr>
        <w:t>Вселенной!</w:t>
      </w:r>
    </w:p>
    <w:p w:rsidR="004F56BA" w:rsidRPr="00663B7B" w:rsidRDefault="004F56BA" w:rsidP="004F56BA">
      <w:pPr>
        <w:pStyle w:val="a5"/>
        <w:rPr>
          <w:color w:val="auto"/>
        </w:rPr>
      </w:pPr>
      <w:r w:rsidRPr="00663B7B">
        <w:rPr>
          <w:color w:val="auto"/>
        </w:rPr>
        <w:t xml:space="preserve">И что я имею в виду под </w:t>
      </w:r>
      <w:r w:rsidRPr="00663B7B">
        <w:rPr>
          <w:i/>
          <w:color w:val="auto"/>
        </w:rPr>
        <w:t>защитными механизмами</w:t>
      </w:r>
      <w:r w:rsidRPr="00663B7B">
        <w:rPr>
          <w:color w:val="auto"/>
        </w:rPr>
        <w:t>? Я имею в виду – «</w:t>
      </w:r>
      <w:r w:rsidRPr="00663B7B">
        <w:rPr>
          <w:i/>
          <w:color w:val="auto"/>
        </w:rPr>
        <w:t>центр тяжести</w:t>
      </w:r>
      <w:r w:rsidRPr="00663B7B">
        <w:rPr>
          <w:color w:val="auto"/>
        </w:rPr>
        <w:t>», или, говоря словами Джона Лилли</w:t>
      </w:r>
      <w:r w:rsidRPr="00663B7B">
        <w:rPr>
          <w:color w:val="auto"/>
          <w:vertAlign w:val="superscript"/>
        </w:rPr>
        <w:footnoteReference w:id="110"/>
      </w:r>
      <w:r w:rsidRPr="00663B7B">
        <w:rPr>
          <w:color w:val="auto"/>
        </w:rPr>
        <w:t>, «</w:t>
      </w:r>
      <w:r w:rsidRPr="00663B7B">
        <w:rPr>
          <w:i/>
          <w:color w:val="auto"/>
        </w:rPr>
        <w:t>центр циклона</w:t>
      </w:r>
      <w:r w:rsidRPr="00663B7B">
        <w:rPr>
          <w:color w:val="auto"/>
        </w:rPr>
        <w:t xml:space="preserve">», в бушующем окружении которого </w:t>
      </w:r>
      <w:r w:rsidRPr="00663B7B">
        <w:rPr>
          <w:i/>
          <w:color w:val="auto"/>
        </w:rPr>
        <w:lastRenderedPageBreak/>
        <w:t>человек-играющий</w:t>
      </w:r>
      <w:r w:rsidRPr="00663B7B">
        <w:rPr>
          <w:color w:val="auto"/>
        </w:rPr>
        <w:t xml:space="preserve"> всегда чувствует себя «дома». Апеллируя также к системе великого Станиславского, центральной фигурой которой является </w:t>
      </w:r>
      <w:r w:rsidRPr="00663B7B">
        <w:rPr>
          <w:i/>
          <w:color w:val="auto"/>
        </w:rPr>
        <w:t>самосозидающая потенция</w:t>
      </w:r>
      <w:r w:rsidRPr="00663B7B">
        <w:rPr>
          <w:color w:val="auto"/>
        </w:rPr>
        <w:t xml:space="preserve"> «актёра-творца»</w:t>
      </w:r>
      <w:r w:rsidRPr="00663B7B">
        <w:rPr>
          <w:color w:val="auto"/>
          <w:vertAlign w:val="superscript"/>
        </w:rPr>
        <w:footnoteReference w:id="111"/>
      </w:r>
      <w:r w:rsidRPr="00663B7B">
        <w:rPr>
          <w:color w:val="auto"/>
        </w:rPr>
        <w:t>, а также к «</w:t>
      </w:r>
      <w:r w:rsidRPr="00663B7B">
        <w:rPr>
          <w:i/>
          <w:color w:val="auto"/>
        </w:rPr>
        <w:t>психосинтезу</w:t>
      </w:r>
      <w:r w:rsidRPr="00663B7B">
        <w:rPr>
          <w:color w:val="auto"/>
        </w:rPr>
        <w:t>» Ассаджиоли</w:t>
      </w:r>
      <w:r w:rsidRPr="00663B7B">
        <w:rPr>
          <w:color w:val="auto"/>
          <w:vertAlign w:val="superscript"/>
        </w:rPr>
        <w:footnoteReference w:id="112"/>
      </w:r>
      <w:r w:rsidRPr="00663B7B">
        <w:rPr>
          <w:color w:val="auto"/>
        </w:rPr>
        <w:t xml:space="preserve"> и к «</w:t>
      </w:r>
      <w:r w:rsidRPr="00663B7B">
        <w:rPr>
          <w:i/>
          <w:color w:val="auto"/>
        </w:rPr>
        <w:t>самоактуализированному человеку</w:t>
      </w:r>
      <w:r w:rsidRPr="00663B7B">
        <w:rPr>
          <w:color w:val="auto"/>
        </w:rPr>
        <w:t>» Маслоу</w:t>
      </w:r>
      <w:r w:rsidRPr="00663B7B">
        <w:rPr>
          <w:color w:val="auto"/>
          <w:vertAlign w:val="superscript"/>
        </w:rPr>
        <w:footnoteReference w:id="113"/>
      </w:r>
      <w:r w:rsidRPr="00663B7B">
        <w:rPr>
          <w:color w:val="auto"/>
        </w:rPr>
        <w:t xml:space="preserve">, я имею в </w:t>
      </w:r>
      <w:r w:rsidRPr="00663B7B">
        <w:rPr>
          <w:color w:val="auto"/>
        </w:rPr>
        <w:lastRenderedPageBreak/>
        <w:t>виду – устойчивость и непоколебимость веры в свои силы, тотальное бесстрашие и чувство самодостаточности… уверенность в том, что у человека есть т.н. «</w:t>
      </w:r>
      <w:r w:rsidRPr="00663B7B">
        <w:rPr>
          <w:i/>
          <w:color w:val="auto"/>
        </w:rPr>
        <w:t>сердцевина бытия</w:t>
      </w:r>
      <w:r w:rsidRPr="00663B7B">
        <w:rPr>
          <w:color w:val="auto"/>
        </w:rPr>
        <w:t xml:space="preserve">» и что, осознавая свои творческие возможности, он может самостоятельно писать </w:t>
      </w:r>
      <w:r w:rsidRPr="00663B7B">
        <w:rPr>
          <w:i/>
          <w:color w:val="auto"/>
        </w:rPr>
        <w:t>сценарий своей жизни</w:t>
      </w:r>
      <w:r w:rsidRPr="00663B7B">
        <w:rPr>
          <w:color w:val="auto"/>
        </w:rPr>
        <w:t xml:space="preserve"> и, более того, блистательно реализовывать его в виртуальном пространстве </w:t>
      </w:r>
      <w:r w:rsidRPr="00663B7B">
        <w:rPr>
          <w:i/>
          <w:color w:val="auto"/>
        </w:rPr>
        <w:t>Театра Реальности</w:t>
      </w:r>
      <w:r w:rsidRPr="00663B7B">
        <w:rPr>
          <w:color w:val="auto"/>
        </w:rPr>
        <w:t xml:space="preserve">. Одним словом, кем бы человек ни был, «…что бы он ни делал, где бы он ни жил, в силу </w:t>
      </w:r>
      <w:r w:rsidRPr="00663B7B">
        <w:rPr>
          <w:i/>
          <w:color w:val="auto"/>
        </w:rPr>
        <w:t>виртуальности</w:t>
      </w:r>
      <w:r w:rsidRPr="00663B7B">
        <w:rPr>
          <w:color w:val="auto"/>
        </w:rPr>
        <w:t xml:space="preserve"> он должен чувствовать себя в центре мира. Человек может жить своей жизнью и умереть своей смертью только там, где жизнь его </w:t>
      </w:r>
      <w:r w:rsidRPr="00663B7B">
        <w:rPr>
          <w:i/>
          <w:color w:val="auto"/>
        </w:rPr>
        <w:t>виртуальна</w:t>
      </w:r>
      <w:r w:rsidRPr="00663B7B">
        <w:rPr>
          <w:color w:val="auto"/>
        </w:rPr>
        <w:t>, т.е. там, где все центрировано на нем, там, где он может сам строить свою жизнь, – это и будет его родиной. Там же, где он находится на обеспечении чьем-то, – там его тюрьма, даже если клетка золотая»</w:t>
      </w:r>
      <w:r w:rsidRPr="00663B7B">
        <w:rPr>
          <w:color w:val="auto"/>
          <w:vertAlign w:val="superscript"/>
        </w:rPr>
        <w:footnoteReference w:id="114"/>
      </w:r>
      <w:r w:rsidRPr="00663B7B">
        <w:rPr>
          <w:color w:val="auto"/>
        </w:rPr>
        <w:t xml:space="preserve">! Вспыхнув осознанием этого и оглянувшись на положение </w:t>
      </w:r>
      <w:r w:rsidRPr="00663B7B">
        <w:rPr>
          <w:i/>
          <w:color w:val="auto"/>
        </w:rPr>
        <w:t>себя-человека-играющего</w:t>
      </w:r>
      <w:r w:rsidRPr="00663B7B">
        <w:rPr>
          <w:color w:val="auto"/>
        </w:rPr>
        <w:t xml:space="preserve"> в современном мире, что мы увидим? Мы увидим «беговую дорожку по кольцу», на дистанции которой все наши счастливые ожидания превращаются в свою противоположность, в пародию и разочарование, в сгусток душевных травм и нерешенных проблем, которые мы стремимся «заесть» шоколадом, залить вином или «обкурить»… Мы увидим, что на этой растянутой на века мелкой «ярмарке тщеславия» бесконечно дублируется одна и та же схема, в обстоятельствах которой наше искреннее устремление к любви и творчеству попадает в ловушку узких и тотально безвыходных состояний: обиды, гнева, ревности, вожделения, страха и т.д. и т.п. Этот бесконтрольный процесс можно определить как </w:t>
      </w:r>
      <w:r w:rsidRPr="00663B7B">
        <w:rPr>
          <w:i/>
          <w:color w:val="auto"/>
        </w:rPr>
        <w:t xml:space="preserve">ТЕХНОЛОГИЮ КРИЗИСА, </w:t>
      </w:r>
      <w:r w:rsidRPr="00663B7B">
        <w:rPr>
          <w:color w:val="auto"/>
        </w:rPr>
        <w:t xml:space="preserve">и он приводит только к одному – к последовательному выхолащиванию смысла любви и вообще какой бы то ни было творческой активности, к </w:t>
      </w:r>
      <w:r w:rsidRPr="00663B7B">
        <w:rPr>
          <w:color w:val="auto"/>
        </w:rPr>
        <w:lastRenderedPageBreak/>
        <w:t>бездействию и депрессии… и, как следствие – к «</w:t>
      </w:r>
      <w:r w:rsidRPr="00663B7B">
        <w:rPr>
          <w:i/>
          <w:color w:val="auto"/>
        </w:rPr>
        <w:t>творческой импотенции</w:t>
      </w:r>
      <w:r w:rsidRPr="00663B7B">
        <w:rPr>
          <w:color w:val="auto"/>
        </w:rPr>
        <w:t>».</w:t>
      </w:r>
      <w:r w:rsidRPr="00663B7B">
        <w:rPr>
          <w:color w:val="auto"/>
          <w:vertAlign w:val="superscript"/>
        </w:rPr>
        <w:footnoteReference w:id="115"/>
      </w:r>
    </w:p>
    <w:p w:rsidR="004F56BA" w:rsidRPr="00663B7B" w:rsidRDefault="004F56BA" w:rsidP="004F56BA">
      <w:pPr>
        <w:pStyle w:val="a5"/>
        <w:rPr>
          <w:i/>
          <w:color w:val="auto"/>
        </w:rPr>
      </w:pPr>
      <w:r w:rsidRPr="00663B7B">
        <w:rPr>
          <w:color w:val="auto"/>
        </w:rPr>
        <w:t xml:space="preserve">Здесь хочу сразу же уточнить: </w:t>
      </w:r>
      <w:r w:rsidRPr="00663B7B">
        <w:rPr>
          <w:i/>
          <w:color w:val="auto"/>
        </w:rPr>
        <w:t xml:space="preserve">СОСТОЯНИЕ ДЕПРЕССИИ – ЭТО НЕВЕЖЕСТВО! </w:t>
      </w:r>
      <w:r w:rsidRPr="00663B7B">
        <w:rPr>
          <w:color w:val="auto"/>
        </w:rPr>
        <w:t>Знание о том, что «…невозможно достичь любви, не достигнув контроля над нашим внутренним миром при помощи духовной эволюции…»</w:t>
      </w:r>
      <w:r w:rsidRPr="00663B7B">
        <w:rPr>
          <w:color w:val="auto"/>
          <w:vertAlign w:val="superscript"/>
        </w:rPr>
        <w:footnoteReference w:id="116"/>
      </w:r>
      <w:r w:rsidRPr="00663B7B">
        <w:rPr>
          <w:color w:val="auto"/>
        </w:rPr>
        <w:t>, испокон веков является общим местом. И это означает, что все и во всем требует традиции, развития, культуры, дисциплины! «Без духовной эволюции человек способен только на имитацию любви (читай творчества), на исполнение печальной пародии, несущей одно только разочарование»</w:t>
      </w:r>
      <w:r w:rsidRPr="00663B7B">
        <w:rPr>
          <w:color w:val="auto"/>
          <w:vertAlign w:val="superscript"/>
        </w:rPr>
        <w:footnoteReference w:id="117"/>
      </w:r>
      <w:r w:rsidRPr="00663B7B">
        <w:rPr>
          <w:color w:val="auto"/>
        </w:rPr>
        <w:t xml:space="preserve">. Ещё и ещё раз: </w:t>
      </w:r>
      <w:r w:rsidRPr="00663B7B">
        <w:rPr>
          <w:i/>
          <w:color w:val="auto"/>
        </w:rPr>
        <w:t>ДЕПРЕССИЯ – ЭТО НЕВЕЖЕСТВО! ГЛУПОСТЬ! ОТСУТСТВИЕ ЯСНОСТИ!</w:t>
      </w:r>
      <w:r w:rsidRPr="00663B7B">
        <w:rPr>
          <w:color w:val="auto"/>
        </w:rPr>
        <w:t xml:space="preserve"> То есть, «…любое деструктивное событие или состояние – это всего лишь напоминание о том, что нами утрачена </w:t>
      </w:r>
      <w:r w:rsidRPr="00663B7B">
        <w:rPr>
          <w:i/>
          <w:color w:val="auto"/>
        </w:rPr>
        <w:t>ЦЕЛОСТНОСТЬ</w:t>
      </w:r>
      <w:r w:rsidRPr="00663B7B">
        <w:rPr>
          <w:color w:val="auto"/>
        </w:rPr>
        <w:t>»</w:t>
      </w:r>
      <w:r w:rsidRPr="00663B7B">
        <w:rPr>
          <w:color w:val="auto"/>
          <w:vertAlign w:val="superscript"/>
        </w:rPr>
        <w:footnoteReference w:id="118"/>
      </w:r>
      <w:r w:rsidRPr="00663B7B">
        <w:rPr>
          <w:color w:val="auto"/>
        </w:rPr>
        <w:t>!</w:t>
      </w:r>
    </w:p>
    <w:p w:rsidR="004F56BA" w:rsidRPr="00663B7B" w:rsidRDefault="004F56BA" w:rsidP="004F56BA">
      <w:pPr>
        <w:pStyle w:val="a5"/>
        <w:rPr>
          <w:color w:val="auto"/>
        </w:rPr>
      </w:pPr>
      <w:r w:rsidRPr="00663B7B">
        <w:rPr>
          <w:color w:val="auto"/>
        </w:rPr>
        <w:t xml:space="preserve">Теперь же ещё и ещё раз посмотрим вокруг и прислушаемся к тому, что говорят, сидя в своих гримерках, мыслящие и несомненно талантливые представители нашей профессии, независимо от того успешны они или нет. Цитируя Маслоу, 99% из них находятся «…под давлением нигилизма и ощущения бессмысленности жизни, цинизма и недоверия к другим людям, отсутствия ценностей и </w:t>
      </w:r>
      <w:r w:rsidRPr="00663B7B">
        <w:rPr>
          <w:color w:val="auto"/>
        </w:rPr>
        <w:lastRenderedPageBreak/>
        <w:t>безнадежного отношения к будущему…»</w:t>
      </w:r>
      <w:r w:rsidRPr="00663B7B">
        <w:rPr>
          <w:color w:val="auto"/>
          <w:vertAlign w:val="superscript"/>
        </w:rPr>
        <w:footnoteReference w:id="119"/>
      </w:r>
      <w:r w:rsidRPr="00663B7B">
        <w:rPr>
          <w:color w:val="auto"/>
        </w:rPr>
        <w:t xml:space="preserve"> Это означает, что большинство из нас не знают не только того, </w:t>
      </w:r>
      <w:r w:rsidRPr="00663B7B">
        <w:rPr>
          <w:i/>
          <w:color w:val="auto"/>
        </w:rPr>
        <w:t xml:space="preserve">ЗАЧЕМ </w:t>
      </w:r>
      <w:r w:rsidRPr="00663B7B">
        <w:rPr>
          <w:color w:val="auto"/>
        </w:rPr>
        <w:t xml:space="preserve">мы изо дня в день продолжаем выходить на сцену театра, но и того, </w:t>
      </w:r>
      <w:r w:rsidRPr="00663B7B">
        <w:rPr>
          <w:i/>
          <w:color w:val="auto"/>
        </w:rPr>
        <w:t>ЗАЧЕМ</w:t>
      </w:r>
      <w:r w:rsidRPr="00663B7B">
        <w:rPr>
          <w:color w:val="auto"/>
        </w:rPr>
        <w:t xml:space="preserve"> мы живем! Вот небольшой отрывок из интервью с сорокадвухлетним Мухаммедом Али: «Посмотрите на меня. Посмотрите на это лицо. Его знали во всем мире. Мне в буквальном смысле аплодировал миллиард людей. И сегодня я чувствую себя каким-то грязным, потому что я не знаю, что сделать, чтобы вновь зазвучали аплодисменты!»</w:t>
      </w:r>
      <w:r w:rsidRPr="00663B7B">
        <w:rPr>
          <w:color w:val="auto"/>
          <w:vertAlign w:val="superscript"/>
        </w:rPr>
        <w:footnoteReference w:id="120"/>
      </w:r>
      <w:r w:rsidRPr="00663B7B">
        <w:rPr>
          <w:color w:val="auto"/>
        </w:rPr>
        <w:t xml:space="preserve"> Платон, Ницше, Ясперс и многие другие любили и до сих пор любят жесточайшим образом рыхлить тему о </w:t>
      </w:r>
      <w:r w:rsidRPr="00663B7B">
        <w:rPr>
          <w:i/>
          <w:color w:val="auto"/>
        </w:rPr>
        <w:t>человеке-марионетке</w:t>
      </w:r>
      <w:r w:rsidRPr="00663B7B">
        <w:rPr>
          <w:color w:val="auto"/>
        </w:rPr>
        <w:t xml:space="preserve"> в руках забавляющегося </w:t>
      </w:r>
      <w:r w:rsidRPr="00663B7B">
        <w:rPr>
          <w:i/>
          <w:color w:val="auto"/>
        </w:rPr>
        <w:t>Бога</w:t>
      </w:r>
      <w:r w:rsidRPr="00663B7B">
        <w:rPr>
          <w:color w:val="auto"/>
        </w:rPr>
        <w:t>. Но в финале почему-то всегда страдание и боль сломанной и всеми забытой игрушки.</w:t>
      </w:r>
    </w:p>
    <w:p w:rsidR="004F56BA" w:rsidRPr="00663B7B" w:rsidRDefault="004F56BA" w:rsidP="004F56BA">
      <w:pPr>
        <w:pStyle w:val="a5"/>
        <w:rPr>
          <w:color w:val="auto"/>
        </w:rPr>
      </w:pPr>
      <w:r w:rsidRPr="00663B7B">
        <w:rPr>
          <w:i/>
          <w:color w:val="auto"/>
        </w:rPr>
        <w:t xml:space="preserve">ВЫВОД: </w:t>
      </w:r>
      <w:r w:rsidRPr="00663B7B">
        <w:rPr>
          <w:color w:val="auto"/>
        </w:rPr>
        <w:t xml:space="preserve">психическое здоровье </w:t>
      </w:r>
      <w:r w:rsidRPr="00663B7B">
        <w:rPr>
          <w:i/>
          <w:color w:val="auto"/>
        </w:rPr>
        <w:t>человека-играющего</w:t>
      </w:r>
      <w:r w:rsidRPr="00663B7B">
        <w:rPr>
          <w:color w:val="auto"/>
        </w:rPr>
        <w:t xml:space="preserve"> невозможно без </w:t>
      </w:r>
      <w:r w:rsidRPr="00663B7B">
        <w:rPr>
          <w:i/>
          <w:color w:val="auto"/>
        </w:rPr>
        <w:t>ЗАЩИЩАЮЩЕЙ</w:t>
      </w:r>
      <w:r w:rsidRPr="00663B7B">
        <w:rPr>
          <w:color w:val="auto"/>
        </w:rPr>
        <w:t xml:space="preserve"> психологической среды, в которой центральное положение занимает </w:t>
      </w:r>
      <w:r w:rsidRPr="00663B7B">
        <w:rPr>
          <w:i/>
          <w:color w:val="auto"/>
        </w:rPr>
        <w:t>ЖИВОЙ МИФ!</w:t>
      </w:r>
      <w:r w:rsidRPr="00663B7B">
        <w:rPr>
          <w:color w:val="auto"/>
        </w:rPr>
        <w:t xml:space="preserve"> «</w:t>
      </w:r>
      <w:r w:rsidRPr="00663B7B">
        <w:rPr>
          <w:i/>
          <w:color w:val="auto"/>
        </w:rPr>
        <w:t>Миф</w:t>
      </w:r>
      <w:r w:rsidRPr="00663B7B">
        <w:rPr>
          <w:color w:val="auto"/>
        </w:rPr>
        <w:t>, благодаря которому бытие приобретает смысл… давая ответы на актуальные вопросы бытия…»</w:t>
      </w:r>
      <w:r w:rsidRPr="00663B7B">
        <w:rPr>
          <w:color w:val="auto"/>
          <w:vertAlign w:val="superscript"/>
        </w:rPr>
        <w:footnoteReference w:id="121"/>
      </w:r>
      <w:r w:rsidRPr="00663B7B">
        <w:rPr>
          <w:color w:val="auto"/>
        </w:rPr>
        <w:t xml:space="preserve"> </w:t>
      </w:r>
      <w:r w:rsidRPr="00663B7B">
        <w:rPr>
          <w:i/>
          <w:color w:val="auto"/>
        </w:rPr>
        <w:t>МИФ</w:t>
      </w:r>
      <w:r w:rsidRPr="00663B7B">
        <w:rPr>
          <w:color w:val="auto"/>
        </w:rPr>
        <w:t xml:space="preserve">, позволяющий обнаружить в себе глубокую уверенность в том, что артистические возможности </w:t>
      </w:r>
      <w:r w:rsidRPr="00663B7B">
        <w:rPr>
          <w:i/>
          <w:color w:val="auto"/>
        </w:rPr>
        <w:t>Ума</w:t>
      </w:r>
      <w:r w:rsidRPr="00663B7B">
        <w:rPr>
          <w:color w:val="auto"/>
        </w:rPr>
        <w:t xml:space="preserve"> намного богаче, чем могут показаться на первый взгляд. Что мы не марионетки в руках внешних, даже самых жестких обстоятельств; что в нас скрыта уникальная творческая сила, способная создавать ту реальность, какая необходима для нашего самораскрытия и реализации. И это осознание приводит нас к глубокой внутренней потребности в гораздо более значительном «ринге», чем мы даже можем себе вообразить. Это означает обретение мотивации подключить себя к главному источнику тока, при котором единственно приемлемым «выходом на бис» для нас станет освобождение от нашей личностной (</w:t>
      </w:r>
      <w:r w:rsidRPr="00663B7B">
        <w:rPr>
          <w:i/>
          <w:color w:val="auto"/>
        </w:rPr>
        <w:t>личиночной</w:t>
      </w:r>
      <w:r w:rsidRPr="00663B7B">
        <w:rPr>
          <w:color w:val="auto"/>
        </w:rPr>
        <w:t xml:space="preserve">) потребности в признании! И тогда, как писал в </w:t>
      </w:r>
      <w:r w:rsidRPr="00663B7B">
        <w:rPr>
          <w:color w:val="auto"/>
        </w:rPr>
        <w:lastRenderedPageBreak/>
        <w:t>середине прошлого века великий Михаил Чехов: «…неуверенность в себе, страх, растерянность и чувство напряжения, бесцельное мельтешение и беспомощные поиски «высших» авторитетов – все эти кошмары, раздирающие сознание современного актёра, исчезнут навсегда»</w:t>
      </w:r>
      <w:r w:rsidRPr="00663B7B">
        <w:rPr>
          <w:color w:val="auto"/>
          <w:vertAlign w:val="superscript"/>
        </w:rPr>
        <w:footnoteReference w:id="122"/>
      </w:r>
      <w:r w:rsidRPr="00663B7B">
        <w:rPr>
          <w:color w:val="auto"/>
        </w:rPr>
        <w:t>. И это первое из самого важного! Второе, словами неумолимого Константина Сергеевича: «…человек сам, и только сам придает своей жизни необходимую полноту»</w:t>
      </w:r>
      <w:r w:rsidRPr="00663B7B">
        <w:rPr>
          <w:color w:val="auto"/>
          <w:vertAlign w:val="superscript"/>
        </w:rPr>
        <w:footnoteReference w:id="123"/>
      </w:r>
      <w:r w:rsidRPr="00663B7B">
        <w:rPr>
          <w:color w:val="auto"/>
        </w:rPr>
        <w:t>, ибо «…мы рождаемся дважды: один раз – для жизни, второй раз – для творчества и любви»</w:t>
      </w:r>
      <w:r w:rsidRPr="00663B7B">
        <w:rPr>
          <w:color w:val="auto"/>
          <w:vertAlign w:val="superscript"/>
        </w:rPr>
        <w:footnoteReference w:id="124"/>
      </w:r>
      <w:r w:rsidRPr="00663B7B">
        <w:rPr>
          <w:color w:val="auto"/>
        </w:rPr>
        <w:t xml:space="preserve">. И под финал, одной из формул великого сумасброда: «У кого есть </w:t>
      </w:r>
      <w:r w:rsidRPr="00663B7B">
        <w:rPr>
          <w:i/>
          <w:color w:val="auto"/>
        </w:rPr>
        <w:t>ЗАЧЕМ</w:t>
      </w:r>
      <w:r w:rsidRPr="00663B7B">
        <w:rPr>
          <w:color w:val="auto"/>
        </w:rPr>
        <w:t xml:space="preserve"> жить, может вынести любое </w:t>
      </w:r>
      <w:r w:rsidRPr="00663B7B">
        <w:rPr>
          <w:i/>
          <w:color w:val="auto"/>
        </w:rPr>
        <w:t>КАК</w:t>
      </w:r>
      <w:r w:rsidRPr="00663B7B">
        <w:rPr>
          <w:color w:val="auto"/>
        </w:rPr>
        <w:t>»</w:t>
      </w:r>
      <w:r w:rsidRPr="00663B7B">
        <w:rPr>
          <w:color w:val="auto"/>
          <w:vertAlign w:val="superscript"/>
        </w:rPr>
        <w:footnoteReference w:id="125"/>
      </w:r>
      <w:r w:rsidRPr="00663B7B">
        <w:rPr>
          <w:color w:val="auto"/>
        </w:rPr>
        <w:t xml:space="preserve">! ещё раз: </w:t>
      </w:r>
      <w:r w:rsidRPr="00663B7B">
        <w:rPr>
          <w:i/>
          <w:color w:val="auto"/>
        </w:rPr>
        <w:t>человек-играющий</w:t>
      </w:r>
      <w:r w:rsidRPr="00663B7B">
        <w:rPr>
          <w:color w:val="auto"/>
        </w:rPr>
        <w:t xml:space="preserve"> только за счет своих собственных усилий способен «…дать миру его объективное бытие – без этого он так и уйдет в глубочайшую ночь небытия неуслышанным и неувиденным…»</w:t>
      </w:r>
      <w:r w:rsidRPr="00663B7B">
        <w:rPr>
          <w:color w:val="auto"/>
          <w:vertAlign w:val="superscript"/>
        </w:rPr>
        <w:footnoteReference w:id="126"/>
      </w:r>
      <w:r w:rsidRPr="00663B7B">
        <w:rPr>
          <w:color w:val="auto"/>
        </w:rPr>
        <w:t xml:space="preserve"> И это означает, что если сейчас в культуре вдруг оборвутся все возможные связи между прошлым и настоящим, то начаться заново все сможет только с </w:t>
      </w:r>
      <w:r w:rsidRPr="00663B7B">
        <w:rPr>
          <w:i/>
          <w:color w:val="auto"/>
        </w:rPr>
        <w:t>мифологии</w:t>
      </w:r>
      <w:r w:rsidRPr="00663B7B">
        <w:rPr>
          <w:color w:val="auto"/>
        </w:rPr>
        <w:t>!</w:t>
      </w:r>
    </w:p>
    <w:p w:rsidR="004F56BA" w:rsidRPr="00663B7B" w:rsidRDefault="004F56BA" w:rsidP="004F56BA">
      <w:pPr>
        <w:pStyle w:val="a5"/>
        <w:rPr>
          <w:i/>
          <w:color w:val="auto"/>
        </w:rPr>
      </w:pPr>
      <w:r w:rsidRPr="00663B7B">
        <w:rPr>
          <w:color w:val="auto"/>
        </w:rPr>
        <w:t xml:space="preserve">Итак, нам требуется мифологический ренессанс! И это же касается и профессии: </w:t>
      </w:r>
      <w:r w:rsidRPr="00663B7B">
        <w:rPr>
          <w:i/>
          <w:color w:val="auto"/>
        </w:rPr>
        <w:t xml:space="preserve">ОНА НУЖДАЕТСЯ В СВОЕЙ </w:t>
      </w:r>
      <w:r w:rsidRPr="00663B7B">
        <w:rPr>
          <w:i/>
          <w:color w:val="auto"/>
        </w:rPr>
        <w:lastRenderedPageBreak/>
        <w:t>СОБСТВЕННОЙ МИФОЛОГИИ!</w:t>
      </w:r>
      <w:r w:rsidRPr="00663B7B">
        <w:rPr>
          <w:color w:val="auto"/>
        </w:rPr>
        <w:t xml:space="preserve"> Или, даже – </w:t>
      </w:r>
      <w:r w:rsidRPr="00663B7B">
        <w:rPr>
          <w:i/>
          <w:color w:val="auto"/>
        </w:rPr>
        <w:t>МАТАМИФОЛОГИИ!</w:t>
      </w:r>
      <w:r w:rsidRPr="00663B7B">
        <w:rPr>
          <w:i/>
          <w:color w:val="auto"/>
          <w:vertAlign w:val="superscript"/>
        </w:rPr>
        <w:footnoteReference w:id="127"/>
      </w:r>
      <w:r w:rsidRPr="00663B7B">
        <w:rPr>
          <w:color w:val="auto"/>
        </w:rPr>
        <w:t xml:space="preserve"> И это следует повторить ещё и ещё раз: </w:t>
      </w:r>
      <w:r w:rsidRPr="00663B7B">
        <w:rPr>
          <w:i/>
          <w:color w:val="auto"/>
        </w:rPr>
        <w:t>ОНА НУЖДАЕТСЯ В СВОЕЙ СОБСТВЕННОЙ МЕТАМИФОЛОГИИ!</w:t>
      </w:r>
      <w:r w:rsidRPr="00663B7B">
        <w:rPr>
          <w:color w:val="auto"/>
          <w:vertAlign w:val="superscript"/>
        </w:rPr>
        <w:footnoteReference w:id="128"/>
      </w:r>
    </w:p>
    <w:p w:rsidR="004F56BA" w:rsidRPr="00663B7B" w:rsidRDefault="004F56BA" w:rsidP="004F56BA">
      <w:pPr>
        <w:pStyle w:val="15"/>
        <w:rPr>
          <w:color w:val="auto"/>
        </w:rPr>
      </w:pPr>
      <w:r w:rsidRPr="00663B7B">
        <w:rPr>
          <w:color w:val="auto"/>
        </w:rPr>
        <w:t>АРТИСТИЧЕСКАЯ МЕТАМИФОЛОГИЯ</w:t>
      </w:r>
    </w:p>
    <w:p w:rsidR="004F56BA" w:rsidRPr="00663B7B" w:rsidRDefault="004F56BA" w:rsidP="004F56BA">
      <w:pPr>
        <w:pStyle w:val="a5"/>
        <w:rPr>
          <w:color w:val="auto"/>
        </w:rPr>
      </w:pPr>
      <w:r w:rsidRPr="00663B7B">
        <w:rPr>
          <w:color w:val="auto"/>
        </w:rPr>
        <w:t>Как же к ней подступиться?</w:t>
      </w:r>
    </w:p>
    <w:p w:rsidR="004F56BA" w:rsidRPr="00663B7B" w:rsidRDefault="004F56BA" w:rsidP="004F56BA">
      <w:pPr>
        <w:pStyle w:val="a5"/>
        <w:rPr>
          <w:color w:val="auto"/>
        </w:rPr>
      </w:pPr>
      <w:r w:rsidRPr="00663B7B">
        <w:rPr>
          <w:color w:val="auto"/>
        </w:rPr>
        <w:t>Общеизвестно, что «…ряд людей в истории цивилизации пришли к выводу, что между этим миром и нашим представлением о нем существует непреодолимое различие. Карта не есть территория. Каждый из нас создает свою репрезентативную «карту» мира, в котором обитает. То есть некую «карту-отображение», или модель, которую использует, решая как поступать. И именно эта «карта» во многом определяет, насколько успешно мы сумеем постигать этот мир и какие возможности будут нам доступны…»</w:t>
      </w:r>
      <w:r w:rsidRPr="00663B7B">
        <w:rPr>
          <w:color w:val="auto"/>
          <w:vertAlign w:val="superscript"/>
        </w:rPr>
        <w:footnoteReference w:id="129"/>
      </w:r>
      <w:r w:rsidRPr="00663B7B">
        <w:rPr>
          <w:color w:val="auto"/>
        </w:rPr>
        <w:t xml:space="preserve"> И как выглядят эти «карты реальности» зависит от того, «…какие символы видят те, кто заглядывает в этот гигантский «ведьмин котел» под названием «мир», а также от того, насколько им удается убедить других участников «шабаша реальности» в действительности увиденного»</w:t>
      </w:r>
      <w:r w:rsidRPr="00663B7B">
        <w:rPr>
          <w:color w:val="auto"/>
          <w:vertAlign w:val="superscript"/>
        </w:rPr>
        <w:footnoteReference w:id="130"/>
      </w:r>
      <w:r w:rsidRPr="00663B7B">
        <w:rPr>
          <w:color w:val="auto"/>
        </w:rPr>
        <w:t>.</w:t>
      </w:r>
    </w:p>
    <w:p w:rsidR="004F56BA" w:rsidRPr="00663B7B" w:rsidRDefault="004F56BA" w:rsidP="004F56BA">
      <w:pPr>
        <w:pStyle w:val="a5"/>
        <w:rPr>
          <w:color w:val="auto"/>
        </w:rPr>
      </w:pPr>
      <w:r w:rsidRPr="00663B7B">
        <w:rPr>
          <w:color w:val="auto"/>
        </w:rPr>
        <w:t xml:space="preserve">Проведя довольно много времени в изучении самых разнообразных «карт» и пройдя сквозь множество </w:t>
      </w:r>
      <w:r w:rsidRPr="00663B7B">
        <w:rPr>
          <w:color w:val="auto"/>
        </w:rPr>
        <w:lastRenderedPageBreak/>
        <w:t xml:space="preserve">практических схем, среди которых самое почетное место в моем персональном «спектакле жизни» занимает </w:t>
      </w:r>
      <w:r w:rsidRPr="00663B7B">
        <w:rPr>
          <w:i/>
          <w:color w:val="auto"/>
        </w:rPr>
        <w:t>Алмазный Путь</w:t>
      </w:r>
      <w:r w:rsidRPr="00663B7B">
        <w:rPr>
          <w:color w:val="auto"/>
        </w:rPr>
        <w:t xml:space="preserve"> тибетского буддизма</w:t>
      </w:r>
      <w:r w:rsidRPr="00663B7B">
        <w:rPr>
          <w:color w:val="auto"/>
          <w:vertAlign w:val="superscript"/>
        </w:rPr>
        <w:footnoteReference w:id="131"/>
      </w:r>
      <w:r w:rsidRPr="00663B7B">
        <w:rPr>
          <w:color w:val="auto"/>
        </w:rPr>
        <w:t xml:space="preserve">, в контексте профессии я все же остановился на символах </w:t>
      </w:r>
      <w:r w:rsidRPr="00663B7B">
        <w:rPr>
          <w:i/>
          <w:color w:val="auto"/>
        </w:rPr>
        <w:t>Алхимии</w:t>
      </w:r>
      <w:r w:rsidRPr="00663B7B">
        <w:rPr>
          <w:color w:val="auto"/>
        </w:rPr>
        <w:t>. И почему? Потому что, перефразируя великого эксцентрика, – с помощью театра надо делать золото!</w:t>
      </w:r>
      <w:r w:rsidRPr="00663B7B">
        <w:rPr>
          <w:color w:val="auto"/>
          <w:vertAlign w:val="superscript"/>
        </w:rPr>
        <w:footnoteReference w:id="132"/>
      </w:r>
      <w:r w:rsidRPr="00663B7B">
        <w:rPr>
          <w:color w:val="auto"/>
        </w:rPr>
        <w:t xml:space="preserve"> В этом смысле, история алхимии и метафоризм её языка, явились максимально удобным средством для того, чтобы описать процессы, происходящие на территории моего </w:t>
      </w:r>
      <w:r w:rsidRPr="00663B7B">
        <w:rPr>
          <w:i/>
          <w:color w:val="auto"/>
        </w:rPr>
        <w:t>Ума</w:t>
      </w:r>
      <w:r w:rsidRPr="00663B7B">
        <w:rPr>
          <w:color w:val="auto"/>
        </w:rPr>
        <w:t>.</w:t>
      </w:r>
      <w:r w:rsidRPr="00663B7B">
        <w:rPr>
          <w:color w:val="auto"/>
          <w:vertAlign w:val="superscript"/>
        </w:rPr>
        <w:footnoteReference w:id="133"/>
      </w:r>
      <w:r w:rsidRPr="00663B7B">
        <w:rPr>
          <w:color w:val="auto"/>
        </w:rPr>
        <w:t xml:space="preserve"> Ведь, – «…алхимия, не что иное, </w:t>
      </w:r>
      <w:r w:rsidRPr="00663B7B">
        <w:rPr>
          <w:color w:val="auto"/>
        </w:rPr>
        <w:lastRenderedPageBreak/>
        <w:t>как театральная постановка, в которой участвуют исключительно театральные персонажи»</w:t>
      </w:r>
      <w:r w:rsidRPr="00663B7B">
        <w:rPr>
          <w:color w:val="auto"/>
          <w:vertAlign w:val="superscript"/>
        </w:rPr>
        <w:footnoteReference w:id="134"/>
      </w:r>
      <w:r w:rsidRPr="00663B7B">
        <w:rPr>
          <w:color w:val="auto"/>
        </w:rPr>
        <w:t>! И, здесь, «ступая след в след» за великим Арто, я дерзнул сконцентрировать свои профессиональные взгляды, в основном, вокруг её образности.</w:t>
      </w:r>
    </w:p>
    <w:p w:rsidR="004F56BA" w:rsidRPr="00663B7B" w:rsidRDefault="004F56BA" w:rsidP="004F56BA">
      <w:pPr>
        <w:pStyle w:val="a5"/>
        <w:rPr>
          <w:i/>
          <w:color w:val="auto"/>
        </w:rPr>
      </w:pPr>
      <w:r w:rsidRPr="00663B7B">
        <w:rPr>
          <w:color w:val="auto"/>
        </w:rPr>
        <w:t xml:space="preserve">Итак, читая – </w:t>
      </w:r>
      <w:r w:rsidRPr="00663B7B">
        <w:rPr>
          <w:i/>
          <w:color w:val="auto"/>
        </w:rPr>
        <w:t>АЛХИМИЯ</w:t>
      </w:r>
      <w:r w:rsidRPr="00663B7B">
        <w:rPr>
          <w:color w:val="auto"/>
        </w:rPr>
        <w:t xml:space="preserve">, читай – </w:t>
      </w:r>
      <w:r w:rsidRPr="00663B7B">
        <w:rPr>
          <w:i/>
          <w:color w:val="auto"/>
        </w:rPr>
        <w:t>ТВОРЧЕСТВО!</w:t>
      </w:r>
    </w:p>
    <w:p w:rsidR="004F56BA" w:rsidRPr="00663B7B" w:rsidRDefault="004F56BA" w:rsidP="004F56BA">
      <w:pPr>
        <w:pStyle w:val="a5"/>
        <w:rPr>
          <w:color w:val="auto"/>
        </w:rPr>
      </w:pPr>
      <w:r w:rsidRPr="00663B7B">
        <w:rPr>
          <w:color w:val="auto"/>
        </w:rPr>
        <w:t>И почему?</w:t>
      </w:r>
    </w:p>
    <w:p w:rsidR="004F56BA" w:rsidRPr="00663B7B" w:rsidRDefault="004F56BA" w:rsidP="004F56BA">
      <w:pPr>
        <w:pStyle w:val="a5"/>
        <w:rPr>
          <w:color w:val="auto"/>
        </w:rPr>
      </w:pPr>
      <w:r w:rsidRPr="00663B7B">
        <w:rPr>
          <w:color w:val="auto"/>
        </w:rPr>
        <w:t>Потому, что «…алхимические фигуры воплощают одновременно и миф, и человека. Будя воображение зрителя, они устанавливают равновесие – случайное единство – между миром и делателем. И можно подумать, что любой настоящий творец неминуемо проходит через горнила алхимии»</w:t>
      </w:r>
      <w:r w:rsidRPr="00663B7B">
        <w:rPr>
          <w:color w:val="auto"/>
          <w:vertAlign w:val="superscript"/>
        </w:rPr>
        <w:footnoteReference w:id="135"/>
      </w:r>
      <w:r w:rsidRPr="00663B7B">
        <w:rPr>
          <w:color w:val="auto"/>
        </w:rPr>
        <w:t>. Титус Буркхардт формулирует духовную цель Алхимии, как «…достижение «сокровенного серебра» или «сокровенного золота» – в их непреложной чистоте и яркости»</w:t>
      </w:r>
      <w:r w:rsidRPr="00663B7B">
        <w:rPr>
          <w:color w:val="auto"/>
          <w:vertAlign w:val="superscript"/>
        </w:rPr>
        <w:footnoteReference w:id="136"/>
      </w:r>
      <w:r w:rsidRPr="00663B7B">
        <w:rPr>
          <w:color w:val="auto"/>
        </w:rPr>
        <w:t xml:space="preserve"> Джек Линдсей считает, что Алхимия предвохищает все научные и антропологические «…понятия развития и эволюции». Камилла Палья, называет самыми виртуозными Алхимика</w:t>
      </w:r>
      <w:r w:rsidR="00F64A72" w:rsidRPr="00663B7B">
        <w:rPr>
          <w:color w:val="auto"/>
        </w:rPr>
        <w:t>м</w:t>
      </w:r>
      <w:r w:rsidRPr="00663B7B">
        <w:rPr>
          <w:color w:val="auto"/>
        </w:rPr>
        <w:t>и вс</w:t>
      </w:r>
      <w:r w:rsidR="007F5B42" w:rsidRPr="00663B7B">
        <w:rPr>
          <w:color w:val="auto"/>
        </w:rPr>
        <w:t xml:space="preserve">ех времен и народов – Шекспира </w:t>
      </w:r>
      <w:r w:rsidRPr="00663B7B">
        <w:rPr>
          <w:color w:val="auto"/>
        </w:rPr>
        <w:t xml:space="preserve">и </w:t>
      </w:r>
      <w:r w:rsidR="007F5B42" w:rsidRPr="00663B7B">
        <w:rPr>
          <w:color w:val="auto"/>
          <w:lang w:val="en-US"/>
        </w:rPr>
        <w:t>C</w:t>
      </w:r>
      <w:r w:rsidRPr="00663B7B">
        <w:rPr>
          <w:color w:val="auto"/>
        </w:rPr>
        <w:t>пенсера, т.к. первый – «…преобразователь форм и мастер преображений»</w:t>
      </w:r>
      <w:r w:rsidRPr="00663B7B">
        <w:rPr>
          <w:color w:val="auto"/>
          <w:vertAlign w:val="superscript"/>
        </w:rPr>
        <w:footnoteReference w:id="137"/>
      </w:r>
      <w:r w:rsidRPr="00663B7B">
        <w:rPr>
          <w:color w:val="auto"/>
        </w:rPr>
        <w:t>, второй – «виртуозный жонглер множественностью личин»</w:t>
      </w:r>
      <w:r w:rsidRPr="00663B7B">
        <w:rPr>
          <w:color w:val="auto"/>
          <w:vertAlign w:val="superscript"/>
        </w:rPr>
        <w:footnoteReference w:id="138"/>
      </w:r>
      <w:r w:rsidRPr="00663B7B">
        <w:rPr>
          <w:color w:val="auto"/>
        </w:rPr>
        <w:t xml:space="preserve"> Итак, </w:t>
      </w:r>
      <w:r w:rsidRPr="00663B7B">
        <w:rPr>
          <w:color w:val="auto"/>
        </w:rPr>
        <w:lastRenderedPageBreak/>
        <w:t xml:space="preserve">символы Алхимии – </w:t>
      </w:r>
      <w:r w:rsidRPr="00663B7B">
        <w:rPr>
          <w:i/>
          <w:color w:val="auto"/>
        </w:rPr>
        <w:t xml:space="preserve">мифологичны! </w:t>
      </w:r>
      <w:r w:rsidRPr="00663B7B">
        <w:rPr>
          <w:color w:val="auto"/>
        </w:rPr>
        <w:t>А «миф делает психику понятной»</w:t>
      </w:r>
      <w:r w:rsidRPr="00663B7B">
        <w:rPr>
          <w:color w:val="auto"/>
          <w:vertAlign w:val="superscript"/>
        </w:rPr>
        <w:footnoteReference w:id="139"/>
      </w:r>
      <w:r w:rsidRPr="00663B7B">
        <w:rPr>
          <w:color w:val="auto"/>
        </w:rPr>
        <w:t>. Ткань мифа, ткется из двух нитей: неба и земли; божественного и человеческого начал. Это так, «…ибо в мифах люди встречаются с богами»</w:t>
      </w:r>
      <w:r w:rsidRPr="00663B7B">
        <w:rPr>
          <w:color w:val="auto"/>
          <w:vertAlign w:val="superscript"/>
        </w:rPr>
        <w:footnoteReference w:id="140"/>
      </w:r>
      <w:r w:rsidRPr="00663B7B">
        <w:rPr>
          <w:color w:val="auto"/>
        </w:rPr>
        <w:t>. Чуть точнее: миф – это «…перенос или переход эго из временной, человеческой жизни в вечную, архетипическую»</w:t>
      </w:r>
      <w:r w:rsidRPr="00663B7B">
        <w:rPr>
          <w:color w:val="auto"/>
          <w:vertAlign w:val="superscript"/>
        </w:rPr>
        <w:footnoteReference w:id="141"/>
      </w:r>
      <w:r w:rsidRPr="00663B7B">
        <w:rPr>
          <w:color w:val="auto"/>
        </w:rPr>
        <w:t>. И ещё точнее: миф являет собой «…максимальное приближение к абсолютной истине, которую нельзя выразить словами»</w:t>
      </w:r>
      <w:r w:rsidRPr="00663B7B">
        <w:rPr>
          <w:color w:val="auto"/>
          <w:vertAlign w:val="superscript"/>
        </w:rPr>
        <w:footnoteReference w:id="142"/>
      </w:r>
      <w:r w:rsidRPr="00663B7B">
        <w:rPr>
          <w:color w:val="auto"/>
        </w:rPr>
        <w:t xml:space="preserve">. И ещё: «Мифологическое мышление как бы очищает отдельные реальные события от историчности, лишает их конкретности, поднимает на высоту, для которой время не существует. Сила и убедительность мифа заключаются в неутилитарности и свободе, с которыми человеческое мышление постигает глубочайшие отношения </w:t>
      </w:r>
      <w:r w:rsidRPr="00663B7B">
        <w:rPr>
          <w:i/>
          <w:color w:val="auto"/>
        </w:rPr>
        <w:t>Вселенной</w:t>
      </w:r>
      <w:r w:rsidRPr="00663B7B">
        <w:rPr>
          <w:color w:val="auto"/>
        </w:rPr>
        <w:t xml:space="preserve"> и человека…»</w:t>
      </w:r>
      <w:r w:rsidRPr="00663B7B">
        <w:rPr>
          <w:color w:val="auto"/>
          <w:vertAlign w:val="superscript"/>
        </w:rPr>
        <w:footnoteReference w:id="143"/>
      </w:r>
      <w:r w:rsidRPr="00663B7B">
        <w:rPr>
          <w:color w:val="auto"/>
        </w:rPr>
        <w:t xml:space="preserve"> Инсценируя мифологические сюжеты в своем воображении, «…люди прошлого организовывали т.н. священную «игру понарошку». Они погружались во вневременной Божественный мир, на фоне которого разворачивались события их повседневной жизни»</w:t>
      </w:r>
      <w:r w:rsidRPr="00663B7B">
        <w:rPr>
          <w:color w:val="auto"/>
          <w:vertAlign w:val="superscript"/>
        </w:rPr>
        <w:footnoteReference w:id="144"/>
      </w:r>
      <w:r w:rsidRPr="00663B7B">
        <w:rPr>
          <w:color w:val="auto"/>
        </w:rPr>
        <w:t>.</w:t>
      </w:r>
    </w:p>
    <w:p w:rsidR="004F56BA" w:rsidRPr="00663B7B" w:rsidRDefault="004F56BA" w:rsidP="004F56BA">
      <w:pPr>
        <w:pStyle w:val="a5"/>
        <w:rPr>
          <w:color w:val="auto"/>
        </w:rPr>
      </w:pPr>
      <w:r w:rsidRPr="00663B7B">
        <w:rPr>
          <w:color w:val="auto"/>
        </w:rPr>
        <w:lastRenderedPageBreak/>
        <w:t>Вывод: «Мифо-поэтическое мышление остается единственной альтернативой там, где научное познание невозможно, – при подступах к тайне целого (к целостности бытия, к целостности личности)»</w:t>
      </w:r>
      <w:r w:rsidRPr="00663B7B">
        <w:rPr>
          <w:color w:val="auto"/>
          <w:vertAlign w:val="superscript"/>
        </w:rPr>
        <w:footnoteReference w:id="145"/>
      </w:r>
      <w:r w:rsidRPr="00663B7B">
        <w:rPr>
          <w:color w:val="auto"/>
        </w:rPr>
        <w:t xml:space="preserve"> У Мирча Элиады, можно найти много этнографических примеров, иллюстрирующих этот процесс. Вот один из них: «…в Новой Гвинее множество мифов посвящено длительным мореплаваниям… и для современных мореплавателей они служат своеобразными моделями. Капитан, выходящий в море, воплощает мифического героя Аори. Он надевает костюм, подобный тому, что по мифу носил Аори, у него такое же зачерченное лицо… Он исполняет танец на лодке и раскидывает руки так, как расправлял Аори свои крылья… И когда он стреляет из лука, он не вымаливает милости и помощи этого мифического героя: он отождествляет себя с ним»</w:t>
      </w:r>
      <w:r w:rsidRPr="00663B7B">
        <w:rPr>
          <w:color w:val="auto"/>
          <w:vertAlign w:val="superscript"/>
        </w:rPr>
        <w:footnoteReference w:id="146"/>
      </w:r>
      <w:r w:rsidRPr="00663B7B">
        <w:rPr>
          <w:color w:val="auto"/>
        </w:rPr>
        <w:t>. Одним словом: «надень маску – тогда боги примут тебя за своего и снизойдут до беседы»</w:t>
      </w:r>
      <w:r w:rsidRPr="00663B7B">
        <w:rPr>
          <w:color w:val="auto"/>
          <w:vertAlign w:val="superscript"/>
        </w:rPr>
        <w:footnoteReference w:id="147"/>
      </w:r>
      <w:r w:rsidRPr="00663B7B">
        <w:rPr>
          <w:color w:val="auto"/>
        </w:rPr>
        <w:t>. Этот фокус очень хорошо выразил Томас Элиот: «Придет время, когда вам придется надеть маску, чтобы встретить лица, которые вам суждено встретить»! Или словами Николая Козлова «Если я хочу изменится как личность, то без театра не обойтись. Но даже если это понимаешь – нужен театр, нужны роли»</w:t>
      </w:r>
      <w:r w:rsidRPr="00663B7B">
        <w:rPr>
          <w:color w:val="auto"/>
          <w:vertAlign w:val="superscript"/>
        </w:rPr>
        <w:footnoteReference w:id="148"/>
      </w:r>
    </w:p>
    <w:p w:rsidR="004F56BA" w:rsidRPr="00663B7B" w:rsidRDefault="004F56BA" w:rsidP="004F56BA">
      <w:pPr>
        <w:pStyle w:val="a5"/>
        <w:rPr>
          <w:color w:val="auto"/>
        </w:rPr>
      </w:pPr>
      <w:r w:rsidRPr="00663B7B">
        <w:rPr>
          <w:color w:val="auto"/>
        </w:rPr>
        <w:lastRenderedPageBreak/>
        <w:t>Таким образом, «</w:t>
      </w:r>
      <w:r w:rsidRPr="00663B7B">
        <w:rPr>
          <w:i/>
          <w:color w:val="auto"/>
        </w:rPr>
        <w:t>ИГРА В МИФ</w:t>
      </w:r>
      <w:r w:rsidRPr="00663B7B">
        <w:rPr>
          <w:color w:val="auto"/>
        </w:rPr>
        <w:t xml:space="preserve"> – серьезнейшая из форм творчества! Всякое художественное деяние, осуществляется по законам и в форме игры, но не всякое произведение искусства выходит на уровень мифа. Этого уровня достигают произведения, в которых осуществляется прорыв к метафизическим законам бытия, где проигрывается столкновение абстрактных начал, обозначенных впервые мифологическими персонажами и сюжетами»</w:t>
      </w:r>
      <w:r w:rsidRPr="00663B7B">
        <w:rPr>
          <w:color w:val="auto"/>
          <w:vertAlign w:val="superscript"/>
        </w:rPr>
        <w:footnoteReference w:id="149"/>
      </w:r>
      <w:r w:rsidRPr="00663B7B">
        <w:rPr>
          <w:color w:val="auto"/>
        </w:rPr>
        <w:t xml:space="preserve"> Или, говоря словами Саллюстия, жившего в </w:t>
      </w:r>
      <w:r w:rsidRPr="00663B7B">
        <w:rPr>
          <w:color w:val="auto"/>
          <w:lang w:val="en-US"/>
        </w:rPr>
        <w:t>IV</w:t>
      </w:r>
      <w:r w:rsidRPr="00663B7B">
        <w:rPr>
          <w:color w:val="auto"/>
        </w:rPr>
        <w:t xml:space="preserve"> веке: «Мифы – это события, которые никогда не случались, но постоянно происходят»</w:t>
      </w:r>
      <w:r w:rsidRPr="00663B7B">
        <w:rPr>
          <w:color w:val="auto"/>
          <w:vertAlign w:val="superscript"/>
        </w:rPr>
        <w:footnoteReference w:id="150"/>
      </w:r>
    </w:p>
    <w:p w:rsidR="004F56BA" w:rsidRPr="00663B7B" w:rsidRDefault="004F56BA" w:rsidP="004F56BA">
      <w:pPr>
        <w:pStyle w:val="a5"/>
        <w:rPr>
          <w:i/>
          <w:color w:val="auto"/>
        </w:rPr>
      </w:pPr>
      <w:r w:rsidRPr="00663B7B">
        <w:rPr>
          <w:color w:val="auto"/>
        </w:rPr>
        <w:t xml:space="preserve">У меня на эту тему тоже есть история. Мне было около семи лет, и я ужасно не любил холодную воду. И так сложилось, что в компании своих друзей (на дворе был конец апреля) я оказался на озере, в ситуации восторженного мальчишеского желания купаться… и все уже давно плескались… только я один ходил около кромки воды, испытывая ужасное томление от необходимости адаптировать температуру своего тела к температуре апрельской воды. И вдруг на меня нашло. Неожиданно для себя я представил себя старым «морским волком», загорелое, мощное тело которого было все испещрено наколками и шрамами, полученными в боях. Потрепав волосатую грудь большой, шершавой ладонью, с легким, циничным прищуром этот монстр вошел в воду и поплыл, даже не почувствовав ожога ледяной воды… В это мгновение я был </w:t>
      </w:r>
      <w:r w:rsidRPr="00663B7B">
        <w:rPr>
          <w:i/>
          <w:color w:val="auto"/>
        </w:rPr>
        <w:t>Богом!</w:t>
      </w:r>
    </w:p>
    <w:p w:rsidR="004F56BA" w:rsidRPr="00663B7B" w:rsidRDefault="004F56BA" w:rsidP="004F56BA">
      <w:pPr>
        <w:pStyle w:val="a5"/>
        <w:rPr>
          <w:color w:val="auto"/>
        </w:rPr>
      </w:pPr>
      <w:r w:rsidRPr="00663B7B">
        <w:rPr>
          <w:color w:val="auto"/>
        </w:rPr>
        <w:t xml:space="preserve">Суть подобных примеров в следующем: каждое воспроизведение себя в форме божества дает человеку возможность «…преобразовать свое существование, </w:t>
      </w:r>
      <w:r w:rsidRPr="00663B7B">
        <w:rPr>
          <w:color w:val="auto"/>
        </w:rPr>
        <w:lastRenderedPageBreak/>
        <w:t>уподобить его божественному образцу. Именно благодаря этому «вечному возврату» к истокам священного собственное существование представляется человеку защищенным от небытия и смерти»</w:t>
      </w:r>
      <w:r w:rsidRPr="00663B7B">
        <w:rPr>
          <w:color w:val="auto"/>
          <w:vertAlign w:val="superscript"/>
        </w:rPr>
        <w:footnoteReference w:id="151"/>
      </w:r>
      <w:r w:rsidRPr="00663B7B">
        <w:rPr>
          <w:color w:val="auto"/>
        </w:rPr>
        <w:t xml:space="preserve">. Именно поэтому – «миф – это откровение, </w:t>
      </w:r>
      <w:r w:rsidR="007F5B42" w:rsidRPr="00663B7B">
        <w:rPr>
          <w:color w:val="auto"/>
        </w:rPr>
        <w:t>спасающее нас в час великой нужд</w:t>
      </w:r>
      <w:r w:rsidRPr="00663B7B">
        <w:rPr>
          <w:color w:val="auto"/>
        </w:rPr>
        <w:t>ы. Но читать миф, не учавствуя в сопровождающем его ритуале , – все равно что читать либретто опе</w:t>
      </w:r>
      <w:r w:rsidR="00A32BD6" w:rsidRPr="00663B7B">
        <w:rPr>
          <w:color w:val="auto"/>
        </w:rPr>
        <w:t>ры, не слушая музыку.</w:t>
      </w:r>
      <w:r w:rsidRPr="00663B7B">
        <w:rPr>
          <w:color w:val="auto"/>
        </w:rPr>
        <w:t xml:space="preserve"> Миф обретает смысл только как часть процесса обновления, смерти и возрождения!»</w:t>
      </w:r>
      <w:r w:rsidRPr="00663B7B">
        <w:rPr>
          <w:color w:val="auto"/>
          <w:vertAlign w:val="superscript"/>
        </w:rPr>
        <w:footnoteReference w:id="152"/>
      </w:r>
      <w:r w:rsidRPr="00663B7B">
        <w:rPr>
          <w:color w:val="auto"/>
        </w:rPr>
        <w:t xml:space="preserve"> Что, собственно, и следует определить как творчество, необходимым условием которого «…является метафизическое чувство, реализуемое вовне. Его художественным выражением становится </w:t>
      </w:r>
      <w:r w:rsidRPr="00663B7B">
        <w:rPr>
          <w:i/>
          <w:color w:val="auto"/>
        </w:rPr>
        <w:t>Чистая Форма</w:t>
      </w:r>
      <w:r w:rsidRPr="00663B7B">
        <w:rPr>
          <w:color w:val="auto"/>
        </w:rPr>
        <w:t>, понимаемая как конструкция, в которой множество элементов представлено в виде единства, необъяснимого ни логически, ни психологически»</w:t>
      </w:r>
      <w:r w:rsidRPr="00663B7B">
        <w:rPr>
          <w:color w:val="auto"/>
          <w:vertAlign w:val="superscript"/>
        </w:rPr>
        <w:footnoteReference w:id="153"/>
      </w:r>
      <w:r w:rsidRPr="00663B7B">
        <w:rPr>
          <w:color w:val="auto"/>
        </w:rPr>
        <w:t>. На внешнем, динамическом уровне это проявляется в форме т.н. «</w:t>
      </w:r>
      <w:r w:rsidRPr="00663B7B">
        <w:rPr>
          <w:i/>
          <w:color w:val="auto"/>
        </w:rPr>
        <w:t>корпоративной религии</w:t>
      </w:r>
      <w:r w:rsidRPr="00663B7B">
        <w:rPr>
          <w:color w:val="auto"/>
        </w:rPr>
        <w:t>»</w:t>
      </w:r>
      <w:r w:rsidRPr="00663B7B">
        <w:rPr>
          <w:color w:val="auto"/>
          <w:vertAlign w:val="superscript"/>
        </w:rPr>
        <w:footnoteReference w:id="154"/>
      </w:r>
      <w:r w:rsidRPr="00663B7B">
        <w:rPr>
          <w:color w:val="auto"/>
        </w:rPr>
        <w:t xml:space="preserve">, от латинского </w:t>
      </w:r>
      <w:r w:rsidRPr="00663B7B">
        <w:rPr>
          <w:i/>
          <w:color w:val="auto"/>
        </w:rPr>
        <w:t>religare</w:t>
      </w:r>
      <w:r w:rsidRPr="00663B7B">
        <w:rPr>
          <w:color w:val="auto"/>
        </w:rPr>
        <w:t xml:space="preserve"> – связывать общим смыслом.</w:t>
      </w:r>
    </w:p>
    <w:p w:rsidR="004F56BA" w:rsidRPr="00663B7B" w:rsidRDefault="004F56BA" w:rsidP="004F56BA">
      <w:pPr>
        <w:pStyle w:val="a5"/>
        <w:rPr>
          <w:color w:val="auto"/>
        </w:rPr>
      </w:pPr>
      <w:r w:rsidRPr="00663B7B">
        <w:rPr>
          <w:color w:val="auto"/>
        </w:rPr>
        <w:t>Но, внимание!</w:t>
      </w:r>
    </w:p>
    <w:p w:rsidR="004F56BA" w:rsidRPr="00663B7B" w:rsidRDefault="004F56BA" w:rsidP="004F56BA">
      <w:pPr>
        <w:pStyle w:val="a5"/>
        <w:rPr>
          <w:color w:val="auto"/>
        </w:rPr>
      </w:pPr>
      <w:r w:rsidRPr="00663B7B">
        <w:rPr>
          <w:color w:val="auto"/>
        </w:rPr>
        <w:t>В 1955 году в Париже выходит изумительная книга Жака Бержье и Луи Повеля,</w:t>
      </w:r>
      <w:r w:rsidRPr="00663B7B">
        <w:rPr>
          <w:color w:val="auto"/>
          <w:vertAlign w:val="superscript"/>
        </w:rPr>
        <w:footnoteReference w:id="155"/>
      </w:r>
      <w:r w:rsidRPr="00663B7B">
        <w:rPr>
          <w:color w:val="auto"/>
        </w:rPr>
        <w:t xml:space="preserve"> которая называется «Утро Магов». В </w:t>
      </w:r>
      <w:r w:rsidRPr="00663B7B">
        <w:rPr>
          <w:color w:val="auto"/>
        </w:rPr>
        <w:lastRenderedPageBreak/>
        <w:t>ней, энциклопедическим образом были собраны и описаны призывы и обращения самых разнообразных оккультистов и алхимиков всех времен к языческим богам. Бержье&amp;Повель касаются, так же, и феномена нацизма, описывая его как «оккультную революцию», продемонстрировав тем самым не только явную, но и тайную идеологию нацизма</w:t>
      </w:r>
      <w:r w:rsidRPr="00663B7B">
        <w:rPr>
          <w:color w:val="auto"/>
          <w:vertAlign w:val="superscript"/>
        </w:rPr>
        <w:footnoteReference w:id="156"/>
      </w:r>
      <w:r w:rsidRPr="00663B7B">
        <w:rPr>
          <w:color w:val="auto"/>
        </w:rPr>
        <w:t>. Приводя множество довольно сильных цитат, Бержье&amp;Повель утверждают, например, что «…для нацизма западная наука и еврейско-христианская религия были заговором, который следовало сокрушить. Были заговором против эпического, магического чувства, которое живет в сердцах сильных людей. Широким заговором, посредством которого перед человечеством закрыли ворота в прошлое и будущее, оставив ему коротенький кусочек учтенных цивилизаций. Так людей оторвали от корней, от сказачного будущего, унизили их, лишили права на диалог с богами… Необходимо разбудить спящих богов-властителей и вернуть их в историю настоящего. Это главная весть медиума нового спиритизма – Адольфа Гитлера»</w:t>
      </w:r>
      <w:r w:rsidRPr="00663B7B">
        <w:rPr>
          <w:color w:val="auto"/>
          <w:vertAlign w:val="superscript"/>
        </w:rPr>
        <w:footnoteReference w:id="157"/>
      </w:r>
      <w:r w:rsidRPr="00663B7B">
        <w:rPr>
          <w:color w:val="auto"/>
        </w:rPr>
        <w:t xml:space="preserve">! Я не случайно указал на эту крайнюю </w:t>
      </w:r>
      <w:r w:rsidRPr="00663B7B">
        <w:rPr>
          <w:color w:val="auto"/>
        </w:rPr>
        <w:lastRenderedPageBreak/>
        <w:t>форму мистицизма, что бы, с одной стороны пробудить настороженность, но с другой – возбудить дерзость и ещё больший интерес, балансирующий, как говориться – на грани.</w:t>
      </w:r>
    </w:p>
    <w:p w:rsidR="004F56BA" w:rsidRPr="00663B7B" w:rsidRDefault="004F56BA" w:rsidP="004F56BA">
      <w:pPr>
        <w:pStyle w:val="a5"/>
        <w:rPr>
          <w:color w:val="auto"/>
        </w:rPr>
      </w:pPr>
      <w:r w:rsidRPr="00663B7B">
        <w:rPr>
          <w:color w:val="auto"/>
        </w:rPr>
        <w:t xml:space="preserve">Вывод из всего вышесказанного: с одной стороны – мир </w:t>
      </w:r>
      <w:r w:rsidRPr="00663B7B">
        <w:rPr>
          <w:i/>
          <w:color w:val="auto"/>
        </w:rPr>
        <w:t>человека-играющего</w:t>
      </w:r>
      <w:r w:rsidRPr="00663B7B">
        <w:rPr>
          <w:color w:val="auto"/>
        </w:rPr>
        <w:t xml:space="preserve"> неполноценен без закругления себя в «метамифологическом образе жизни и творчества»; дело </w:t>
      </w:r>
      <w:r w:rsidRPr="00663B7B">
        <w:rPr>
          <w:i/>
          <w:color w:val="auto"/>
        </w:rPr>
        <w:t>человека-играющего</w:t>
      </w:r>
      <w:r w:rsidRPr="00663B7B">
        <w:rPr>
          <w:color w:val="auto"/>
        </w:rPr>
        <w:t xml:space="preserve"> «не закруглено» без метамифического обобщения; отношения мужчины и женщины – зыбки и конечны без осмысления себя в метамифе, смерть же – ужасна и пугающе омерзительна. С другой стороны – мы прекрастно понимаем, что человек никогда не взрослеет с такой силой и скоростью, как в момент, когда берет ответственность за то, во что вкладывает свою энергию! И тем не менее: </w:t>
      </w:r>
      <w:r w:rsidRPr="00663B7B">
        <w:rPr>
          <w:i/>
          <w:color w:val="auto"/>
        </w:rPr>
        <w:t>Человек-играющий</w:t>
      </w:r>
      <w:r w:rsidRPr="00663B7B">
        <w:rPr>
          <w:color w:val="auto"/>
        </w:rPr>
        <w:t xml:space="preserve"> сам и только сам, за счет неутомимых творческих усилий, соединяя в одно целое </w:t>
      </w:r>
      <w:r w:rsidRPr="00663B7B">
        <w:rPr>
          <w:i/>
          <w:color w:val="auto"/>
        </w:rPr>
        <w:t>то, что есть</w:t>
      </w:r>
      <w:r w:rsidRPr="00663B7B">
        <w:rPr>
          <w:color w:val="auto"/>
        </w:rPr>
        <w:t xml:space="preserve">, и </w:t>
      </w:r>
      <w:r w:rsidRPr="00663B7B">
        <w:rPr>
          <w:i/>
          <w:color w:val="auto"/>
        </w:rPr>
        <w:t>то, что может быть</w:t>
      </w:r>
      <w:r w:rsidRPr="00663B7B">
        <w:rPr>
          <w:color w:val="auto"/>
        </w:rPr>
        <w:t xml:space="preserve">, формирует свою собственную </w:t>
      </w:r>
      <w:r w:rsidRPr="00663B7B">
        <w:rPr>
          <w:i/>
          <w:color w:val="auto"/>
        </w:rPr>
        <w:t>религию</w:t>
      </w:r>
      <w:r w:rsidRPr="00663B7B">
        <w:rPr>
          <w:color w:val="auto"/>
        </w:rPr>
        <w:t xml:space="preserve">, свои собственные «смыслы» и «образы», как жизненные, так и профессиональные, помогающие ему «…найти свое неотъемлемое место в великом процессе </w:t>
      </w:r>
      <w:r w:rsidRPr="00663B7B">
        <w:rPr>
          <w:i/>
          <w:color w:val="auto"/>
        </w:rPr>
        <w:t>Бытия</w:t>
      </w:r>
      <w:r w:rsidRPr="00663B7B">
        <w:rPr>
          <w:color w:val="auto"/>
        </w:rPr>
        <w:t>»</w:t>
      </w:r>
      <w:r w:rsidRPr="00663B7B">
        <w:rPr>
          <w:color w:val="auto"/>
          <w:vertAlign w:val="superscript"/>
        </w:rPr>
        <w:footnoteReference w:id="158"/>
      </w:r>
      <w:r w:rsidRPr="00663B7B">
        <w:rPr>
          <w:color w:val="auto"/>
        </w:rPr>
        <w:t>. Но для того чтобы войти в эту полную динамики и непредсказуемых преображений игру, в которой, по словам великолепного Тимоти Лири, «…ты можешь стать всем, чем захочешь…», надо прежде составить хотя бы общее представление о том, откуда мы начинаем эту опасную игру.</w:t>
      </w:r>
    </w:p>
    <w:p w:rsidR="004F56BA" w:rsidRPr="00663B7B" w:rsidRDefault="004F56BA" w:rsidP="004F56BA">
      <w:pPr>
        <w:pStyle w:val="a5"/>
        <w:rPr>
          <w:color w:val="auto"/>
        </w:rPr>
      </w:pPr>
      <w:r w:rsidRPr="00663B7B">
        <w:rPr>
          <w:color w:val="auto"/>
        </w:rPr>
        <w:t>Итак, где мы находимся?</w:t>
      </w:r>
    </w:p>
    <w:p w:rsidR="004F56BA" w:rsidRPr="00663B7B" w:rsidRDefault="004F56BA" w:rsidP="004F56BA">
      <w:pPr>
        <w:pStyle w:val="15"/>
        <w:rPr>
          <w:color w:val="auto"/>
        </w:rPr>
      </w:pPr>
      <w:r w:rsidRPr="00663B7B">
        <w:rPr>
          <w:color w:val="auto"/>
        </w:rPr>
        <w:lastRenderedPageBreak/>
        <w:t>ЭВОЛЮЦИОННАЯ ДИНАМИКА ОДАРЕННОЙ ЛИЧНОСТИ</w:t>
      </w:r>
      <w:r w:rsidRPr="00663B7B">
        <w:rPr>
          <w:color w:val="auto"/>
          <w:vertAlign w:val="superscript"/>
        </w:rPr>
        <w:footnoteReference w:id="159"/>
      </w:r>
    </w:p>
    <w:p w:rsidR="004F56BA" w:rsidRPr="00663B7B" w:rsidRDefault="004F56BA" w:rsidP="004F56BA">
      <w:pPr>
        <w:pStyle w:val="a5"/>
        <w:rPr>
          <w:color w:val="auto"/>
        </w:rPr>
      </w:pPr>
      <w:r w:rsidRPr="00663B7B">
        <w:rPr>
          <w:color w:val="auto"/>
        </w:rPr>
        <w:t>Считается, что в течение всей своей жизни одаренное существо должно пройти те же стадии, какие были пройдены до него человечеством в целом. То есть, в его сознании, в сжатом виде хранится потенция всего будущего развития человечества, что, бесспорно, не лишено оснований. И более того, говоря словами Максимилиана Волошина: «…игра и есть то бессознательное прохождение через все первичные ступени развития человеческого духа, то состояние глубокой грезы, подобной сновидению, из которого медленно и болезненно высвобождается дневное сознание реального мира»</w:t>
      </w:r>
      <w:r w:rsidRPr="00663B7B">
        <w:rPr>
          <w:color w:val="auto"/>
          <w:vertAlign w:val="superscript"/>
        </w:rPr>
        <w:footnoteReference w:id="160"/>
      </w:r>
      <w:r w:rsidRPr="00663B7B">
        <w:rPr>
          <w:color w:val="auto"/>
        </w:rPr>
        <w:t>. В итоге, здесь и сейчас каждый получает такого себя, какого заслуживает!</w:t>
      </w:r>
      <w:r w:rsidRPr="00663B7B">
        <w:rPr>
          <w:color w:val="auto"/>
          <w:vertAlign w:val="superscript"/>
        </w:rPr>
        <w:footnoteReference w:id="161"/>
      </w:r>
    </w:p>
    <w:p w:rsidR="004F56BA" w:rsidRPr="00663B7B" w:rsidRDefault="004F56BA" w:rsidP="004F56BA">
      <w:pPr>
        <w:pStyle w:val="a5"/>
        <w:rPr>
          <w:color w:val="auto"/>
        </w:rPr>
      </w:pPr>
      <w:r w:rsidRPr="00663B7B">
        <w:rPr>
          <w:color w:val="auto"/>
        </w:rPr>
        <w:lastRenderedPageBreak/>
        <w:t xml:space="preserve">Что бы разобраться с этим, развернем карту </w:t>
      </w:r>
      <w:r w:rsidRPr="00663B7B">
        <w:rPr>
          <w:i/>
          <w:color w:val="auto"/>
        </w:rPr>
        <w:t>ЭВОЛЮЦИОННОЙ ДИНАМИКИ ОДАРЕННОЙ ЛИЧНОСТИ!</w:t>
      </w:r>
      <w:r w:rsidRPr="00663B7B">
        <w:rPr>
          <w:color w:val="auto"/>
          <w:vertAlign w:val="superscript"/>
        </w:rPr>
        <w:footnoteReference w:id="162"/>
      </w:r>
      <w:r w:rsidRPr="00663B7B">
        <w:rPr>
          <w:i/>
          <w:color w:val="auto"/>
        </w:rPr>
        <w:t xml:space="preserve"> </w:t>
      </w:r>
      <w:r w:rsidRPr="00663B7B">
        <w:rPr>
          <w:color w:val="auto"/>
        </w:rPr>
        <w:t xml:space="preserve">Посмотрите вот сюда. Здесь нам три года. Считается, что к трем годам мы уже овладели </w:t>
      </w:r>
      <w:r w:rsidRPr="00663B7B">
        <w:rPr>
          <w:i/>
          <w:color w:val="auto"/>
        </w:rPr>
        <w:t>реальностью тела.</w:t>
      </w:r>
      <w:r w:rsidRPr="00663B7B">
        <w:rPr>
          <w:color w:val="auto"/>
        </w:rPr>
        <w:t xml:space="preserve"> К этому времени речь и управление своей физиологией уже перестали быть для нас проблемой. После трех лет началось активное овладение элементами </w:t>
      </w:r>
      <w:r w:rsidRPr="00663B7B">
        <w:rPr>
          <w:i/>
          <w:color w:val="auto"/>
        </w:rPr>
        <w:t>реальности сознания.</w:t>
      </w:r>
      <w:r w:rsidRPr="00663B7B">
        <w:rPr>
          <w:color w:val="auto"/>
        </w:rPr>
        <w:t xml:space="preserve"> Окончательно эта реальность была сформирована примерно к 7 годам. То есть в 7 лет мы уже были сознательным существом и до 11-13 лет лишь совершенствовали владение этой сферой.</w:t>
      </w:r>
      <w:r w:rsidRPr="00663B7B">
        <w:rPr>
          <w:i/>
          <w:color w:val="auto"/>
        </w:rPr>
        <w:t xml:space="preserve"> </w:t>
      </w:r>
      <w:r w:rsidRPr="00663B7B">
        <w:rPr>
          <w:color w:val="auto"/>
        </w:rPr>
        <w:t xml:space="preserve">К 13-14 годам возник феномен </w:t>
      </w:r>
      <w:r w:rsidRPr="00663B7B">
        <w:rPr>
          <w:i/>
          <w:color w:val="auto"/>
        </w:rPr>
        <w:t>реальности личности.</w:t>
      </w:r>
      <w:r w:rsidRPr="00663B7B">
        <w:rPr>
          <w:color w:val="auto"/>
        </w:rPr>
        <w:t xml:space="preserve"> Именно в 13-14 лет у нас появилось критическое отношение к другим. Например, мы по-прежнему воспринимали поведение взрослых как значимое, но были уже способны негативно или позитивно к ним относиться. К 16-17 годам мы уже достаточно хорошо овладели реальностью личности и были способны на отстранение от позиции другого человека. Возникла </w:t>
      </w:r>
      <w:r w:rsidRPr="00663B7B">
        <w:rPr>
          <w:i/>
          <w:color w:val="auto"/>
        </w:rPr>
        <w:t>реальность воли.</w:t>
      </w:r>
      <w:r w:rsidRPr="00663B7B">
        <w:rPr>
          <w:color w:val="auto"/>
        </w:rPr>
        <w:t xml:space="preserve"> Благодаря ей мы стали способными сами определять и реализовывать поставленные перед собой как личностью задачи. Примерно к 21-23 годам мы полностью освоили </w:t>
      </w:r>
      <w:r w:rsidRPr="00663B7B">
        <w:rPr>
          <w:i/>
          <w:color w:val="auto"/>
        </w:rPr>
        <w:t>реальность воли</w:t>
      </w:r>
      <w:r w:rsidRPr="00663B7B">
        <w:rPr>
          <w:color w:val="auto"/>
        </w:rPr>
        <w:t xml:space="preserve"> и уже хорошо отличали свою собственную волю от чужой. Окончательно сформировалась также способность «сознательного целеполагания». Затем, если в силу тех или иных обстоятельств мы не остановились в своем развитии, примерно к 25 годам все вышеперечисленные </w:t>
      </w:r>
      <w:r w:rsidRPr="00663B7B">
        <w:rPr>
          <w:color w:val="auto"/>
        </w:rPr>
        <w:lastRenderedPageBreak/>
        <w:t xml:space="preserve">реальности были освоены нами в полной мере, и так на сцене </w:t>
      </w:r>
      <w:r w:rsidRPr="00663B7B">
        <w:rPr>
          <w:i/>
          <w:color w:val="auto"/>
        </w:rPr>
        <w:t>Театра Мира</w:t>
      </w:r>
      <w:r w:rsidRPr="00663B7B">
        <w:rPr>
          <w:color w:val="auto"/>
        </w:rPr>
        <w:t xml:space="preserve"> появился </w:t>
      </w:r>
      <w:r w:rsidRPr="00663B7B">
        <w:rPr>
          <w:i/>
          <w:color w:val="auto"/>
        </w:rPr>
        <w:t>взрослый ребенок</w:t>
      </w:r>
      <w:r w:rsidRPr="00663B7B">
        <w:rPr>
          <w:color w:val="auto"/>
        </w:rPr>
        <w:t xml:space="preserve">. Он уже достаточно самостоятелен, но с точки зрения </w:t>
      </w:r>
      <w:r w:rsidRPr="00663B7B">
        <w:rPr>
          <w:i/>
          <w:color w:val="auto"/>
        </w:rPr>
        <w:t>ИГРЫ</w:t>
      </w:r>
      <w:r w:rsidRPr="00663B7B">
        <w:rPr>
          <w:color w:val="auto"/>
        </w:rPr>
        <w:t xml:space="preserve"> не до конца «выпечен».</w:t>
      </w:r>
    </w:p>
    <w:p w:rsidR="004F56BA" w:rsidRPr="00663B7B" w:rsidRDefault="004F56BA" w:rsidP="004F56BA">
      <w:pPr>
        <w:pStyle w:val="a5"/>
        <w:rPr>
          <w:color w:val="auto"/>
        </w:rPr>
      </w:pPr>
      <w:r w:rsidRPr="00663B7B">
        <w:rPr>
          <w:color w:val="auto"/>
        </w:rPr>
        <w:t>И что это означает?</w:t>
      </w:r>
    </w:p>
    <w:p w:rsidR="004F56BA" w:rsidRPr="00663B7B" w:rsidRDefault="004F56BA" w:rsidP="004F56BA">
      <w:pPr>
        <w:pStyle w:val="a5"/>
        <w:rPr>
          <w:color w:val="auto"/>
        </w:rPr>
      </w:pPr>
      <w:r w:rsidRPr="00663B7B">
        <w:rPr>
          <w:color w:val="auto"/>
        </w:rPr>
        <w:t xml:space="preserve">Это означает, что все вышесказанное имеет отношение только к внешнему уровню </w:t>
      </w:r>
      <w:r w:rsidRPr="00663B7B">
        <w:rPr>
          <w:i/>
          <w:color w:val="auto"/>
        </w:rPr>
        <w:t>Театра Реальности</w:t>
      </w:r>
      <w:r w:rsidRPr="00663B7B">
        <w:rPr>
          <w:color w:val="auto"/>
        </w:rPr>
        <w:t xml:space="preserve">, т.е. к уровню </w:t>
      </w:r>
      <w:r w:rsidRPr="00663B7B">
        <w:rPr>
          <w:i/>
          <w:color w:val="auto"/>
        </w:rPr>
        <w:t>роли</w:t>
      </w:r>
      <w:r w:rsidRPr="00663B7B">
        <w:rPr>
          <w:color w:val="auto"/>
        </w:rPr>
        <w:t xml:space="preserve">. Далее, с 28 и до примерно 33 лет мы сталкиваемся с опытом, который демонстрирует нам реальность, относящуюся уже к уровню духовного измерения, – так называемую </w:t>
      </w:r>
      <w:r w:rsidRPr="00663B7B">
        <w:rPr>
          <w:i/>
          <w:color w:val="auto"/>
        </w:rPr>
        <w:t>реальность внутреннего мира</w:t>
      </w:r>
      <w:r w:rsidRPr="00663B7B">
        <w:rPr>
          <w:color w:val="auto"/>
        </w:rPr>
        <w:t xml:space="preserve">. Этот опыт влечет нас к возможности творить себя по образу и подобию некоего независимого, </w:t>
      </w:r>
      <w:r w:rsidRPr="00663B7B">
        <w:rPr>
          <w:i/>
          <w:color w:val="auto"/>
        </w:rPr>
        <w:t>внутреннего идеала</w:t>
      </w:r>
      <w:r w:rsidRPr="00663B7B">
        <w:rPr>
          <w:color w:val="auto"/>
        </w:rPr>
        <w:t xml:space="preserve">. И в этом удивительном процессе легко узнать пробуждение великой </w:t>
      </w:r>
      <w:r w:rsidRPr="00663B7B">
        <w:rPr>
          <w:i/>
          <w:color w:val="auto"/>
        </w:rPr>
        <w:t>творческой силы</w:t>
      </w:r>
      <w:r w:rsidRPr="00663B7B">
        <w:rPr>
          <w:color w:val="auto"/>
        </w:rPr>
        <w:t xml:space="preserve"> в нас, т.е. пробуждение </w:t>
      </w:r>
      <w:r w:rsidRPr="00663B7B">
        <w:rPr>
          <w:i/>
          <w:color w:val="auto"/>
        </w:rPr>
        <w:t xml:space="preserve">актёра! </w:t>
      </w:r>
      <w:r w:rsidRPr="00663B7B">
        <w:rPr>
          <w:color w:val="auto"/>
        </w:rPr>
        <w:t xml:space="preserve">Внешне, появление этой фигуры, чаще всего выглядит как потеря, т.е. процесс знакомства может быть окрашен даже в разрушительные, пугающие, темных цветов тона, провоцируя т.н. </w:t>
      </w:r>
      <w:r w:rsidRPr="00663B7B">
        <w:rPr>
          <w:i/>
          <w:color w:val="auto"/>
        </w:rPr>
        <w:t>дивиантное поведение</w:t>
      </w:r>
      <w:r w:rsidRPr="00663B7B">
        <w:rPr>
          <w:i/>
          <w:color w:val="auto"/>
          <w:vertAlign w:val="superscript"/>
        </w:rPr>
        <w:footnoteReference w:id="163"/>
      </w:r>
      <w:r w:rsidRPr="00663B7B">
        <w:rPr>
          <w:color w:val="auto"/>
        </w:rPr>
        <w:t xml:space="preserve">, но вместе с тем именно в этот период в нашем сознании зарождаются первые сомнения в правильности тех законов и принципов, на которые опиралось прошлое восприятие, так безответственно заученных нами, жизненных установок. Например, Карл Густав Юнг, описывает этот период своей жизни, как «…время смятения, волнения, изоляции, глубокого одиночества – внутреннего хаоса. Юнга одолевали темные сны, хаотические образы и видения, он был охвачен каким-то приливом бессознательных материалов, которые в какие-то мгновения заставляли его сомневаться в своем уственном здоровье. В определенном смысле тот период вполне можно сравнить с психотическим разрывом. Но это также был решающий момент, главный перекресток, </w:t>
      </w:r>
      <w:r w:rsidRPr="00663B7B">
        <w:rPr>
          <w:color w:val="auto"/>
        </w:rPr>
        <w:lastRenderedPageBreak/>
        <w:t>один из самых созидательных приливов на всем протяжении его жизненной дороги»</w:t>
      </w:r>
      <w:r w:rsidRPr="00663B7B">
        <w:rPr>
          <w:color w:val="auto"/>
          <w:vertAlign w:val="superscript"/>
        </w:rPr>
        <w:footnoteReference w:id="164"/>
      </w:r>
    </w:p>
    <w:p w:rsidR="004F56BA" w:rsidRPr="00663B7B" w:rsidRDefault="004F56BA" w:rsidP="004F56BA">
      <w:pPr>
        <w:pStyle w:val="a5"/>
        <w:rPr>
          <w:color w:val="auto"/>
        </w:rPr>
      </w:pPr>
      <w:r w:rsidRPr="00663B7B">
        <w:rPr>
          <w:color w:val="auto"/>
        </w:rPr>
        <w:t xml:space="preserve">Повторим в грубом стиле: до 3 лет мы осваиваем </w:t>
      </w:r>
      <w:r w:rsidRPr="00663B7B">
        <w:rPr>
          <w:i/>
          <w:color w:val="auto"/>
        </w:rPr>
        <w:t>реальность формы;</w:t>
      </w:r>
      <w:r w:rsidRPr="00663B7B">
        <w:rPr>
          <w:color w:val="auto"/>
        </w:rPr>
        <w:t xml:space="preserve"> до 7 – </w:t>
      </w:r>
      <w:r w:rsidRPr="00663B7B">
        <w:rPr>
          <w:i/>
          <w:color w:val="auto"/>
        </w:rPr>
        <w:t>реальность сознания;</w:t>
      </w:r>
      <w:r w:rsidRPr="00663B7B">
        <w:rPr>
          <w:color w:val="auto"/>
        </w:rPr>
        <w:t xml:space="preserve"> с 13 до 17 – </w:t>
      </w:r>
      <w:r w:rsidRPr="00663B7B">
        <w:rPr>
          <w:i/>
          <w:color w:val="auto"/>
        </w:rPr>
        <w:t>реальность личности;</w:t>
      </w:r>
      <w:r w:rsidRPr="00663B7B">
        <w:rPr>
          <w:color w:val="auto"/>
        </w:rPr>
        <w:t xml:space="preserve"> с 17 до 21 – </w:t>
      </w:r>
      <w:r w:rsidRPr="00663B7B">
        <w:rPr>
          <w:i/>
          <w:color w:val="auto"/>
        </w:rPr>
        <w:t>реальность воли;</w:t>
      </w:r>
      <w:r w:rsidRPr="00663B7B">
        <w:rPr>
          <w:color w:val="auto"/>
        </w:rPr>
        <w:t xml:space="preserve"> затем все соединяется в одно, являя миру </w:t>
      </w:r>
      <w:r w:rsidRPr="00663B7B">
        <w:rPr>
          <w:i/>
          <w:color w:val="auto"/>
        </w:rPr>
        <w:t>взрослого ребенка</w:t>
      </w:r>
      <w:r w:rsidRPr="00663B7B">
        <w:rPr>
          <w:color w:val="auto"/>
        </w:rPr>
        <w:t xml:space="preserve"> (что в </w:t>
      </w:r>
      <w:r w:rsidRPr="00663B7B">
        <w:rPr>
          <w:i/>
          <w:color w:val="auto"/>
        </w:rPr>
        <w:t>ИГРЕ</w:t>
      </w:r>
      <w:r w:rsidRPr="00663B7B">
        <w:rPr>
          <w:color w:val="auto"/>
        </w:rPr>
        <w:t xml:space="preserve"> я называю окончательным формированием </w:t>
      </w:r>
      <w:r w:rsidRPr="00663B7B">
        <w:rPr>
          <w:i/>
          <w:color w:val="auto"/>
        </w:rPr>
        <w:t>роли</w:t>
      </w:r>
      <w:r w:rsidRPr="00663B7B">
        <w:rPr>
          <w:color w:val="auto"/>
        </w:rPr>
        <w:t xml:space="preserve">); и с 28 до 33 лет в нас формируется </w:t>
      </w:r>
      <w:r w:rsidRPr="00663B7B">
        <w:rPr>
          <w:i/>
          <w:color w:val="auto"/>
        </w:rPr>
        <w:t xml:space="preserve">реальность внутреннего пространства </w:t>
      </w:r>
      <w:r w:rsidRPr="00663B7B">
        <w:rPr>
          <w:color w:val="auto"/>
        </w:rPr>
        <w:t xml:space="preserve">(в </w:t>
      </w:r>
      <w:r w:rsidRPr="00663B7B">
        <w:rPr>
          <w:i/>
          <w:color w:val="auto"/>
        </w:rPr>
        <w:t xml:space="preserve">ИГРЕ – </w:t>
      </w:r>
      <w:r w:rsidRPr="00663B7B">
        <w:rPr>
          <w:color w:val="auto"/>
        </w:rPr>
        <w:t xml:space="preserve">уровень </w:t>
      </w:r>
      <w:r w:rsidRPr="00663B7B">
        <w:rPr>
          <w:i/>
          <w:color w:val="auto"/>
        </w:rPr>
        <w:t>актёра</w:t>
      </w:r>
      <w:r w:rsidRPr="00663B7B">
        <w:rPr>
          <w:color w:val="auto"/>
        </w:rPr>
        <w:t>);</w:t>
      </w:r>
      <w:r w:rsidRPr="00663B7B">
        <w:rPr>
          <w:i/>
          <w:color w:val="auto"/>
        </w:rPr>
        <w:t xml:space="preserve"> </w:t>
      </w:r>
      <w:r w:rsidRPr="00663B7B">
        <w:rPr>
          <w:color w:val="auto"/>
        </w:rPr>
        <w:t>но и это, как мы уже догадываемся, ещё не все…</w:t>
      </w:r>
    </w:p>
    <w:p w:rsidR="004F56BA" w:rsidRPr="00663B7B" w:rsidRDefault="004F56BA" w:rsidP="004F56BA">
      <w:pPr>
        <w:pStyle w:val="a5"/>
        <w:rPr>
          <w:color w:val="auto"/>
        </w:rPr>
      </w:pPr>
      <w:r w:rsidRPr="00663B7B">
        <w:rPr>
          <w:color w:val="auto"/>
        </w:rPr>
        <w:t>Что же дальше?</w:t>
      </w:r>
    </w:p>
    <w:p w:rsidR="004F56BA" w:rsidRPr="00663B7B" w:rsidRDefault="004F56BA" w:rsidP="004F56BA">
      <w:pPr>
        <w:pStyle w:val="15"/>
        <w:rPr>
          <w:color w:val="auto"/>
        </w:rPr>
      </w:pPr>
      <w:r w:rsidRPr="00663B7B">
        <w:rPr>
          <w:color w:val="auto"/>
        </w:rPr>
        <w:t>ИСКУССТВЕННАЯ ПРОЛОНГАЦИЯ РАЗВИТИЯ</w:t>
      </w:r>
    </w:p>
    <w:p w:rsidR="004F56BA" w:rsidRPr="00663B7B" w:rsidRDefault="004F56BA" w:rsidP="004F56BA">
      <w:pPr>
        <w:pStyle w:val="a5"/>
        <w:rPr>
          <w:color w:val="auto"/>
        </w:rPr>
      </w:pPr>
      <w:r w:rsidRPr="00663B7B">
        <w:rPr>
          <w:color w:val="auto"/>
        </w:rPr>
        <w:t>Итак: «Дорога начинается здесь, и, никогда не кончается!»</w:t>
      </w:r>
      <w:r w:rsidRPr="00663B7B">
        <w:rPr>
          <w:color w:val="auto"/>
          <w:vertAlign w:val="superscript"/>
        </w:rPr>
        <w:footnoteReference w:id="165"/>
      </w:r>
      <w:r w:rsidRPr="00663B7B">
        <w:rPr>
          <w:color w:val="auto"/>
        </w:rPr>
        <w:t xml:space="preserve"> Или, словами Эрика Янча: нашим роком является «…эволюция как самореализация путем трансценденции»</w:t>
      </w:r>
      <w:r w:rsidRPr="00663B7B">
        <w:rPr>
          <w:color w:val="auto"/>
          <w:vertAlign w:val="superscript"/>
        </w:rPr>
        <w:footnoteReference w:id="166"/>
      </w:r>
      <w:r w:rsidRPr="00663B7B">
        <w:rPr>
          <w:color w:val="auto"/>
        </w:rPr>
        <w:t xml:space="preserve">! И как все это выглядит на непосредственной плоскости нашей жизни? Можно сказать, что в среднем дистанция нашего официально-социального образования приходится примерно на период с 18 до 23 лет. И в 26-29 (опять же, если мы не останавливаемся на достигнутом) мы сталкиваемся с кризисом сформированного ранее мировидения. Опыт </w:t>
      </w:r>
      <w:r w:rsidRPr="00663B7B">
        <w:rPr>
          <w:i/>
          <w:color w:val="auto"/>
        </w:rPr>
        <w:t xml:space="preserve">внутренней реальности, </w:t>
      </w:r>
      <w:r w:rsidRPr="00663B7B">
        <w:rPr>
          <w:color w:val="auto"/>
        </w:rPr>
        <w:t xml:space="preserve">пробуждающийся на рубеже 26-30 лет, взывает к росту и, как следствие, к углублению или даже переоценке как профессиональных, так и жизненных ценностей, к поиску новых, независимых форм мировосприятия. И именно здесь, пытливых мастеров обычно подстерегает серьезная психологическая опасность, которой они неминуемо подвергаются «…в результате мистического общения с </w:t>
      </w:r>
      <w:r w:rsidRPr="00663B7B">
        <w:rPr>
          <w:i/>
          <w:color w:val="auto"/>
        </w:rPr>
        <w:lastRenderedPageBreak/>
        <w:t>хтоническим духом</w:t>
      </w:r>
      <w:r w:rsidRPr="00663B7B">
        <w:rPr>
          <w:color w:val="auto"/>
          <w:vertAlign w:val="superscript"/>
        </w:rPr>
        <w:footnoteReference w:id="167"/>
      </w:r>
      <w:r w:rsidRPr="00663B7B">
        <w:rPr>
          <w:color w:val="auto"/>
        </w:rPr>
        <w:t xml:space="preserve"> и погружения в первооснову природы»</w:t>
      </w:r>
      <w:r w:rsidRPr="00663B7B">
        <w:rPr>
          <w:color w:val="auto"/>
          <w:vertAlign w:val="superscript"/>
        </w:rPr>
        <w:footnoteReference w:id="168"/>
      </w:r>
      <w:r w:rsidRPr="00663B7B">
        <w:rPr>
          <w:color w:val="auto"/>
        </w:rPr>
        <w:t>!</w:t>
      </w:r>
    </w:p>
    <w:p w:rsidR="004F56BA" w:rsidRPr="00663B7B" w:rsidRDefault="004F56BA" w:rsidP="004F56BA">
      <w:pPr>
        <w:pStyle w:val="a5"/>
        <w:rPr>
          <w:color w:val="auto"/>
        </w:rPr>
      </w:pPr>
      <w:r w:rsidRPr="00663B7B">
        <w:rPr>
          <w:color w:val="auto"/>
        </w:rPr>
        <w:t>Дело в том, что в процессе роста мистического опыта творцы новых миров, обычно «…отбрасывают или уничтожают все, что когда-то привязывало их к человеческому миру, земле, времени и пространству, материи и естественным условиям жизни. Но если подсознание не уравновешивается опытом сознания (!!!), оно неизбежно начинает проявлять свой враждебный или негативный аспект. Так, богатство созидательных мотивов, сотворивших гармонию сфер, восхитительные тайны первооснов, уступают место распаду и отчаянию. Художники нередко становятся пассивной жертвой этого аспекта подсознания»</w:t>
      </w:r>
      <w:r w:rsidRPr="00663B7B">
        <w:rPr>
          <w:color w:val="auto"/>
          <w:vertAlign w:val="superscript"/>
        </w:rPr>
        <w:footnoteReference w:id="169"/>
      </w:r>
      <w:r w:rsidRPr="00663B7B">
        <w:rPr>
          <w:color w:val="auto"/>
        </w:rPr>
        <w:t>, пугливо одергивая руки от ужасов того, с чем столкнулись, или напротив, истерически бросаясь в пучину незащищенного подсознания, рискуя вместе с тем, оказаться в специальном заведении, которое обычные люди предпочитают держать под жестким, неусыпным контролем.</w:t>
      </w:r>
      <w:r w:rsidRPr="00663B7B">
        <w:rPr>
          <w:color w:val="auto"/>
          <w:vertAlign w:val="superscript"/>
        </w:rPr>
        <w:footnoteReference w:id="170"/>
      </w:r>
    </w:p>
    <w:p w:rsidR="004F56BA" w:rsidRPr="00663B7B" w:rsidRDefault="004F56BA" w:rsidP="004F56BA">
      <w:pPr>
        <w:pStyle w:val="a5"/>
        <w:rPr>
          <w:color w:val="auto"/>
        </w:rPr>
      </w:pPr>
      <w:r w:rsidRPr="00663B7B">
        <w:rPr>
          <w:color w:val="auto"/>
        </w:rPr>
        <w:lastRenderedPageBreak/>
        <w:t>Далее: на период примерно с 30 до 35 лет приходится этап, связанный с поиском и освоением знаний, способных объяснить, методологически обобщить и защитить опыт нового измерения. И, наконец, примерно к 36-37 годам это новое измерение окончательно формируется, т.е. к этому времени творческая личность может назвать себя способной к выражению независимого видения мира. И, как известно, именно в этот период жизни основная когорта Нобелевских лауреатов привносит в мир обновленное видение</w:t>
      </w:r>
      <w:r w:rsidRPr="00663B7B">
        <w:rPr>
          <w:color w:val="auto"/>
          <w:vertAlign w:val="superscript"/>
        </w:rPr>
        <w:footnoteReference w:id="171"/>
      </w:r>
      <w:r w:rsidRPr="00663B7B">
        <w:rPr>
          <w:color w:val="auto"/>
        </w:rPr>
        <w:t>. Шри Ауробиндо говорит об этом так: «Духовная эволюция подчиняется логике последовательного развертывания; она может совершать новый решающий шаг, лишь когда в достаточной мере преодолена предыдущая ступень: даже если сознание при резком подъеме может пропускать или перескакивать определенные незначительные стадии, ему приходится возвращаться, чтобы убедиться, что пройденная территория надежно присоединена к новому состоянию. Таким образом, более высокая скорость (которая действительно возможна) не устраняет сами шаги или необходимость их последовательного проживания и преодоления»</w:t>
      </w:r>
      <w:r w:rsidRPr="00663B7B">
        <w:rPr>
          <w:color w:val="auto"/>
          <w:vertAlign w:val="superscript"/>
        </w:rPr>
        <w:footnoteReference w:id="172"/>
      </w:r>
      <w:r w:rsidRPr="00663B7B">
        <w:rPr>
          <w:color w:val="auto"/>
        </w:rPr>
        <w:t xml:space="preserve">. Лама Анагарика Говинда, в своих блестящих </w:t>
      </w:r>
      <w:r w:rsidRPr="00663B7B">
        <w:rPr>
          <w:color w:val="auto"/>
        </w:rPr>
        <w:lastRenderedPageBreak/>
        <w:t>книгах, поддерживает это утверждение: «Способность изменять свое осознание появляется на определенной стадии рефлектирующего и творческого сознания…»</w:t>
      </w:r>
      <w:r w:rsidRPr="00663B7B">
        <w:rPr>
          <w:color w:val="auto"/>
          <w:vertAlign w:val="superscript"/>
        </w:rPr>
        <w:footnoteReference w:id="173"/>
      </w:r>
      <w:r w:rsidRPr="00663B7B">
        <w:rPr>
          <w:color w:val="auto"/>
        </w:rPr>
        <w:t xml:space="preserve"> Одним словом, в контексте </w:t>
      </w:r>
      <w:r w:rsidRPr="00663B7B">
        <w:rPr>
          <w:i/>
          <w:color w:val="auto"/>
        </w:rPr>
        <w:t>Пути Игры</w:t>
      </w:r>
      <w:r w:rsidRPr="00663B7B">
        <w:rPr>
          <w:color w:val="auto"/>
        </w:rPr>
        <w:t xml:space="preserve">, как и в контексте </w:t>
      </w:r>
      <w:r w:rsidRPr="00663B7B">
        <w:rPr>
          <w:i/>
          <w:color w:val="auto"/>
        </w:rPr>
        <w:t>Алмазного Подхода</w:t>
      </w:r>
      <w:r w:rsidRPr="00663B7B">
        <w:rPr>
          <w:color w:val="auto"/>
        </w:rPr>
        <w:t xml:space="preserve"> Хамида Али</w:t>
      </w:r>
      <w:r w:rsidRPr="00663B7B">
        <w:rPr>
          <w:color w:val="auto"/>
          <w:vertAlign w:val="superscript"/>
        </w:rPr>
        <w:footnoteReference w:id="174"/>
      </w:r>
      <w:r w:rsidRPr="00663B7B">
        <w:rPr>
          <w:color w:val="auto"/>
        </w:rPr>
        <w:t xml:space="preserve">, «…развитие </w:t>
      </w:r>
      <w:r w:rsidRPr="00663B7B">
        <w:rPr>
          <w:i/>
          <w:color w:val="auto"/>
        </w:rPr>
        <w:t>эго</w:t>
      </w:r>
      <w:r w:rsidRPr="00663B7B">
        <w:rPr>
          <w:color w:val="auto"/>
        </w:rPr>
        <w:t xml:space="preserve"> и духовная трансформация образуют один объединенный процесс человеческой эволюции… Внутренняя эволюция идет от рождения, через развитие эго, к реализации </w:t>
      </w:r>
      <w:r w:rsidRPr="00663B7B">
        <w:rPr>
          <w:i/>
          <w:color w:val="auto"/>
        </w:rPr>
        <w:t>Личной Сущности</w:t>
      </w:r>
      <w:r w:rsidRPr="00663B7B">
        <w:rPr>
          <w:color w:val="auto"/>
        </w:rPr>
        <w:t>»</w:t>
      </w:r>
      <w:r w:rsidRPr="00663B7B">
        <w:rPr>
          <w:color w:val="auto"/>
          <w:vertAlign w:val="superscript"/>
        </w:rPr>
        <w:footnoteReference w:id="175"/>
      </w:r>
      <w:r w:rsidRPr="00663B7B">
        <w:rPr>
          <w:color w:val="auto"/>
        </w:rPr>
        <w:t>.</w:t>
      </w:r>
    </w:p>
    <w:p w:rsidR="004F56BA" w:rsidRPr="00663B7B" w:rsidRDefault="004F56BA" w:rsidP="004F56BA">
      <w:pPr>
        <w:pStyle w:val="a5"/>
        <w:rPr>
          <w:color w:val="auto"/>
        </w:rPr>
      </w:pPr>
      <w:r w:rsidRPr="00663B7B">
        <w:rPr>
          <w:color w:val="auto"/>
        </w:rPr>
        <w:t xml:space="preserve">Дальнейший рост одаренной личности уже невозможно подогнать под возрастные категории даже приблизительно, он зависит от качеств самой творческой личности. Но основное направление этого развития, с моей точки зрения, сводится к следующему: после периода освоения новой системы знаний наступает этап, </w:t>
      </w:r>
      <w:r w:rsidRPr="00663B7B">
        <w:rPr>
          <w:i/>
          <w:color w:val="auto"/>
        </w:rPr>
        <w:t>потенциальный</w:t>
      </w:r>
      <w:r w:rsidRPr="00663B7B">
        <w:rPr>
          <w:color w:val="auto"/>
        </w:rPr>
        <w:t xml:space="preserve"> к узнаванию </w:t>
      </w:r>
      <w:r w:rsidRPr="00663B7B">
        <w:rPr>
          <w:i/>
          <w:color w:val="auto"/>
        </w:rPr>
        <w:t xml:space="preserve">ПУСТОТНОЙ ПРИРОДЫ РЕАЛЬНОСТИ! </w:t>
      </w:r>
      <w:r w:rsidRPr="00663B7B">
        <w:rPr>
          <w:color w:val="auto"/>
        </w:rPr>
        <w:t xml:space="preserve">То есть, к – </w:t>
      </w:r>
      <w:r w:rsidRPr="00663B7B">
        <w:rPr>
          <w:i/>
          <w:color w:val="auto"/>
        </w:rPr>
        <w:t xml:space="preserve">УЗНАВАНИЮ ПОТЕНЦИИ ЗРИТЕЛЯ! </w:t>
      </w:r>
      <w:r w:rsidRPr="00663B7B">
        <w:rPr>
          <w:color w:val="auto"/>
        </w:rPr>
        <w:t xml:space="preserve">Несложно предположить, что взгляд с этого уровня характёризуется выходом за пределы какого бы </w:t>
      </w:r>
      <w:r w:rsidRPr="00663B7B">
        <w:rPr>
          <w:color w:val="auto"/>
        </w:rPr>
        <w:lastRenderedPageBreak/>
        <w:t xml:space="preserve">то ни было профессионального знания вообще, то есть </w:t>
      </w:r>
      <w:r w:rsidRPr="00663B7B">
        <w:rPr>
          <w:i/>
          <w:color w:val="auto"/>
        </w:rPr>
        <w:t xml:space="preserve">САМООСВОБОЖДЕНИЕМ! </w:t>
      </w:r>
      <w:r w:rsidRPr="00663B7B">
        <w:rPr>
          <w:color w:val="auto"/>
        </w:rPr>
        <w:t>Но прежде чем мы сможем превзойти ограниченные амбиции своего эго, нам нужно его развить, и более того, довести до крайней степени зрелости. Говоря словами Джека Энглера: «Нужно стать кем-то, прежде чем вы сможете стать никем»</w:t>
      </w:r>
      <w:r w:rsidRPr="00663B7B">
        <w:rPr>
          <w:color w:val="auto"/>
          <w:vertAlign w:val="superscript"/>
        </w:rPr>
        <w:footnoteReference w:id="176"/>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Еще раз: </w:t>
      </w:r>
      <w:r w:rsidRPr="00663B7B">
        <w:rPr>
          <w:rStyle w:val="a6"/>
          <w:i/>
          <w:color w:val="auto"/>
        </w:rPr>
        <w:t>НУЖНО СТАТЬ КЕМ-ТО, ПРЕЖДЕ ЧЕМ ВЫ СМОЖЕТЕ СТАТЬ НИКЕМ!</w:t>
      </w:r>
    </w:p>
    <w:p w:rsidR="004F56BA" w:rsidRPr="00663B7B" w:rsidRDefault="004F56BA" w:rsidP="004F56BA">
      <w:pPr>
        <w:pStyle w:val="a5"/>
        <w:rPr>
          <w:color w:val="auto"/>
        </w:rPr>
      </w:pPr>
      <w:r w:rsidRPr="00663B7B">
        <w:rPr>
          <w:color w:val="auto"/>
        </w:rPr>
        <w:t>Подведем черту:</w:t>
      </w:r>
    </w:p>
    <w:p w:rsidR="004F56BA" w:rsidRPr="00663B7B" w:rsidRDefault="004F56BA" w:rsidP="004F56BA">
      <w:pPr>
        <w:pStyle w:val="a5"/>
        <w:rPr>
          <w:color w:val="auto"/>
        </w:rPr>
      </w:pPr>
      <w:r w:rsidRPr="00663B7B">
        <w:rPr>
          <w:color w:val="auto"/>
        </w:rPr>
        <w:t xml:space="preserve">От ребенка семи лет трудно требовать ответственности 25-летней личности, точно так же как от человека, остановившегося в своем развитии на уровне </w:t>
      </w:r>
      <w:r w:rsidRPr="00663B7B">
        <w:rPr>
          <w:i/>
          <w:color w:val="auto"/>
        </w:rPr>
        <w:t>реальности воли</w:t>
      </w:r>
      <w:r w:rsidRPr="00663B7B">
        <w:rPr>
          <w:color w:val="auto"/>
        </w:rPr>
        <w:t xml:space="preserve"> (17-21),</w:t>
      </w:r>
      <w:r w:rsidRPr="00663B7B">
        <w:rPr>
          <w:i/>
          <w:color w:val="auto"/>
        </w:rPr>
        <w:t xml:space="preserve"> </w:t>
      </w:r>
      <w:r w:rsidRPr="00663B7B">
        <w:rPr>
          <w:color w:val="auto"/>
        </w:rPr>
        <w:t xml:space="preserve">трудно требовать понимания идей, касающихся уровня проникновения в </w:t>
      </w:r>
      <w:r w:rsidRPr="00663B7B">
        <w:rPr>
          <w:i/>
          <w:color w:val="auto"/>
        </w:rPr>
        <w:t>пустотную природу</w:t>
      </w:r>
      <w:r w:rsidRPr="00663B7B">
        <w:rPr>
          <w:color w:val="auto"/>
        </w:rPr>
        <w:t xml:space="preserve"> происходящего. Таким образом, картография возрастного потенциала усвояемости идей о природе реальности играет важную роль в оценке критерия профессионального мастерства. И если мы ещё не готовы воспринять качество некоторых идей, это ещё не означает, что они – бесполезная игра </w:t>
      </w:r>
      <w:r w:rsidRPr="00663B7B">
        <w:rPr>
          <w:i/>
          <w:color w:val="auto"/>
        </w:rPr>
        <w:t>Ума</w:t>
      </w:r>
      <w:r w:rsidRPr="00663B7B">
        <w:rPr>
          <w:color w:val="auto"/>
        </w:rPr>
        <w:t xml:space="preserve">. Исходя из этого и апеллируя к тому, что клетки мозга </w:t>
      </w:r>
      <w:r w:rsidRPr="00663B7B">
        <w:rPr>
          <w:i/>
          <w:color w:val="auto"/>
        </w:rPr>
        <w:t>человека-играющего</w:t>
      </w:r>
      <w:r w:rsidRPr="00663B7B">
        <w:rPr>
          <w:color w:val="auto"/>
        </w:rPr>
        <w:t xml:space="preserve"> используются максимум на 3-5%, а также к тому, что о творческом потенциале, упакованном в двух его полушариях, ему чаще всего ничего не известно, данная система взглядов</w:t>
      </w:r>
      <w:r w:rsidRPr="00663B7B">
        <w:rPr>
          <w:i/>
          <w:color w:val="auto"/>
        </w:rPr>
        <w:t xml:space="preserve"> </w:t>
      </w:r>
      <w:r w:rsidRPr="00663B7B">
        <w:rPr>
          <w:color w:val="auto"/>
        </w:rPr>
        <w:t xml:space="preserve">фокусирует наше внимание, прежде всего, на сфере </w:t>
      </w:r>
      <w:r w:rsidRPr="00663B7B">
        <w:rPr>
          <w:i/>
          <w:color w:val="auto"/>
        </w:rPr>
        <w:t>искусственного, пролонгированного развития!</w:t>
      </w:r>
      <w:r w:rsidRPr="00663B7B">
        <w:rPr>
          <w:color w:val="auto"/>
        </w:rPr>
        <w:t xml:space="preserve"> И это означает, что </w:t>
      </w:r>
      <w:r w:rsidRPr="00663B7B">
        <w:rPr>
          <w:i/>
          <w:color w:val="auto"/>
        </w:rPr>
        <w:t>Алхимия Игры</w:t>
      </w:r>
      <w:r w:rsidRPr="00663B7B">
        <w:rPr>
          <w:color w:val="auto"/>
        </w:rPr>
        <w:t xml:space="preserve"> обобщает опыт, возникающий в переломном промежутке между 26-33 годами и далее, помогая оформить, защитить и утвердить новое, зрелое и независимое видение индивидуальных профессиональных возможностей. В итоге, в результате последовательного развертывания реальностей: </w:t>
      </w:r>
      <w:r w:rsidRPr="00663B7B">
        <w:rPr>
          <w:i/>
          <w:color w:val="auto"/>
        </w:rPr>
        <w:t>роли,</w:t>
      </w:r>
      <w:r w:rsidRPr="00663B7B">
        <w:rPr>
          <w:color w:val="auto"/>
        </w:rPr>
        <w:t xml:space="preserve"> </w:t>
      </w:r>
      <w:r w:rsidRPr="00663B7B">
        <w:rPr>
          <w:i/>
          <w:color w:val="auto"/>
        </w:rPr>
        <w:t>актёра</w:t>
      </w:r>
      <w:r w:rsidRPr="00663B7B">
        <w:rPr>
          <w:color w:val="auto"/>
        </w:rPr>
        <w:t xml:space="preserve"> и </w:t>
      </w:r>
      <w:r w:rsidRPr="00663B7B">
        <w:rPr>
          <w:i/>
          <w:color w:val="auto"/>
        </w:rPr>
        <w:t xml:space="preserve">зрителя; </w:t>
      </w:r>
      <w:r w:rsidRPr="00663B7B">
        <w:rPr>
          <w:color w:val="auto"/>
        </w:rPr>
        <w:t xml:space="preserve">их взаимопроникновения и совместной слаженной работы, </w:t>
      </w:r>
      <w:r w:rsidRPr="00663B7B">
        <w:rPr>
          <w:color w:val="auto"/>
        </w:rPr>
        <w:lastRenderedPageBreak/>
        <w:t xml:space="preserve">возникает уникальная перспектива использовать для своей реализации все потенциальное богатство </w:t>
      </w:r>
      <w:r w:rsidRPr="00663B7B">
        <w:rPr>
          <w:i/>
          <w:color w:val="auto"/>
        </w:rPr>
        <w:t>Театра Реальности</w:t>
      </w:r>
      <w:r w:rsidRPr="00663B7B">
        <w:rPr>
          <w:color w:val="auto"/>
        </w:rPr>
        <w:t>.</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IV</w:t>
      </w:r>
    </w:p>
    <w:p w:rsidR="004F56BA" w:rsidRPr="00663B7B" w:rsidRDefault="004F56BA" w:rsidP="004F56BA">
      <w:pPr>
        <w:pStyle w:val="af0"/>
        <w:rPr>
          <w:color w:val="auto"/>
          <w:szCs w:val="24"/>
        </w:rPr>
      </w:pPr>
      <w:r w:rsidRPr="00663B7B">
        <w:rPr>
          <w:color w:val="auto"/>
          <w:szCs w:val="24"/>
        </w:rPr>
        <w:t>– Дон Сальвадор, на сцену!</w:t>
      </w:r>
    </w:p>
    <w:p w:rsidR="004F56BA" w:rsidRPr="00663B7B" w:rsidRDefault="004F56BA" w:rsidP="004F56BA">
      <w:pPr>
        <w:pStyle w:val="af0"/>
        <w:rPr>
          <w:color w:val="auto"/>
          <w:szCs w:val="24"/>
        </w:rPr>
      </w:pPr>
      <w:r w:rsidRPr="00663B7B">
        <w:rPr>
          <w:color w:val="auto"/>
          <w:szCs w:val="24"/>
        </w:rPr>
        <w:t>– Дон Сальвадор всегда на сцене!</w:t>
      </w:r>
    </w:p>
    <w:p w:rsidR="004F56BA" w:rsidRPr="00663B7B" w:rsidRDefault="004F56BA" w:rsidP="004F56BA">
      <w:pPr>
        <w:pStyle w:val="af5"/>
        <w:rPr>
          <w:color w:val="auto"/>
        </w:rPr>
      </w:pPr>
      <w:r w:rsidRPr="00663B7B">
        <w:rPr>
          <w:color w:val="auto"/>
        </w:rPr>
        <w:t>Сальвадор Дали</w:t>
      </w:r>
      <w:r w:rsidRPr="00663B7B">
        <w:rPr>
          <w:color w:val="auto"/>
          <w:vertAlign w:val="superscript"/>
        </w:rPr>
        <w:footnoteReference w:id="177"/>
      </w:r>
    </w:p>
    <w:p w:rsidR="004F56BA" w:rsidRPr="00663B7B" w:rsidRDefault="004F56BA" w:rsidP="004F56BA">
      <w:pPr>
        <w:pStyle w:val="15"/>
        <w:rPr>
          <w:color w:val="auto"/>
        </w:rPr>
      </w:pPr>
      <w:r w:rsidRPr="00663B7B">
        <w:rPr>
          <w:color w:val="auto"/>
        </w:rPr>
        <w:t>ГЛУПОСТЬ</w:t>
      </w:r>
    </w:p>
    <w:p w:rsidR="004F56BA" w:rsidRPr="00663B7B" w:rsidRDefault="004F56BA" w:rsidP="004F56BA">
      <w:pPr>
        <w:pStyle w:val="a5"/>
        <w:rPr>
          <w:color w:val="auto"/>
        </w:rPr>
      </w:pPr>
      <w:r w:rsidRPr="00663B7B">
        <w:rPr>
          <w:color w:val="auto"/>
        </w:rPr>
        <w:t>Теперь более персонально.</w:t>
      </w:r>
    </w:p>
    <w:p w:rsidR="004F56BA" w:rsidRPr="00663B7B" w:rsidRDefault="004F56BA" w:rsidP="004F56BA">
      <w:pPr>
        <w:pStyle w:val="a5"/>
        <w:rPr>
          <w:color w:val="auto"/>
        </w:rPr>
      </w:pPr>
      <w:r w:rsidRPr="00663B7B">
        <w:rPr>
          <w:color w:val="auto"/>
        </w:rPr>
        <w:t>Мой опыт ориентации в пространстве (как, вероятно, и ваш) с самого раннего детства формировался на переживаниях плотности материального мира. Не имея привычки переживать пространство как целостную творческую потенцию, мои родители учили меня быть как бы «спроецированным вовне»</w:t>
      </w:r>
      <w:r w:rsidRPr="00663B7B">
        <w:rPr>
          <w:color w:val="auto"/>
          <w:vertAlign w:val="superscript"/>
        </w:rPr>
        <w:footnoteReference w:id="178"/>
      </w:r>
      <w:r w:rsidRPr="00663B7B">
        <w:rPr>
          <w:color w:val="auto"/>
        </w:rPr>
        <w:t>, т.е. все время хватать и присваивать себе свободное игровое проявление, делать его личностным, принадлежащим только мне, работающим только на меня. Так, примерно к 15-17 годам, не имея особых навыков к «умственному атлетизму» и нагло перенимая от общества эстафету дуального мировосприятия, я приступил к выработке хитрого набора средств, помогающего мне справляться с враждебной энергией «смотрящего мира».</w:t>
      </w:r>
      <w:r w:rsidRPr="00663B7B">
        <w:rPr>
          <w:i/>
          <w:color w:val="auto"/>
        </w:rPr>
        <w:t xml:space="preserve"> </w:t>
      </w:r>
      <w:r w:rsidRPr="00663B7B">
        <w:rPr>
          <w:color w:val="auto"/>
        </w:rPr>
        <w:t>Это означает, что я начал строить материальный «</w:t>
      </w:r>
      <w:r w:rsidRPr="00663B7B">
        <w:rPr>
          <w:i/>
          <w:color w:val="auto"/>
        </w:rPr>
        <w:t>ОБРАЗ СЕБЯ</w:t>
      </w:r>
      <w:r w:rsidRPr="00663B7B">
        <w:rPr>
          <w:color w:val="auto"/>
        </w:rPr>
        <w:t xml:space="preserve">», то есть создавать сгусток плотных представлений о том, что я такое, и противопоставлять его враждебному и все время меняющемуся миру. Завершение строительства пришлось примерно на 25-ю годовщину, конечно же, не без помощи телевидения, кино и журналов, навязывающих мне образ социально значимого, успешного и сексапильного человека. Далее, на протяжении многих последующих лет, являясь законопослушным представителем </w:t>
      </w:r>
      <w:r w:rsidRPr="00663B7B">
        <w:rPr>
          <w:iCs/>
          <w:color w:val="auto"/>
        </w:rPr>
        <w:t>«</w:t>
      </w:r>
      <w:r w:rsidRPr="00663B7B">
        <w:rPr>
          <w:i/>
          <w:color w:val="auto"/>
        </w:rPr>
        <w:t>mainstream(а)</w:t>
      </w:r>
      <w:r w:rsidRPr="00663B7B">
        <w:rPr>
          <w:iCs/>
          <w:color w:val="auto"/>
        </w:rPr>
        <w:t>»</w:t>
      </w:r>
      <w:r w:rsidRPr="00663B7B">
        <w:rPr>
          <w:color w:val="auto"/>
          <w:vertAlign w:val="superscript"/>
        </w:rPr>
        <w:footnoteReference w:id="179"/>
      </w:r>
      <w:r w:rsidRPr="00663B7B">
        <w:rPr>
          <w:iCs/>
          <w:color w:val="auto"/>
        </w:rPr>
        <w:t xml:space="preserve">, я </w:t>
      </w:r>
      <w:r w:rsidRPr="00663B7B">
        <w:rPr>
          <w:color w:val="auto"/>
        </w:rPr>
        <w:t xml:space="preserve">неустанно пытался контролировать и защищать это плотное </w:t>
      </w:r>
      <w:r w:rsidRPr="00663B7B">
        <w:rPr>
          <w:color w:val="auto"/>
        </w:rPr>
        <w:lastRenderedPageBreak/>
        <w:t>формообразование (т.н. «</w:t>
      </w:r>
      <w:r w:rsidRPr="00663B7B">
        <w:rPr>
          <w:i/>
          <w:color w:val="auto"/>
        </w:rPr>
        <w:t>ЭГО</w:t>
      </w:r>
      <w:r w:rsidRPr="00663B7B">
        <w:rPr>
          <w:color w:val="auto"/>
        </w:rPr>
        <w:t>», или «</w:t>
      </w:r>
      <w:r w:rsidRPr="00663B7B">
        <w:rPr>
          <w:i/>
          <w:color w:val="auto"/>
        </w:rPr>
        <w:t>РОЛИ</w:t>
      </w:r>
      <w:r w:rsidRPr="00663B7B">
        <w:rPr>
          <w:color w:val="auto"/>
        </w:rPr>
        <w:t>»</w:t>
      </w:r>
      <w:r w:rsidRPr="00663B7B">
        <w:rPr>
          <w:color w:val="auto"/>
          <w:vertAlign w:val="superscript"/>
        </w:rPr>
        <w:footnoteReference w:id="180"/>
      </w:r>
      <w:r w:rsidRPr="00663B7B">
        <w:rPr>
          <w:color w:val="auto"/>
        </w:rPr>
        <w:t xml:space="preserve">) от внешних воздействий. Но в определенный момент в этой иллюзорной борьбе за порождение своей собственной глупости я все более и более терял какие бы то ни было ориентиры, и это стало причиной глубочайшего кризиса, предвосхищение которого (в моем персональном случае) выпало на 28-30 лет, а пик – на период 32-33 года. Сегодня, с улыбкой оглядываясь назад, я ясно вижу, что именно лихорадочное цепляние за «твердую почву», за «плотный образ себя» лежало в основании всех моих депрессивных переживаний и метаний. «Другими словами, именно мой поиск основания, внутреннего или внешнего, мое цепляние за саму идею о предопределенном и независимом мире являлось глубоким источником </w:t>
      </w:r>
      <w:r w:rsidRPr="00663B7B">
        <w:rPr>
          <w:i/>
          <w:color w:val="auto"/>
        </w:rPr>
        <w:t>фрустрации</w:t>
      </w:r>
      <w:r w:rsidRPr="00663B7B">
        <w:rPr>
          <w:color w:val="auto"/>
        </w:rPr>
        <w:t>, разочарования и тревог»</w:t>
      </w:r>
      <w:r w:rsidRPr="00663B7B">
        <w:rPr>
          <w:color w:val="auto"/>
          <w:vertAlign w:val="superscript"/>
        </w:rPr>
        <w:footnoteReference w:id="181"/>
      </w:r>
      <w:r w:rsidRPr="00663B7B">
        <w:rPr>
          <w:color w:val="auto"/>
        </w:rPr>
        <w:t>! Все это означает, что большая часть программ, определявших мое психоэмоциональное развитие, до последнего момента состояло из устаревших шаблонов и стереотипов, скопированных в раннем детстве, в периоды отсутствия энергии и различающего сознания, что формировало из меня т.н. «Человек без лица»</w:t>
      </w:r>
      <w:r w:rsidRPr="00663B7B">
        <w:rPr>
          <w:color w:val="auto"/>
          <w:vertAlign w:val="superscript"/>
        </w:rPr>
        <w:footnoteReference w:id="182"/>
      </w:r>
      <w:r w:rsidRPr="00663B7B">
        <w:rPr>
          <w:color w:val="auto"/>
        </w:rPr>
        <w:t xml:space="preserve">, человека, который вынужден </w:t>
      </w:r>
      <w:r w:rsidRPr="00663B7B">
        <w:rPr>
          <w:color w:val="auto"/>
        </w:rPr>
        <w:lastRenderedPageBreak/>
        <w:t xml:space="preserve">воплощать ролевые ожидания других, т.е. превращаться в ту роль, которую ему диктуют другие… Но я также знаю, что мне не за что себя казнить. Ведь тогда у меня не было ни сил, ни опыта оценить, отразить и профильтровать </w:t>
      </w:r>
      <w:r w:rsidRPr="00663B7B">
        <w:rPr>
          <w:i/>
          <w:color w:val="auto"/>
        </w:rPr>
        <w:t>инфицированные</w:t>
      </w:r>
      <w:r w:rsidRPr="00663B7B">
        <w:rPr>
          <w:color w:val="auto"/>
          <w:vertAlign w:val="superscript"/>
        </w:rPr>
        <w:footnoteReference w:id="183"/>
      </w:r>
      <w:r w:rsidRPr="00663B7B">
        <w:rPr>
          <w:color w:val="auto"/>
        </w:rPr>
        <w:t xml:space="preserve"> программы тех, к кому я был подключен, – родителей, учителей, друзей, телевидения, рекламы. Не было умения обходить крючки с соблазнительными приманками, бесконечные </w:t>
      </w:r>
      <w:r w:rsidRPr="00663B7B">
        <w:rPr>
          <w:i/>
          <w:color w:val="auto"/>
        </w:rPr>
        <w:t>ловушки-тизеры</w:t>
      </w:r>
      <w:r w:rsidRPr="00663B7B">
        <w:rPr>
          <w:i/>
          <w:color w:val="auto"/>
          <w:vertAlign w:val="superscript"/>
        </w:rPr>
        <w:footnoteReference w:id="184"/>
      </w:r>
      <w:r w:rsidRPr="00663B7B">
        <w:rPr>
          <w:color w:val="auto"/>
        </w:rPr>
        <w:t xml:space="preserve">, щедро расставленные хитроумными дельцами на моем пути. И, из-за того, что эти программы низшего сознания управляли моим биокомпьютером, я в большинстве ситуаций делал именно то, что было прямо противоположно тому, что я действительно мог и хотел! И именно так формируется в нас видение мира (т.н. </w:t>
      </w:r>
      <w:r w:rsidRPr="00663B7B">
        <w:rPr>
          <w:i/>
          <w:color w:val="auto"/>
        </w:rPr>
        <w:t>ГЛАЗ</w:t>
      </w:r>
      <w:r w:rsidRPr="00663B7B">
        <w:rPr>
          <w:color w:val="auto"/>
        </w:rPr>
        <w:t xml:space="preserve"> </w:t>
      </w:r>
      <w:r w:rsidRPr="00663B7B">
        <w:rPr>
          <w:i/>
          <w:color w:val="auto"/>
        </w:rPr>
        <w:t>ОДОМАШЕННОГО ПРИМАТА</w:t>
      </w:r>
      <w:r w:rsidRPr="00663B7B">
        <w:rPr>
          <w:color w:val="auto"/>
          <w:vertAlign w:val="superscript"/>
        </w:rPr>
        <w:footnoteReference w:id="185"/>
      </w:r>
      <w:r w:rsidRPr="00663B7B">
        <w:rPr>
          <w:iCs/>
          <w:color w:val="auto"/>
        </w:rPr>
        <w:t xml:space="preserve">, </w:t>
      </w:r>
      <w:r w:rsidRPr="00663B7B">
        <w:rPr>
          <w:i/>
          <w:color w:val="auto"/>
        </w:rPr>
        <w:t>ВИДЕНИЕ МИРА ИЗ МЫШИННОЙ НОРЫ</w:t>
      </w:r>
      <w:r w:rsidRPr="00663B7B">
        <w:rPr>
          <w:color w:val="auto"/>
          <w:vertAlign w:val="superscript"/>
        </w:rPr>
        <w:footnoteReference w:id="186"/>
      </w:r>
      <w:r w:rsidRPr="00663B7B">
        <w:rPr>
          <w:color w:val="auto"/>
        </w:rPr>
        <w:t xml:space="preserve">, </w:t>
      </w:r>
      <w:r w:rsidRPr="00663B7B">
        <w:rPr>
          <w:i/>
          <w:color w:val="auto"/>
        </w:rPr>
        <w:t>ТОЧКА ЗРЕНИЯ БЛОХИ</w:t>
      </w:r>
      <w:r w:rsidRPr="00663B7B">
        <w:rPr>
          <w:color w:val="auto"/>
          <w:vertAlign w:val="superscript"/>
        </w:rPr>
        <w:footnoteReference w:id="187"/>
      </w:r>
      <w:r w:rsidRPr="00663B7B">
        <w:rPr>
          <w:i/>
          <w:color w:val="auto"/>
        </w:rPr>
        <w:t xml:space="preserve"> </w:t>
      </w:r>
      <w:r w:rsidRPr="00663B7B">
        <w:rPr>
          <w:iCs/>
          <w:color w:val="auto"/>
        </w:rPr>
        <w:t>или</w:t>
      </w:r>
      <w:r w:rsidRPr="00663B7B">
        <w:rPr>
          <w:i/>
          <w:color w:val="auto"/>
        </w:rPr>
        <w:t xml:space="preserve"> ЧЕЛОВЕКА-МАССЫ</w:t>
      </w:r>
      <w:r w:rsidRPr="00663B7B">
        <w:rPr>
          <w:color w:val="auto"/>
          <w:vertAlign w:val="superscript"/>
        </w:rPr>
        <w:footnoteReference w:id="188"/>
      </w:r>
      <w:r w:rsidRPr="00663B7B">
        <w:rPr>
          <w:color w:val="auto"/>
        </w:rPr>
        <w:t xml:space="preserve">) основанное на грубом </w:t>
      </w:r>
      <w:r w:rsidRPr="00663B7B">
        <w:rPr>
          <w:color w:val="auto"/>
        </w:rPr>
        <w:lastRenderedPageBreak/>
        <w:t xml:space="preserve">и катастрофически ограниченном </w:t>
      </w:r>
      <w:r w:rsidRPr="00663B7B">
        <w:rPr>
          <w:i/>
          <w:color w:val="auto"/>
        </w:rPr>
        <w:t>Внешнем уровне</w:t>
      </w:r>
      <w:r w:rsidRPr="00663B7B">
        <w:rPr>
          <w:color w:val="auto"/>
        </w:rPr>
        <w:t xml:space="preserve"> </w:t>
      </w:r>
      <w:r w:rsidRPr="00663B7B">
        <w:rPr>
          <w:i/>
          <w:color w:val="auto"/>
        </w:rPr>
        <w:t>Театра Реальности</w:t>
      </w:r>
      <w:r w:rsidRPr="00663B7B">
        <w:rPr>
          <w:color w:val="auto"/>
        </w:rPr>
        <w:t xml:space="preserve">. Здесь, будучи вырванными из контекста целостного потенциала игровых возможностей, мы, самым что ни на есть глупым образом, «…начинаем отождествлять себя с </w:t>
      </w:r>
      <w:r w:rsidRPr="00663B7B">
        <w:rPr>
          <w:i/>
          <w:color w:val="auto"/>
        </w:rPr>
        <w:t xml:space="preserve">ролью </w:t>
      </w:r>
      <w:r w:rsidRPr="00663B7B">
        <w:rPr>
          <w:color w:val="auto"/>
        </w:rPr>
        <w:t xml:space="preserve">которую играем на </w:t>
      </w:r>
      <w:r w:rsidRPr="00663B7B">
        <w:rPr>
          <w:i/>
          <w:color w:val="auto"/>
        </w:rPr>
        <w:t>сцене жизни</w:t>
      </w:r>
      <w:r w:rsidRPr="00663B7B">
        <w:rPr>
          <w:color w:val="auto"/>
        </w:rPr>
        <w:t xml:space="preserve">, начинаем вкладывать в нее свою душу, и забываем о том, что это только </w:t>
      </w:r>
      <w:r w:rsidRPr="00663B7B">
        <w:rPr>
          <w:i/>
          <w:color w:val="auto"/>
        </w:rPr>
        <w:t>роль</w:t>
      </w:r>
      <w:r w:rsidRPr="00663B7B">
        <w:rPr>
          <w:color w:val="auto"/>
        </w:rPr>
        <w:t xml:space="preserve">. Она овладевает нами, и тогда уже не мы играем </w:t>
      </w:r>
      <w:r w:rsidRPr="00663B7B">
        <w:rPr>
          <w:i/>
          <w:color w:val="auto"/>
        </w:rPr>
        <w:t>роль</w:t>
      </w:r>
      <w:r w:rsidRPr="00663B7B">
        <w:rPr>
          <w:color w:val="auto"/>
        </w:rPr>
        <w:t xml:space="preserve">, а </w:t>
      </w:r>
      <w:r w:rsidRPr="00663B7B">
        <w:rPr>
          <w:i/>
          <w:color w:val="auto"/>
        </w:rPr>
        <w:t>роль</w:t>
      </w:r>
      <w:r w:rsidRPr="00663B7B">
        <w:rPr>
          <w:color w:val="auto"/>
        </w:rPr>
        <w:t xml:space="preserve"> начинает играть нас»</w:t>
      </w:r>
      <w:r w:rsidRPr="00663B7B">
        <w:rPr>
          <w:color w:val="auto"/>
          <w:vertAlign w:val="superscript"/>
        </w:rPr>
        <w:footnoteReference w:id="189"/>
      </w:r>
      <w:r w:rsidRPr="00663B7B">
        <w:rPr>
          <w:b/>
          <w:color w:val="auto"/>
        </w:rPr>
        <w:t xml:space="preserve"> </w:t>
      </w:r>
      <w:r w:rsidRPr="00663B7B">
        <w:rPr>
          <w:color w:val="auto"/>
        </w:rPr>
        <w:t xml:space="preserve">И здесь, подобно Марку Шагалу, можно воскликнуть: «…а что, если существует и другой </w:t>
      </w:r>
      <w:r w:rsidRPr="00663B7B">
        <w:rPr>
          <w:i/>
          <w:color w:val="auto"/>
        </w:rPr>
        <w:t>«глаз»</w:t>
      </w:r>
      <w:r w:rsidRPr="00663B7B">
        <w:rPr>
          <w:color w:val="auto"/>
        </w:rPr>
        <w:t xml:space="preserve">, другой способ видения? (…) Может быть, есть ещё измерения – четвертое, пятое, а не только те, что доступны нашему </w:t>
      </w:r>
      <w:r w:rsidRPr="00663B7B">
        <w:rPr>
          <w:i/>
          <w:color w:val="auto"/>
        </w:rPr>
        <w:t>глазу?</w:t>
      </w:r>
      <w:r w:rsidRPr="00663B7B">
        <w:rPr>
          <w:color w:val="auto"/>
        </w:rPr>
        <w:t xml:space="preserve"> (…) Может быть, существует нечто в высшей степени абстрактное, нечто суммирующее все пластические и психологические контрасты, нечто «прокалывающее» наш </w:t>
      </w:r>
      <w:r w:rsidRPr="00663B7B">
        <w:rPr>
          <w:i/>
          <w:color w:val="auto"/>
        </w:rPr>
        <w:t>глаз</w:t>
      </w:r>
      <w:r w:rsidRPr="00663B7B">
        <w:rPr>
          <w:color w:val="auto"/>
        </w:rPr>
        <w:t xml:space="preserve"> новым видением, доселе неведомым?»</w:t>
      </w:r>
      <w:r w:rsidRPr="00663B7B">
        <w:rPr>
          <w:color w:val="auto"/>
          <w:vertAlign w:val="superscript"/>
        </w:rPr>
        <w:footnoteReference w:id="190"/>
      </w:r>
    </w:p>
    <w:p w:rsidR="004F56BA" w:rsidRPr="00663B7B" w:rsidRDefault="004F56BA" w:rsidP="004F56BA">
      <w:pPr>
        <w:pStyle w:val="15"/>
        <w:rPr>
          <w:color w:val="auto"/>
        </w:rPr>
      </w:pPr>
      <w:r w:rsidRPr="00663B7B">
        <w:rPr>
          <w:color w:val="auto"/>
        </w:rPr>
        <w:t>ДЕМОНИЧЕСКАЯ ВЕРСИЯ ИГРЫ</w:t>
      </w:r>
      <w:r w:rsidRPr="00663B7B">
        <w:rPr>
          <w:color w:val="auto"/>
          <w:vertAlign w:val="superscript"/>
        </w:rPr>
        <w:footnoteReference w:id="191"/>
      </w:r>
    </w:p>
    <w:p w:rsidR="004F56BA" w:rsidRPr="00663B7B" w:rsidRDefault="004F56BA" w:rsidP="004F56BA">
      <w:pPr>
        <w:pStyle w:val="a5"/>
        <w:rPr>
          <w:rFonts w:cs="Times New Roman"/>
          <w:color w:val="auto"/>
        </w:rPr>
      </w:pPr>
      <w:r w:rsidRPr="00663B7B">
        <w:rPr>
          <w:rFonts w:cs="Times New Roman"/>
          <w:color w:val="auto"/>
        </w:rPr>
        <w:t>Версия «</w:t>
      </w:r>
      <w:r w:rsidRPr="00663B7B">
        <w:rPr>
          <w:rStyle w:val="a6"/>
          <w:i/>
          <w:color w:val="auto"/>
        </w:rPr>
        <w:t>БЛОХИ</w:t>
      </w:r>
      <w:r w:rsidRPr="00663B7B">
        <w:rPr>
          <w:rFonts w:cs="Times New Roman"/>
          <w:color w:val="auto"/>
        </w:rPr>
        <w:t>», «</w:t>
      </w:r>
      <w:r w:rsidRPr="00663B7B">
        <w:rPr>
          <w:rStyle w:val="a6"/>
          <w:i/>
          <w:color w:val="auto"/>
        </w:rPr>
        <w:t>ЧЕЛОВЕКА-МАССЫ</w:t>
      </w:r>
      <w:r w:rsidRPr="00663B7B">
        <w:rPr>
          <w:rFonts w:cs="Times New Roman"/>
          <w:color w:val="auto"/>
        </w:rPr>
        <w:t>» или «</w:t>
      </w:r>
      <w:r w:rsidRPr="00663B7B">
        <w:rPr>
          <w:rStyle w:val="a6"/>
          <w:i/>
          <w:color w:val="auto"/>
        </w:rPr>
        <w:t>ОДОМАШЕННОГО ПРИМАТА</w:t>
      </w:r>
      <w:r w:rsidRPr="00663B7B">
        <w:rPr>
          <w:rFonts w:cs="Times New Roman"/>
          <w:color w:val="auto"/>
        </w:rPr>
        <w:t>».</w:t>
      </w:r>
    </w:p>
    <w:p w:rsidR="004F56BA" w:rsidRPr="00663B7B" w:rsidRDefault="004F56BA" w:rsidP="004F56BA">
      <w:pPr>
        <w:pStyle w:val="a5"/>
        <w:rPr>
          <w:color w:val="auto"/>
        </w:rPr>
      </w:pPr>
      <w:r w:rsidRPr="00663B7B">
        <w:rPr>
          <w:color w:val="auto"/>
        </w:rPr>
        <w:lastRenderedPageBreak/>
        <w:t xml:space="preserve">Если привести жесткий пример, то этот способ видения равносилен игре на фортепиано с использованием одной клавиши на клавиатуре. Сегодня только 10% наиболее одаренных артистов используют на две клавиши больше, то есть от природы имеют возможность работать на уровне </w:t>
      </w:r>
      <w:r w:rsidRPr="00663B7B">
        <w:rPr>
          <w:i/>
          <w:color w:val="auto"/>
        </w:rPr>
        <w:t>актёра</w:t>
      </w:r>
      <w:r w:rsidRPr="00663B7B">
        <w:rPr>
          <w:color w:val="auto"/>
        </w:rPr>
        <w:t xml:space="preserve">. А тех, кто проник на уровень </w:t>
      </w:r>
      <w:r w:rsidRPr="00663B7B">
        <w:rPr>
          <w:i/>
          <w:color w:val="auto"/>
        </w:rPr>
        <w:t>зрителя,</w:t>
      </w:r>
      <w:r w:rsidRPr="00663B7B">
        <w:rPr>
          <w:color w:val="auto"/>
        </w:rPr>
        <w:t xml:space="preserve"> </w:t>
      </w:r>
      <w:r w:rsidRPr="00663B7B">
        <w:rPr>
          <w:i/>
          <w:color w:val="auto"/>
        </w:rPr>
        <w:t>в пустотную природу игры,</w:t>
      </w:r>
      <w:r w:rsidRPr="00663B7B">
        <w:rPr>
          <w:color w:val="auto"/>
        </w:rPr>
        <w:t xml:space="preserve"> можно вообще пересчитать по пальцам.</w:t>
      </w:r>
    </w:p>
    <w:p w:rsidR="004F56BA" w:rsidRPr="00663B7B" w:rsidRDefault="004F56BA" w:rsidP="004F56BA">
      <w:pPr>
        <w:pStyle w:val="a5"/>
        <w:rPr>
          <w:color w:val="auto"/>
        </w:rPr>
      </w:pPr>
      <w:r w:rsidRPr="00663B7B">
        <w:rPr>
          <w:color w:val="auto"/>
        </w:rPr>
        <w:t xml:space="preserve">В свое время, будучи убежденным в том, что </w:t>
      </w:r>
      <w:r w:rsidRPr="00663B7B">
        <w:rPr>
          <w:i/>
          <w:color w:val="auto"/>
        </w:rPr>
        <w:t>дуальная</w:t>
      </w:r>
      <w:r w:rsidRPr="00663B7B">
        <w:rPr>
          <w:color w:val="auto"/>
        </w:rPr>
        <w:t xml:space="preserve"> версия реальности это все, что у меня есть, я яростно и целенаправленно совершенствовал свое мастерство в пределах «одной клавиши на клавиатуре», не желая замечать, что игры этого диапазона не держат своих обещаний, бесконечно дублируют одни и те же схемы, искушают свободой, реализацией, независимостью, но не ведут к ним. Тогда, будучи принадлежностью т.н. «культуры владычества»</w:t>
      </w:r>
      <w:r w:rsidRPr="00663B7B">
        <w:rPr>
          <w:color w:val="auto"/>
          <w:vertAlign w:val="superscript"/>
        </w:rPr>
        <w:footnoteReference w:id="192"/>
      </w:r>
      <w:r w:rsidRPr="00663B7B">
        <w:rPr>
          <w:color w:val="auto"/>
        </w:rPr>
        <w:t>, где «Бога держат снаружи»</w:t>
      </w:r>
      <w:r w:rsidRPr="00663B7B">
        <w:rPr>
          <w:color w:val="auto"/>
          <w:vertAlign w:val="superscript"/>
        </w:rPr>
        <w:footnoteReference w:id="193"/>
      </w:r>
      <w:r w:rsidRPr="00663B7B">
        <w:rPr>
          <w:color w:val="auto"/>
        </w:rPr>
        <w:t xml:space="preserve">, я не знал, что сила этих </w:t>
      </w:r>
      <w:r w:rsidRPr="00663B7B">
        <w:rPr>
          <w:i/>
          <w:color w:val="auto"/>
        </w:rPr>
        <w:t>игр</w:t>
      </w:r>
      <w:r w:rsidRPr="00663B7B">
        <w:rPr>
          <w:color w:val="auto"/>
        </w:rPr>
        <w:t xml:space="preserve"> опирается на то, что называется в </w:t>
      </w:r>
      <w:r w:rsidRPr="00663B7B">
        <w:rPr>
          <w:i/>
          <w:color w:val="auto"/>
        </w:rPr>
        <w:t>Алхимии Игры</w:t>
      </w:r>
      <w:r w:rsidRPr="00663B7B">
        <w:rPr>
          <w:color w:val="auto"/>
        </w:rPr>
        <w:t xml:space="preserve"> «</w:t>
      </w:r>
      <w:r w:rsidRPr="00663B7B">
        <w:rPr>
          <w:i/>
          <w:color w:val="auto"/>
        </w:rPr>
        <w:t>привычкой разделять</w:t>
      </w:r>
      <w:r w:rsidRPr="00663B7B">
        <w:rPr>
          <w:color w:val="auto"/>
        </w:rPr>
        <w:t xml:space="preserve">», культурным невежеством, заблуждением или просто – </w:t>
      </w:r>
      <w:r w:rsidRPr="00663B7B">
        <w:rPr>
          <w:i/>
          <w:color w:val="auto"/>
        </w:rPr>
        <w:t xml:space="preserve">глупостью! </w:t>
      </w:r>
      <w:r w:rsidRPr="00663B7B">
        <w:rPr>
          <w:color w:val="auto"/>
        </w:rPr>
        <w:t xml:space="preserve">И это действительно въедливая вещь! Благодаря ей я расщеплял неделимый в своей основе </w:t>
      </w:r>
      <w:r w:rsidRPr="00663B7B">
        <w:rPr>
          <w:i/>
          <w:color w:val="auto"/>
        </w:rPr>
        <w:t>Театр Реальности</w:t>
      </w:r>
      <w:r w:rsidRPr="00663B7B">
        <w:rPr>
          <w:color w:val="auto"/>
        </w:rPr>
        <w:t xml:space="preserve"> на составные части </w:t>
      </w:r>
      <w:r w:rsidRPr="00663B7B">
        <w:rPr>
          <w:i/>
          <w:color w:val="auto"/>
        </w:rPr>
        <w:t>(зрителя, актёра и роль)</w:t>
      </w:r>
      <w:r w:rsidRPr="00663B7B">
        <w:rPr>
          <w:color w:val="auto"/>
        </w:rPr>
        <w:t xml:space="preserve"> и замыкался в узком диапазоне возможностей </w:t>
      </w:r>
      <w:r w:rsidRPr="00663B7B">
        <w:rPr>
          <w:i/>
          <w:color w:val="auto"/>
        </w:rPr>
        <w:t xml:space="preserve">роли, </w:t>
      </w:r>
      <w:r w:rsidRPr="00663B7B">
        <w:rPr>
          <w:color w:val="auto"/>
        </w:rPr>
        <w:t xml:space="preserve">упуская из виду целостный, </w:t>
      </w:r>
      <w:r w:rsidRPr="00663B7B">
        <w:rPr>
          <w:i/>
          <w:color w:val="auto"/>
        </w:rPr>
        <w:t xml:space="preserve">САМООСВОБОЖДАЮЩИЙСЯ </w:t>
      </w:r>
      <w:r w:rsidRPr="00663B7B">
        <w:rPr>
          <w:color w:val="auto"/>
        </w:rPr>
        <w:t xml:space="preserve">потенциал </w:t>
      </w:r>
      <w:r w:rsidRPr="00663B7B">
        <w:rPr>
          <w:i/>
          <w:color w:val="auto"/>
        </w:rPr>
        <w:t>игры!</w:t>
      </w:r>
      <w:r w:rsidRPr="00663B7B">
        <w:rPr>
          <w:color w:val="auto"/>
        </w:rPr>
        <w:t xml:space="preserve"> Так, «…находясь в своей ограниченной и «</w:t>
      </w:r>
      <w:r w:rsidRPr="00663B7B">
        <w:rPr>
          <w:i/>
          <w:color w:val="auto"/>
        </w:rPr>
        <w:t>самозамкнутой»</w:t>
      </w:r>
      <w:r w:rsidRPr="00663B7B">
        <w:rPr>
          <w:color w:val="auto"/>
        </w:rPr>
        <w:t xml:space="preserve"> форме, я пребывал «здесь», по эту сторону моего лица, и смотрел на мир, который находится «там», на «объективной» стороне. И вся моя жизнь была жалкой попыткой во что бы то ни стало спасти свое лицо, сохранить это «</w:t>
      </w:r>
      <w:r w:rsidRPr="00663B7B">
        <w:rPr>
          <w:i/>
          <w:color w:val="auto"/>
        </w:rPr>
        <w:t>самозамыкание</w:t>
      </w:r>
      <w:r w:rsidRPr="00663B7B">
        <w:rPr>
          <w:iCs/>
          <w:color w:val="auto"/>
        </w:rPr>
        <w:t>»</w:t>
      </w:r>
      <w:r w:rsidRPr="00663B7B">
        <w:rPr>
          <w:color w:val="auto"/>
        </w:rPr>
        <w:t xml:space="preserve">, спасти это ощущение хватания и поиска – ощущение, которое отделяло меня от мира и в действительности было первопричиной моей глубочайшей </w:t>
      </w:r>
      <w:r w:rsidRPr="00663B7B">
        <w:rPr>
          <w:color w:val="auto"/>
        </w:rPr>
        <w:lastRenderedPageBreak/>
        <w:t xml:space="preserve">муки, поскольку сохранение лица – это и есть механизм разрывания </w:t>
      </w:r>
      <w:r w:rsidRPr="00663B7B">
        <w:rPr>
          <w:i/>
          <w:color w:val="auto"/>
        </w:rPr>
        <w:t>Космоса</w:t>
      </w:r>
      <w:r w:rsidRPr="00663B7B">
        <w:rPr>
          <w:color w:val="auto"/>
        </w:rPr>
        <w:t xml:space="preserve"> на противостояние внутреннего и внешнего, жестокого разлома, который переживался мной как нестерпимая боль»</w:t>
      </w:r>
      <w:r w:rsidRPr="00663B7B">
        <w:rPr>
          <w:color w:val="auto"/>
          <w:vertAlign w:val="superscript"/>
        </w:rPr>
        <w:footnoteReference w:id="194"/>
      </w:r>
      <w:r w:rsidRPr="00663B7B">
        <w:rPr>
          <w:color w:val="auto"/>
        </w:rPr>
        <w:t>. Но «…любой мрак, это просто – нерожденный рассвет»</w:t>
      </w:r>
      <w:r w:rsidRPr="00663B7B">
        <w:rPr>
          <w:color w:val="auto"/>
          <w:vertAlign w:val="superscript"/>
        </w:rPr>
        <w:footnoteReference w:id="195"/>
      </w:r>
      <w:r w:rsidRPr="00663B7B">
        <w:rPr>
          <w:color w:val="auto"/>
        </w:rPr>
        <w:t>! И это означает, что в мире реален только один закон: «…</w:t>
      </w:r>
      <w:r w:rsidRPr="00663B7B">
        <w:rPr>
          <w:i/>
          <w:color w:val="auto"/>
        </w:rPr>
        <w:t>Закон Цельности</w:t>
      </w:r>
      <w:r w:rsidRPr="00663B7B">
        <w:rPr>
          <w:color w:val="auto"/>
        </w:rPr>
        <w:t xml:space="preserve"> и </w:t>
      </w:r>
      <w:r w:rsidRPr="00663B7B">
        <w:rPr>
          <w:i/>
          <w:color w:val="auto"/>
        </w:rPr>
        <w:t>Единства</w:t>
      </w:r>
      <w:r w:rsidRPr="00663B7B">
        <w:rPr>
          <w:color w:val="auto"/>
        </w:rPr>
        <w:t xml:space="preserve">. И лишь одно преступление и грех – нарушение этой </w:t>
      </w:r>
      <w:r w:rsidRPr="00663B7B">
        <w:rPr>
          <w:i/>
          <w:color w:val="auto"/>
        </w:rPr>
        <w:t>Цельности</w:t>
      </w:r>
      <w:r w:rsidRPr="00663B7B">
        <w:rPr>
          <w:color w:val="auto"/>
        </w:rPr>
        <w:t xml:space="preserve">, вычлинение из </w:t>
      </w:r>
      <w:r w:rsidRPr="00663B7B">
        <w:rPr>
          <w:i/>
          <w:color w:val="auto"/>
        </w:rPr>
        <w:t>Единого Мира</w:t>
      </w:r>
      <w:r w:rsidRPr="00663B7B">
        <w:rPr>
          <w:color w:val="auto"/>
        </w:rPr>
        <w:t xml:space="preserve"> либо себя, либо любого объекта. Все происходящее сводится к этому, и все наши игры сводятся к этому»</w:t>
      </w:r>
      <w:r w:rsidRPr="00663B7B">
        <w:rPr>
          <w:color w:val="auto"/>
          <w:vertAlign w:val="superscript"/>
        </w:rPr>
        <w:footnoteReference w:id="196"/>
      </w:r>
      <w:r w:rsidRPr="00663B7B">
        <w:rPr>
          <w:color w:val="auto"/>
        </w:rPr>
        <w:t>!</w:t>
      </w:r>
    </w:p>
    <w:p w:rsidR="004F56BA" w:rsidRPr="00663B7B" w:rsidRDefault="004F56BA" w:rsidP="004F56BA">
      <w:pPr>
        <w:pStyle w:val="a5"/>
        <w:rPr>
          <w:color w:val="auto"/>
        </w:rPr>
      </w:pPr>
      <w:r w:rsidRPr="00663B7B">
        <w:rPr>
          <w:color w:val="auto"/>
        </w:rPr>
        <w:t>Итак, «Дьявол образован из обрывков Бога»</w:t>
      </w:r>
      <w:r w:rsidRPr="00663B7B">
        <w:rPr>
          <w:color w:val="auto"/>
          <w:vertAlign w:val="superscript"/>
        </w:rPr>
        <w:footnoteReference w:id="197"/>
      </w:r>
      <w:r w:rsidRPr="00663B7B">
        <w:rPr>
          <w:color w:val="auto"/>
        </w:rPr>
        <w:t>! Или ещё более новаторски: «Дьявол – это оцифрованный Бог»</w:t>
      </w:r>
      <w:r w:rsidRPr="00663B7B">
        <w:rPr>
          <w:color w:val="auto"/>
          <w:vertAlign w:val="superscript"/>
        </w:rPr>
        <w:footnoteReference w:id="198"/>
      </w:r>
      <w:r w:rsidRPr="00663B7B">
        <w:rPr>
          <w:color w:val="auto"/>
        </w:rPr>
        <w:t>! То есть «…если в ваш мозг введена программа примитивного сознания, согласно которой мир разделен лишь на два полюса «внутреннее – внешнее», «черное – белое», «добро – зло», «свет – тьма», «реальность – иллюзия» и т.д. и т.п., то все, что вы думаете, вам кажется истиной, а все, что думает ваш оппонент, – ложью. И наоборот»</w:t>
      </w:r>
      <w:r w:rsidRPr="00663B7B">
        <w:rPr>
          <w:color w:val="auto"/>
          <w:vertAlign w:val="superscript"/>
        </w:rPr>
        <w:footnoteReference w:id="199"/>
      </w:r>
      <w:r w:rsidRPr="00663B7B">
        <w:rPr>
          <w:color w:val="auto"/>
        </w:rPr>
        <w:t xml:space="preserve">. Но здесь важно ещё раз повторить, что для </w:t>
      </w:r>
      <w:r w:rsidRPr="00663B7B">
        <w:rPr>
          <w:i/>
          <w:color w:val="auto"/>
        </w:rPr>
        <w:t>Театра Реальности</w:t>
      </w:r>
      <w:r w:rsidRPr="00663B7B">
        <w:rPr>
          <w:color w:val="auto"/>
        </w:rPr>
        <w:t xml:space="preserve"> это естественный и даже закономерный процесс, так </w:t>
      </w:r>
      <w:r w:rsidRPr="00663B7B">
        <w:rPr>
          <w:i/>
          <w:color w:val="auto"/>
        </w:rPr>
        <w:t>Он</w:t>
      </w:r>
      <w:r w:rsidRPr="00663B7B">
        <w:rPr>
          <w:color w:val="auto"/>
        </w:rPr>
        <w:t xml:space="preserve"> «…сам заманивает себя в ловушку своего собственного совершенства…»</w:t>
      </w:r>
      <w:r w:rsidRPr="00663B7B">
        <w:rPr>
          <w:color w:val="auto"/>
          <w:vertAlign w:val="superscript"/>
        </w:rPr>
        <w:footnoteReference w:id="200"/>
      </w:r>
      <w:r w:rsidRPr="00663B7B">
        <w:rPr>
          <w:color w:val="auto"/>
        </w:rPr>
        <w:t xml:space="preserve">, надевая на себя маску </w:t>
      </w:r>
      <w:r w:rsidRPr="00663B7B">
        <w:rPr>
          <w:i/>
          <w:color w:val="auto"/>
        </w:rPr>
        <w:t>человеко-роли</w:t>
      </w:r>
      <w:r w:rsidRPr="00663B7B">
        <w:rPr>
          <w:color w:val="auto"/>
        </w:rPr>
        <w:t xml:space="preserve"> только для того, «…чтобы встретиться и поиграть с самим собой»</w:t>
      </w:r>
      <w:r w:rsidRPr="00663B7B">
        <w:rPr>
          <w:color w:val="auto"/>
          <w:vertAlign w:val="superscript"/>
        </w:rPr>
        <w:footnoteReference w:id="201"/>
      </w:r>
      <w:r w:rsidRPr="00663B7B">
        <w:rPr>
          <w:color w:val="auto"/>
        </w:rPr>
        <w:t xml:space="preserve">. Эта ничем не удержимая тяга «…пробуждается жаждой </w:t>
      </w:r>
      <w:r w:rsidRPr="00663B7B">
        <w:rPr>
          <w:i/>
          <w:color w:val="auto"/>
        </w:rPr>
        <w:t>Мирового Ума</w:t>
      </w:r>
      <w:r w:rsidRPr="00663B7B">
        <w:rPr>
          <w:color w:val="auto"/>
        </w:rPr>
        <w:t xml:space="preserve"> </w:t>
      </w:r>
      <w:r w:rsidRPr="00663B7B">
        <w:rPr>
          <w:color w:val="auto"/>
        </w:rPr>
        <w:lastRenderedPageBreak/>
        <w:t xml:space="preserve">полностью познать самого себя. Что может быть сделано только путем выражения вовне, в виде непосредственного творящего действия, то есть путем расщепления самого себя на </w:t>
      </w:r>
      <w:r w:rsidRPr="00663B7B">
        <w:rPr>
          <w:i/>
          <w:color w:val="auto"/>
        </w:rPr>
        <w:t>познающее</w:t>
      </w:r>
      <w:r w:rsidRPr="00663B7B">
        <w:rPr>
          <w:color w:val="auto"/>
        </w:rPr>
        <w:t xml:space="preserve"> и </w:t>
      </w:r>
      <w:r w:rsidRPr="00663B7B">
        <w:rPr>
          <w:i/>
          <w:color w:val="auto"/>
        </w:rPr>
        <w:t>познаваемое</w:t>
      </w:r>
      <w:r w:rsidRPr="00663B7B">
        <w:rPr>
          <w:color w:val="auto"/>
        </w:rPr>
        <w:t xml:space="preserve">. И потому ход творения требует разделения на </w:t>
      </w:r>
      <w:r w:rsidRPr="00663B7B">
        <w:rPr>
          <w:i/>
          <w:color w:val="auto"/>
        </w:rPr>
        <w:t>субъект</w:t>
      </w:r>
      <w:r w:rsidRPr="00663B7B">
        <w:rPr>
          <w:color w:val="auto"/>
        </w:rPr>
        <w:t xml:space="preserve"> и </w:t>
      </w:r>
      <w:r w:rsidRPr="00663B7B">
        <w:rPr>
          <w:i/>
          <w:color w:val="auto"/>
        </w:rPr>
        <w:t>объект</w:t>
      </w:r>
      <w:r w:rsidRPr="00663B7B">
        <w:rPr>
          <w:color w:val="auto"/>
        </w:rPr>
        <w:t xml:space="preserve">, </w:t>
      </w:r>
      <w:r w:rsidRPr="00663B7B">
        <w:rPr>
          <w:i/>
          <w:color w:val="auto"/>
        </w:rPr>
        <w:t>наблюдателя</w:t>
      </w:r>
      <w:r w:rsidRPr="00663B7B">
        <w:rPr>
          <w:color w:val="auto"/>
        </w:rPr>
        <w:t xml:space="preserve"> и </w:t>
      </w:r>
      <w:r w:rsidRPr="00663B7B">
        <w:rPr>
          <w:i/>
          <w:color w:val="auto"/>
        </w:rPr>
        <w:t>наблюдаемое</w:t>
      </w:r>
      <w:r w:rsidRPr="00663B7B">
        <w:rPr>
          <w:color w:val="auto"/>
        </w:rPr>
        <w:t>, (…) так чтобы «</w:t>
      </w:r>
      <w:r w:rsidRPr="00663B7B">
        <w:rPr>
          <w:i/>
          <w:color w:val="auto"/>
        </w:rPr>
        <w:t>Бог</w:t>
      </w:r>
      <w:r w:rsidRPr="00663B7B">
        <w:rPr>
          <w:color w:val="auto"/>
        </w:rPr>
        <w:t xml:space="preserve"> мог узреть </w:t>
      </w:r>
      <w:r w:rsidRPr="00663B7B">
        <w:rPr>
          <w:i/>
          <w:color w:val="auto"/>
        </w:rPr>
        <w:t>Бога»</w:t>
      </w:r>
      <w:r w:rsidRPr="00663B7B">
        <w:rPr>
          <w:color w:val="auto"/>
        </w:rPr>
        <w:t xml:space="preserve"> или «</w:t>
      </w:r>
      <w:r w:rsidRPr="00663B7B">
        <w:rPr>
          <w:i/>
          <w:color w:val="auto"/>
        </w:rPr>
        <w:t>Лик</w:t>
      </w:r>
      <w:r w:rsidRPr="00663B7B">
        <w:rPr>
          <w:color w:val="auto"/>
        </w:rPr>
        <w:t xml:space="preserve"> мог узреть </w:t>
      </w:r>
      <w:r w:rsidRPr="00663B7B">
        <w:rPr>
          <w:i/>
          <w:color w:val="auto"/>
        </w:rPr>
        <w:t>Лик»</w:t>
      </w:r>
      <w:r w:rsidRPr="00663B7B">
        <w:rPr>
          <w:color w:val="auto"/>
        </w:rPr>
        <w:t>«</w:t>
      </w:r>
      <w:r w:rsidRPr="00663B7B">
        <w:rPr>
          <w:color w:val="auto"/>
          <w:vertAlign w:val="superscript"/>
        </w:rPr>
        <w:footnoteReference w:id="202"/>
      </w:r>
      <w:r w:rsidRPr="00663B7B">
        <w:rPr>
          <w:color w:val="auto"/>
        </w:rPr>
        <w:t xml:space="preserve">. Так, «…играя в </w:t>
      </w:r>
      <w:r w:rsidRPr="00663B7B">
        <w:rPr>
          <w:i/>
          <w:color w:val="auto"/>
        </w:rPr>
        <w:t>Творение</w:t>
      </w:r>
      <w:r w:rsidRPr="00663B7B">
        <w:rPr>
          <w:color w:val="auto"/>
        </w:rPr>
        <w:t xml:space="preserve">, </w:t>
      </w:r>
      <w:r w:rsidRPr="00663B7B">
        <w:rPr>
          <w:i/>
          <w:color w:val="auto"/>
        </w:rPr>
        <w:t>Всемогущий</w:t>
      </w:r>
      <w:r w:rsidRPr="00663B7B">
        <w:rPr>
          <w:color w:val="auto"/>
        </w:rPr>
        <w:t xml:space="preserve"> прячется за невежеством, провоцируя стремление к </w:t>
      </w:r>
      <w:r w:rsidRPr="00663B7B">
        <w:rPr>
          <w:i/>
          <w:color w:val="auto"/>
        </w:rPr>
        <w:t>Единству</w:t>
      </w:r>
      <w:r w:rsidRPr="00663B7B">
        <w:rPr>
          <w:color w:val="auto"/>
        </w:rPr>
        <w:t>»</w:t>
      </w:r>
      <w:r w:rsidRPr="00663B7B">
        <w:rPr>
          <w:color w:val="auto"/>
          <w:vertAlign w:val="superscript"/>
        </w:rPr>
        <w:footnoteReference w:id="203"/>
      </w:r>
      <w:r w:rsidRPr="00663B7B">
        <w:rPr>
          <w:color w:val="auto"/>
        </w:rPr>
        <w:t>. Или, ещё проще, словами Шри Рамакришны: «Все это необходимо, чтобы завязать сюжет»</w:t>
      </w:r>
      <w:r w:rsidRPr="00663B7B">
        <w:rPr>
          <w:color w:val="auto"/>
          <w:vertAlign w:val="superscript"/>
        </w:rPr>
        <w:footnoteReference w:id="204"/>
      </w:r>
      <w:r w:rsidRPr="00663B7B">
        <w:rPr>
          <w:color w:val="auto"/>
        </w:rPr>
        <w:t>.</w:t>
      </w:r>
    </w:p>
    <w:p w:rsidR="004F56BA" w:rsidRPr="00663B7B" w:rsidRDefault="004F56BA" w:rsidP="004F56BA">
      <w:pPr>
        <w:pStyle w:val="a5"/>
        <w:rPr>
          <w:color w:val="auto"/>
        </w:rPr>
      </w:pPr>
      <w:r w:rsidRPr="00663B7B">
        <w:rPr>
          <w:color w:val="auto"/>
        </w:rPr>
        <w:t xml:space="preserve">Вывод: именно бессознательное разделение </w:t>
      </w:r>
      <w:r w:rsidRPr="00663B7B">
        <w:rPr>
          <w:i/>
          <w:color w:val="auto"/>
        </w:rPr>
        <w:t>неделимой</w:t>
      </w:r>
      <w:r w:rsidRPr="00663B7B">
        <w:rPr>
          <w:color w:val="auto"/>
        </w:rPr>
        <w:t xml:space="preserve"> природы </w:t>
      </w:r>
      <w:r w:rsidRPr="00663B7B">
        <w:rPr>
          <w:i/>
          <w:color w:val="auto"/>
        </w:rPr>
        <w:t>Театра Реальности</w:t>
      </w:r>
      <w:r w:rsidRPr="00663B7B">
        <w:rPr>
          <w:color w:val="auto"/>
        </w:rPr>
        <w:t xml:space="preserve"> на </w:t>
      </w:r>
      <w:r w:rsidRPr="00663B7B">
        <w:rPr>
          <w:i/>
          <w:color w:val="auto"/>
        </w:rPr>
        <w:t>того, кто смотрит; того, кто играет;</w:t>
      </w:r>
      <w:r w:rsidRPr="00663B7B">
        <w:rPr>
          <w:color w:val="auto"/>
        </w:rPr>
        <w:t xml:space="preserve"> и </w:t>
      </w:r>
      <w:r w:rsidRPr="00663B7B">
        <w:rPr>
          <w:i/>
          <w:color w:val="auto"/>
        </w:rPr>
        <w:t>того, кого играют</w:t>
      </w:r>
      <w:r w:rsidRPr="00663B7B">
        <w:rPr>
          <w:color w:val="auto"/>
        </w:rPr>
        <w:t xml:space="preserve">, является тем камнем преткновения, благодаря которому мы блуждаем в бесконечном «лабиринте» </w:t>
      </w:r>
      <w:r w:rsidRPr="00663B7B">
        <w:rPr>
          <w:i/>
          <w:color w:val="auto"/>
        </w:rPr>
        <w:t xml:space="preserve">демонических игр, </w:t>
      </w:r>
      <w:r w:rsidRPr="00663B7B">
        <w:rPr>
          <w:color w:val="auto"/>
        </w:rPr>
        <w:t>«…автоматически накапливая признаки собственного бессилия и в конце концов теряя связь со своим творческим потенциалом»</w:t>
      </w:r>
      <w:r w:rsidRPr="00663B7B">
        <w:rPr>
          <w:color w:val="auto"/>
          <w:vertAlign w:val="superscript"/>
        </w:rPr>
        <w:footnoteReference w:id="205"/>
      </w:r>
      <w:r w:rsidRPr="00663B7B">
        <w:rPr>
          <w:color w:val="auto"/>
        </w:rPr>
        <w:t xml:space="preserve"> Так, подгоняемые безжалостной плетью </w:t>
      </w:r>
      <w:r w:rsidRPr="00663B7B">
        <w:rPr>
          <w:i/>
          <w:color w:val="auto"/>
        </w:rPr>
        <w:t>демона игры</w:t>
      </w:r>
      <w:r w:rsidRPr="00663B7B">
        <w:rPr>
          <w:color w:val="auto"/>
        </w:rPr>
        <w:t>, мы, облеченные в «иероглифический панцирь» Вильгельма Райха</w:t>
      </w:r>
      <w:r w:rsidRPr="00663B7B">
        <w:rPr>
          <w:color w:val="auto"/>
          <w:vertAlign w:val="superscript"/>
        </w:rPr>
        <w:footnoteReference w:id="206"/>
      </w:r>
      <w:r w:rsidRPr="00663B7B">
        <w:rPr>
          <w:color w:val="auto"/>
        </w:rPr>
        <w:t xml:space="preserve">, бессознательно вращаем тяжелое колесо </w:t>
      </w:r>
      <w:r w:rsidRPr="00663B7B">
        <w:rPr>
          <w:color w:val="auto"/>
        </w:rPr>
        <w:lastRenderedPageBreak/>
        <w:t>своей собственной фрустрации, депрессии и цинизма</w:t>
      </w:r>
      <w:r w:rsidRPr="00663B7B">
        <w:rPr>
          <w:color w:val="auto"/>
          <w:vertAlign w:val="superscript"/>
        </w:rPr>
        <w:footnoteReference w:id="207"/>
      </w:r>
      <w:r w:rsidRPr="00663B7B">
        <w:rPr>
          <w:color w:val="auto"/>
        </w:rPr>
        <w:t>, настойчиво призывая в свою жизнь маниакально депрессивный синдром</w:t>
      </w:r>
      <w:r w:rsidRPr="00663B7B">
        <w:rPr>
          <w:color w:val="auto"/>
          <w:vertAlign w:val="superscript"/>
        </w:rPr>
        <w:footnoteReference w:id="208"/>
      </w:r>
      <w:r w:rsidRPr="00663B7B">
        <w:rPr>
          <w:color w:val="auto"/>
        </w:rPr>
        <w:t xml:space="preserve">! И как все это понимать? Дело в том, что там, где внешний мир «существует независимо от нас» и «создан не нами» (!!!), мы всегда будем ощущать себя маленькими и беззащитными! И как бы мы ни старались быть сильными, он (этот «созданный не нами» мир) всегда будет больше, и мы всегда будем проигрывать! Говоря словами известного психокибернетика Грегори Бейтсона: «…мы всегда будем жертвой </w:t>
      </w:r>
      <w:r w:rsidRPr="00663B7B">
        <w:rPr>
          <w:i/>
          <w:color w:val="auto"/>
        </w:rPr>
        <w:t>Большого Мира</w:t>
      </w:r>
      <w:r w:rsidRPr="00663B7B">
        <w:rPr>
          <w:color w:val="auto"/>
        </w:rPr>
        <w:t>»</w:t>
      </w:r>
      <w:r w:rsidRPr="00663B7B">
        <w:rPr>
          <w:color w:val="auto"/>
          <w:vertAlign w:val="superscript"/>
        </w:rPr>
        <w:footnoteReference w:id="209"/>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lastRenderedPageBreak/>
        <w:t>Эту мысль есть смысл повторить очень много раз:</w:t>
      </w:r>
      <w:r w:rsidRPr="00663B7B">
        <w:rPr>
          <w:rStyle w:val="a6"/>
          <w:i/>
          <w:color w:val="auto"/>
        </w:rPr>
        <w:t xml:space="preserve"> В МИРЕ, СОЗДАННОМ НЕ НАМИ, ТВОРЧЕСКАЯ РЕАЛИЗАЦИЯ НЕВОЗМОЖНА! </w:t>
      </w:r>
      <w:r w:rsidRPr="00663B7B">
        <w:rPr>
          <w:rFonts w:cs="Times New Roman"/>
          <w:color w:val="auto"/>
        </w:rPr>
        <w:t xml:space="preserve">И ещё раз: </w:t>
      </w:r>
      <w:r w:rsidRPr="00663B7B">
        <w:rPr>
          <w:rStyle w:val="a6"/>
          <w:i/>
          <w:color w:val="auto"/>
        </w:rPr>
        <w:t xml:space="preserve">НЕТ, И НЕ МОЖЕТ БЫТЬ ТВОРЧЕСКОЙ РЕАЛИЗАЦИИ В МИРЕ, В КОТОРОМ НЕ МЫ ИГРАЕМ РОЛИ, А РОЛИ ИГРАЮТ НАС! </w:t>
      </w:r>
      <w:r w:rsidRPr="00663B7B">
        <w:rPr>
          <w:rFonts w:cs="Times New Roman"/>
          <w:color w:val="auto"/>
        </w:rPr>
        <w:t xml:space="preserve">И это означает, что туда, «…где «реальная» </w:t>
      </w:r>
      <w:r w:rsidRPr="00663B7B">
        <w:rPr>
          <w:rStyle w:val="a6"/>
          <w:i/>
          <w:color w:val="auto"/>
        </w:rPr>
        <w:t>Вселенная</w:t>
      </w:r>
      <w:r w:rsidRPr="00663B7B">
        <w:rPr>
          <w:rFonts w:cs="Times New Roman"/>
          <w:color w:val="auto"/>
        </w:rPr>
        <w:t xml:space="preserve"> существует отдельно от нас, неизбежно опускается мрачная паутина насилия и ужаса»</w:t>
      </w:r>
      <w:r w:rsidRPr="00663B7B">
        <w:rPr>
          <w:rStyle w:val="a6"/>
          <w:color w:val="auto"/>
          <w:vertAlign w:val="superscript"/>
        </w:rPr>
        <w:footnoteReference w:id="210"/>
      </w:r>
      <w:r w:rsidRPr="00663B7B">
        <w:rPr>
          <w:rFonts w:cs="Times New Roman"/>
          <w:color w:val="auto"/>
        </w:rPr>
        <w:t>. Это означает, что в обстоятельствах созданного не нами мира нашей единственной возможностью будет т.н. «</w:t>
      </w:r>
      <w:r w:rsidRPr="00663B7B">
        <w:rPr>
          <w:rStyle w:val="a6"/>
          <w:i/>
          <w:color w:val="auto"/>
        </w:rPr>
        <w:t>внешняя мотивация</w:t>
      </w:r>
      <w:r w:rsidRPr="00663B7B">
        <w:rPr>
          <w:rFonts w:cs="Times New Roman"/>
          <w:color w:val="auto"/>
        </w:rPr>
        <w:t>»</w:t>
      </w:r>
      <w:r w:rsidRPr="00663B7B">
        <w:rPr>
          <w:rStyle w:val="a6"/>
          <w:color w:val="auto"/>
          <w:vertAlign w:val="superscript"/>
        </w:rPr>
        <w:footnoteReference w:id="211"/>
      </w:r>
      <w:r w:rsidRPr="00663B7B">
        <w:rPr>
          <w:rFonts w:cs="Times New Roman"/>
          <w:color w:val="auto"/>
        </w:rPr>
        <w:t xml:space="preserve">, а нашей единственной потребностью – напряженная «боевая стойка» и естественное желание демонстрировать правоту, социальную значимость, успешность и сексапильность нашей роли. Так </w:t>
      </w:r>
      <w:r w:rsidRPr="00663B7B">
        <w:rPr>
          <w:rStyle w:val="a6"/>
          <w:i/>
          <w:color w:val="auto"/>
        </w:rPr>
        <w:t>демон игры</w:t>
      </w:r>
      <w:r w:rsidRPr="00663B7B">
        <w:rPr>
          <w:rFonts w:cs="Times New Roman"/>
          <w:color w:val="auto"/>
        </w:rPr>
        <w:t xml:space="preserve"> легким артистичным жестом вписывает нас в «</w:t>
      </w:r>
      <w:r w:rsidRPr="00663B7B">
        <w:rPr>
          <w:rStyle w:val="a6"/>
          <w:i/>
          <w:color w:val="auto"/>
        </w:rPr>
        <w:t>туннель реальности</w:t>
      </w:r>
      <w:r w:rsidRPr="00663B7B">
        <w:rPr>
          <w:rFonts w:cs="Times New Roman"/>
          <w:color w:val="auto"/>
        </w:rPr>
        <w:t>» т.н. «</w:t>
      </w:r>
      <w:r w:rsidRPr="00663B7B">
        <w:rPr>
          <w:rStyle w:val="a6"/>
          <w:i/>
          <w:color w:val="auto"/>
        </w:rPr>
        <w:t>демонстративных</w:t>
      </w:r>
      <w:r w:rsidRPr="00663B7B">
        <w:rPr>
          <w:rFonts w:cs="Times New Roman"/>
          <w:color w:val="auto"/>
        </w:rPr>
        <w:t>» ценностей, тотально выхолащивая творческую потенцию и способность творить свой мир!</w:t>
      </w:r>
    </w:p>
    <w:p w:rsidR="004F56BA" w:rsidRPr="00663B7B" w:rsidRDefault="004F56BA" w:rsidP="004F56BA">
      <w:pPr>
        <w:pStyle w:val="a5"/>
        <w:rPr>
          <w:color w:val="auto"/>
        </w:rPr>
      </w:pPr>
      <w:r w:rsidRPr="00663B7B">
        <w:rPr>
          <w:color w:val="auto"/>
        </w:rPr>
        <w:t xml:space="preserve">Еще и ещё раз: </w:t>
      </w:r>
      <w:r w:rsidRPr="00663B7B">
        <w:rPr>
          <w:i/>
          <w:color w:val="auto"/>
        </w:rPr>
        <w:t xml:space="preserve">В МИРЕ, СОЗДАННОМ НЕ НАМИ, ТВОРЧЕСКАЯ РЕАЛИЗАЦИЯ НЕВОЗМОЖНА! </w:t>
      </w:r>
      <w:r w:rsidRPr="00663B7B">
        <w:rPr>
          <w:iCs/>
          <w:color w:val="auto"/>
        </w:rPr>
        <w:t xml:space="preserve">Но! </w:t>
      </w:r>
      <w:r w:rsidRPr="00663B7B">
        <w:rPr>
          <w:color w:val="auto"/>
        </w:rPr>
        <w:t xml:space="preserve">И это </w:t>
      </w:r>
      <w:r w:rsidRPr="00663B7B">
        <w:rPr>
          <w:color w:val="auto"/>
        </w:rPr>
        <w:lastRenderedPageBreak/>
        <w:t xml:space="preserve">самое фантастичное из всего сказанного выше: в этой </w:t>
      </w:r>
      <w:r w:rsidRPr="00663B7B">
        <w:rPr>
          <w:i/>
          <w:color w:val="auto"/>
        </w:rPr>
        <w:t>невротично-конфликтогенной</w:t>
      </w:r>
      <w:r w:rsidRPr="00663B7B">
        <w:rPr>
          <w:color w:val="auto"/>
        </w:rPr>
        <w:t xml:space="preserve"> по своей природе позиции хранится невероятный творческий потенциал для создания своих правил и своей </w:t>
      </w:r>
      <w:r w:rsidRPr="00663B7B">
        <w:rPr>
          <w:i/>
          <w:color w:val="auto"/>
        </w:rPr>
        <w:t>ИГРЫ!</w:t>
      </w:r>
      <w:r w:rsidRPr="00663B7B">
        <w:rPr>
          <w:color w:val="auto"/>
        </w:rPr>
        <w:t xml:space="preserve"> </w:t>
      </w:r>
      <w:r w:rsidRPr="00663B7B">
        <w:rPr>
          <w:i/>
          <w:color w:val="auto"/>
        </w:rPr>
        <w:t xml:space="preserve">ВНИМАНИЕ! </w:t>
      </w:r>
      <w:r w:rsidRPr="00663B7B">
        <w:rPr>
          <w:color w:val="auto"/>
        </w:rPr>
        <w:t>Так начинается «</w:t>
      </w:r>
      <w:r w:rsidRPr="00663B7B">
        <w:rPr>
          <w:i/>
          <w:color w:val="auto"/>
        </w:rPr>
        <w:t>миф о герое</w:t>
      </w:r>
      <w:r w:rsidRPr="00663B7B">
        <w:rPr>
          <w:color w:val="auto"/>
        </w:rPr>
        <w:t>», который, подобно бесстрашному «</w:t>
      </w:r>
      <w:r w:rsidRPr="00663B7B">
        <w:rPr>
          <w:i/>
          <w:color w:val="auto"/>
        </w:rPr>
        <w:t>алхимику духа</w:t>
      </w:r>
      <w:r w:rsidRPr="00663B7B">
        <w:rPr>
          <w:color w:val="auto"/>
        </w:rPr>
        <w:t>»</w:t>
      </w:r>
      <w:r w:rsidRPr="00663B7B">
        <w:rPr>
          <w:color w:val="auto"/>
          <w:vertAlign w:val="superscript"/>
        </w:rPr>
        <w:footnoteReference w:id="212"/>
      </w:r>
      <w:r w:rsidRPr="00663B7B">
        <w:rPr>
          <w:color w:val="auto"/>
        </w:rPr>
        <w:t xml:space="preserve">, терзаемый непоколебимой амбицией совершенства, решается-таки схватить за горло т.н. «дракона шизофрении», направив свой путь в темный лабиринт своего собственного подсознания, в поисках того самого </w:t>
      </w:r>
      <w:r w:rsidRPr="00663B7B">
        <w:rPr>
          <w:i/>
          <w:color w:val="auto"/>
        </w:rPr>
        <w:t>Мастерства</w:t>
      </w:r>
      <w:r w:rsidRPr="00663B7B">
        <w:rPr>
          <w:color w:val="auto"/>
        </w:rPr>
        <w:t>, о котором не перестают на разных языках говорить «</w:t>
      </w:r>
      <w:r w:rsidRPr="00663B7B">
        <w:rPr>
          <w:i/>
          <w:color w:val="auto"/>
        </w:rPr>
        <w:t>Делатели</w:t>
      </w:r>
      <w:r w:rsidRPr="00663B7B">
        <w:rPr>
          <w:color w:val="auto"/>
        </w:rPr>
        <w:t>» разных эпох и направлений.</w:t>
      </w:r>
    </w:p>
    <w:p w:rsidR="004F56BA" w:rsidRPr="00663B7B" w:rsidRDefault="004F56BA" w:rsidP="004F56BA">
      <w:pPr>
        <w:pStyle w:val="15"/>
        <w:rPr>
          <w:color w:val="auto"/>
        </w:rPr>
      </w:pPr>
      <w:r w:rsidRPr="00663B7B">
        <w:rPr>
          <w:color w:val="auto"/>
        </w:rPr>
        <w:t>АРТИСТИЧЕСКИЙ НЕВРОТИЗМ</w:t>
      </w:r>
    </w:p>
    <w:p w:rsidR="004F56BA" w:rsidRPr="00663B7B" w:rsidRDefault="004F56BA" w:rsidP="004F56BA">
      <w:pPr>
        <w:pStyle w:val="a5"/>
        <w:rPr>
          <w:color w:val="auto"/>
        </w:rPr>
      </w:pPr>
      <w:r w:rsidRPr="00663B7B">
        <w:rPr>
          <w:color w:val="auto"/>
        </w:rPr>
        <w:t>Между словами «артист» и «невротик» человечество всегда ставило (и справедливо продолжает ставить) знак равенства. И что же роднит эти два понятия? «Какие невидимые, интимные нити связывают воедино театр и невротизм?..»</w:t>
      </w:r>
      <w:r w:rsidRPr="00663B7B">
        <w:rPr>
          <w:color w:val="auto"/>
          <w:vertAlign w:val="superscript"/>
        </w:rPr>
        <w:footnoteReference w:id="213"/>
      </w:r>
      <w:r w:rsidRPr="00663B7B">
        <w:rPr>
          <w:color w:val="auto"/>
        </w:rPr>
        <w:t xml:space="preserve"> Известно, например, что «…счастливый человек – плохой актёр; у него мало искренних поводов к тому, чтобы искать, вопрошать, сомневаться, быть недовольным жизнью и собой. (…) Считается, что актёр, говорящий о своей счастливой творческой судьбе, говорит совсем не о том счастье, которое имеют в виду обыкновенные люди… Происхождение этого счастья таково, что многие не пожелали бы его для себя. (…) Настоящим актёром может быть лишь тот, кто способен страдать и вмещать в себя страдание. (…) Острое переживание внутреннего противоречия в себе, гнетущая неуверенность и боль собственного существования, разлад с самим собой, безысходное чувство вины, страдание и отчаяние от невозможности выразить себя, от ненужности </w:t>
      </w:r>
      <w:r w:rsidRPr="00663B7B">
        <w:rPr>
          <w:color w:val="auto"/>
        </w:rPr>
        <w:lastRenderedPageBreak/>
        <w:t>твоего лучшего другим, тоска по правде и высшей разумности, несбыточные надежды, опрокинутая любовь и вера… – вот достаточный повод, чтобы быть актёром»</w:t>
      </w:r>
      <w:r w:rsidRPr="00663B7B">
        <w:rPr>
          <w:color w:val="auto"/>
          <w:vertAlign w:val="superscript"/>
        </w:rPr>
        <w:footnoteReference w:id="214"/>
      </w:r>
      <w:r w:rsidRPr="00663B7B">
        <w:rPr>
          <w:color w:val="auto"/>
        </w:rPr>
        <w:t xml:space="preserve">. Вывод: наша профессия требует </w:t>
      </w:r>
      <w:r w:rsidRPr="00663B7B">
        <w:rPr>
          <w:i/>
          <w:color w:val="auto"/>
        </w:rPr>
        <w:t>НЕВРОТИЗМА! Невротизм</w:t>
      </w:r>
      <w:r w:rsidRPr="00663B7B">
        <w:rPr>
          <w:color w:val="auto"/>
        </w:rPr>
        <w:t xml:space="preserve"> – основа её жизнедеятельности! И почему? Это особая и очень большая тема. Но если коротко сформулировать суть невротического положения </w:t>
      </w:r>
      <w:r w:rsidRPr="00663B7B">
        <w:rPr>
          <w:i/>
          <w:color w:val="auto"/>
        </w:rPr>
        <w:t>Ума</w:t>
      </w:r>
      <w:r w:rsidRPr="00663B7B">
        <w:rPr>
          <w:color w:val="auto"/>
        </w:rPr>
        <w:t>, то получится следующее: невротик – это тот, кто в общении с другими и с миром в целом сознательно или несознательно стремится к моделированию конфликта!</w:t>
      </w:r>
      <w:r w:rsidRPr="00663B7B">
        <w:rPr>
          <w:color w:val="auto"/>
          <w:vertAlign w:val="superscript"/>
        </w:rPr>
        <w:footnoteReference w:id="215"/>
      </w:r>
      <w:r w:rsidRPr="00663B7B">
        <w:rPr>
          <w:color w:val="auto"/>
        </w:rPr>
        <w:t xml:space="preserve"> Невротик не может иначе: «…он летит на конфликт, как мотылек на огонь: боится и жаждет одновременно… его «нервная почва», конфликтогенная по самой основе своей… бессознательное укоренение невротика в своей «нервной почве» есть не что иное, как установка его психики на конфликт, готовность переживать конфликт всегда и всюду»</w:t>
      </w:r>
      <w:r w:rsidRPr="00663B7B">
        <w:rPr>
          <w:color w:val="auto"/>
          <w:vertAlign w:val="superscript"/>
        </w:rPr>
        <w:footnoteReference w:id="216"/>
      </w:r>
      <w:r w:rsidRPr="00663B7B">
        <w:rPr>
          <w:color w:val="auto"/>
        </w:rPr>
        <w:t xml:space="preserve">. Или словами Шекспира: «Природа дарования, коим я обладаю, очень-очень проста. Ум мой от рождения предрасположен к фантазии, причудливо вырожающейся в образах. Зачинаются они во чреве памяти, возростают в лоне </w:t>
      </w:r>
      <w:r w:rsidRPr="00663B7B">
        <w:rPr>
          <w:color w:val="auto"/>
          <w:lang w:val="en-US"/>
        </w:rPr>
        <w:t>pia</w:t>
      </w:r>
      <w:r w:rsidRPr="00663B7B">
        <w:rPr>
          <w:color w:val="auto"/>
        </w:rPr>
        <w:t xml:space="preserve"> </w:t>
      </w:r>
      <w:r w:rsidRPr="00663B7B">
        <w:rPr>
          <w:color w:val="auto"/>
          <w:lang w:val="en-US"/>
        </w:rPr>
        <w:t>mater</w:t>
      </w:r>
      <w:r w:rsidRPr="00663B7B">
        <w:rPr>
          <w:color w:val="auto"/>
          <w:vertAlign w:val="superscript"/>
        </w:rPr>
        <w:footnoteReference w:id="217"/>
      </w:r>
      <w:r w:rsidRPr="00663B7B">
        <w:rPr>
          <w:color w:val="auto"/>
        </w:rPr>
        <w:t xml:space="preserve"> и рождаются на свет с помощью благосклонно сошедшихся вместе условий. Но дарование расцветает лишь в том, в ком оно достигает предельного обострения»</w:t>
      </w:r>
      <w:r w:rsidRPr="00663B7B">
        <w:rPr>
          <w:color w:val="auto"/>
          <w:vertAlign w:val="superscript"/>
        </w:rPr>
        <w:footnoteReference w:id="218"/>
      </w:r>
      <w:r w:rsidRPr="00663B7B">
        <w:rPr>
          <w:color w:val="auto"/>
        </w:rPr>
        <w:t>.</w:t>
      </w:r>
    </w:p>
    <w:p w:rsidR="004F56BA" w:rsidRPr="00663B7B" w:rsidRDefault="004F56BA" w:rsidP="004F56BA">
      <w:pPr>
        <w:pStyle w:val="a5"/>
        <w:rPr>
          <w:color w:val="auto"/>
        </w:rPr>
      </w:pPr>
      <w:r w:rsidRPr="00663B7B">
        <w:rPr>
          <w:color w:val="auto"/>
        </w:rPr>
        <w:lastRenderedPageBreak/>
        <w:t xml:space="preserve">Итак, конфликт – это жизненная необходимость </w:t>
      </w:r>
      <w:r w:rsidRPr="00663B7B">
        <w:rPr>
          <w:i/>
          <w:color w:val="auto"/>
        </w:rPr>
        <w:t>невротика</w:t>
      </w:r>
      <w:r w:rsidRPr="00663B7B">
        <w:rPr>
          <w:color w:val="auto"/>
        </w:rPr>
        <w:t>, можно даже сказать, что за счет конфликтов он растет, меняет старую кожу на новую. Не моделируя конфликты, он кажется себе мертвым, застывшим, безжизненным… живущим как бы не в своем мире, не в своем доме… (а если театр в большинстве своем состоит из невротиков, то можно представить себе, что это за мир). Вот почему великий Мейерхольд не перестает жаловаться на свою удивительную способность притягивать в свою жизнь испытания и при этом с восторгом отмечает, что без них его жизнь превратится в сплошную скуку. Вот почему гигантский мозг Пушкина не может удержаться от демонического злорадства, касаясь механизмов творчества: «…Зло самое горькое, самое нестерпимое для стихотворца есть его звание и прозвище, которым он заклеймен и которое никогда от него не отпадет»</w:t>
      </w:r>
      <w:r w:rsidRPr="00663B7B">
        <w:rPr>
          <w:color w:val="auto"/>
          <w:vertAlign w:val="superscript"/>
        </w:rPr>
        <w:footnoteReference w:id="219"/>
      </w:r>
      <w:r w:rsidRPr="00663B7B">
        <w:rPr>
          <w:color w:val="auto"/>
        </w:rPr>
        <w:t>. Точно так же как и Джойс: «Временами дух, который движет моим пером, кажется мне самому злонамеренным»</w:t>
      </w:r>
      <w:r w:rsidRPr="00663B7B">
        <w:rPr>
          <w:color w:val="auto"/>
          <w:vertAlign w:val="superscript"/>
        </w:rPr>
        <w:footnoteReference w:id="220"/>
      </w:r>
      <w:r w:rsidRPr="00663B7B">
        <w:rPr>
          <w:color w:val="auto"/>
        </w:rPr>
        <w:t>. Или из Дега: «Художник пишет картину с тем же чувством, с каким преступник совершает преступление»</w:t>
      </w:r>
      <w:r w:rsidRPr="00663B7B">
        <w:rPr>
          <w:color w:val="auto"/>
          <w:vertAlign w:val="superscript"/>
        </w:rPr>
        <w:footnoteReference w:id="221"/>
      </w:r>
      <w:r w:rsidRPr="00663B7B">
        <w:rPr>
          <w:color w:val="auto"/>
        </w:rPr>
        <w:t>. Или из Ницше: «Оправдано всякое зло, видом коего наслаждается некий бог»</w:t>
      </w:r>
      <w:r w:rsidRPr="00663B7B">
        <w:rPr>
          <w:color w:val="auto"/>
          <w:vertAlign w:val="superscript"/>
        </w:rPr>
        <w:footnoteReference w:id="222"/>
      </w:r>
      <w:r w:rsidRPr="00663B7B">
        <w:rPr>
          <w:color w:val="auto"/>
        </w:rPr>
        <w:t>. Опуская, так же, шокирующие признания множества других мастеров, среди которых предельный Гете со своим «Я часть той силы…»</w:t>
      </w:r>
      <w:r w:rsidRPr="00663B7B">
        <w:rPr>
          <w:color w:val="auto"/>
          <w:vertAlign w:val="superscript"/>
        </w:rPr>
        <w:footnoteReference w:id="223"/>
      </w:r>
      <w:r w:rsidRPr="00663B7B">
        <w:rPr>
          <w:color w:val="auto"/>
        </w:rPr>
        <w:t xml:space="preserve">; </w:t>
      </w:r>
      <w:r w:rsidRPr="00663B7B">
        <w:rPr>
          <w:color w:val="auto"/>
        </w:rPr>
        <w:lastRenderedPageBreak/>
        <w:t xml:space="preserve">Уильям Блейк с бракосочетанием ада и рая; Бетховен, Вагнер и Пикассо, можно констатировать следующее: </w:t>
      </w:r>
      <w:r w:rsidRPr="00663B7B">
        <w:rPr>
          <w:i/>
          <w:color w:val="auto"/>
        </w:rPr>
        <w:t>художнику</w:t>
      </w:r>
      <w:r w:rsidRPr="00663B7B">
        <w:rPr>
          <w:color w:val="auto"/>
        </w:rPr>
        <w:t xml:space="preserve"> как</w:t>
      </w:r>
      <w:r w:rsidRPr="00663B7B">
        <w:rPr>
          <w:i/>
          <w:color w:val="auto"/>
        </w:rPr>
        <w:t xml:space="preserve"> невротической личности</w:t>
      </w:r>
      <w:r w:rsidRPr="00663B7B">
        <w:rPr>
          <w:color w:val="auto"/>
        </w:rPr>
        <w:t xml:space="preserve"> необходимо </w:t>
      </w:r>
      <w:r w:rsidRPr="00663B7B">
        <w:rPr>
          <w:i/>
          <w:color w:val="auto"/>
        </w:rPr>
        <w:t>зло</w:t>
      </w:r>
      <w:r w:rsidRPr="00663B7B">
        <w:rPr>
          <w:color w:val="auto"/>
        </w:rPr>
        <w:t xml:space="preserve">, необходим </w:t>
      </w:r>
      <w:r w:rsidRPr="00663B7B">
        <w:rPr>
          <w:i/>
          <w:color w:val="auto"/>
        </w:rPr>
        <w:t>конфликт</w:t>
      </w:r>
      <w:r w:rsidRPr="00663B7B">
        <w:rPr>
          <w:color w:val="auto"/>
        </w:rPr>
        <w:t>. Необходима война! И все они принципиально важны для того, чтобы «завязать сюжет», чтобы высечь искру мотивации для творчества, для роста; для того, чтобы эволюционировать, т.е. подобно фениксу переходить на более высокие уровни переживания реальности, «сжигая старые формы»</w:t>
      </w:r>
      <w:r w:rsidRPr="00663B7B">
        <w:rPr>
          <w:color w:val="auto"/>
          <w:vertAlign w:val="superscript"/>
        </w:rPr>
        <w:footnoteReference w:id="224"/>
      </w:r>
      <w:r w:rsidRPr="00663B7B">
        <w:rPr>
          <w:color w:val="auto"/>
        </w:rPr>
        <w:t xml:space="preserve"> себя, осваивая новые. Одним словом, подобно легендарным </w:t>
      </w:r>
      <w:r w:rsidRPr="00663B7B">
        <w:rPr>
          <w:i/>
          <w:color w:val="auto"/>
        </w:rPr>
        <w:t>пассионариям</w:t>
      </w:r>
      <w:r w:rsidRPr="00663B7B">
        <w:rPr>
          <w:color w:val="auto"/>
          <w:vertAlign w:val="superscript"/>
        </w:rPr>
        <w:footnoteReference w:id="225"/>
      </w:r>
      <w:r w:rsidRPr="00663B7B">
        <w:rPr>
          <w:color w:val="auto"/>
        </w:rPr>
        <w:t>, для которых стремление к цели, чаще всего неосознаваемой, так велико, что превышает инстинкт самосохранения, «…без конфликтов он жить не может, хотя и убеждает всех, и себя в первую очередь, что желает покоя, мира, тишины. Ведь конфликт взламывает, взрывает, уничтожает объективно сложившиеся отношения с окружающими, дает импульс к поиску новых форм общения»</w:t>
      </w:r>
      <w:r w:rsidRPr="00663B7B">
        <w:rPr>
          <w:color w:val="auto"/>
          <w:vertAlign w:val="superscript"/>
        </w:rPr>
        <w:footnoteReference w:id="226"/>
      </w:r>
      <w:r w:rsidRPr="00663B7B">
        <w:rPr>
          <w:color w:val="auto"/>
        </w:rPr>
        <w:t xml:space="preserve"> и т.д. и т.п. Поэтому «…творческие люди «креативщики» – это одновременно и создатели проблем («траблмейкеры»), и решатели этих проблем»</w:t>
      </w:r>
      <w:r w:rsidRPr="00663B7B">
        <w:rPr>
          <w:color w:val="auto"/>
          <w:vertAlign w:val="superscript"/>
        </w:rPr>
        <w:footnoteReference w:id="227"/>
      </w:r>
      <w:r w:rsidRPr="00663B7B">
        <w:rPr>
          <w:color w:val="auto"/>
        </w:rPr>
        <w:t xml:space="preserve"> И здесь вместе с незабвенным Томасом Карлейлем можно радостно </w:t>
      </w:r>
      <w:r w:rsidRPr="00663B7B">
        <w:rPr>
          <w:color w:val="auto"/>
        </w:rPr>
        <w:lastRenderedPageBreak/>
        <w:t>воскликнуть: «О мир! Как же тебе застраховать себя от этого человека? Ты не можешь обуздать его виселицами и законами, не можешь нанять его за деньги. Он ускользает от тебя, как дух. Его место среди звезд на небе… Он не ищет твоих наград… он не боится твоих наказаний. Даже убивая его, ты ничего не добьешься. О, если бы этот человек, из глаз которого сверкает небесная молния, не был насквозь пропитан божьей справедливостью, человеческим благородством, правдивостью и добротой, тогда я дрожал бы за судьбу света… Жизнь его – не веселый танец, а битва и поход, борьба с властелинами и целыми царствами… Он странствует среди людей; он любит их неизъяснимой любовью, смешанной с состраданием, любовью, какой они в ответ любить не смогут, но душа его живет в одиночестве, в далеких областях творения…»</w:t>
      </w:r>
      <w:r w:rsidRPr="00663B7B">
        <w:rPr>
          <w:color w:val="auto"/>
          <w:vertAlign w:val="superscript"/>
        </w:rPr>
        <w:footnoteReference w:id="228"/>
      </w:r>
      <w:r w:rsidRPr="00663B7B">
        <w:rPr>
          <w:color w:val="auto"/>
        </w:rPr>
        <w:t xml:space="preserve"> Но, «…без этих смешных Дон-Кихотов, без этих чудаков-изобретателей не продвигалось бы вперед человечество – и не над чем было бы размышлять Гамлетам»</w:t>
      </w:r>
      <w:r w:rsidRPr="00663B7B">
        <w:rPr>
          <w:color w:val="auto"/>
          <w:vertAlign w:val="superscript"/>
        </w:rPr>
        <w:footnoteReference w:id="229"/>
      </w:r>
    </w:p>
    <w:p w:rsidR="004F56BA" w:rsidRPr="00663B7B" w:rsidRDefault="004F56BA" w:rsidP="004F56BA">
      <w:pPr>
        <w:pStyle w:val="a5"/>
        <w:rPr>
          <w:color w:val="auto"/>
        </w:rPr>
      </w:pPr>
      <w:r w:rsidRPr="00663B7B">
        <w:rPr>
          <w:color w:val="auto"/>
        </w:rPr>
        <w:t xml:space="preserve">Итак, сказать, что </w:t>
      </w:r>
      <w:r w:rsidRPr="00663B7B">
        <w:rPr>
          <w:i/>
          <w:color w:val="auto"/>
        </w:rPr>
        <w:t>невротик</w:t>
      </w:r>
      <w:r w:rsidRPr="00663B7B">
        <w:rPr>
          <w:color w:val="auto"/>
        </w:rPr>
        <w:t xml:space="preserve"> – это потенциальный гений, значит ничего не сказать. Восприятие мира у невротика тотально обострено. Он способен подарить человечеству невероятный творческий потенциал. Пушкин и Лермонтов – великие общепризнанные невротики. Чтобы ещё раз убедиться в этом, достаточно рассмотреть тщательно выписанную «Дуэльную историю» первого и тотально «конфликтогенную» жизнь второго. Пребывая на грани, эти «гениальные больные», точно так же как Бетховен и Ван Гог, очень легко заваливаются в т.н. крайность </w:t>
      </w:r>
      <w:r w:rsidRPr="00663B7B">
        <w:rPr>
          <w:i/>
          <w:color w:val="auto"/>
        </w:rPr>
        <w:t>разрушающего самосозидания.</w:t>
      </w:r>
      <w:r w:rsidRPr="00663B7B">
        <w:rPr>
          <w:color w:val="auto"/>
        </w:rPr>
        <w:t xml:space="preserve"> И чем мощнее </w:t>
      </w:r>
      <w:r w:rsidRPr="00663B7B">
        <w:rPr>
          <w:i/>
          <w:color w:val="auto"/>
        </w:rPr>
        <w:t>невротик</w:t>
      </w:r>
      <w:r w:rsidRPr="00663B7B">
        <w:rPr>
          <w:color w:val="auto"/>
        </w:rPr>
        <w:t xml:space="preserve">, тем больше энергии ему необходимо, тем в большей степени окружающий его мир, талантливо вписанный им в свой сценарий, выглядит как </w:t>
      </w:r>
      <w:r w:rsidRPr="00663B7B">
        <w:rPr>
          <w:color w:val="auto"/>
        </w:rPr>
        <w:lastRenderedPageBreak/>
        <w:t xml:space="preserve">тиран и гонитель и тем сильнее пламя разрушения. </w:t>
      </w:r>
      <w:r w:rsidRPr="00663B7B">
        <w:rPr>
          <w:i/>
          <w:color w:val="auto"/>
        </w:rPr>
        <w:t xml:space="preserve">ВНИМАНИЕ! </w:t>
      </w:r>
      <w:r w:rsidRPr="00663B7B">
        <w:rPr>
          <w:color w:val="auto"/>
        </w:rPr>
        <w:t xml:space="preserve">В основе всех этих трагических сценариев лежит </w:t>
      </w:r>
      <w:r w:rsidRPr="00663B7B">
        <w:rPr>
          <w:i/>
          <w:color w:val="auto"/>
        </w:rPr>
        <w:t xml:space="preserve">«СЫРАЯ» ЭНЕРГИЯ КОНФЛИКТА! </w:t>
      </w:r>
      <w:r w:rsidRPr="00663B7B">
        <w:rPr>
          <w:color w:val="auto"/>
        </w:rPr>
        <w:t xml:space="preserve">То есть – </w:t>
      </w:r>
      <w:r w:rsidRPr="00663B7B">
        <w:rPr>
          <w:i/>
          <w:color w:val="auto"/>
        </w:rPr>
        <w:t xml:space="preserve">НЕОБРАБОТАННАЯ, НЕЗАЩИЩЕННАЯ, НЕ ПРОПУЩЕННАЯ ЧЕРЕЗ МЕХАНИЗМЫ ЗНАНИЯ И ДИСЦИПЛИНЫ! </w:t>
      </w:r>
      <w:r w:rsidRPr="00663B7B">
        <w:rPr>
          <w:color w:val="auto"/>
        </w:rPr>
        <w:t>И это есть смысл рассмотреть подробнее:</w:t>
      </w:r>
    </w:p>
    <w:p w:rsidR="004F56BA" w:rsidRPr="00663B7B" w:rsidRDefault="004F56BA" w:rsidP="004F56BA">
      <w:pPr>
        <w:pStyle w:val="15"/>
        <w:rPr>
          <w:color w:val="auto"/>
        </w:rPr>
      </w:pPr>
      <w:r w:rsidRPr="00663B7B">
        <w:rPr>
          <w:color w:val="auto"/>
        </w:rPr>
        <w:t>ЭНЕРГИЯ КОНФЛИКТА</w:t>
      </w:r>
    </w:p>
    <w:p w:rsidR="004F56BA" w:rsidRPr="00663B7B" w:rsidRDefault="004F56BA" w:rsidP="004F56BA">
      <w:pPr>
        <w:pStyle w:val="a5"/>
        <w:rPr>
          <w:color w:val="auto"/>
        </w:rPr>
      </w:pPr>
      <w:r w:rsidRPr="00663B7B">
        <w:rPr>
          <w:color w:val="auto"/>
        </w:rPr>
        <w:t>Итак, здоровый артист – это «больной» человек! И почему? Потому что основой профессионального мастерства артиста является искусство обострения конфликта! Говоря словами Стенли Кунитса: «Поэт – всегда противник государства»! То есть существует только для того, чтобы доказать – «</w:t>
      </w:r>
      <w:r w:rsidRPr="00663B7B">
        <w:rPr>
          <w:i/>
          <w:color w:val="auto"/>
        </w:rPr>
        <w:t>откровение возможно!</w:t>
      </w:r>
      <w:r w:rsidRPr="00663B7B">
        <w:rPr>
          <w:color w:val="auto"/>
        </w:rPr>
        <w:t xml:space="preserve">». А этого, с точки зрения Кунитса, консерваторы разных мастей допустить не могут. «Мы действительно не можем избавиться от страха, что художник, любая творческая личность может разрушить наш хорошо упорядоченный мир. Ведь творческие импульсы являются голосом </w:t>
      </w:r>
      <w:r w:rsidRPr="00663B7B">
        <w:rPr>
          <w:i/>
          <w:color w:val="auto"/>
        </w:rPr>
        <w:t>предсознания</w:t>
      </w:r>
      <w:r w:rsidRPr="00663B7B">
        <w:rPr>
          <w:color w:val="auto"/>
        </w:rPr>
        <w:t>, выражением их формы, то есть проявлением той силы, которая по самой своей природе угрожает рационализму и внешнему контролю»</w:t>
      </w:r>
      <w:r w:rsidRPr="00663B7B">
        <w:rPr>
          <w:color w:val="auto"/>
          <w:vertAlign w:val="superscript"/>
        </w:rPr>
        <w:footnoteReference w:id="230"/>
      </w:r>
      <w:r w:rsidRPr="00663B7B">
        <w:rPr>
          <w:color w:val="auto"/>
        </w:rPr>
        <w:t>. Современная наука вторит этому: «…все новое в мире возникает в результате бифуркаций, как развитие неустойчивых процессов и состояний, а основной причиной самоорганизации материи на любом уровне (неживой природы, биологической, социальной) являются неустойчивые, критические состояния»</w:t>
      </w:r>
      <w:r w:rsidRPr="00663B7B">
        <w:rPr>
          <w:color w:val="auto"/>
          <w:vertAlign w:val="superscript"/>
        </w:rPr>
        <w:footnoteReference w:id="231"/>
      </w:r>
      <w:r w:rsidRPr="00663B7B">
        <w:rPr>
          <w:color w:val="auto"/>
        </w:rPr>
        <w:t xml:space="preserve">. Кроме того, любой </w:t>
      </w:r>
      <w:r w:rsidRPr="00663B7B">
        <w:rPr>
          <w:color w:val="auto"/>
        </w:rPr>
        <w:lastRenderedPageBreak/>
        <w:t>современный специалист по физиологии знает, что «…равновесие в организме поддерживается за счет постоянной борьбы противодействующих друг другу систем и клеток. И никому в голову не придет называть аморальным, если более сильная клетка пожирает слабую. Это нормальный физиологический процесс, необходимый живому организму»</w:t>
      </w:r>
      <w:r w:rsidRPr="00663B7B">
        <w:rPr>
          <w:color w:val="auto"/>
          <w:vertAlign w:val="superscript"/>
        </w:rPr>
        <w:footnoteReference w:id="232"/>
      </w:r>
      <w:r w:rsidRPr="00663B7B">
        <w:rPr>
          <w:color w:val="auto"/>
        </w:rPr>
        <w:t>.</w:t>
      </w:r>
    </w:p>
    <w:p w:rsidR="004F56BA" w:rsidRPr="00663B7B" w:rsidRDefault="004F56BA" w:rsidP="004F56BA">
      <w:pPr>
        <w:pStyle w:val="a5"/>
        <w:rPr>
          <w:i/>
          <w:color w:val="auto"/>
        </w:rPr>
      </w:pPr>
      <w:r w:rsidRPr="00663B7B">
        <w:rPr>
          <w:color w:val="auto"/>
        </w:rPr>
        <w:t>Итак, «…подлинный гений почти всегда является возмутителем спокойствия. Он разговаривает с преходящим миром из мира вечного. Он высказывает ненужные вещи в нужное время. (…) Чтобы переварить и усвоить абсолютно непрактичные произведения, взятые гением со склада вечности, необходим процесс преобразования. И все же гений является героем своего времени, потому что раскрываемая им частица истины служит исцелению людей»</w:t>
      </w:r>
      <w:r w:rsidRPr="00663B7B">
        <w:rPr>
          <w:color w:val="auto"/>
          <w:vertAlign w:val="superscript"/>
        </w:rPr>
        <w:footnoteReference w:id="233"/>
      </w:r>
      <w:r w:rsidRPr="00663B7B">
        <w:rPr>
          <w:color w:val="auto"/>
        </w:rPr>
        <w:t xml:space="preserve"> А искусство в целом, немного перефразируя пишущего о живописи Кандинского, это – «…грохочущее столкновение различных миров, призванных путем этой борьбы и среди этой борьбы миров создать новый мир, который зовется произведением. Каждое произведение возникает и технически так, как возник </w:t>
      </w:r>
      <w:r w:rsidRPr="00663B7B">
        <w:rPr>
          <w:i/>
          <w:color w:val="auto"/>
        </w:rPr>
        <w:t>космос</w:t>
      </w:r>
      <w:r w:rsidRPr="00663B7B">
        <w:rPr>
          <w:color w:val="auto"/>
        </w:rPr>
        <w:t xml:space="preserve">, – оно проходит путем катастроф, подобных хаотическому реву оркестра, выливающемуся в конце концов в симфонию, имя которой – </w:t>
      </w:r>
      <w:r w:rsidRPr="00663B7B">
        <w:rPr>
          <w:i/>
          <w:color w:val="auto"/>
        </w:rPr>
        <w:t>музыка сфер</w:t>
      </w:r>
      <w:r w:rsidRPr="00663B7B">
        <w:rPr>
          <w:color w:val="auto"/>
        </w:rPr>
        <w:t>. Создание произведения есть мироздание»</w:t>
      </w:r>
      <w:r w:rsidRPr="00663B7B">
        <w:rPr>
          <w:color w:val="auto"/>
          <w:vertAlign w:val="superscript"/>
        </w:rPr>
        <w:footnoteReference w:id="234"/>
      </w:r>
      <w:r w:rsidRPr="00663B7B">
        <w:rPr>
          <w:color w:val="auto"/>
        </w:rPr>
        <w:t xml:space="preserve"> И именно с этой позиции, </w:t>
      </w:r>
      <w:r w:rsidRPr="00663B7B">
        <w:rPr>
          <w:color w:val="auto"/>
        </w:rPr>
        <w:lastRenderedPageBreak/>
        <w:t xml:space="preserve">немного сверху вниз, мы и посмотрим на то, что называется </w:t>
      </w:r>
      <w:r w:rsidRPr="00663B7B">
        <w:rPr>
          <w:i/>
          <w:color w:val="auto"/>
        </w:rPr>
        <w:t>КОНФЛИКТОМ!</w:t>
      </w:r>
    </w:p>
    <w:p w:rsidR="004F56BA" w:rsidRPr="00663B7B" w:rsidRDefault="004F56BA" w:rsidP="004F56BA">
      <w:pPr>
        <w:pStyle w:val="a5"/>
        <w:rPr>
          <w:i/>
          <w:color w:val="auto"/>
        </w:rPr>
      </w:pPr>
      <w:r w:rsidRPr="00663B7B">
        <w:rPr>
          <w:color w:val="auto"/>
        </w:rPr>
        <w:t xml:space="preserve">И что же он такое? О, похоже, он везде! Согласно </w:t>
      </w:r>
      <w:r w:rsidRPr="00663B7B">
        <w:rPr>
          <w:i/>
          <w:color w:val="auto"/>
        </w:rPr>
        <w:t>теории игр</w:t>
      </w:r>
      <w:r w:rsidRPr="00663B7B">
        <w:rPr>
          <w:color w:val="auto"/>
        </w:rPr>
        <w:t xml:space="preserve"> «…мы обнаруживаем его в личной жизни, он существует между родителем и ребенком, между супругами. Мы встречаем его на работе между начальником и подчиненными, в отношениях между мужчиной и женщиной. Мы видим, как одна религия идет против другой, одна нация против другой…»</w:t>
      </w:r>
      <w:r w:rsidRPr="00663B7B">
        <w:rPr>
          <w:color w:val="auto"/>
          <w:vertAlign w:val="superscript"/>
        </w:rPr>
        <w:footnoteReference w:id="235"/>
      </w:r>
      <w:r w:rsidRPr="00663B7B">
        <w:rPr>
          <w:color w:val="auto"/>
        </w:rPr>
        <w:t xml:space="preserve"> и т.д. и т.п. Одним словом</w:t>
      </w:r>
      <w:r w:rsidRPr="00663B7B">
        <w:rPr>
          <w:i/>
          <w:color w:val="auto"/>
        </w:rPr>
        <w:t xml:space="preserve">, – КОНФЛИКТ ВЕЗДЕСУЩ И НЕИСЧЕРПАЕМ! </w:t>
      </w:r>
      <w:r w:rsidRPr="00663B7B">
        <w:rPr>
          <w:color w:val="auto"/>
        </w:rPr>
        <w:t xml:space="preserve">И что делает его таким? Ответ: </w:t>
      </w:r>
      <w:r w:rsidRPr="00663B7B">
        <w:rPr>
          <w:i/>
          <w:color w:val="auto"/>
        </w:rPr>
        <w:t>КУЛЬТУРНОЕ НЕВЕЖЕСТВО!</w:t>
      </w:r>
      <w:r w:rsidRPr="00663B7B">
        <w:rPr>
          <w:color w:val="auto"/>
        </w:rPr>
        <w:t xml:space="preserve"> То есть:</w:t>
      </w:r>
      <w:r w:rsidRPr="00663B7B">
        <w:rPr>
          <w:i/>
          <w:color w:val="auto"/>
        </w:rPr>
        <w:t xml:space="preserve"> НЕСПОСОБНОСТЬ ПРИСУТСТВОВАТЬ В ЕДИНСТВЕ: ТОГО, КТО СМОТРИТ; ТОГО, КТО ИГРАЕТ; И ТОГО, КОГО ИГРАЮТ!</w:t>
      </w:r>
      <w:r w:rsidRPr="00663B7B">
        <w:rPr>
          <w:color w:val="auto"/>
        </w:rPr>
        <w:t xml:space="preserve"> И что это означает? Это означает, что конфликт существует и обладает известной разрушительностью только на уровне </w:t>
      </w:r>
      <w:r w:rsidRPr="00663B7B">
        <w:rPr>
          <w:i/>
          <w:color w:val="auto"/>
        </w:rPr>
        <w:t>РОЛИ!</w:t>
      </w:r>
      <w:r w:rsidRPr="00663B7B">
        <w:rPr>
          <w:color w:val="auto"/>
        </w:rPr>
        <w:t xml:space="preserve"> Здесь, будучи захваченным двойственностью, наш </w:t>
      </w:r>
      <w:r w:rsidRPr="00663B7B">
        <w:rPr>
          <w:i/>
          <w:color w:val="auto"/>
        </w:rPr>
        <w:t>Ум</w:t>
      </w:r>
      <w:r w:rsidRPr="00663B7B">
        <w:rPr>
          <w:color w:val="auto"/>
        </w:rPr>
        <w:t xml:space="preserve"> предпочитает делать из конфликта состязание, в котором есть победители и побежденные. На уровне же актёра</w:t>
      </w:r>
      <w:r w:rsidRPr="00663B7B">
        <w:rPr>
          <w:i/>
          <w:color w:val="auto"/>
        </w:rPr>
        <w:t xml:space="preserve"> – КОНФЛИКТА НЕ СУЩЕСТВУЕТ!</w:t>
      </w:r>
    </w:p>
    <w:p w:rsidR="004F56BA" w:rsidRPr="00663B7B" w:rsidRDefault="004F56BA" w:rsidP="004F56BA">
      <w:pPr>
        <w:pStyle w:val="a5"/>
        <w:rPr>
          <w:color w:val="auto"/>
        </w:rPr>
      </w:pPr>
      <w:r w:rsidRPr="00663B7B">
        <w:rPr>
          <w:color w:val="auto"/>
        </w:rPr>
        <w:t xml:space="preserve">Ха! И что это означает? Это означает, что на уровне актёра </w:t>
      </w:r>
      <w:r w:rsidRPr="00663B7B">
        <w:rPr>
          <w:i/>
          <w:color w:val="auto"/>
        </w:rPr>
        <w:t>ЭНЕРГИЯ НЕЛИЧНОСТНА И ТОТАЛЬНО СОЗИДАТЕЛЬНА!</w:t>
      </w:r>
      <w:r w:rsidRPr="00663B7B">
        <w:rPr>
          <w:color w:val="auto"/>
        </w:rPr>
        <w:t xml:space="preserve"> Отсюда разрушительная стихия конфликта превращается в </w:t>
      </w:r>
      <w:r w:rsidRPr="00663B7B">
        <w:rPr>
          <w:i/>
          <w:color w:val="auto"/>
        </w:rPr>
        <w:t>ИГРУ!</w:t>
      </w:r>
      <w:r w:rsidRPr="00663B7B">
        <w:rPr>
          <w:color w:val="auto"/>
        </w:rPr>
        <w:t xml:space="preserve"> И из этой позиции её можно спокойно брать в руки, играть с ней, не боясь обжечься, и танцевать, танцевать, танцевать на благо себя и других! И фактически в этом суть, или эссенция, всего искусства </w:t>
      </w:r>
      <w:r w:rsidRPr="00663B7B">
        <w:rPr>
          <w:i/>
          <w:color w:val="auto"/>
        </w:rPr>
        <w:t>Алхимии</w:t>
      </w:r>
      <w:r w:rsidRPr="00663B7B">
        <w:rPr>
          <w:color w:val="auto"/>
        </w:rPr>
        <w:t>, собственно, как традиционной, так и нетрадиционной. И именно с помощью этого (</w:t>
      </w:r>
      <w:r w:rsidRPr="00663B7B">
        <w:rPr>
          <w:i/>
          <w:color w:val="auto"/>
        </w:rPr>
        <w:t>Самоосвобождающегося</w:t>
      </w:r>
      <w:r w:rsidRPr="00663B7B">
        <w:rPr>
          <w:color w:val="auto"/>
        </w:rPr>
        <w:t xml:space="preserve">) взгляда на природу </w:t>
      </w:r>
      <w:r w:rsidRPr="00663B7B">
        <w:rPr>
          <w:i/>
          <w:color w:val="auto"/>
        </w:rPr>
        <w:lastRenderedPageBreak/>
        <w:t>конфликтогенной потенции</w:t>
      </w:r>
      <w:r w:rsidRPr="00663B7B">
        <w:rPr>
          <w:color w:val="auto"/>
        </w:rPr>
        <w:t xml:space="preserve"> мы способны извлекать максимальную пользу из стечения «тварных» обстоятельств, создавая фантастическую возможность реализации наших самых сокровенных желаний, обостряя до раскрытия «</w:t>
      </w:r>
      <w:r w:rsidRPr="00663B7B">
        <w:rPr>
          <w:i/>
          <w:color w:val="auto"/>
        </w:rPr>
        <w:t>Сокровенной Красоты</w:t>
      </w:r>
      <w:r w:rsidRPr="00663B7B">
        <w:rPr>
          <w:color w:val="auto"/>
        </w:rPr>
        <w:t>» самые жесткие обстоятельства нашей жизни! Говоря словами Арнольда Минделла: «…непосредственное обращение к яростному конфликту, а не побег от него является одним из лучших способов разрешения раскола, превалирующего на всех уровнях жизни общества – в личных взаимоотношениях, в бизнесе и в мире»</w:t>
      </w:r>
      <w:r w:rsidRPr="00663B7B">
        <w:rPr>
          <w:color w:val="auto"/>
          <w:vertAlign w:val="superscript"/>
        </w:rPr>
        <w:footnoteReference w:id="236"/>
      </w:r>
      <w:r w:rsidRPr="00663B7B">
        <w:rPr>
          <w:color w:val="auto"/>
        </w:rPr>
        <w:t>. И более того, «…я не знаю ни одного человека, который бы жил насыщенной и успешной жизнью, полной зрелищ, обязательств и жертв во имя окружающих, и при этом не вызывал бы кризисы и не создавал бы суматохи»</w:t>
      </w:r>
      <w:r w:rsidRPr="00663B7B">
        <w:rPr>
          <w:color w:val="auto"/>
          <w:vertAlign w:val="superscript"/>
        </w:rPr>
        <w:footnoteReference w:id="237"/>
      </w:r>
      <w:r w:rsidRPr="00663B7B">
        <w:rPr>
          <w:color w:val="auto"/>
        </w:rPr>
        <w:t>! Ведь гений, говоря словами С.Батлера, это – «…выдающаяся способность вовлекать себя в затруднения всех сортов и удерживать себя там столь долго, сколько существует жизнь»!</w:t>
      </w:r>
      <w:r w:rsidRPr="00663B7B">
        <w:rPr>
          <w:color w:val="auto"/>
          <w:vertAlign w:val="superscript"/>
        </w:rPr>
        <w:footnoteReference w:id="238"/>
      </w:r>
      <w:r w:rsidRPr="00663B7B">
        <w:rPr>
          <w:color w:val="auto"/>
        </w:rPr>
        <w:t xml:space="preserve"> </w:t>
      </w:r>
      <w:r w:rsidRPr="00663B7B">
        <w:rPr>
          <w:i/>
          <w:color w:val="auto"/>
        </w:rPr>
        <w:t>ВЫВОД:</w:t>
      </w:r>
      <w:r w:rsidRPr="00663B7B">
        <w:rPr>
          <w:color w:val="auto"/>
        </w:rPr>
        <w:t xml:space="preserve"> </w:t>
      </w:r>
      <w:r w:rsidRPr="00663B7B">
        <w:rPr>
          <w:i/>
          <w:color w:val="auto"/>
        </w:rPr>
        <w:t>ЗЛО КОНФЛИКТА</w:t>
      </w:r>
      <w:r w:rsidRPr="00663B7B">
        <w:rPr>
          <w:iCs/>
          <w:color w:val="auto"/>
        </w:rPr>
        <w:t>, если так можно выразиться,</w:t>
      </w:r>
      <w:r w:rsidRPr="00663B7B">
        <w:rPr>
          <w:i/>
          <w:color w:val="auto"/>
        </w:rPr>
        <w:t xml:space="preserve"> – СОСТАВНОЙ ЭЛЕМЕНТ ТВОРЧЕСТВА!</w:t>
      </w:r>
      <w:r w:rsidRPr="00663B7B">
        <w:rPr>
          <w:color w:val="auto"/>
        </w:rPr>
        <w:t xml:space="preserve"> – «звание и прозвище» творца! А «Стремление уничтожить </w:t>
      </w:r>
      <w:r w:rsidRPr="00663B7B">
        <w:rPr>
          <w:i/>
          <w:color w:val="auto"/>
        </w:rPr>
        <w:t>зло</w:t>
      </w:r>
      <w:r w:rsidRPr="00663B7B">
        <w:rPr>
          <w:color w:val="auto"/>
        </w:rPr>
        <w:t xml:space="preserve"> – является сущностью </w:t>
      </w:r>
      <w:r w:rsidRPr="00663B7B">
        <w:rPr>
          <w:i/>
          <w:color w:val="auto"/>
        </w:rPr>
        <w:t>зла</w:t>
      </w:r>
      <w:r w:rsidRPr="00663B7B">
        <w:rPr>
          <w:color w:val="auto"/>
        </w:rPr>
        <w:t xml:space="preserve">. Стремясь избежать </w:t>
      </w:r>
      <w:r w:rsidRPr="00663B7B">
        <w:rPr>
          <w:i/>
          <w:color w:val="auto"/>
        </w:rPr>
        <w:t>зла</w:t>
      </w:r>
      <w:r w:rsidRPr="00663B7B">
        <w:rPr>
          <w:color w:val="auto"/>
        </w:rPr>
        <w:t xml:space="preserve"> – человек питает игру сил зла»</w:t>
      </w:r>
      <w:r w:rsidRPr="00663B7B">
        <w:rPr>
          <w:color w:val="auto"/>
          <w:vertAlign w:val="superscript"/>
        </w:rPr>
        <w:footnoteReference w:id="239"/>
      </w:r>
      <w:r w:rsidRPr="00663B7B">
        <w:rPr>
          <w:color w:val="auto"/>
        </w:rPr>
        <w:t xml:space="preserve"> Но вот вопрос вопросов: играя с </w:t>
      </w:r>
      <w:r w:rsidRPr="00663B7B">
        <w:rPr>
          <w:i/>
          <w:color w:val="auto"/>
        </w:rPr>
        <w:lastRenderedPageBreak/>
        <w:t>конфликтогенной потенцией</w:t>
      </w:r>
      <w:r w:rsidRPr="00663B7B">
        <w:rPr>
          <w:color w:val="auto"/>
        </w:rPr>
        <w:t xml:space="preserve">, т.е. танцуя «на острие бритвы», </w:t>
      </w:r>
      <w:r w:rsidRPr="00663B7B">
        <w:rPr>
          <w:i/>
          <w:color w:val="auto"/>
        </w:rPr>
        <w:t xml:space="preserve">КАК БАЛАНСИРОВАТЬ НА ГРАНИ, НЕ ЗАВАЛИВАЯСЬ В РАЗРУШИТЕЛЬНЫЕ КРАЙНОСТИ? КАК ЗАЩИЩАТЬ СИТУАЦИЮ ОТ ПОСЛЕДСТВИЙ ЭТОГО АТОМНОГО РАСЩЕПЛЕНИЯ? КАК НАПРАВЛЯТЬ ЭНЕРГИЮ КОНФЛИКТА В СОЗИДАТЕЛЬНОЕ, САМООСВОБОЖДАЮЩЕЕСЯ РУСЛО? </w:t>
      </w:r>
      <w:r w:rsidRPr="00663B7B">
        <w:rPr>
          <w:color w:val="auto"/>
        </w:rPr>
        <w:t xml:space="preserve">Это, несомненно, вопросы технологии и практики! Ясно одно: </w:t>
      </w:r>
      <w:r w:rsidRPr="00663B7B">
        <w:rPr>
          <w:i/>
          <w:color w:val="auto"/>
        </w:rPr>
        <w:t>АРТИСТИЧЕСКАЯ КОНФЛИКТОГЕННОСТЬ В ЗАЩИЩЕННОЙ ПОЗИЦИИ</w:t>
      </w:r>
      <w:r w:rsidRPr="00663B7B">
        <w:rPr>
          <w:color w:val="auto"/>
        </w:rPr>
        <w:t xml:space="preserve"> – это огромное счастье для обладателя! И «…то, что для гусеницы конец света, мастер называет превращением в бабочку»</w:t>
      </w:r>
      <w:r w:rsidRPr="00663B7B">
        <w:rPr>
          <w:color w:val="auto"/>
          <w:vertAlign w:val="superscript"/>
        </w:rPr>
        <w:footnoteReference w:id="240"/>
      </w:r>
      <w:r w:rsidRPr="00663B7B">
        <w:rPr>
          <w:color w:val="auto"/>
        </w:rPr>
        <w:t>. И почему это так, а не иначе?</w:t>
      </w:r>
    </w:p>
    <w:p w:rsidR="004F56BA" w:rsidRPr="00663B7B" w:rsidRDefault="004F56BA" w:rsidP="004F56BA">
      <w:pPr>
        <w:pStyle w:val="a7"/>
        <w:ind w:firstLine="0"/>
        <w:rPr>
          <w:rFonts w:cs="Times New Roman"/>
          <w:color w:val="auto"/>
        </w:rPr>
      </w:pPr>
      <w:r w:rsidRPr="00663B7B">
        <w:rPr>
          <w:rFonts w:cs="Times New Roman"/>
          <w:color w:val="auto"/>
        </w:rPr>
        <w:t>ВЕСЕЛАЯ НАУКА</w:t>
      </w:r>
    </w:p>
    <w:p w:rsidR="004F56BA" w:rsidRPr="00663B7B" w:rsidRDefault="004F56BA" w:rsidP="004F56BA">
      <w:pPr>
        <w:pStyle w:val="a5"/>
        <w:rPr>
          <w:rStyle w:val="a6"/>
          <w:i/>
          <w:color w:val="auto"/>
        </w:rPr>
      </w:pPr>
      <w:r w:rsidRPr="00663B7B">
        <w:rPr>
          <w:rFonts w:cs="Times New Roman"/>
          <w:bCs w:val="0"/>
          <w:color w:val="auto"/>
        </w:rPr>
        <w:t xml:space="preserve">Или, </w:t>
      </w:r>
      <w:r w:rsidRPr="00663B7B">
        <w:rPr>
          <w:rStyle w:val="a6"/>
          <w:i/>
          <w:color w:val="auto"/>
        </w:rPr>
        <w:t>КОНФЛИКТ В ОПРАВДАННОЙ ПОЗИЦИИ!</w:t>
      </w:r>
    </w:p>
    <w:p w:rsidR="004F56BA" w:rsidRPr="00663B7B" w:rsidRDefault="004F56BA" w:rsidP="004F56BA">
      <w:pPr>
        <w:pStyle w:val="a5"/>
        <w:rPr>
          <w:color w:val="auto"/>
        </w:rPr>
      </w:pPr>
      <w:r w:rsidRPr="00663B7B">
        <w:rPr>
          <w:color w:val="auto"/>
        </w:rPr>
        <w:t>Говоря словами великого Эйнштейна: «…невозможно решить проблему, находясь на том же уровне сознания, на котором мы её создали»</w:t>
      </w:r>
      <w:r w:rsidRPr="00663B7B">
        <w:rPr>
          <w:color w:val="auto"/>
          <w:vertAlign w:val="superscript"/>
        </w:rPr>
        <w:footnoteReference w:id="241"/>
      </w:r>
      <w:r w:rsidRPr="00663B7B">
        <w:rPr>
          <w:color w:val="auto"/>
        </w:rPr>
        <w:t xml:space="preserve">. Необходим рост, переход, трансформация! То есть новый уровень восприятия конфликта, на котором </w:t>
      </w:r>
      <w:r w:rsidRPr="00663B7B">
        <w:rPr>
          <w:i/>
          <w:color w:val="auto"/>
        </w:rPr>
        <w:t>эволюционная трагедия</w:t>
      </w:r>
      <w:r w:rsidRPr="00663B7B">
        <w:rPr>
          <w:color w:val="auto"/>
        </w:rPr>
        <w:t xml:space="preserve"> артиста (т.н. превращение из гусеницы в бабочку) будет разыгрываться в </w:t>
      </w:r>
      <w:r w:rsidRPr="00663B7B">
        <w:rPr>
          <w:i/>
          <w:color w:val="auto"/>
        </w:rPr>
        <w:t xml:space="preserve">ЗАЩИТНОМ СИЛОВОМ ПОЛЕ </w:t>
      </w:r>
      <w:r w:rsidRPr="00663B7B">
        <w:rPr>
          <w:color w:val="auto"/>
        </w:rPr>
        <w:t xml:space="preserve">знания о </w:t>
      </w:r>
      <w:r w:rsidRPr="00663B7B">
        <w:rPr>
          <w:i/>
          <w:color w:val="auto"/>
        </w:rPr>
        <w:t>ПУСТОТНОЙ ПРИРОДЕ РЕАЛЬНОСТИ</w:t>
      </w:r>
      <w:r w:rsidRPr="00663B7B">
        <w:rPr>
          <w:color w:val="auto"/>
        </w:rPr>
        <w:t xml:space="preserve">, т.е. в </w:t>
      </w:r>
      <w:r w:rsidRPr="00663B7B">
        <w:rPr>
          <w:i/>
          <w:color w:val="auto"/>
        </w:rPr>
        <w:t xml:space="preserve">защитном силовом поле Зрителя! </w:t>
      </w:r>
      <w:r w:rsidRPr="00663B7B">
        <w:rPr>
          <w:color w:val="auto"/>
        </w:rPr>
        <w:t>Именно в нем «</w:t>
      </w:r>
      <w:r w:rsidRPr="00663B7B">
        <w:rPr>
          <w:i/>
          <w:color w:val="auto"/>
        </w:rPr>
        <w:t>конфликтогенный невротик</w:t>
      </w:r>
      <w:r w:rsidRPr="00663B7B">
        <w:rPr>
          <w:color w:val="auto"/>
        </w:rPr>
        <w:t xml:space="preserve">» с детской непосредственностью способен разворачивать все многообразие своих уникальных, </w:t>
      </w:r>
      <w:r w:rsidRPr="00663B7B">
        <w:rPr>
          <w:i/>
          <w:color w:val="auto"/>
        </w:rPr>
        <w:t>конфликтно-невротических</w:t>
      </w:r>
      <w:r w:rsidRPr="00663B7B">
        <w:rPr>
          <w:color w:val="auto"/>
        </w:rPr>
        <w:t xml:space="preserve"> экспериментов.</w:t>
      </w:r>
    </w:p>
    <w:p w:rsidR="004F56BA" w:rsidRPr="00663B7B" w:rsidRDefault="004F56BA" w:rsidP="004F56BA">
      <w:pPr>
        <w:pStyle w:val="a5"/>
        <w:rPr>
          <w:color w:val="auto"/>
        </w:rPr>
      </w:pPr>
      <w:r w:rsidRPr="00663B7B">
        <w:rPr>
          <w:color w:val="auto"/>
        </w:rPr>
        <w:t xml:space="preserve">Рассмотрим эту схему подробнее: на уровне </w:t>
      </w:r>
      <w:r w:rsidRPr="00663B7B">
        <w:rPr>
          <w:i/>
          <w:color w:val="auto"/>
        </w:rPr>
        <w:t>роли</w:t>
      </w:r>
      <w:r w:rsidRPr="00663B7B">
        <w:rPr>
          <w:color w:val="auto"/>
        </w:rPr>
        <w:t xml:space="preserve"> невротик моделирует конфликт; на уровне </w:t>
      </w:r>
      <w:r w:rsidRPr="00663B7B">
        <w:rPr>
          <w:i/>
          <w:color w:val="auto"/>
        </w:rPr>
        <w:t>актёра</w:t>
      </w:r>
      <w:r w:rsidRPr="00663B7B">
        <w:rPr>
          <w:color w:val="auto"/>
        </w:rPr>
        <w:t xml:space="preserve"> – забавляется </w:t>
      </w:r>
      <w:r w:rsidRPr="00663B7B">
        <w:rPr>
          <w:color w:val="auto"/>
        </w:rPr>
        <w:lastRenderedPageBreak/>
        <w:t xml:space="preserve">моделированием конфликта, организует его, направляя в созидательное, </w:t>
      </w:r>
      <w:r w:rsidRPr="00663B7B">
        <w:rPr>
          <w:i/>
          <w:color w:val="auto"/>
        </w:rPr>
        <w:t>самоосвобождающееся</w:t>
      </w:r>
      <w:r w:rsidRPr="00663B7B">
        <w:rPr>
          <w:color w:val="auto"/>
        </w:rPr>
        <w:t xml:space="preserve"> русло; на уровне </w:t>
      </w:r>
      <w:r w:rsidRPr="00663B7B">
        <w:rPr>
          <w:i/>
          <w:color w:val="auto"/>
        </w:rPr>
        <w:t>зрителя</w:t>
      </w:r>
      <w:r w:rsidRPr="00663B7B">
        <w:rPr>
          <w:color w:val="auto"/>
        </w:rPr>
        <w:t xml:space="preserve"> – наслаждается этой игрой из позиции </w:t>
      </w:r>
      <w:r w:rsidRPr="00663B7B">
        <w:rPr>
          <w:i/>
          <w:color w:val="auto"/>
        </w:rPr>
        <w:t>пустоты</w:t>
      </w:r>
      <w:r w:rsidRPr="00663B7B">
        <w:rPr>
          <w:color w:val="auto"/>
        </w:rPr>
        <w:t xml:space="preserve">. Получается что на </w:t>
      </w:r>
      <w:r w:rsidRPr="00663B7B">
        <w:rPr>
          <w:i/>
          <w:color w:val="auto"/>
        </w:rPr>
        <w:t>уровне роли</w:t>
      </w:r>
      <w:r w:rsidRPr="00663B7B">
        <w:rPr>
          <w:color w:val="auto"/>
        </w:rPr>
        <w:t xml:space="preserve"> человек – </w:t>
      </w:r>
      <w:r w:rsidRPr="00663B7B">
        <w:rPr>
          <w:i/>
          <w:color w:val="auto"/>
        </w:rPr>
        <w:t>персонален</w:t>
      </w:r>
      <w:r w:rsidRPr="00663B7B">
        <w:rPr>
          <w:color w:val="auto"/>
        </w:rPr>
        <w:t xml:space="preserve">; на </w:t>
      </w:r>
      <w:r w:rsidRPr="00663B7B">
        <w:rPr>
          <w:i/>
          <w:color w:val="auto"/>
        </w:rPr>
        <w:t>уровне зрителя</w:t>
      </w:r>
      <w:r w:rsidRPr="00663B7B">
        <w:rPr>
          <w:color w:val="auto"/>
        </w:rPr>
        <w:t xml:space="preserve"> – </w:t>
      </w:r>
      <w:r w:rsidRPr="00663B7B">
        <w:rPr>
          <w:i/>
          <w:color w:val="auto"/>
        </w:rPr>
        <w:t>трансперсонален</w:t>
      </w:r>
      <w:r w:rsidRPr="00663B7B">
        <w:rPr>
          <w:color w:val="auto"/>
        </w:rPr>
        <w:t xml:space="preserve">; а на </w:t>
      </w:r>
      <w:r w:rsidRPr="00663B7B">
        <w:rPr>
          <w:i/>
          <w:color w:val="auto"/>
        </w:rPr>
        <w:t>уровне актёра</w:t>
      </w:r>
      <w:r w:rsidRPr="00663B7B">
        <w:rPr>
          <w:color w:val="auto"/>
        </w:rPr>
        <w:t xml:space="preserve">, он – </w:t>
      </w:r>
      <w:r w:rsidRPr="00663B7B">
        <w:rPr>
          <w:i/>
          <w:color w:val="auto"/>
        </w:rPr>
        <w:t>искусство возможного</w:t>
      </w:r>
      <w:r w:rsidRPr="00663B7B">
        <w:rPr>
          <w:color w:val="auto"/>
        </w:rPr>
        <w:t xml:space="preserve">, </w:t>
      </w:r>
      <w:r w:rsidRPr="00663B7B">
        <w:rPr>
          <w:i/>
          <w:color w:val="auto"/>
        </w:rPr>
        <w:t>творческая потенция</w:t>
      </w:r>
      <w:r w:rsidRPr="00663B7B">
        <w:rPr>
          <w:color w:val="auto"/>
        </w:rPr>
        <w:t>, т.е. не то что есть, а то, что может быть, и таким образом у него всегда есть выбор!</w:t>
      </w:r>
    </w:p>
    <w:p w:rsidR="004F56BA" w:rsidRPr="00663B7B" w:rsidRDefault="004F56BA" w:rsidP="004F56BA">
      <w:pPr>
        <w:pStyle w:val="a5"/>
        <w:rPr>
          <w:color w:val="auto"/>
        </w:rPr>
      </w:pPr>
      <w:r w:rsidRPr="00663B7B">
        <w:rPr>
          <w:color w:val="auto"/>
        </w:rPr>
        <w:t>Еще раз:</w:t>
      </w:r>
      <w:r w:rsidRPr="00663B7B">
        <w:rPr>
          <w:i/>
          <w:color w:val="auto"/>
        </w:rPr>
        <w:t xml:space="preserve"> НЕВРОТИЗМ</w:t>
      </w:r>
      <w:r w:rsidRPr="00663B7B">
        <w:rPr>
          <w:color w:val="auto"/>
        </w:rPr>
        <w:t xml:space="preserve"> – это стремление нашей </w:t>
      </w:r>
      <w:r w:rsidRPr="00663B7B">
        <w:rPr>
          <w:i/>
          <w:color w:val="auto"/>
        </w:rPr>
        <w:t>роли</w:t>
      </w:r>
      <w:r w:rsidRPr="00663B7B">
        <w:rPr>
          <w:color w:val="auto"/>
        </w:rPr>
        <w:t xml:space="preserve"> к трансформации, к росту! На этой территории мы бурлим, мечемся, создаем конфликты и преодолеваем их! На уровне </w:t>
      </w:r>
      <w:r w:rsidRPr="00663B7B">
        <w:rPr>
          <w:i/>
          <w:color w:val="auto"/>
        </w:rPr>
        <w:t>актёра</w:t>
      </w:r>
      <w:r w:rsidRPr="00663B7B">
        <w:rPr>
          <w:color w:val="auto"/>
        </w:rPr>
        <w:t xml:space="preserve"> мы играем с этими возможностями, раскрашиваем и направляем их, придавая конфликтогенной потенции </w:t>
      </w:r>
      <w:r w:rsidRPr="00663B7B">
        <w:rPr>
          <w:i/>
          <w:color w:val="auto"/>
        </w:rPr>
        <w:t>самоосвобождающееся</w:t>
      </w:r>
      <w:r w:rsidRPr="00663B7B">
        <w:rPr>
          <w:color w:val="auto"/>
        </w:rPr>
        <w:t xml:space="preserve"> направление! На уровне же </w:t>
      </w:r>
      <w:r w:rsidRPr="00663B7B">
        <w:rPr>
          <w:i/>
          <w:color w:val="auto"/>
        </w:rPr>
        <w:t xml:space="preserve">зрителя </w:t>
      </w:r>
      <w:r w:rsidRPr="00663B7B">
        <w:rPr>
          <w:color w:val="auto"/>
        </w:rPr>
        <w:t xml:space="preserve">мы наслаждаемся всем этим, т.к. изначально знаем, что все происходящее – </w:t>
      </w:r>
      <w:r w:rsidRPr="00663B7B">
        <w:rPr>
          <w:i/>
          <w:color w:val="auto"/>
        </w:rPr>
        <w:t>иллюзорно</w:t>
      </w:r>
      <w:r w:rsidRPr="00663B7B">
        <w:rPr>
          <w:color w:val="auto"/>
        </w:rPr>
        <w:t xml:space="preserve">! ещё великий Монтень настоятельно указывал на то, что «…большинство наших занятий – лицедейство. </w:t>
      </w:r>
      <w:r w:rsidRPr="00663B7B">
        <w:rPr>
          <w:color w:val="auto"/>
          <w:lang w:val="en-US"/>
        </w:rPr>
        <w:t>Mundus</w:t>
      </w:r>
      <w:r w:rsidRPr="00663B7B">
        <w:rPr>
          <w:color w:val="auto"/>
        </w:rPr>
        <w:t xml:space="preserve"> </w:t>
      </w:r>
      <w:r w:rsidRPr="00663B7B">
        <w:rPr>
          <w:color w:val="auto"/>
          <w:lang w:val="en-US"/>
        </w:rPr>
        <w:t>universus</w:t>
      </w:r>
      <w:r w:rsidRPr="00663B7B">
        <w:rPr>
          <w:color w:val="auto"/>
        </w:rPr>
        <w:t xml:space="preserve"> </w:t>
      </w:r>
      <w:r w:rsidRPr="00663B7B">
        <w:rPr>
          <w:color w:val="auto"/>
          <w:lang w:val="en-US"/>
        </w:rPr>
        <w:t>exercet</w:t>
      </w:r>
      <w:r w:rsidRPr="00663B7B">
        <w:rPr>
          <w:color w:val="auto"/>
        </w:rPr>
        <w:t xml:space="preserve"> </w:t>
      </w:r>
      <w:r w:rsidRPr="00663B7B">
        <w:rPr>
          <w:color w:val="auto"/>
          <w:lang w:val="en-US"/>
        </w:rPr>
        <w:t>histrioniam</w:t>
      </w:r>
      <w:r w:rsidRPr="00663B7B">
        <w:rPr>
          <w:color w:val="auto"/>
        </w:rPr>
        <w:t xml:space="preserve"> (Весь мир занимается лицедейством). Нужно добросовестно играть свою роль, но при этом не забывать, что это всего-навсего роль, которую нам поручили. Маску и внешний облик нельзя делать сущностью, чужое – своим. Мы же не умеем отличать рубашку от кожи…»</w:t>
      </w:r>
      <w:r w:rsidRPr="00663B7B">
        <w:rPr>
          <w:color w:val="auto"/>
          <w:vertAlign w:val="superscript"/>
        </w:rPr>
        <w:footnoteReference w:id="242"/>
      </w:r>
      <w:r w:rsidRPr="00663B7B">
        <w:rPr>
          <w:color w:val="auto"/>
        </w:rPr>
        <w:t xml:space="preserve"> Точто так же выглядит и первый урок Гёте по методу Шиллера: «…не притуплять крайности в пугливом жесте взаимосвязанности, но, напротив, обострять их до невыносимости, до катастрофичности; взрыва не будет, если посредником этих смертельных серьезностей </w:t>
      </w:r>
      <w:r w:rsidRPr="00663B7B">
        <w:rPr>
          <w:color w:val="auto"/>
        </w:rPr>
        <w:lastRenderedPageBreak/>
        <w:t xml:space="preserve">окажется </w:t>
      </w:r>
      <w:r w:rsidRPr="00663B7B">
        <w:rPr>
          <w:i/>
          <w:color w:val="auto"/>
        </w:rPr>
        <w:t>игра</w:t>
      </w:r>
      <w:r w:rsidRPr="00663B7B">
        <w:rPr>
          <w:color w:val="auto"/>
        </w:rPr>
        <w:t>»</w:t>
      </w:r>
      <w:r w:rsidRPr="00663B7B">
        <w:rPr>
          <w:color w:val="auto"/>
          <w:vertAlign w:val="superscript"/>
        </w:rPr>
        <w:footnoteReference w:id="243"/>
      </w:r>
      <w:r w:rsidRPr="00663B7B">
        <w:rPr>
          <w:color w:val="auto"/>
        </w:rPr>
        <w:t>. Итак, «…Свет становится видимым только тогда, когда встречает сопротивление»</w:t>
      </w:r>
      <w:r w:rsidRPr="00663B7B">
        <w:rPr>
          <w:color w:val="auto"/>
          <w:vertAlign w:val="superscript"/>
        </w:rPr>
        <w:footnoteReference w:id="244"/>
      </w:r>
      <w:r w:rsidRPr="00663B7B">
        <w:rPr>
          <w:color w:val="auto"/>
        </w:rPr>
        <w:t xml:space="preserve"> И в этой особой позиции, несомненно, – «Столкновение идей – бесспорный катализатор успеха, а управление злостью – одно из его слагаемых»</w:t>
      </w:r>
      <w:r w:rsidRPr="00663B7B">
        <w:rPr>
          <w:color w:val="auto"/>
          <w:vertAlign w:val="superscript"/>
        </w:rPr>
        <w:footnoteReference w:id="245"/>
      </w:r>
      <w:r w:rsidRPr="00663B7B">
        <w:rPr>
          <w:color w:val="auto"/>
        </w:rPr>
        <w:t xml:space="preserve">. Так, в мире, где в настоящее время, одновременное существование непримиримых противоречий рассматривается как фундаментальный принцип материи, заключается </w:t>
      </w:r>
      <w:r w:rsidRPr="00663B7B">
        <w:rPr>
          <w:i/>
          <w:color w:val="auto"/>
        </w:rPr>
        <w:t>мир</w:t>
      </w:r>
      <w:r w:rsidRPr="00663B7B">
        <w:rPr>
          <w:color w:val="auto"/>
        </w:rPr>
        <w:t xml:space="preserve"> </w:t>
      </w:r>
      <w:r w:rsidRPr="00663B7B">
        <w:rPr>
          <w:i/>
          <w:color w:val="auto"/>
        </w:rPr>
        <w:t>с войной</w:t>
      </w:r>
      <w:r w:rsidRPr="00663B7B">
        <w:rPr>
          <w:color w:val="auto"/>
        </w:rPr>
        <w:t>!</w:t>
      </w:r>
      <w:r w:rsidRPr="00663B7B">
        <w:rPr>
          <w:color w:val="auto"/>
          <w:vertAlign w:val="superscript"/>
        </w:rPr>
        <w:footnoteReference w:id="246"/>
      </w:r>
    </w:p>
    <w:p w:rsidR="004F56BA" w:rsidRPr="00663B7B" w:rsidRDefault="004F56BA" w:rsidP="004F56BA">
      <w:pPr>
        <w:pStyle w:val="a5"/>
        <w:rPr>
          <w:color w:val="auto"/>
        </w:rPr>
      </w:pPr>
      <w:r w:rsidRPr="00663B7B">
        <w:rPr>
          <w:color w:val="auto"/>
        </w:rPr>
        <w:t xml:space="preserve">И ещё раз, более поэтичным языком: здесь </w:t>
      </w:r>
      <w:r w:rsidRPr="00663B7B">
        <w:rPr>
          <w:i/>
          <w:color w:val="auto"/>
        </w:rPr>
        <w:t>глаза роли</w:t>
      </w:r>
      <w:r w:rsidRPr="00663B7B">
        <w:rPr>
          <w:color w:val="auto"/>
        </w:rPr>
        <w:t xml:space="preserve"> видят линейную перспективу; </w:t>
      </w:r>
      <w:r w:rsidRPr="00663B7B">
        <w:rPr>
          <w:i/>
          <w:color w:val="auto"/>
        </w:rPr>
        <w:t>глаза актёра</w:t>
      </w:r>
      <w:r w:rsidRPr="00663B7B">
        <w:rPr>
          <w:color w:val="auto"/>
        </w:rPr>
        <w:t xml:space="preserve"> – нелинейную игру перспектив; </w:t>
      </w:r>
      <w:r w:rsidRPr="00663B7B">
        <w:rPr>
          <w:i/>
          <w:color w:val="auto"/>
        </w:rPr>
        <w:t>глаза зрителя</w:t>
      </w:r>
      <w:r w:rsidRPr="00663B7B">
        <w:rPr>
          <w:color w:val="auto"/>
        </w:rPr>
        <w:t xml:space="preserve"> – взаимосвязь целого. Вот схема так называемой </w:t>
      </w:r>
      <w:r w:rsidRPr="00663B7B">
        <w:rPr>
          <w:i/>
          <w:color w:val="auto"/>
        </w:rPr>
        <w:t>ТРИЕДИНОЙ ПОЗИЦИИ,</w:t>
      </w:r>
      <w:r w:rsidRPr="00663B7B">
        <w:rPr>
          <w:color w:val="auto"/>
        </w:rPr>
        <w:t xml:space="preserve"> в которой мы не боимся </w:t>
      </w:r>
      <w:r w:rsidRPr="00663B7B">
        <w:rPr>
          <w:i/>
          <w:color w:val="auto"/>
        </w:rPr>
        <w:t>конфликта</w:t>
      </w:r>
      <w:r w:rsidRPr="00663B7B">
        <w:rPr>
          <w:color w:val="auto"/>
        </w:rPr>
        <w:t xml:space="preserve">, так как он защищен глубочайшим знанием о пустотной природе реальности. И это и есть </w:t>
      </w:r>
      <w:r w:rsidRPr="00663B7B">
        <w:rPr>
          <w:i/>
          <w:color w:val="auto"/>
        </w:rPr>
        <w:t xml:space="preserve">АРТИСТИЧЕСКАЯ КОНФЛИКТОГЕННОСТЬ </w:t>
      </w:r>
      <w:r w:rsidRPr="00663B7B">
        <w:rPr>
          <w:color w:val="auto"/>
        </w:rPr>
        <w:t xml:space="preserve">в позиции </w:t>
      </w:r>
      <w:r w:rsidRPr="00663B7B">
        <w:rPr>
          <w:i/>
          <w:color w:val="auto"/>
        </w:rPr>
        <w:t xml:space="preserve">ЗАЩИТЫ! </w:t>
      </w:r>
      <w:r w:rsidRPr="00663B7B">
        <w:rPr>
          <w:color w:val="auto"/>
        </w:rPr>
        <w:t xml:space="preserve">Та самая фактически </w:t>
      </w:r>
      <w:r w:rsidRPr="00663B7B">
        <w:rPr>
          <w:i/>
          <w:color w:val="auto"/>
        </w:rPr>
        <w:t>невозможная</w:t>
      </w:r>
      <w:r w:rsidRPr="00663B7B">
        <w:rPr>
          <w:color w:val="auto"/>
        </w:rPr>
        <w:t xml:space="preserve"> схема, к которой мы будем «подбирать ключи» на протяжении всей книги, с разных позиций и с помощью различных технологических приемов. Та самая структура, которая призвана защитить то, что защитить фактически невозможно, – </w:t>
      </w:r>
      <w:r w:rsidRPr="00663B7B">
        <w:rPr>
          <w:i/>
          <w:color w:val="auto"/>
        </w:rPr>
        <w:t xml:space="preserve">ЖИВОЙ ТВОРЧЕСКИЙ ПРОЦЕСС! </w:t>
      </w:r>
      <w:r w:rsidRPr="00663B7B">
        <w:rPr>
          <w:color w:val="auto"/>
        </w:rPr>
        <w:t>И о чем же нам нужно знать, чтобы сдвинуться с места?</w:t>
      </w:r>
    </w:p>
    <w:p w:rsidR="004F56BA" w:rsidRPr="00663B7B" w:rsidRDefault="004F56BA" w:rsidP="004F56BA">
      <w:pPr>
        <w:pStyle w:val="15"/>
        <w:rPr>
          <w:color w:val="auto"/>
        </w:rPr>
      </w:pPr>
      <w:r w:rsidRPr="00663B7B">
        <w:rPr>
          <w:color w:val="auto"/>
        </w:rPr>
        <w:t>ДУАЛИЗМ,</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 xml:space="preserve">РАЗДЕЛЕНИЕ НА «Я» </w:t>
      </w:r>
      <w:r w:rsidRPr="00663B7B">
        <w:rPr>
          <w:rFonts w:cs="Times New Roman"/>
          <w:color w:val="auto"/>
        </w:rPr>
        <w:t xml:space="preserve">и </w:t>
      </w:r>
      <w:r w:rsidRPr="00663B7B">
        <w:rPr>
          <w:rStyle w:val="a6"/>
          <w:i/>
          <w:color w:val="auto"/>
        </w:rPr>
        <w:t>«ВНЕШНИЙ МИР».</w:t>
      </w:r>
    </w:p>
    <w:p w:rsidR="004F56BA" w:rsidRPr="00663B7B" w:rsidRDefault="004F56BA" w:rsidP="004F56BA">
      <w:pPr>
        <w:pStyle w:val="a5"/>
        <w:rPr>
          <w:color w:val="auto"/>
        </w:rPr>
      </w:pPr>
      <w:r w:rsidRPr="00663B7B">
        <w:rPr>
          <w:color w:val="auto"/>
        </w:rPr>
        <w:t xml:space="preserve">Как нам уже известно, это положение имеет место быть только на уровне </w:t>
      </w:r>
      <w:r w:rsidRPr="00663B7B">
        <w:rPr>
          <w:i/>
          <w:color w:val="auto"/>
        </w:rPr>
        <w:t xml:space="preserve">роли! </w:t>
      </w:r>
      <w:r w:rsidRPr="00663B7B">
        <w:rPr>
          <w:color w:val="auto"/>
        </w:rPr>
        <w:t xml:space="preserve">Это и есть наша исходная позиция! Все мы живем, или вынуждены жить, в двойственном мире, </w:t>
      </w:r>
      <w:r w:rsidRPr="00663B7B">
        <w:rPr>
          <w:color w:val="auto"/>
        </w:rPr>
        <w:lastRenderedPageBreak/>
        <w:t>т.е. в мире, разделенном на то, что внутри, и на то, что вовне. И именно в этих «</w:t>
      </w:r>
      <w:r w:rsidRPr="00663B7B">
        <w:rPr>
          <w:i/>
          <w:color w:val="auto"/>
        </w:rPr>
        <w:t>предлагаемых обстоятельствах</w:t>
      </w:r>
      <w:r w:rsidRPr="00663B7B">
        <w:rPr>
          <w:color w:val="auto"/>
        </w:rPr>
        <w:t xml:space="preserve">» разыгрывается «великая драма» нашего страстного стремления к </w:t>
      </w:r>
      <w:r w:rsidRPr="00663B7B">
        <w:rPr>
          <w:i/>
          <w:color w:val="auto"/>
        </w:rPr>
        <w:t>счастью реализации</w:t>
      </w:r>
      <w:r w:rsidRPr="00663B7B">
        <w:rPr>
          <w:color w:val="auto"/>
        </w:rPr>
        <w:t xml:space="preserve">. Ясно, что в самой страсти нет ничего неправильного, неправилен лишь выбор, который мы совершаем, воображая, будто нечто </w:t>
      </w:r>
      <w:r w:rsidRPr="00663B7B">
        <w:rPr>
          <w:i/>
          <w:color w:val="auto"/>
        </w:rPr>
        <w:t>внешнее</w:t>
      </w:r>
      <w:r w:rsidRPr="00663B7B">
        <w:rPr>
          <w:color w:val="auto"/>
        </w:rPr>
        <w:t xml:space="preserve"> подарит нам мало-мальски устойчивое удовлетворение или столь желаемое нами </w:t>
      </w:r>
      <w:r w:rsidRPr="00663B7B">
        <w:rPr>
          <w:i/>
          <w:color w:val="auto"/>
        </w:rPr>
        <w:t>счастье реализации</w:t>
      </w:r>
      <w:r w:rsidRPr="00663B7B">
        <w:rPr>
          <w:color w:val="auto"/>
        </w:rPr>
        <w:t>. То есть, надеяться на то, что «…еда, секс, власть, деньги или слава – сделают нас счастливыми, значит обманывать самих себя»</w:t>
      </w:r>
      <w:r w:rsidRPr="00663B7B">
        <w:rPr>
          <w:color w:val="auto"/>
          <w:vertAlign w:val="superscript"/>
        </w:rPr>
        <w:footnoteReference w:id="247"/>
      </w:r>
      <w:r w:rsidRPr="00663B7B">
        <w:rPr>
          <w:color w:val="auto"/>
        </w:rPr>
        <w:t>. И с этим трудно не согласиться! Например, «…люди часто говорят, что они «ищут» любовь, как если бы любовь зависела не от них самих, а от кого-то другого. Мы слишком часто ищем любовь «где-то там», в окружающем нас мире, вместо того чтобы открыть свой собственный источник любящей энергии»</w:t>
      </w:r>
      <w:r w:rsidRPr="00663B7B">
        <w:rPr>
          <w:color w:val="auto"/>
          <w:vertAlign w:val="superscript"/>
        </w:rPr>
        <w:footnoteReference w:id="248"/>
      </w:r>
      <w:r w:rsidRPr="00663B7B">
        <w:rPr>
          <w:color w:val="auto"/>
        </w:rPr>
        <w:t>. Ведь то, чего нам не хватает, надо искать не снаружи, а внутри! Недаром мудрецы всех времен говорили, говорят и продолжают говорить, что: «…невозможно, глядя вовне, утолить внутреннюю жажду…» или иначе: «…у вас есть своя собственная сокровищница, почему вы ищете снаружи?»</w:t>
      </w:r>
      <w:r w:rsidRPr="00663B7B">
        <w:rPr>
          <w:color w:val="auto"/>
          <w:vertAlign w:val="superscript"/>
        </w:rPr>
        <w:footnoteReference w:id="249"/>
      </w:r>
    </w:p>
    <w:p w:rsidR="004F56BA" w:rsidRPr="00663B7B" w:rsidRDefault="004F56BA" w:rsidP="004F56BA">
      <w:pPr>
        <w:pStyle w:val="a5"/>
        <w:rPr>
          <w:color w:val="auto"/>
        </w:rPr>
      </w:pPr>
      <w:r w:rsidRPr="00663B7B">
        <w:rPr>
          <w:color w:val="auto"/>
        </w:rPr>
        <w:t>Итак: во внешнем мире можно найти только то, что излучается в него изнутри. «Вы можете изменить все вокруг, но ничего не изменится, если внутренний мир останется прежним. Внутренние установки будут создавать все ту же модель вновь и вновь, потому что человек живет от внутреннего к внешнему. Как паук несет паутину в себе, и куда бы он ни пришел, он тотчас распространяет вокруг себя свою паутину, так и мы, куда бы ни пришли, тотчас создаем вокруг себя свой образец»</w:t>
      </w:r>
      <w:r w:rsidRPr="00663B7B">
        <w:rPr>
          <w:color w:val="auto"/>
          <w:vertAlign w:val="superscript"/>
        </w:rPr>
        <w:footnoteReference w:id="250"/>
      </w:r>
      <w:r w:rsidRPr="00663B7B">
        <w:rPr>
          <w:color w:val="auto"/>
        </w:rPr>
        <w:t xml:space="preserve">. Здесь также можно привести </w:t>
      </w:r>
      <w:r w:rsidRPr="00663B7B">
        <w:rPr>
          <w:color w:val="auto"/>
        </w:rPr>
        <w:lastRenderedPageBreak/>
        <w:t xml:space="preserve">одну известную аналогию: «…внешний мир – это экран, на который проецируется кино нашей внутренней </w:t>
      </w:r>
      <w:r w:rsidRPr="00663B7B">
        <w:rPr>
          <w:i/>
          <w:color w:val="auto"/>
        </w:rPr>
        <w:t>Вселенной</w:t>
      </w:r>
      <w:r w:rsidRPr="00663B7B">
        <w:rPr>
          <w:color w:val="auto"/>
        </w:rPr>
        <w:t>»</w:t>
      </w:r>
      <w:r w:rsidRPr="00663B7B">
        <w:rPr>
          <w:color w:val="auto"/>
          <w:vertAlign w:val="superscript"/>
        </w:rPr>
        <w:footnoteReference w:id="251"/>
      </w:r>
      <w:r w:rsidRPr="00663B7B">
        <w:rPr>
          <w:color w:val="auto"/>
        </w:rPr>
        <w:t xml:space="preserve">. Но самое невероятное и загадочное в том, что мы искренне принимаем эту иллюзорную проекцию за тотальную реальность и готовы играть по навязанным ею правилам. </w:t>
      </w:r>
      <w:r w:rsidRPr="00663B7B">
        <w:rPr>
          <w:i/>
          <w:color w:val="auto"/>
        </w:rPr>
        <w:t xml:space="preserve">ГЛУПЫМ И ДОСАДНО ОГРАНИЧЕННЫМ! </w:t>
      </w:r>
      <w:r w:rsidRPr="00663B7B">
        <w:rPr>
          <w:color w:val="auto"/>
        </w:rPr>
        <w:t>Здесь, вслед за чувственным Мопассаном хочется воскликнуть: «Надо иметь вялый и нетребовательный ум, чтобы удовлетворяться тем, что есть. Как случилось, что зрители мира до сих пор ещё не крикнули: «Занавес!», не потребовали следующего акта с другими существами вместо людей, с другими формами, другими светилами, выдумками и приключениями?»</w:t>
      </w:r>
      <w:r w:rsidRPr="00663B7B">
        <w:rPr>
          <w:color w:val="auto"/>
          <w:vertAlign w:val="superscript"/>
        </w:rPr>
        <w:footnoteReference w:id="252"/>
      </w:r>
      <w:r w:rsidRPr="00663B7B">
        <w:rPr>
          <w:color w:val="auto"/>
        </w:rPr>
        <w:t xml:space="preserve"> Одним словом, это первое и, по сути, самое главное заблуждение: </w:t>
      </w:r>
      <w:r w:rsidRPr="00663B7B">
        <w:rPr>
          <w:i/>
          <w:color w:val="auto"/>
        </w:rPr>
        <w:t xml:space="preserve">МЫ НАИВНО ПОЛАГАЕМ, ЧТО ЖИВЕМ В МИРЕ, СОЗДАННОМ ДРУГИМИ! </w:t>
      </w:r>
      <w:r w:rsidRPr="00663B7B">
        <w:rPr>
          <w:color w:val="auto"/>
        </w:rPr>
        <w:t xml:space="preserve">Так возникает </w:t>
      </w:r>
      <w:r w:rsidRPr="00663B7B">
        <w:rPr>
          <w:i/>
          <w:color w:val="auto"/>
        </w:rPr>
        <w:t>ДУАЛЬНАЯ ПОЗИЦИЯ УМА</w:t>
      </w:r>
      <w:r w:rsidRPr="00663B7B">
        <w:rPr>
          <w:color w:val="auto"/>
        </w:rPr>
        <w:t xml:space="preserve">, в которой подлинная реализация </w:t>
      </w:r>
      <w:r w:rsidRPr="00663B7B">
        <w:rPr>
          <w:i/>
          <w:color w:val="auto"/>
        </w:rPr>
        <w:t xml:space="preserve">НЕВОЗМОЖНА! </w:t>
      </w:r>
      <w:r w:rsidRPr="00663B7B">
        <w:rPr>
          <w:color w:val="auto"/>
        </w:rPr>
        <w:t xml:space="preserve">И на это следует ещё и ещё раз обратить особое внимание: </w:t>
      </w:r>
      <w:r w:rsidRPr="00663B7B">
        <w:rPr>
          <w:i/>
          <w:color w:val="auto"/>
        </w:rPr>
        <w:t xml:space="preserve">В МИРЕ, СОЗДАННОМ ДРУГИМИ, НАША РЕАЛИЗАЦИЯ НЕВОЗМОЖНА! </w:t>
      </w:r>
      <w:r w:rsidRPr="00663B7B">
        <w:rPr>
          <w:color w:val="auto"/>
        </w:rPr>
        <w:t xml:space="preserve">И почему? Потому что в узком, двойственном положении </w:t>
      </w:r>
      <w:r w:rsidRPr="00663B7B">
        <w:rPr>
          <w:i/>
          <w:color w:val="auto"/>
        </w:rPr>
        <w:t>Ума</w:t>
      </w:r>
      <w:r w:rsidRPr="00663B7B">
        <w:rPr>
          <w:color w:val="auto"/>
        </w:rPr>
        <w:t xml:space="preserve"> «…попытки изменить ситуацию внешне – начать работать интенсивнее и упорнее, поменять место работы, переехать в другой город, обвинить в своих проблемах других людей и т.д. и т.п. – все это, скорее всего, бесплодно или, по крайней мере, будет носить временный характёр до тех пор, пока мы не обратим свой взор вовнутрь»</w:t>
      </w:r>
      <w:r w:rsidRPr="00663B7B">
        <w:rPr>
          <w:color w:val="auto"/>
          <w:vertAlign w:val="superscript"/>
        </w:rPr>
        <w:footnoteReference w:id="253"/>
      </w:r>
      <w:r w:rsidRPr="00663B7B">
        <w:rPr>
          <w:color w:val="auto"/>
        </w:rPr>
        <w:t xml:space="preserve">. Пока мы не поймем, что «…сами должны стать тем </w:t>
      </w:r>
      <w:r w:rsidRPr="00663B7B">
        <w:rPr>
          <w:i/>
          <w:color w:val="auto"/>
        </w:rPr>
        <w:t>изменением</w:t>
      </w:r>
      <w:r w:rsidRPr="00663B7B">
        <w:rPr>
          <w:color w:val="auto"/>
        </w:rPr>
        <w:t>, которое хотим видеть во внешнем мире»</w:t>
      </w:r>
      <w:r w:rsidRPr="00663B7B">
        <w:rPr>
          <w:color w:val="auto"/>
          <w:vertAlign w:val="superscript"/>
        </w:rPr>
        <w:footnoteReference w:id="254"/>
      </w:r>
      <w:r w:rsidRPr="00663B7B">
        <w:rPr>
          <w:color w:val="auto"/>
        </w:rPr>
        <w:t>. А когда «…изменяемся мы, изменяется и все вокруг»</w:t>
      </w:r>
      <w:r w:rsidRPr="00663B7B">
        <w:rPr>
          <w:color w:val="auto"/>
          <w:vertAlign w:val="superscript"/>
        </w:rPr>
        <w:footnoteReference w:id="255"/>
      </w:r>
      <w:r w:rsidRPr="00663B7B">
        <w:rPr>
          <w:color w:val="auto"/>
        </w:rPr>
        <w:t>. И как это возможно?</w:t>
      </w:r>
    </w:p>
    <w:p w:rsidR="004F56BA" w:rsidRPr="00663B7B" w:rsidRDefault="004F56BA" w:rsidP="004F56BA">
      <w:pPr>
        <w:pStyle w:val="15"/>
        <w:rPr>
          <w:color w:val="auto"/>
        </w:rPr>
      </w:pPr>
      <w:r w:rsidRPr="00663B7B">
        <w:rPr>
          <w:color w:val="auto"/>
        </w:rPr>
        <w:lastRenderedPageBreak/>
        <w:t>САМООСВОБОЖДАЮЩАЯСЯ ВЕРСИЯ ИГРЫ</w:t>
      </w:r>
      <w:r w:rsidRPr="00663B7B">
        <w:rPr>
          <w:color w:val="auto"/>
          <w:vertAlign w:val="superscript"/>
        </w:rPr>
        <w:footnoteReference w:id="256"/>
      </w:r>
    </w:p>
    <w:p w:rsidR="004F56BA" w:rsidRPr="00663B7B" w:rsidRDefault="004F56BA" w:rsidP="004F56BA">
      <w:pPr>
        <w:pStyle w:val="a5"/>
        <w:rPr>
          <w:color w:val="auto"/>
        </w:rPr>
      </w:pPr>
      <w:r w:rsidRPr="00663B7B">
        <w:rPr>
          <w:color w:val="auto"/>
        </w:rPr>
        <w:t>Итак, примерно к 28-30 годам (у кого-то раньше, у кого-то позже) у людей, верных т.н. «инстинкту преображения»</w:t>
      </w:r>
      <w:r w:rsidRPr="00663B7B">
        <w:rPr>
          <w:color w:val="auto"/>
          <w:vertAlign w:val="superscript"/>
        </w:rPr>
        <w:footnoteReference w:id="257"/>
      </w:r>
      <w:r w:rsidRPr="00663B7B">
        <w:rPr>
          <w:color w:val="auto"/>
        </w:rPr>
        <w:t xml:space="preserve">, возникает, как мне кажется, «революционная» идея освободиться от власти </w:t>
      </w:r>
      <w:r w:rsidRPr="00663B7B">
        <w:rPr>
          <w:i/>
          <w:color w:val="auto"/>
        </w:rPr>
        <w:t>демона игры</w:t>
      </w:r>
      <w:r w:rsidRPr="00663B7B">
        <w:rPr>
          <w:color w:val="auto"/>
        </w:rPr>
        <w:t xml:space="preserve">; уйти из того театра, который Арто называет «пищеварительным»; т.е. отказаться от унизительного прозвища «…марионетки в театре </w:t>
      </w:r>
      <w:r w:rsidRPr="00663B7B">
        <w:rPr>
          <w:i/>
          <w:color w:val="auto"/>
        </w:rPr>
        <w:t>Господа Бога–режиссера</w:t>
      </w:r>
      <w:r w:rsidRPr="00663B7B">
        <w:rPr>
          <w:color w:val="auto"/>
        </w:rPr>
        <w:t>»</w:t>
      </w:r>
      <w:r w:rsidRPr="00663B7B">
        <w:rPr>
          <w:color w:val="auto"/>
          <w:vertAlign w:val="superscript"/>
        </w:rPr>
        <w:footnoteReference w:id="258"/>
      </w:r>
      <w:r w:rsidRPr="00663B7B">
        <w:rPr>
          <w:color w:val="auto"/>
        </w:rPr>
        <w:t>; преодолеть т.н. «</w:t>
      </w:r>
      <w:r w:rsidRPr="00663B7B">
        <w:rPr>
          <w:i/>
          <w:color w:val="auto"/>
        </w:rPr>
        <w:t>пре-бывание в обыденности</w:t>
      </w:r>
      <w:r w:rsidRPr="00663B7B">
        <w:rPr>
          <w:color w:val="auto"/>
        </w:rPr>
        <w:t>»</w:t>
      </w:r>
      <w:r w:rsidRPr="00663B7B">
        <w:rPr>
          <w:color w:val="auto"/>
          <w:vertAlign w:val="superscript"/>
        </w:rPr>
        <w:footnoteReference w:id="259"/>
      </w:r>
      <w:r w:rsidRPr="00663B7B">
        <w:rPr>
          <w:color w:val="auto"/>
        </w:rPr>
        <w:t xml:space="preserve">, и узнать творческую силу всего диапазона </w:t>
      </w:r>
      <w:r w:rsidRPr="00663B7B">
        <w:rPr>
          <w:i/>
          <w:color w:val="auto"/>
        </w:rPr>
        <w:t>Театра Реальности</w:t>
      </w:r>
      <w:r w:rsidRPr="00663B7B">
        <w:rPr>
          <w:iCs/>
          <w:color w:val="auto"/>
        </w:rPr>
        <w:t xml:space="preserve">. </w:t>
      </w:r>
      <w:r w:rsidRPr="00663B7B">
        <w:rPr>
          <w:color w:val="auto"/>
        </w:rPr>
        <w:t xml:space="preserve">И если это действительно происходит, тогда мы естественным образом включаемся в динамику тщательного исследования своего уникального </w:t>
      </w:r>
      <w:r w:rsidRPr="00663B7B">
        <w:rPr>
          <w:color w:val="auto"/>
        </w:rPr>
        <w:lastRenderedPageBreak/>
        <w:t xml:space="preserve">«многоклавишного» инструмента, устремляясь к познанию – </w:t>
      </w:r>
      <w:r w:rsidRPr="00663B7B">
        <w:rPr>
          <w:i/>
          <w:color w:val="auto"/>
        </w:rPr>
        <w:t>САМООСВОБОЖДАЮЩЕЙСЯ ВЕРСИИ ИГРЫ.</w:t>
      </w:r>
      <w:r w:rsidRPr="00663B7B">
        <w:rPr>
          <w:color w:val="auto"/>
        </w:rPr>
        <w:t xml:space="preserve"> Той единственной, в которую, с моей скромной точки зрения, действительно стоит играть! И что это за версия? Например, в древнеяпонских театральных состязаниях существовало такое правило: «На сцену выходят два артиста. Оба играют. Выигрывает тот, кто делает другого зрителем…»</w:t>
      </w:r>
      <w:r w:rsidRPr="00663B7B">
        <w:rPr>
          <w:color w:val="auto"/>
          <w:vertAlign w:val="superscript"/>
        </w:rPr>
        <w:footnoteReference w:id="260"/>
      </w:r>
      <w:r w:rsidRPr="00663B7B">
        <w:rPr>
          <w:color w:val="auto"/>
        </w:rPr>
        <w:t xml:space="preserve">, т.е. победителем становится тот, кто своей непоколебимой целостностью вышибает другого в двойственную позицию! И что это означает? В этой до предела утонченной культурной традиции считалось, что мастерство артиста, выбитого из позиции единства, – повержено! </w:t>
      </w:r>
      <w:r w:rsidRPr="00663B7B">
        <w:rPr>
          <w:i/>
          <w:color w:val="auto"/>
        </w:rPr>
        <w:t>ТАК ОНО И ЕСТЬ!</w:t>
      </w:r>
      <w:r w:rsidRPr="00663B7B">
        <w:rPr>
          <w:color w:val="auto"/>
        </w:rPr>
        <w:t xml:space="preserve"> Известен так же рассказ Максима Штрауха об игре Михаила Чехова. Он много раз ходил на спектакли, в которых играл Чехов, «…что бы подглядеть тайну его искусства. Но мне ни разу не удалось сохранить позицию рационального наблюдателя. Чехов сбивал меня с этой позиции, превращал в послушного ребенка, который смеялся и плакал, по воле актёра-волшебника…» Фактически, во всех методах </w:t>
      </w:r>
      <w:r w:rsidRPr="00663B7B">
        <w:rPr>
          <w:i/>
          <w:color w:val="auto"/>
        </w:rPr>
        <w:t>ИГРЫ</w:t>
      </w:r>
      <w:r w:rsidRPr="00663B7B">
        <w:rPr>
          <w:color w:val="auto"/>
        </w:rPr>
        <w:t xml:space="preserve"> </w:t>
      </w:r>
      <w:r w:rsidRPr="00663B7B">
        <w:rPr>
          <w:i/>
          <w:color w:val="auto"/>
        </w:rPr>
        <w:t xml:space="preserve">ДВОЙСТВЕННАЯ МОДЕЛЬ ВОСПРИЯТИЯ </w:t>
      </w:r>
      <w:r w:rsidRPr="00663B7B">
        <w:rPr>
          <w:color w:val="auto"/>
        </w:rPr>
        <w:t xml:space="preserve">используется в целях достижения </w:t>
      </w:r>
      <w:r w:rsidRPr="00663B7B">
        <w:rPr>
          <w:i/>
          <w:color w:val="auto"/>
        </w:rPr>
        <w:t xml:space="preserve">САМОРЕАЛИЗУЮЩЕЙСЯ, </w:t>
      </w:r>
      <w:r w:rsidRPr="00663B7B">
        <w:rPr>
          <w:color w:val="auto"/>
        </w:rPr>
        <w:t>или</w:t>
      </w:r>
      <w:r w:rsidRPr="00663B7B">
        <w:rPr>
          <w:i/>
          <w:color w:val="auto"/>
        </w:rPr>
        <w:t xml:space="preserve"> САМООСВОБОЖДАЮЩЕЙСЯ, ПОЗИЦИИ УМА</w:t>
      </w:r>
      <w:r w:rsidRPr="00663B7B">
        <w:rPr>
          <w:color w:val="auto"/>
        </w:rPr>
        <w:t>. Все нижеприведенные техники базируются на утверждении, что каждый из нас изначально – целостная и самодостаточная сущность, способная, опираясь только на свою собственную силу, обрести «</w:t>
      </w:r>
      <w:r w:rsidRPr="00663B7B">
        <w:rPr>
          <w:i/>
          <w:color w:val="auto"/>
        </w:rPr>
        <w:t>центр тяжести</w:t>
      </w:r>
      <w:r w:rsidRPr="00663B7B">
        <w:rPr>
          <w:color w:val="auto"/>
        </w:rPr>
        <w:t>», свой «</w:t>
      </w:r>
      <w:r w:rsidRPr="00663B7B">
        <w:rPr>
          <w:i/>
          <w:color w:val="auto"/>
        </w:rPr>
        <w:t>центр циклона</w:t>
      </w:r>
      <w:r w:rsidRPr="00663B7B">
        <w:rPr>
          <w:color w:val="auto"/>
        </w:rPr>
        <w:t>»,</w:t>
      </w:r>
      <w:r w:rsidRPr="00663B7B">
        <w:rPr>
          <w:i/>
          <w:color w:val="auto"/>
        </w:rPr>
        <w:t xml:space="preserve"> </w:t>
      </w:r>
      <w:r w:rsidRPr="00663B7B">
        <w:rPr>
          <w:color w:val="auto"/>
        </w:rPr>
        <w:t>и «</w:t>
      </w:r>
      <w:r w:rsidRPr="00663B7B">
        <w:rPr>
          <w:i/>
          <w:color w:val="auto"/>
        </w:rPr>
        <w:t>оседлать</w:t>
      </w:r>
      <w:r w:rsidRPr="00663B7B">
        <w:rPr>
          <w:color w:val="auto"/>
        </w:rPr>
        <w:t xml:space="preserve">» </w:t>
      </w:r>
      <w:r w:rsidRPr="00663B7B">
        <w:rPr>
          <w:i/>
          <w:color w:val="auto"/>
        </w:rPr>
        <w:t>Дракона</w:t>
      </w:r>
      <w:r w:rsidRPr="00663B7B">
        <w:rPr>
          <w:color w:val="auto"/>
        </w:rPr>
        <w:t>, как говорят восточные мастера, или «</w:t>
      </w:r>
      <w:r w:rsidRPr="00663B7B">
        <w:rPr>
          <w:i/>
          <w:color w:val="auto"/>
        </w:rPr>
        <w:t>трансмутировать</w:t>
      </w:r>
      <w:r w:rsidRPr="00663B7B">
        <w:rPr>
          <w:color w:val="auto"/>
        </w:rPr>
        <w:t xml:space="preserve">» его в неравной схватке в высшие </w:t>
      </w:r>
      <w:r w:rsidRPr="00663B7B">
        <w:rPr>
          <w:color w:val="auto"/>
        </w:rPr>
        <w:lastRenderedPageBreak/>
        <w:t>состояния сознания, как говорят средневековые алхимики</w:t>
      </w:r>
      <w:r w:rsidRPr="00663B7B">
        <w:rPr>
          <w:color w:val="auto"/>
          <w:vertAlign w:val="superscript"/>
        </w:rPr>
        <w:footnoteReference w:id="261"/>
      </w:r>
      <w:r w:rsidRPr="00663B7B">
        <w:rPr>
          <w:color w:val="auto"/>
        </w:rPr>
        <w:t xml:space="preserve">. И все это означает – </w:t>
      </w:r>
      <w:r w:rsidRPr="00663B7B">
        <w:rPr>
          <w:i/>
          <w:color w:val="auto"/>
        </w:rPr>
        <w:t xml:space="preserve">СОЗНАТЕЛЬНОЕ ФОРМИРОВАНИЕ ВОКРУГ СЕБЯ ТАКИХ ОБСТОЯТЕЛЬСТВ, КАКИЕ МЫ СЧИТАЕМ МАКСИМАЛЬНО ЭФФЕКТИВНЫМИ ДЛЯ НАШЕЙ ТВОРЧЕСКОЙ РЕАЛИЗАЦИИ! </w:t>
      </w:r>
      <w:r w:rsidRPr="00663B7B">
        <w:rPr>
          <w:iCs/>
          <w:color w:val="auto"/>
        </w:rPr>
        <w:t>Или, г</w:t>
      </w:r>
      <w:r w:rsidRPr="00663B7B">
        <w:rPr>
          <w:color w:val="auto"/>
        </w:rPr>
        <w:t xml:space="preserve">оворя словами мастера в </w:t>
      </w:r>
      <w:r w:rsidRPr="00663B7B">
        <w:rPr>
          <w:i/>
          <w:color w:val="auto"/>
        </w:rPr>
        <w:t>метафизике игры</w:t>
      </w:r>
      <w:r w:rsidRPr="00663B7B">
        <w:rPr>
          <w:color w:val="auto"/>
        </w:rPr>
        <w:t xml:space="preserve"> Йогана-Христофора Фридриха Шиллера: важно сотворить такой мир, в котором «…возвращается сознание, что целостность существования возможна, как возможна и уверенность в своих силах…»</w:t>
      </w:r>
      <w:r w:rsidRPr="00663B7B">
        <w:rPr>
          <w:color w:val="auto"/>
          <w:vertAlign w:val="superscript"/>
        </w:rPr>
        <w:footnoteReference w:id="262"/>
      </w:r>
      <w:r w:rsidRPr="00663B7B">
        <w:rPr>
          <w:color w:val="auto"/>
        </w:rPr>
        <w:t>, или, мистера Брука: «Смысл театра – в освобождении»</w:t>
      </w:r>
      <w:r w:rsidRPr="00663B7B">
        <w:rPr>
          <w:color w:val="auto"/>
          <w:vertAlign w:val="superscript"/>
        </w:rPr>
        <w:footnoteReference w:id="263"/>
      </w:r>
      <w:r w:rsidRPr="00663B7B">
        <w:rPr>
          <w:color w:val="auto"/>
        </w:rPr>
        <w:t>! И крайне досадно, если до сих пор мы пребываем в иллюзии, что реализовать скрытую внутри нас силу можно только опираясь на кого-то вовне.</w:t>
      </w:r>
    </w:p>
    <w:p w:rsidR="004F56BA" w:rsidRPr="00663B7B" w:rsidRDefault="004F56BA" w:rsidP="004F56BA">
      <w:pPr>
        <w:pStyle w:val="a5"/>
        <w:rPr>
          <w:color w:val="auto"/>
        </w:rPr>
      </w:pPr>
      <w:r w:rsidRPr="00663B7B">
        <w:rPr>
          <w:i/>
          <w:color w:val="auto"/>
        </w:rPr>
        <w:t xml:space="preserve">ВНИМАНИЕ! </w:t>
      </w:r>
      <w:r w:rsidRPr="00663B7B">
        <w:rPr>
          <w:color w:val="auto"/>
        </w:rPr>
        <w:t>Это</w:t>
      </w:r>
      <w:r w:rsidRPr="00663B7B">
        <w:rPr>
          <w:i/>
          <w:color w:val="auto"/>
        </w:rPr>
        <w:t xml:space="preserve"> – ОСНОВНАЯ ИДЕЯ КНИГИ:</w:t>
      </w:r>
      <w:r w:rsidRPr="00663B7B">
        <w:rPr>
          <w:color w:val="auto"/>
        </w:rPr>
        <w:t xml:space="preserve"> </w:t>
      </w:r>
      <w:r w:rsidRPr="00663B7B">
        <w:rPr>
          <w:i/>
          <w:color w:val="auto"/>
        </w:rPr>
        <w:t xml:space="preserve">ПОИСК ТОЙ ЕДИНСТВЕННОЙ ИГРЫ, В КОТОРУЮ ДЕЙСТВИТЕЛЬНО СТОИТ ИГРАТЬ! </w:t>
      </w:r>
      <w:r w:rsidRPr="00663B7B">
        <w:rPr>
          <w:color w:val="auto"/>
        </w:rPr>
        <w:t>«Превыше всего прочего ищите её… Найдя, играйте в нее, не жалея сил… Играйте, как если бы от этого зависели ваши жизнь и душевное равновесие… Они действительно зависят от этого»</w:t>
      </w:r>
      <w:r w:rsidRPr="00663B7B">
        <w:rPr>
          <w:color w:val="auto"/>
          <w:vertAlign w:val="superscript"/>
        </w:rPr>
        <w:footnoteReference w:id="264"/>
      </w:r>
      <w:r w:rsidRPr="00663B7B">
        <w:rPr>
          <w:color w:val="auto"/>
        </w:rPr>
        <w:t>. И ещё: «</w:t>
      </w:r>
      <w:r w:rsidRPr="00663B7B">
        <w:rPr>
          <w:snapToGrid w:val="0"/>
          <w:color w:val="auto"/>
        </w:rPr>
        <w:t xml:space="preserve">Если вы намеренно избираете меньшее, чем то, на что вы способны, то я предупреждаю вас: вы будете </w:t>
      </w:r>
      <w:r w:rsidRPr="00663B7B">
        <w:rPr>
          <w:snapToGrid w:val="0"/>
          <w:color w:val="auto"/>
        </w:rPr>
        <w:lastRenderedPageBreak/>
        <w:t>глубоко несчастны до конца своей жизни…»</w:t>
      </w:r>
      <w:r w:rsidRPr="00663B7B">
        <w:rPr>
          <w:color w:val="auto"/>
          <w:vertAlign w:val="superscript"/>
        </w:rPr>
        <w:footnoteReference w:id="265"/>
      </w:r>
      <w:r w:rsidRPr="00663B7B">
        <w:rPr>
          <w:snapToGrid w:val="0"/>
          <w:color w:val="auto"/>
        </w:rPr>
        <w:t xml:space="preserve"> </w:t>
      </w:r>
      <w:r w:rsidRPr="00663B7B">
        <w:rPr>
          <w:color w:val="auto"/>
        </w:rPr>
        <w:t xml:space="preserve">И ещё раз: главный секрет </w:t>
      </w:r>
      <w:r w:rsidRPr="00663B7B">
        <w:rPr>
          <w:i/>
          <w:color w:val="auto"/>
        </w:rPr>
        <w:t>ИГРЫ</w:t>
      </w:r>
      <w:r w:rsidRPr="00663B7B">
        <w:rPr>
          <w:color w:val="auto"/>
        </w:rPr>
        <w:t xml:space="preserve"> в том, что у жизни нет смысла! И это действительно так! </w:t>
      </w:r>
      <w:r w:rsidRPr="00663B7B">
        <w:rPr>
          <w:i/>
          <w:color w:val="auto"/>
        </w:rPr>
        <w:t>Raison d’ệtre</w:t>
      </w:r>
      <w:r w:rsidRPr="00663B7B">
        <w:rPr>
          <w:i/>
          <w:color w:val="auto"/>
          <w:vertAlign w:val="superscript"/>
        </w:rPr>
        <w:footnoteReference w:id="266"/>
      </w:r>
      <w:r w:rsidRPr="00663B7B">
        <w:rPr>
          <w:color w:val="auto"/>
        </w:rPr>
        <w:t xml:space="preserve"> зависит от </w:t>
      </w:r>
      <w:r w:rsidRPr="00663B7B">
        <w:rPr>
          <w:i/>
          <w:color w:val="auto"/>
        </w:rPr>
        <w:t>игры</w:t>
      </w:r>
      <w:r w:rsidRPr="00663B7B">
        <w:rPr>
          <w:color w:val="auto"/>
        </w:rPr>
        <w:t>, в которую мы с помощью интенсивных творческих усилий её облекаем! Как и природа женщины,</w:t>
      </w:r>
      <w:r w:rsidRPr="00663B7B">
        <w:rPr>
          <w:i/>
          <w:color w:val="auto"/>
        </w:rPr>
        <w:t xml:space="preserve"> </w:t>
      </w:r>
      <w:r w:rsidRPr="00663B7B">
        <w:rPr>
          <w:color w:val="auto"/>
        </w:rPr>
        <w:t xml:space="preserve">он (смысл) раскрашивается красками нашей собственной </w:t>
      </w:r>
      <w:r w:rsidRPr="00663B7B">
        <w:rPr>
          <w:i/>
          <w:color w:val="auto"/>
        </w:rPr>
        <w:t xml:space="preserve">творческой потенции! </w:t>
      </w:r>
      <w:r w:rsidRPr="00663B7B">
        <w:rPr>
          <w:color w:val="auto"/>
        </w:rPr>
        <w:t xml:space="preserve">Поэтому: </w:t>
      </w:r>
      <w:r w:rsidRPr="00663B7B">
        <w:rPr>
          <w:i/>
          <w:color w:val="auto"/>
        </w:rPr>
        <w:t>НЕ ИЩИТЕ ИСТИНУ – ТВОРИТЕ её!</w:t>
      </w:r>
      <w:r w:rsidRPr="00663B7B">
        <w:rPr>
          <w:color w:val="auto"/>
        </w:rPr>
        <w:t xml:space="preserve"> </w:t>
      </w:r>
      <w:r w:rsidRPr="00663B7B">
        <w:rPr>
          <w:i/>
          <w:color w:val="auto"/>
        </w:rPr>
        <w:t>НЕ ИЩИТЕ ЛЮБОВЬ – ТВОРИТЕ её!</w:t>
      </w:r>
      <w:r w:rsidRPr="00663B7B">
        <w:rPr>
          <w:color w:val="auto"/>
        </w:rPr>
        <w:t xml:space="preserve"> </w:t>
      </w:r>
      <w:r w:rsidRPr="00663B7B">
        <w:rPr>
          <w:i/>
          <w:color w:val="auto"/>
        </w:rPr>
        <w:t>НЕ ИЩИТЕ МАСТЕРСТВО И УСПЕХ – ТВОРИТЕ ИХ!</w:t>
      </w:r>
      <w:r w:rsidRPr="00663B7B">
        <w:rPr>
          <w:color w:val="auto"/>
        </w:rPr>
        <w:t xml:space="preserve"> </w:t>
      </w:r>
      <w:r w:rsidRPr="00663B7B">
        <w:rPr>
          <w:i/>
          <w:color w:val="auto"/>
        </w:rPr>
        <w:t xml:space="preserve">НЕ ЖДИТЕ СЧАСТЬЯ И РЕАЛИЗАЦИИ – ТВОРИТЕ ИХ! </w:t>
      </w:r>
      <w:r w:rsidRPr="00663B7B">
        <w:rPr>
          <w:color w:val="auto"/>
        </w:rPr>
        <w:t>Все это,</w:t>
      </w:r>
      <w:r w:rsidRPr="00663B7B">
        <w:rPr>
          <w:i/>
          <w:color w:val="auto"/>
        </w:rPr>
        <w:t xml:space="preserve"> – НЕ ОБЛАДАЕТ РЕАЛЬНОСТЬЮ ВНЕ НАШЕЙ СОБСТВЕННОЙ ТВОРЧЕСКОЙ ПОТЕНЦИИ!</w:t>
      </w:r>
      <w:r w:rsidRPr="00663B7B">
        <w:rPr>
          <w:color w:val="auto"/>
          <w:vertAlign w:val="superscript"/>
        </w:rPr>
        <w:footnoteReference w:id="267"/>
      </w:r>
      <w:r w:rsidRPr="00663B7B">
        <w:rPr>
          <w:i/>
          <w:color w:val="auto"/>
        </w:rPr>
        <w:t xml:space="preserve"> </w:t>
      </w:r>
      <w:r w:rsidRPr="00663B7B">
        <w:rPr>
          <w:color w:val="auto"/>
        </w:rPr>
        <w:t>И если что-то не произошло, значит, мы были не достаточно искусны и настойчивы!</w:t>
      </w:r>
    </w:p>
    <w:p w:rsidR="004F56BA" w:rsidRPr="00663B7B" w:rsidRDefault="004F56BA" w:rsidP="004F56BA">
      <w:pPr>
        <w:pStyle w:val="a5"/>
        <w:rPr>
          <w:color w:val="auto"/>
        </w:rPr>
      </w:pPr>
      <w:r w:rsidRPr="00663B7B">
        <w:rPr>
          <w:color w:val="auto"/>
        </w:rPr>
        <w:t>И на дорожку: «В этом мире есть много неподъемных предметов, которые способен сдвинуть даже ребенок; но не у каждого есть мужество на это»</w:t>
      </w:r>
      <w:r w:rsidRPr="00663B7B">
        <w:rPr>
          <w:color w:val="auto"/>
          <w:vertAlign w:val="superscript"/>
        </w:rPr>
        <w:footnoteReference w:id="268"/>
      </w:r>
      <w:r w:rsidRPr="00663B7B">
        <w:rPr>
          <w:color w:val="auto"/>
        </w:rPr>
        <w:t>.</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V</w:t>
      </w:r>
    </w:p>
    <w:p w:rsidR="004F56BA" w:rsidRPr="00663B7B" w:rsidRDefault="004F56BA" w:rsidP="004F56BA">
      <w:pPr>
        <w:pStyle w:val="af0"/>
        <w:rPr>
          <w:color w:val="auto"/>
          <w:szCs w:val="24"/>
        </w:rPr>
      </w:pPr>
      <w:r w:rsidRPr="00663B7B">
        <w:rPr>
          <w:color w:val="auto"/>
          <w:szCs w:val="24"/>
        </w:rPr>
        <w:t>…я должен сотворить свой Мир, иначе стану рабом в мире другого Человека.</w:t>
      </w:r>
    </w:p>
    <w:p w:rsidR="004F56BA" w:rsidRPr="00663B7B" w:rsidRDefault="004F56BA" w:rsidP="004F56BA">
      <w:pPr>
        <w:pStyle w:val="af5"/>
        <w:rPr>
          <w:color w:val="auto"/>
        </w:rPr>
      </w:pPr>
      <w:r w:rsidRPr="00663B7B">
        <w:rPr>
          <w:color w:val="auto"/>
        </w:rPr>
        <w:t>Уильям Блейк</w:t>
      </w:r>
      <w:r w:rsidRPr="00663B7B">
        <w:rPr>
          <w:color w:val="auto"/>
          <w:vertAlign w:val="superscript"/>
        </w:rPr>
        <w:footnoteReference w:id="269"/>
      </w:r>
    </w:p>
    <w:p w:rsidR="004F56BA" w:rsidRPr="00663B7B" w:rsidRDefault="004F56BA" w:rsidP="004F56BA">
      <w:pPr>
        <w:pStyle w:val="15"/>
        <w:rPr>
          <w:color w:val="auto"/>
        </w:rPr>
      </w:pPr>
      <w:r w:rsidRPr="00663B7B">
        <w:rPr>
          <w:color w:val="auto"/>
        </w:rPr>
        <w:t>ПРЯМОЕ ВВЕДЕНИЕ В КРУГ МАСТЕРСТВА,</w:t>
      </w:r>
    </w:p>
    <w:p w:rsidR="004F56BA" w:rsidRPr="00663B7B" w:rsidRDefault="004F56BA" w:rsidP="004F56BA">
      <w:pPr>
        <w:pStyle w:val="a5"/>
        <w:rPr>
          <w:rFonts w:cs="Times New Roman"/>
          <w:color w:val="auto"/>
        </w:rPr>
      </w:pPr>
      <w:r w:rsidRPr="00663B7B">
        <w:rPr>
          <w:rFonts w:cs="Times New Roman"/>
          <w:color w:val="auto"/>
        </w:rPr>
        <w:t xml:space="preserve">или в </w:t>
      </w:r>
      <w:r w:rsidRPr="00663B7B">
        <w:rPr>
          <w:rStyle w:val="a6"/>
          <w:i/>
          <w:color w:val="auto"/>
        </w:rPr>
        <w:t xml:space="preserve">МИСТИЧЕСКИЙ КРУГ! </w:t>
      </w:r>
      <w:r w:rsidRPr="00663B7B">
        <w:rPr>
          <w:rFonts w:cs="Times New Roman"/>
          <w:color w:val="auto"/>
        </w:rPr>
        <w:t xml:space="preserve">Или, ещё лучше, в </w:t>
      </w:r>
      <w:r w:rsidRPr="00663B7B">
        <w:rPr>
          <w:rStyle w:val="a6"/>
          <w:i/>
          <w:color w:val="auto"/>
        </w:rPr>
        <w:t>МАГИЧЕСКИЙ ТЕАТР!</w:t>
      </w:r>
      <w:r w:rsidRPr="00663B7B">
        <w:rPr>
          <w:rStyle w:val="a6"/>
          <w:color w:val="auto"/>
          <w:vertAlign w:val="superscript"/>
        </w:rPr>
        <w:footnoteReference w:id="270"/>
      </w:r>
    </w:p>
    <w:p w:rsidR="004F56BA" w:rsidRPr="00663B7B" w:rsidRDefault="004F56BA" w:rsidP="004F56BA">
      <w:pPr>
        <w:pStyle w:val="a5"/>
        <w:rPr>
          <w:color w:val="auto"/>
        </w:rPr>
      </w:pPr>
      <w:r w:rsidRPr="00663B7B">
        <w:rPr>
          <w:color w:val="auto"/>
        </w:rPr>
        <w:t>Этот стартовый метод из разряда «</w:t>
      </w:r>
      <w:r w:rsidRPr="00663B7B">
        <w:rPr>
          <w:i/>
          <w:color w:val="auto"/>
        </w:rPr>
        <w:t>Технологий Священного</w:t>
      </w:r>
      <w:r w:rsidRPr="00663B7B">
        <w:rPr>
          <w:color w:val="auto"/>
        </w:rPr>
        <w:t>»</w:t>
      </w:r>
      <w:r w:rsidRPr="00663B7B">
        <w:rPr>
          <w:color w:val="auto"/>
          <w:vertAlign w:val="superscript"/>
        </w:rPr>
        <w:footnoteReference w:id="271"/>
      </w:r>
      <w:r w:rsidRPr="00663B7B">
        <w:rPr>
          <w:color w:val="auto"/>
        </w:rPr>
        <w:t xml:space="preserve"> представляет собой живую, убедительную </w:t>
      </w:r>
      <w:r w:rsidRPr="00663B7B">
        <w:rPr>
          <w:color w:val="auto"/>
        </w:rPr>
        <w:lastRenderedPageBreak/>
        <w:t xml:space="preserve">возможность искусственного обзора фантастических возможностей </w:t>
      </w:r>
      <w:r w:rsidRPr="00663B7B">
        <w:rPr>
          <w:i/>
          <w:color w:val="auto"/>
        </w:rPr>
        <w:t xml:space="preserve">Театра Реальности, </w:t>
      </w:r>
      <w:r w:rsidRPr="00663B7B">
        <w:rPr>
          <w:color w:val="auto"/>
        </w:rPr>
        <w:t xml:space="preserve">т.е. прямого выхода за пределы двойственности. Она заимствована из </w:t>
      </w:r>
      <w:r w:rsidRPr="00663B7B">
        <w:rPr>
          <w:i/>
          <w:color w:val="auto"/>
        </w:rPr>
        <w:t>практики</w:t>
      </w:r>
      <w:r w:rsidRPr="00663B7B">
        <w:rPr>
          <w:color w:val="auto"/>
        </w:rPr>
        <w:t xml:space="preserve"> Станислава Грофа</w:t>
      </w:r>
      <w:r w:rsidRPr="00663B7B">
        <w:rPr>
          <w:color w:val="auto"/>
          <w:vertAlign w:val="superscript"/>
        </w:rPr>
        <w:footnoteReference w:id="272"/>
      </w:r>
      <w:r w:rsidRPr="00663B7B">
        <w:rPr>
          <w:color w:val="auto"/>
        </w:rPr>
        <w:t xml:space="preserve"> и называется</w:t>
      </w:r>
      <w:r w:rsidRPr="00663B7B">
        <w:rPr>
          <w:b/>
          <w:color w:val="auto"/>
        </w:rPr>
        <w:t xml:space="preserve"> </w:t>
      </w:r>
      <w:r w:rsidRPr="00663B7B">
        <w:rPr>
          <w:color w:val="auto"/>
        </w:rPr>
        <w:t>«</w:t>
      </w:r>
      <w:r w:rsidRPr="00663B7B">
        <w:rPr>
          <w:i/>
          <w:color w:val="auto"/>
        </w:rPr>
        <w:t>Холотропное дыхание</w:t>
      </w:r>
      <w:r w:rsidRPr="00663B7B">
        <w:rPr>
          <w:color w:val="auto"/>
        </w:rPr>
        <w:t>»</w:t>
      </w:r>
      <w:r w:rsidRPr="00663B7B">
        <w:rPr>
          <w:color w:val="auto"/>
          <w:vertAlign w:val="superscript"/>
        </w:rPr>
        <w:footnoteReference w:id="273"/>
      </w:r>
      <w:r w:rsidRPr="00663B7B">
        <w:rPr>
          <w:color w:val="auto"/>
        </w:rPr>
        <w:t xml:space="preserve">. В буквальном переводе этот термин означает «ориентирование на целостность» или «движение в направлении к целостности» (от греч. </w:t>
      </w:r>
      <w:r w:rsidRPr="00663B7B">
        <w:rPr>
          <w:i/>
          <w:color w:val="auto"/>
        </w:rPr>
        <w:t>holos</w:t>
      </w:r>
      <w:r w:rsidRPr="00663B7B">
        <w:rPr>
          <w:color w:val="auto"/>
        </w:rPr>
        <w:t xml:space="preserve"> – «целое» и </w:t>
      </w:r>
      <w:r w:rsidRPr="00663B7B">
        <w:rPr>
          <w:i/>
          <w:color w:val="auto"/>
        </w:rPr>
        <w:t>trepein</w:t>
      </w:r>
      <w:r w:rsidRPr="00663B7B">
        <w:rPr>
          <w:color w:val="auto"/>
        </w:rPr>
        <w:t xml:space="preserve"> – «двигаться в направлении чего-либо»). Сам метод основан на организованных формах интенсификации дыхания</w:t>
      </w:r>
      <w:r w:rsidRPr="00663B7B">
        <w:rPr>
          <w:color w:val="auto"/>
          <w:vertAlign w:val="superscript"/>
        </w:rPr>
        <w:footnoteReference w:id="274"/>
      </w:r>
      <w:r w:rsidRPr="00663B7B">
        <w:rPr>
          <w:color w:val="auto"/>
        </w:rPr>
        <w:t xml:space="preserve">, благодаря чему карта </w:t>
      </w:r>
      <w:r w:rsidRPr="00663B7B">
        <w:rPr>
          <w:i/>
          <w:color w:val="auto"/>
        </w:rPr>
        <w:t xml:space="preserve">Театра Реальности </w:t>
      </w:r>
      <w:r w:rsidRPr="00663B7B">
        <w:rPr>
          <w:color w:val="auto"/>
        </w:rPr>
        <w:t xml:space="preserve">разворачивается в опыт непосредственного переживания и последовательного прохождения через несколько уровней </w:t>
      </w:r>
      <w:r w:rsidRPr="00663B7B">
        <w:rPr>
          <w:i/>
          <w:color w:val="auto"/>
        </w:rPr>
        <w:t xml:space="preserve">самотрансформации. </w:t>
      </w:r>
      <w:r w:rsidRPr="00663B7B">
        <w:rPr>
          <w:color w:val="auto"/>
        </w:rPr>
        <w:t xml:space="preserve">(В традиционной </w:t>
      </w:r>
      <w:r w:rsidRPr="00663B7B">
        <w:rPr>
          <w:i/>
          <w:color w:val="auto"/>
        </w:rPr>
        <w:t>алхимии</w:t>
      </w:r>
      <w:r w:rsidRPr="00663B7B">
        <w:rPr>
          <w:color w:val="auto"/>
        </w:rPr>
        <w:t xml:space="preserve"> этот опыт рассматривается через символику «</w:t>
      </w:r>
      <w:r w:rsidRPr="00663B7B">
        <w:rPr>
          <w:i/>
          <w:color w:val="auto"/>
        </w:rPr>
        <w:t>Трех Ступеней</w:t>
      </w:r>
      <w:r w:rsidRPr="00663B7B">
        <w:rPr>
          <w:color w:val="auto"/>
        </w:rPr>
        <w:t xml:space="preserve">»: </w:t>
      </w:r>
      <w:r w:rsidRPr="00663B7B">
        <w:rPr>
          <w:i/>
          <w:color w:val="auto"/>
        </w:rPr>
        <w:t>НИГРЕДО</w:t>
      </w:r>
      <w:r w:rsidRPr="00663B7B">
        <w:rPr>
          <w:color w:val="auto"/>
        </w:rPr>
        <w:t xml:space="preserve">, </w:t>
      </w:r>
      <w:r w:rsidRPr="00663B7B">
        <w:rPr>
          <w:i/>
          <w:color w:val="auto"/>
        </w:rPr>
        <w:t>АЛЬБЕДО</w:t>
      </w:r>
      <w:r w:rsidRPr="00663B7B">
        <w:rPr>
          <w:color w:val="auto"/>
        </w:rPr>
        <w:t xml:space="preserve"> и </w:t>
      </w:r>
      <w:r w:rsidRPr="00663B7B">
        <w:rPr>
          <w:i/>
          <w:color w:val="auto"/>
        </w:rPr>
        <w:lastRenderedPageBreak/>
        <w:t>РУБЕДО.</w:t>
      </w:r>
      <w:r w:rsidRPr="00663B7B">
        <w:rPr>
          <w:color w:val="auto"/>
          <w:vertAlign w:val="superscript"/>
        </w:rPr>
        <w:footnoteReference w:id="275"/>
      </w:r>
      <w:r w:rsidRPr="00663B7B">
        <w:rPr>
          <w:color w:val="auto"/>
        </w:rPr>
        <w:t xml:space="preserve">) Теоретически, достигая в потоке </w:t>
      </w:r>
      <w:r w:rsidRPr="00663B7B">
        <w:rPr>
          <w:i/>
          <w:color w:val="auto"/>
        </w:rPr>
        <w:t>холотропного дыхания</w:t>
      </w:r>
      <w:r w:rsidRPr="00663B7B">
        <w:rPr>
          <w:color w:val="auto"/>
        </w:rPr>
        <w:t xml:space="preserve"> апофеоза, «…наша автономность как бы размывается и исчезает. И в этом состоянии лучезарного единства мы ощущаем, что </w:t>
      </w:r>
      <w:r w:rsidRPr="00663B7B">
        <w:rPr>
          <w:i/>
          <w:color w:val="auto"/>
        </w:rPr>
        <w:t>Вселенная</w:t>
      </w:r>
      <w:r w:rsidRPr="00663B7B">
        <w:rPr>
          <w:color w:val="auto"/>
        </w:rPr>
        <w:t xml:space="preserve"> – это единая энергетическая система, а вещи – это всего лишь преходящие электроволновые проявления… Мы как бы пробуждаемся от заблуждения обособленности своей формы и включаемся в космический танец, в котором все жесты, слова, действия и события равнозначны по ценности; исчезают «ты», «я», «он»; их мысли становятся нашими, её чувства моими, и каждая клетка нашего тела поет песнь свободы!»</w:t>
      </w:r>
      <w:r w:rsidRPr="00663B7B">
        <w:rPr>
          <w:color w:val="auto"/>
          <w:vertAlign w:val="superscript"/>
        </w:rPr>
        <w:footnoteReference w:id="276"/>
      </w:r>
      <w:r w:rsidRPr="00663B7B">
        <w:rPr>
          <w:color w:val="auto"/>
        </w:rPr>
        <w:t xml:space="preserve"> Говоря словами самого </w:t>
      </w:r>
      <w:r w:rsidRPr="00663B7B">
        <w:rPr>
          <w:color w:val="auto"/>
        </w:rPr>
        <w:lastRenderedPageBreak/>
        <w:t xml:space="preserve">Грофа: «У нас возникает ощущение, что одновременно мы </w:t>
      </w:r>
      <w:r w:rsidRPr="00663B7B">
        <w:rPr>
          <w:i/>
          <w:color w:val="auto"/>
        </w:rPr>
        <w:t>Все</w:t>
      </w:r>
      <w:r w:rsidRPr="00663B7B">
        <w:rPr>
          <w:color w:val="auto"/>
        </w:rPr>
        <w:t xml:space="preserve"> и </w:t>
      </w:r>
      <w:r w:rsidRPr="00663B7B">
        <w:rPr>
          <w:i/>
          <w:color w:val="auto"/>
        </w:rPr>
        <w:t>Ничто</w:t>
      </w:r>
      <w:r w:rsidRPr="00663B7B">
        <w:rPr>
          <w:color w:val="auto"/>
        </w:rPr>
        <w:t xml:space="preserve">. И поэтому мы можем внезапно воспринять все формы пустыми, а саму пустоту – как обремененную формами. Так мы достигаем состояния, в котором способны ясно видеть, что мир </w:t>
      </w:r>
      <w:r w:rsidRPr="00663B7B">
        <w:rPr>
          <w:i/>
          <w:color w:val="auto"/>
        </w:rPr>
        <w:t>одновременно</w:t>
      </w:r>
      <w:r w:rsidRPr="00663B7B">
        <w:rPr>
          <w:color w:val="auto"/>
        </w:rPr>
        <w:t xml:space="preserve"> и существует, и не существует»</w:t>
      </w:r>
      <w:r w:rsidRPr="00663B7B">
        <w:rPr>
          <w:color w:val="auto"/>
          <w:vertAlign w:val="superscript"/>
        </w:rPr>
        <w:footnoteReference w:id="277"/>
      </w:r>
      <w:r w:rsidRPr="00663B7B">
        <w:rPr>
          <w:color w:val="auto"/>
        </w:rPr>
        <w:t xml:space="preserve">. В этом положении </w:t>
      </w:r>
      <w:r w:rsidRPr="00663B7B">
        <w:rPr>
          <w:i/>
          <w:color w:val="auto"/>
        </w:rPr>
        <w:t>Ума</w:t>
      </w:r>
      <w:r w:rsidRPr="00663B7B">
        <w:rPr>
          <w:color w:val="auto"/>
        </w:rPr>
        <w:t xml:space="preserve"> возможно все! Действительно все! Все чувства доступны! – потому что здесь «…мысль и вещь равны по плотности»</w:t>
      </w:r>
      <w:r w:rsidRPr="00663B7B">
        <w:rPr>
          <w:color w:val="auto"/>
          <w:vertAlign w:val="superscript"/>
        </w:rPr>
        <w:footnoteReference w:id="278"/>
      </w:r>
      <w:r w:rsidRPr="00663B7B">
        <w:rPr>
          <w:color w:val="auto"/>
        </w:rPr>
        <w:t xml:space="preserve">… и «…мы можем «примерять» разные настроения, меняя их, как одежды. Субъекты и объекты кружатся, трансформируются, </w:t>
      </w:r>
      <w:r w:rsidRPr="00663B7B">
        <w:rPr>
          <w:color w:val="auto"/>
        </w:rPr>
        <w:lastRenderedPageBreak/>
        <w:t>взаимоперетекают друг в друга, сплавляются, вновь разъединяются, танцуют и поют!»</w:t>
      </w:r>
      <w:r w:rsidRPr="00663B7B">
        <w:rPr>
          <w:color w:val="auto"/>
          <w:vertAlign w:val="superscript"/>
        </w:rPr>
        <w:footnoteReference w:id="279"/>
      </w:r>
      <w:r w:rsidRPr="00663B7B">
        <w:rPr>
          <w:color w:val="auto"/>
        </w:rPr>
        <w:t xml:space="preserve"> Это «</w:t>
      </w:r>
      <w:r w:rsidRPr="00663B7B">
        <w:rPr>
          <w:i/>
          <w:color w:val="auto"/>
        </w:rPr>
        <w:t>космическое шоу</w:t>
      </w:r>
      <w:r w:rsidRPr="00663B7B">
        <w:rPr>
          <w:color w:val="auto"/>
        </w:rPr>
        <w:t xml:space="preserve">» предоставляет нам возможность на время как бы «…выйти из невротических обстоятельств своей </w:t>
      </w:r>
      <w:r w:rsidRPr="00663B7B">
        <w:rPr>
          <w:i/>
          <w:color w:val="auto"/>
        </w:rPr>
        <w:t>роли</w:t>
      </w:r>
      <w:r w:rsidRPr="00663B7B">
        <w:rPr>
          <w:color w:val="auto"/>
        </w:rPr>
        <w:t xml:space="preserve"> и обнаружить возможность воссоединения с истоком…»</w:t>
      </w:r>
      <w:r w:rsidRPr="00663B7B">
        <w:rPr>
          <w:color w:val="auto"/>
          <w:vertAlign w:val="superscript"/>
        </w:rPr>
        <w:footnoteReference w:id="280"/>
      </w:r>
      <w:r w:rsidRPr="00663B7B">
        <w:rPr>
          <w:color w:val="auto"/>
        </w:rPr>
        <w:t>, на мгновение «…не знать ничего, совершенно ничего»</w:t>
      </w:r>
      <w:r w:rsidRPr="00663B7B">
        <w:rPr>
          <w:color w:val="auto"/>
          <w:vertAlign w:val="superscript"/>
        </w:rPr>
        <w:footnoteReference w:id="281"/>
      </w:r>
      <w:r w:rsidRPr="00663B7B">
        <w:rPr>
          <w:color w:val="auto"/>
        </w:rPr>
        <w:t xml:space="preserve"> …и двигаться «…в направлении центрального организующего принципа – архетипа трансцендентной внутренней жизни…»</w:t>
      </w:r>
      <w:r w:rsidRPr="00663B7B">
        <w:rPr>
          <w:color w:val="auto"/>
          <w:vertAlign w:val="superscript"/>
        </w:rPr>
        <w:footnoteReference w:id="282"/>
      </w:r>
      <w:r w:rsidRPr="00663B7B">
        <w:rPr>
          <w:color w:val="auto"/>
        </w:rPr>
        <w:t xml:space="preserve"> Инициация</w:t>
      </w:r>
      <w:r w:rsidRPr="00663B7B">
        <w:rPr>
          <w:color w:val="auto"/>
          <w:vertAlign w:val="superscript"/>
        </w:rPr>
        <w:footnoteReference w:id="283"/>
      </w:r>
      <w:r w:rsidRPr="00663B7B">
        <w:rPr>
          <w:color w:val="auto"/>
        </w:rPr>
        <w:t xml:space="preserve"> в этот углубленный процесс самоисследования приводит к одному из самых мощных опытов, возможных при прохождении через «</w:t>
      </w:r>
      <w:r w:rsidRPr="00663B7B">
        <w:rPr>
          <w:i/>
          <w:color w:val="auto"/>
        </w:rPr>
        <w:t>холотропное дыхание</w:t>
      </w:r>
      <w:r w:rsidRPr="00663B7B">
        <w:rPr>
          <w:color w:val="auto"/>
        </w:rPr>
        <w:t>», – т.н. встрече лицом к лицу с процессом «</w:t>
      </w:r>
      <w:r w:rsidRPr="00663B7B">
        <w:rPr>
          <w:i/>
          <w:color w:val="auto"/>
        </w:rPr>
        <w:t>смерти-возрождения</w:t>
      </w:r>
      <w:r w:rsidRPr="00663B7B">
        <w:rPr>
          <w:color w:val="auto"/>
        </w:rPr>
        <w:t>», который тотально меняет картину физического мира. Так «…на смену образа «твердой» материи приходит представление об энергетических потоках»</w:t>
      </w:r>
      <w:r w:rsidRPr="00663B7B">
        <w:rPr>
          <w:color w:val="auto"/>
          <w:vertAlign w:val="superscript"/>
        </w:rPr>
        <w:footnoteReference w:id="284"/>
      </w:r>
      <w:r w:rsidRPr="00663B7B">
        <w:rPr>
          <w:color w:val="auto"/>
        </w:rPr>
        <w:t xml:space="preserve">. Или, вот рассказ от Раймона Абеллио: «Однажды, несколько лет назад, я прогуливался среди виноградников, охватывающих карнизом озеро Леман и образующих один из самых красивых пейзажей в мире. Он такой прекрасный и величественный, что мое «я» расширилось и растворилось в нем, и неожиданно произошло событие, необыкновенное для меня. Я сто раз видел ниспадающую охру обрыва, синеву озера, лиловатость Савойских гор и глубины сверкающих ледников Гран-Комбен, но я впервые понял, что никогда не видел их. В тот день я неожиданно узнал, что я сам создавал этот пейзаж, что он был бы ничем без меня: «Это я тебя вижу, я вижу себя видящим тебя, и видя себя, я создаю «тебя». Этот подлинный внутренний крик – крик демиурга во время сотворения им мира. Он не только остановка старого мира, но проекция </w:t>
      </w:r>
      <w:r w:rsidRPr="00663B7B">
        <w:rPr>
          <w:color w:val="auto"/>
        </w:rPr>
        <w:lastRenderedPageBreak/>
        <w:t>«нового». И в одно мгновение мир и в самом деле был заново создан»</w:t>
      </w:r>
      <w:r w:rsidRPr="00663B7B">
        <w:rPr>
          <w:color w:val="auto"/>
          <w:vertAlign w:val="superscript"/>
        </w:rPr>
        <w:footnoteReference w:id="285"/>
      </w:r>
      <w:r w:rsidRPr="00663B7B">
        <w:rPr>
          <w:color w:val="auto"/>
        </w:rPr>
        <w:t xml:space="preserve"> Или, вот ещё: «Теперь я возвращаюсь назад… к </w:t>
      </w:r>
      <w:r w:rsidRPr="00663B7B">
        <w:rPr>
          <w:i/>
          <w:color w:val="auto"/>
        </w:rPr>
        <w:t>Целому</w:t>
      </w:r>
      <w:r w:rsidRPr="00663B7B">
        <w:rPr>
          <w:color w:val="auto"/>
        </w:rPr>
        <w:t xml:space="preserve">, частью которого являюсь… Какое счастье – вернуться! Да, теперь я наконец знаю, кто я такой, кем был с самого начала и кем останусь всегда… Я – часть </w:t>
      </w:r>
      <w:r w:rsidRPr="00663B7B">
        <w:rPr>
          <w:i/>
          <w:color w:val="auto"/>
        </w:rPr>
        <w:t>Целого</w:t>
      </w:r>
      <w:r w:rsidRPr="00663B7B">
        <w:rPr>
          <w:color w:val="auto"/>
        </w:rPr>
        <w:t>, мятущаяся, жаждущая вернуться, но живая, ищущая выражения в действии, творчестве, созидании, росте, больше оставляющая, чем берущая, а превыше всего жаждущая принести</w:t>
      </w:r>
      <w:r w:rsidRPr="00663B7B">
        <w:rPr>
          <w:i/>
          <w:color w:val="auto"/>
        </w:rPr>
        <w:t xml:space="preserve"> Целому</w:t>
      </w:r>
      <w:r w:rsidRPr="00663B7B">
        <w:rPr>
          <w:color w:val="auto"/>
        </w:rPr>
        <w:t xml:space="preserve"> дары любви… и в этом парадокс полного единства и одновременного существования части. Я познал </w:t>
      </w:r>
      <w:r w:rsidRPr="00663B7B">
        <w:rPr>
          <w:i/>
          <w:color w:val="auto"/>
        </w:rPr>
        <w:t>Целое</w:t>
      </w:r>
      <w:r w:rsidRPr="00663B7B">
        <w:rPr>
          <w:color w:val="auto"/>
        </w:rPr>
        <w:t xml:space="preserve">… Я – </w:t>
      </w:r>
      <w:r w:rsidRPr="00663B7B">
        <w:rPr>
          <w:i/>
          <w:color w:val="auto"/>
        </w:rPr>
        <w:t>Целое</w:t>
      </w:r>
      <w:r w:rsidRPr="00663B7B">
        <w:rPr>
          <w:color w:val="auto"/>
        </w:rPr>
        <w:t>… и, даже существуя как часть, являю собой всю полноту целого…»</w:t>
      </w:r>
      <w:r w:rsidRPr="00663B7B">
        <w:rPr>
          <w:color w:val="auto"/>
          <w:vertAlign w:val="superscript"/>
        </w:rPr>
        <w:footnoteReference w:id="286"/>
      </w:r>
      <w:r w:rsidRPr="00663B7B">
        <w:rPr>
          <w:b/>
          <w:color w:val="auto"/>
        </w:rPr>
        <w:t xml:space="preserve"> </w:t>
      </w:r>
      <w:r w:rsidRPr="00663B7B">
        <w:rPr>
          <w:color w:val="auto"/>
        </w:rPr>
        <w:t>И ещё: «…я растворился в море, стал кораблем, его белыми парусами и летящими брызгами, стал красотой и ритмом, лунным светом и высоким небом. Без прошлого и будущего, в мире и единстве со всем и в диком восторге я принадлежал к чему-то большему, чем моя собственная жизнь или жизнь Человека – к самой Жизни! Как будто невидимая рука одернула занавес внешней видимости вещей. На секунду во всем был смысл»</w:t>
      </w:r>
      <w:r w:rsidRPr="00663B7B">
        <w:rPr>
          <w:color w:val="auto"/>
          <w:vertAlign w:val="superscript"/>
        </w:rPr>
        <w:footnoteReference w:id="287"/>
      </w:r>
      <w:r w:rsidRPr="00663B7B">
        <w:rPr>
          <w:color w:val="auto"/>
        </w:rPr>
        <w:t xml:space="preserve"> И этим история нет конца. Уильям Блейк, например, говорит об этом опыте так: «Внезапно, без предупреждения, у меня возникло ощущение поглощенности пламенем, ощущение того, что весь я и разум мой заполнились облаком или дымкой розового цвета»</w:t>
      </w:r>
      <w:r w:rsidRPr="00663B7B">
        <w:rPr>
          <w:color w:val="auto"/>
          <w:vertAlign w:val="superscript"/>
        </w:rPr>
        <w:footnoteReference w:id="288"/>
      </w:r>
      <w:r w:rsidRPr="00663B7B">
        <w:rPr>
          <w:color w:val="auto"/>
        </w:rPr>
        <w:t xml:space="preserve">; Данте заявляет, что был превращен подобным переживанием «…из человека в Бога»; Яков Бёме: «Земного языка недостаточно, чтобы описать все то радостное, счастливое и прекрасное, чем полнятся </w:t>
      </w:r>
      <w:r w:rsidRPr="00663B7B">
        <w:rPr>
          <w:i/>
          <w:color w:val="auto"/>
        </w:rPr>
        <w:t>внутренние</w:t>
      </w:r>
      <w:r w:rsidRPr="00663B7B">
        <w:rPr>
          <w:color w:val="auto"/>
        </w:rPr>
        <w:t xml:space="preserve"> чудеса Бога»; Тютчев, вторя Гёте, определяет это словами: «…всё во мне и я во всем»; Илаханем восклицает: «</w:t>
      </w:r>
      <w:r w:rsidRPr="00663B7B">
        <w:rPr>
          <w:i/>
          <w:color w:val="auto"/>
        </w:rPr>
        <w:t>Сандосиам, Сандосиам Эппотам</w:t>
      </w:r>
      <w:r w:rsidRPr="00663B7B">
        <w:rPr>
          <w:color w:val="auto"/>
        </w:rPr>
        <w:t xml:space="preserve">!» – «Радость, везде радость!» Поль Валери: «Бывают </w:t>
      </w:r>
      <w:r w:rsidRPr="00663B7B">
        <w:rPr>
          <w:color w:val="auto"/>
        </w:rPr>
        <w:lastRenderedPageBreak/>
        <w:t>минуты, когда все тело мое освещается. Я вдруг вижу себя изнутри…» Олдос Хаксли: «Букетик цветов, сиявший собственным внутренним светом. Эти складки – что за лабиринт бесконечно многозначительной сложности!.. Я видел то же, что и Адам в утро своего творения, – длящееся миг за мигом чудо обнаженного бытия»</w:t>
      </w:r>
      <w:r w:rsidRPr="00663B7B">
        <w:rPr>
          <w:color w:val="auto"/>
          <w:vertAlign w:val="superscript"/>
        </w:rPr>
        <w:footnoteReference w:id="289"/>
      </w:r>
      <w:r w:rsidRPr="00663B7B">
        <w:rPr>
          <w:color w:val="auto"/>
        </w:rPr>
        <w:t>. Герхард Дорн: «…так он (человек) придет к тому, чтобы своим внутренним взором (</w:t>
      </w:r>
      <w:r w:rsidRPr="00663B7B">
        <w:rPr>
          <w:color w:val="auto"/>
          <w:lang w:val="en-US"/>
        </w:rPr>
        <w:t>okulis</w:t>
      </w:r>
      <w:r w:rsidRPr="00663B7B">
        <w:rPr>
          <w:color w:val="auto"/>
        </w:rPr>
        <w:t xml:space="preserve"> </w:t>
      </w:r>
      <w:r w:rsidRPr="00663B7B">
        <w:rPr>
          <w:color w:val="auto"/>
          <w:lang w:val="en-US"/>
        </w:rPr>
        <w:t>mentabilis</w:t>
      </w:r>
      <w:r w:rsidRPr="00663B7B">
        <w:rPr>
          <w:color w:val="auto"/>
        </w:rPr>
        <w:t>) увидеть несчетные искры, сверкающие день ото дня все сильнее и сильнее и переходящие в яркий свет»! Эдвард Карпентер: «Глубокий, глубокий океан радости внутри»; Уолт Уитмен: «Я доволен – я вижу, танцую, смеюсь, пою… Я странствую, изумляясь своему собственному свету и ликованию! Я пою для тебя, о смерть!»</w:t>
      </w:r>
      <w:r w:rsidRPr="00663B7B">
        <w:rPr>
          <w:color w:val="auto"/>
          <w:vertAlign w:val="superscript"/>
        </w:rPr>
        <w:footnoteReference w:id="290"/>
      </w:r>
    </w:p>
    <w:p w:rsidR="004F56BA" w:rsidRPr="00663B7B" w:rsidRDefault="004F56BA" w:rsidP="004F56BA">
      <w:pPr>
        <w:pStyle w:val="a5"/>
        <w:rPr>
          <w:color w:val="auto"/>
        </w:rPr>
      </w:pPr>
      <w:r w:rsidRPr="00663B7B">
        <w:rPr>
          <w:color w:val="auto"/>
        </w:rPr>
        <w:t xml:space="preserve">Так мы выходим за пределы узкого, </w:t>
      </w:r>
      <w:r w:rsidRPr="00663B7B">
        <w:rPr>
          <w:i/>
          <w:color w:val="auto"/>
        </w:rPr>
        <w:t>хилотропного модуса</w:t>
      </w:r>
      <w:r w:rsidRPr="00663B7B">
        <w:rPr>
          <w:color w:val="auto"/>
        </w:rPr>
        <w:t xml:space="preserve"> </w:t>
      </w:r>
      <w:r w:rsidRPr="00663B7B">
        <w:rPr>
          <w:i/>
          <w:color w:val="auto"/>
        </w:rPr>
        <w:t>сознания</w:t>
      </w:r>
      <w:r w:rsidRPr="00663B7B">
        <w:rPr>
          <w:color w:val="auto"/>
          <w:vertAlign w:val="superscript"/>
        </w:rPr>
        <w:footnoteReference w:id="291"/>
      </w:r>
      <w:r w:rsidRPr="00663B7B">
        <w:rPr>
          <w:color w:val="auto"/>
        </w:rPr>
        <w:t xml:space="preserve"> и запускаем естественную динамику нашей </w:t>
      </w:r>
      <w:r w:rsidRPr="00663B7B">
        <w:rPr>
          <w:color w:val="auto"/>
        </w:rPr>
        <w:lastRenderedPageBreak/>
        <w:t xml:space="preserve">устремленности к </w:t>
      </w:r>
      <w:r w:rsidRPr="00663B7B">
        <w:rPr>
          <w:i/>
          <w:color w:val="auto"/>
        </w:rPr>
        <w:t>совершенству.</w:t>
      </w:r>
      <w:r w:rsidRPr="00663B7B">
        <w:rPr>
          <w:iCs/>
          <w:color w:val="auto"/>
        </w:rPr>
        <w:t xml:space="preserve"> Так мы, «…призываем из бездонных глубин нашего сердца </w:t>
      </w:r>
      <w:r w:rsidRPr="00663B7B">
        <w:rPr>
          <w:i/>
          <w:color w:val="auto"/>
        </w:rPr>
        <w:t>себя-бога</w:t>
      </w:r>
      <w:r w:rsidRPr="00663B7B">
        <w:rPr>
          <w:iCs/>
          <w:color w:val="auto"/>
        </w:rPr>
        <w:t>, обретая понимание, что сознание, энергия и телесная форма – суть одно»</w:t>
      </w:r>
      <w:r w:rsidRPr="00663B7B">
        <w:rPr>
          <w:color w:val="auto"/>
          <w:vertAlign w:val="superscript"/>
        </w:rPr>
        <w:footnoteReference w:id="292"/>
      </w:r>
      <w:r w:rsidRPr="00663B7B">
        <w:rPr>
          <w:iCs/>
          <w:color w:val="auto"/>
        </w:rPr>
        <w:t>. И это означает, что мы перестаем быть куклой, марионеткой, «</w:t>
      </w:r>
      <w:r w:rsidRPr="00663B7B">
        <w:rPr>
          <w:i/>
          <w:color w:val="auto"/>
        </w:rPr>
        <w:t>сансарной обезьяной</w:t>
      </w:r>
      <w:r w:rsidRPr="00663B7B">
        <w:rPr>
          <w:iCs/>
          <w:color w:val="auto"/>
        </w:rPr>
        <w:t>»</w:t>
      </w:r>
      <w:r w:rsidRPr="00663B7B">
        <w:rPr>
          <w:color w:val="auto"/>
          <w:vertAlign w:val="superscript"/>
        </w:rPr>
        <w:footnoteReference w:id="293"/>
      </w:r>
      <w:r w:rsidRPr="00663B7B">
        <w:rPr>
          <w:iCs/>
          <w:color w:val="auto"/>
        </w:rPr>
        <w:t>. К</w:t>
      </w:r>
      <w:r w:rsidRPr="00663B7B">
        <w:rPr>
          <w:color w:val="auto"/>
        </w:rPr>
        <w:t xml:space="preserve">уда бы мы не взглянули в окружающей нас природе, говоря словами Яна Сметса, – «…мы не видим ничего, кроме </w:t>
      </w:r>
      <w:r w:rsidRPr="00663B7B">
        <w:rPr>
          <w:i/>
          <w:color w:val="auto"/>
        </w:rPr>
        <w:t>целостностей</w:t>
      </w:r>
      <w:r w:rsidRPr="00663B7B">
        <w:rPr>
          <w:color w:val="auto"/>
        </w:rPr>
        <w:t xml:space="preserve">. И не просто целостностей, а иерархических: каждое целое является частью какого-то более крупного целого, которое само входит частью в ещё большее целое. Поля внутри полей внутри новых полей, протянувшихся через космос и связывающих </w:t>
      </w:r>
      <w:r w:rsidRPr="00663B7B">
        <w:rPr>
          <w:color w:val="auto"/>
        </w:rPr>
        <w:lastRenderedPageBreak/>
        <w:t>каждую и всякую вещь с любой другой»</w:t>
      </w:r>
      <w:r w:rsidRPr="00663B7B">
        <w:rPr>
          <w:color w:val="auto"/>
          <w:vertAlign w:val="superscript"/>
        </w:rPr>
        <w:footnoteReference w:id="294"/>
      </w:r>
      <w:r w:rsidRPr="00663B7B">
        <w:rPr>
          <w:color w:val="auto"/>
        </w:rPr>
        <w:t xml:space="preserve"> </w:t>
      </w:r>
      <w:r w:rsidRPr="00663B7B">
        <w:rPr>
          <w:iCs/>
          <w:color w:val="auto"/>
        </w:rPr>
        <w:t>Так мы «…выходим за пределы актёрского мастерства»</w:t>
      </w:r>
      <w:r w:rsidRPr="00663B7B">
        <w:rPr>
          <w:color w:val="auto"/>
          <w:vertAlign w:val="superscript"/>
        </w:rPr>
        <w:footnoteReference w:id="295"/>
      </w:r>
      <w:r w:rsidRPr="00663B7B">
        <w:rPr>
          <w:iCs/>
          <w:color w:val="auto"/>
        </w:rPr>
        <w:t xml:space="preserve">, и начинаем понимать, что «…жизнь – это </w:t>
      </w:r>
      <w:r w:rsidRPr="00663B7B">
        <w:rPr>
          <w:color w:val="auto"/>
        </w:rPr>
        <w:t>бесконечная творческая игра (пьеса). Участие в этой игре – высочайшая радость. Мы – соавторы каждого мгновения жизни с универсальным творческим потенциалом»</w:t>
      </w:r>
      <w:r w:rsidRPr="00663B7B">
        <w:rPr>
          <w:color w:val="auto"/>
          <w:vertAlign w:val="superscript"/>
        </w:rPr>
        <w:footnoteReference w:id="296"/>
      </w:r>
      <w:r w:rsidRPr="00663B7B">
        <w:rPr>
          <w:color w:val="auto"/>
        </w:rPr>
        <w:t xml:space="preserve">. Мастера китайского театра не случайно провозглашали «…сущностью театра </w:t>
      </w:r>
      <w:r w:rsidRPr="00663B7B">
        <w:rPr>
          <w:i/>
          <w:color w:val="auto"/>
        </w:rPr>
        <w:t>чистую радость игры</w:t>
      </w:r>
      <w:r w:rsidRPr="00663B7B">
        <w:rPr>
          <w:color w:val="auto"/>
        </w:rPr>
        <w:t xml:space="preserve"> (Си), которая выступала как акт внутреннего самоопределения человека»</w:t>
      </w:r>
      <w:r w:rsidRPr="00663B7B">
        <w:rPr>
          <w:color w:val="auto"/>
          <w:vertAlign w:val="superscript"/>
        </w:rPr>
        <w:footnoteReference w:id="297"/>
      </w:r>
      <w:r w:rsidRPr="00663B7B">
        <w:rPr>
          <w:color w:val="auto"/>
        </w:rPr>
        <w:t>. Так «…наш новый мир зовет нас к себе»</w:t>
      </w:r>
      <w:r w:rsidRPr="00663B7B">
        <w:rPr>
          <w:color w:val="auto"/>
          <w:vertAlign w:val="superscript"/>
        </w:rPr>
        <w:footnoteReference w:id="298"/>
      </w:r>
      <w:r w:rsidRPr="00663B7B">
        <w:rPr>
          <w:color w:val="auto"/>
        </w:rPr>
        <w:t xml:space="preserve">! И теперь важно правильно направить этот </w:t>
      </w:r>
      <w:r w:rsidRPr="00663B7B">
        <w:rPr>
          <w:i/>
          <w:color w:val="auto"/>
        </w:rPr>
        <w:t>эволюционный</w:t>
      </w:r>
      <w:r w:rsidRPr="00663B7B">
        <w:rPr>
          <w:color w:val="auto"/>
        </w:rPr>
        <w:t xml:space="preserve"> процесс.</w:t>
      </w:r>
    </w:p>
    <w:p w:rsidR="004F56BA" w:rsidRPr="00663B7B" w:rsidRDefault="004F56BA" w:rsidP="004F56BA">
      <w:pPr>
        <w:pStyle w:val="15"/>
        <w:rPr>
          <w:color w:val="auto"/>
        </w:rPr>
      </w:pPr>
      <w:r w:rsidRPr="00663B7B">
        <w:rPr>
          <w:color w:val="auto"/>
        </w:rPr>
        <w:t>БАНК ПОЗИТИВНЫХ ВПЕЧАТЛЕНИЙ</w:t>
      </w:r>
    </w:p>
    <w:p w:rsidR="004F56BA" w:rsidRPr="00663B7B" w:rsidRDefault="004F56BA" w:rsidP="004F56BA">
      <w:pPr>
        <w:pStyle w:val="a5"/>
        <w:rPr>
          <w:color w:val="auto"/>
        </w:rPr>
      </w:pPr>
      <w:r w:rsidRPr="00663B7B">
        <w:rPr>
          <w:color w:val="auto"/>
        </w:rPr>
        <w:t xml:space="preserve">Когда «каникулы» заканчиваются, мы включаемся в работу по сознательному освоению территории </w:t>
      </w:r>
      <w:r w:rsidRPr="00663B7B">
        <w:rPr>
          <w:i/>
          <w:color w:val="auto"/>
        </w:rPr>
        <w:t>Театра Реальности</w:t>
      </w:r>
      <w:r w:rsidRPr="00663B7B">
        <w:rPr>
          <w:color w:val="auto"/>
        </w:rPr>
        <w:t xml:space="preserve">, </w:t>
      </w:r>
      <w:r w:rsidRPr="00663B7B">
        <w:rPr>
          <w:color w:val="auto"/>
        </w:rPr>
        <w:lastRenderedPageBreak/>
        <w:t xml:space="preserve">или, в практической версии, </w:t>
      </w:r>
      <w:r w:rsidRPr="00663B7B">
        <w:rPr>
          <w:i/>
          <w:color w:val="auto"/>
        </w:rPr>
        <w:t>Круга Мастерства</w:t>
      </w:r>
      <w:r w:rsidRPr="00663B7B">
        <w:rPr>
          <w:color w:val="auto"/>
        </w:rPr>
        <w:t xml:space="preserve">. В системе методов </w:t>
      </w:r>
      <w:r w:rsidRPr="00663B7B">
        <w:rPr>
          <w:i/>
          <w:color w:val="auto"/>
        </w:rPr>
        <w:t xml:space="preserve">САМООСВОБОЖДАЮЩЕЙСЯ ИГРЫ </w:t>
      </w:r>
      <w:r w:rsidRPr="00663B7B">
        <w:rPr>
          <w:color w:val="auto"/>
        </w:rPr>
        <w:t xml:space="preserve">строительство этого магического круга начинается с сознательного накопления в </w:t>
      </w:r>
      <w:r w:rsidRPr="00663B7B">
        <w:rPr>
          <w:i/>
          <w:color w:val="auto"/>
        </w:rPr>
        <w:t>Уме</w:t>
      </w:r>
      <w:r w:rsidRPr="00663B7B">
        <w:rPr>
          <w:color w:val="auto"/>
        </w:rPr>
        <w:t xml:space="preserve"> т.н. </w:t>
      </w:r>
      <w:r w:rsidRPr="00663B7B">
        <w:rPr>
          <w:i/>
          <w:color w:val="auto"/>
        </w:rPr>
        <w:t xml:space="preserve">ПОЗИТИВНЫХ ВПЕЧАТЛЕНИЙ! </w:t>
      </w:r>
      <w:r w:rsidRPr="00663B7B">
        <w:rPr>
          <w:color w:val="auto"/>
        </w:rPr>
        <w:t xml:space="preserve">Более прибыльного банка в принципе не существует, так как здесь – </w:t>
      </w:r>
      <w:r w:rsidRPr="00663B7B">
        <w:rPr>
          <w:i/>
          <w:color w:val="auto"/>
        </w:rPr>
        <w:t>самые высокие дивиденды!</w:t>
      </w:r>
      <w:r w:rsidRPr="00663B7B">
        <w:rPr>
          <w:color w:val="auto"/>
        </w:rPr>
        <w:t xml:space="preserve"> Достаточное количество </w:t>
      </w:r>
      <w:r w:rsidRPr="00663B7B">
        <w:rPr>
          <w:i/>
          <w:color w:val="auto"/>
        </w:rPr>
        <w:t>позитивных впечатлений</w:t>
      </w:r>
      <w:r w:rsidRPr="00663B7B">
        <w:rPr>
          <w:color w:val="auto"/>
        </w:rPr>
        <w:t xml:space="preserve"> трансформируется со временем в качество взгляда, позволяя раскрыться целостному, </w:t>
      </w:r>
      <w:r w:rsidRPr="00663B7B">
        <w:rPr>
          <w:i/>
          <w:color w:val="auto"/>
        </w:rPr>
        <w:t xml:space="preserve">самоосвобождающемуся </w:t>
      </w:r>
      <w:r w:rsidRPr="00663B7B">
        <w:rPr>
          <w:color w:val="auto"/>
        </w:rPr>
        <w:t xml:space="preserve">мировидению. Таким образом, именно </w:t>
      </w:r>
      <w:r w:rsidRPr="00663B7B">
        <w:rPr>
          <w:i/>
          <w:color w:val="auto"/>
        </w:rPr>
        <w:t>Банк Позитивных Впечатлений</w:t>
      </w:r>
      <w:r w:rsidRPr="00663B7B">
        <w:rPr>
          <w:color w:val="auto"/>
        </w:rPr>
        <w:t xml:space="preserve"> выделяет средства на приобретение новой, более совершенной версии реальности.</w:t>
      </w:r>
    </w:p>
    <w:p w:rsidR="004F56BA" w:rsidRPr="00663B7B" w:rsidRDefault="004F56BA" w:rsidP="004F56BA">
      <w:pPr>
        <w:pStyle w:val="a5"/>
        <w:rPr>
          <w:color w:val="auto"/>
        </w:rPr>
      </w:pPr>
      <w:r w:rsidRPr="00663B7B">
        <w:rPr>
          <w:color w:val="auto"/>
        </w:rPr>
        <w:t>И как все это работает?</w:t>
      </w:r>
    </w:p>
    <w:p w:rsidR="004F56BA" w:rsidRPr="00663B7B" w:rsidRDefault="004F56BA" w:rsidP="004F56BA">
      <w:pPr>
        <w:pStyle w:val="a5"/>
        <w:rPr>
          <w:color w:val="auto"/>
        </w:rPr>
      </w:pPr>
      <w:r w:rsidRPr="00663B7B">
        <w:rPr>
          <w:color w:val="auto"/>
        </w:rPr>
        <w:t xml:space="preserve">Как мы уже знаем, природа </w:t>
      </w:r>
      <w:r w:rsidRPr="00663B7B">
        <w:rPr>
          <w:i/>
          <w:color w:val="auto"/>
        </w:rPr>
        <w:t>Театра Реальности</w:t>
      </w:r>
      <w:r w:rsidRPr="00663B7B">
        <w:rPr>
          <w:color w:val="auto"/>
        </w:rPr>
        <w:t xml:space="preserve"> изначально пластична. То есть не существует какой-то одной реальности, так как в каждом отдельном случае она имеет особую структуру и форму</w:t>
      </w:r>
      <w:r w:rsidRPr="00663B7B">
        <w:rPr>
          <w:b/>
          <w:color w:val="auto"/>
        </w:rPr>
        <w:t xml:space="preserve"> </w:t>
      </w:r>
      <w:r w:rsidRPr="00663B7B">
        <w:rPr>
          <w:color w:val="auto"/>
        </w:rPr>
        <w:t>в зависимости от того, кто и в каком состоянии её воспринимает, т.е. «…наблюдатель (в нас) создает наблюдаемое», и это означает, что возможности воспринимаемого нами мира зависят от того, что мы считаем для себя возможным. Исходя из этих фантастических положений и следуя словам Торо: «…я не знаю более мощного факта, нежели способность человека возвышать свою жизнь путем сознательных энергичных усилий…»</w:t>
      </w:r>
      <w:r w:rsidRPr="00663B7B">
        <w:rPr>
          <w:color w:val="auto"/>
          <w:vertAlign w:val="superscript"/>
        </w:rPr>
        <w:footnoteReference w:id="299"/>
      </w:r>
      <w:r w:rsidRPr="00663B7B">
        <w:rPr>
          <w:color w:val="auto"/>
        </w:rPr>
        <w:t>, а также поддавшись очарованию идей великого идеалиста Ухтомского</w:t>
      </w:r>
      <w:r w:rsidRPr="00663B7B">
        <w:rPr>
          <w:color w:val="auto"/>
          <w:vertAlign w:val="superscript"/>
        </w:rPr>
        <w:footnoteReference w:id="300"/>
      </w:r>
      <w:r w:rsidRPr="00663B7B">
        <w:rPr>
          <w:color w:val="auto"/>
        </w:rPr>
        <w:t xml:space="preserve">, мы начинаем с того, что решаем видеть окружающий нас мир на максимально высоком уровне! Так, </w:t>
      </w:r>
      <w:r w:rsidRPr="00663B7B">
        <w:rPr>
          <w:color w:val="auto"/>
        </w:rPr>
        <w:lastRenderedPageBreak/>
        <w:t xml:space="preserve">не задумываясь о последствиях, мы дерзаем поднять планку восприятия в своем </w:t>
      </w:r>
      <w:r w:rsidRPr="00663B7B">
        <w:rPr>
          <w:i/>
          <w:color w:val="auto"/>
        </w:rPr>
        <w:t>Уме</w:t>
      </w:r>
      <w:r w:rsidRPr="00663B7B">
        <w:rPr>
          <w:color w:val="auto"/>
        </w:rPr>
        <w:t xml:space="preserve"> на самую высокую метку! И это действительно очень мудро, так как внешний мир – это зеркальное отражение нашего внутреннего потенциала! Таким образом, в центр нашего </w:t>
      </w:r>
      <w:r w:rsidRPr="00663B7B">
        <w:rPr>
          <w:i/>
          <w:color w:val="auto"/>
        </w:rPr>
        <w:t>видения реальности</w:t>
      </w:r>
      <w:r w:rsidRPr="00663B7B">
        <w:rPr>
          <w:color w:val="auto"/>
        </w:rPr>
        <w:t xml:space="preserve"> мы помещаем идею о том, что «все возможно»! Например, как гласит квантовая теория, «…электрон, находящийся в атоме, при определенной стимуляции может исчезнуть с одной орбиты и появиться на другой. Иными словами, он не передвигается в пространстве с одного места на другое, он просто исчезает с одного уровня и тут же проявляется на другом. (…) Но прежде чем электрон окажется в состоянии покинуть привычную орбиту, ему необходимо накопить достаточное количество энергии. Так, подобно электрону, накапливающему энергию перед скачком, человек, желающий покинуть старый, насиженный уровень и совершить качественные перемены, должен «с головой» окунуться в позитивные фантазии и мечты, для того чтобы увидеть свою жизнь на новом уровне. Только после этого он может заявить о своем праве перейти на иную ступень социальной лестницы»</w:t>
      </w:r>
      <w:r w:rsidRPr="00663B7B">
        <w:rPr>
          <w:color w:val="auto"/>
          <w:vertAlign w:val="superscript"/>
        </w:rPr>
        <w:footnoteReference w:id="301"/>
      </w:r>
      <w:r w:rsidRPr="00663B7B">
        <w:rPr>
          <w:color w:val="auto"/>
        </w:rPr>
        <w:t>! ещё раз:</w:t>
      </w:r>
      <w:r w:rsidRPr="00663B7B">
        <w:rPr>
          <w:i/>
          <w:color w:val="auto"/>
        </w:rPr>
        <w:t xml:space="preserve"> ВОЗМОЖНО ВСЕ! </w:t>
      </w:r>
      <w:r w:rsidRPr="00663B7B">
        <w:rPr>
          <w:color w:val="auto"/>
        </w:rPr>
        <w:t xml:space="preserve">И именно благодаря внутреннему утверждению в этом мы начинаем перепрограммировать свой </w:t>
      </w:r>
      <w:r w:rsidRPr="00663B7B">
        <w:rPr>
          <w:i/>
          <w:color w:val="auto"/>
        </w:rPr>
        <w:t>Ум</w:t>
      </w:r>
      <w:r w:rsidRPr="00663B7B">
        <w:rPr>
          <w:color w:val="auto"/>
        </w:rPr>
        <w:t xml:space="preserve"> с позиции бедного и вечно в чем-то нуждающегося человека на позицию богатого и сильного! Так, следуя технологии Бенджамина Зандера, по которой мы всем своим партнерам изначально ставим высшую отметку</w:t>
      </w:r>
      <w:r w:rsidRPr="00663B7B">
        <w:rPr>
          <w:color w:val="auto"/>
          <w:vertAlign w:val="superscript"/>
        </w:rPr>
        <w:footnoteReference w:id="302"/>
      </w:r>
      <w:r w:rsidRPr="00663B7B">
        <w:rPr>
          <w:color w:val="auto"/>
        </w:rPr>
        <w:t xml:space="preserve">, а так же, </w:t>
      </w:r>
      <w:r w:rsidRPr="00663B7B">
        <w:rPr>
          <w:color w:val="auto"/>
        </w:rPr>
        <w:lastRenderedPageBreak/>
        <w:t>следуя закону, которому американский социолог Роберт Мертон дал название «эффект Матфея»</w:t>
      </w:r>
      <w:r w:rsidRPr="00663B7B">
        <w:rPr>
          <w:color w:val="auto"/>
          <w:vertAlign w:val="superscript"/>
        </w:rPr>
        <w:footnoteReference w:id="303"/>
      </w:r>
      <w:r w:rsidRPr="00663B7B">
        <w:rPr>
          <w:color w:val="auto"/>
        </w:rPr>
        <w:t xml:space="preserve">, имея ввиду библейское изречение «имущему дается…» мы, своей собственной рукой подписываем контракт на поднятие фактически «неподъемного» веса! Но мы уже очень хорошо знаем – </w:t>
      </w:r>
      <w:r w:rsidRPr="00663B7B">
        <w:rPr>
          <w:i/>
          <w:color w:val="auto"/>
        </w:rPr>
        <w:t>пространство</w:t>
      </w:r>
      <w:r w:rsidRPr="00663B7B">
        <w:rPr>
          <w:color w:val="auto"/>
        </w:rPr>
        <w:t xml:space="preserve"> не может надорваться! В нем возможно все!</w:t>
      </w:r>
    </w:p>
    <w:p w:rsidR="004F56BA" w:rsidRPr="00663B7B" w:rsidRDefault="004F56BA" w:rsidP="004F56BA">
      <w:pPr>
        <w:pStyle w:val="a5"/>
        <w:rPr>
          <w:i/>
          <w:color w:val="auto"/>
        </w:rPr>
      </w:pPr>
      <w:r w:rsidRPr="00663B7B">
        <w:rPr>
          <w:color w:val="auto"/>
        </w:rPr>
        <w:t>И ещё разок: высочайшая отметка, поставленная самому себе, «…не имеет ничего общего ни с хвастовством, ни с возросшим самолюбием! её назначение не в том, чтобы вести счет нашим личным достижениям. Эта оценка снимает нас с того пьедистала, на котором лишь две ступеньки – «успех» и «поражение»; она похищает нас из «мира измерений» и переносит во «Вселенную возможности». Эта система координат позволяет нам разглядеть в себе человека и быть тем, кто мы есть, не сопротивляясь нашим склонностям и не отрекаясь от них»</w:t>
      </w:r>
      <w:r w:rsidRPr="00663B7B">
        <w:rPr>
          <w:color w:val="auto"/>
          <w:vertAlign w:val="superscript"/>
        </w:rPr>
        <w:footnoteReference w:id="304"/>
      </w:r>
      <w:r w:rsidRPr="00663B7B">
        <w:rPr>
          <w:color w:val="auto"/>
        </w:rPr>
        <w:t xml:space="preserve"> И это как раз то, с чего начинается практическая </w:t>
      </w:r>
      <w:r w:rsidRPr="00663B7B">
        <w:rPr>
          <w:i/>
          <w:color w:val="auto"/>
        </w:rPr>
        <w:t>Алхимия.</w:t>
      </w:r>
    </w:p>
    <w:p w:rsidR="004F56BA" w:rsidRPr="00663B7B" w:rsidRDefault="004F56BA" w:rsidP="004F56BA">
      <w:pPr>
        <w:pStyle w:val="15"/>
        <w:rPr>
          <w:color w:val="auto"/>
        </w:rPr>
      </w:pPr>
      <w:r w:rsidRPr="00663B7B">
        <w:rPr>
          <w:color w:val="auto"/>
        </w:rPr>
        <w:t>МОТИВАЦИЯ</w:t>
      </w:r>
    </w:p>
    <w:p w:rsidR="004F56BA" w:rsidRPr="00663B7B" w:rsidRDefault="004F56BA" w:rsidP="004F56BA">
      <w:pPr>
        <w:pStyle w:val="a5"/>
        <w:rPr>
          <w:color w:val="auto"/>
        </w:rPr>
      </w:pPr>
      <w:r w:rsidRPr="00663B7B">
        <w:rPr>
          <w:color w:val="auto"/>
        </w:rPr>
        <w:lastRenderedPageBreak/>
        <w:t>Это очень важная серия глав! Предполагается, что мы прочтем их очень внимательно.</w:t>
      </w:r>
    </w:p>
    <w:p w:rsidR="004F56BA" w:rsidRPr="00663B7B" w:rsidRDefault="004F56BA" w:rsidP="004F56BA">
      <w:pPr>
        <w:pStyle w:val="a5"/>
        <w:rPr>
          <w:color w:val="auto"/>
        </w:rPr>
      </w:pPr>
      <w:r w:rsidRPr="00663B7B">
        <w:rPr>
          <w:color w:val="auto"/>
        </w:rPr>
        <w:t xml:space="preserve">Необходимость в правильно организованной </w:t>
      </w:r>
      <w:r w:rsidRPr="00663B7B">
        <w:rPr>
          <w:i/>
          <w:color w:val="auto"/>
        </w:rPr>
        <w:t>мотивации</w:t>
      </w:r>
      <w:r w:rsidRPr="00663B7B">
        <w:rPr>
          <w:color w:val="auto"/>
        </w:rPr>
        <w:t xml:space="preserve"> имеет очень глубокие корни в нашем </w:t>
      </w:r>
      <w:r w:rsidRPr="00663B7B">
        <w:rPr>
          <w:i/>
          <w:color w:val="auto"/>
        </w:rPr>
        <w:t>Уме</w:t>
      </w:r>
      <w:r w:rsidRPr="00663B7B">
        <w:rPr>
          <w:color w:val="auto"/>
        </w:rPr>
        <w:t>. Как известно, в нашем мозгу имеются участки, способные реагировать на т.н. нейротрансмиттеры: опиоидные пептиды (энкефалины, эндорфины), а также на другие «гормоны удовольствия». Синтезом и выделением всех этих веществ сам же мозг и управляет. Установлено также, что с помощью этих веществ можно подкреплять те или иные формы поведения. И именно таким образом «…наш мозг вознаграждает сам себя за некоторые виды деятельности, которые, по-видимому, предпочтительны ввиду полезности для адаптации»</w:t>
      </w:r>
      <w:r w:rsidRPr="00663B7B">
        <w:rPr>
          <w:color w:val="auto"/>
          <w:vertAlign w:val="superscript"/>
        </w:rPr>
        <w:footnoteReference w:id="305"/>
      </w:r>
      <w:r w:rsidRPr="00663B7B">
        <w:rPr>
          <w:color w:val="auto"/>
        </w:rPr>
        <w:t xml:space="preserve">. Таким образом, наша «внутричерепная машина» обладает уникальной системой </w:t>
      </w:r>
      <w:r w:rsidRPr="00663B7B">
        <w:rPr>
          <w:i/>
          <w:color w:val="auto"/>
        </w:rPr>
        <w:t>самопоощрения</w:t>
      </w:r>
      <w:r w:rsidRPr="00663B7B">
        <w:rPr>
          <w:color w:val="auto"/>
        </w:rPr>
        <w:t>, что и служит для него «…главным механизмом мотивации»</w:t>
      </w:r>
      <w:r w:rsidRPr="00663B7B">
        <w:rPr>
          <w:color w:val="auto"/>
          <w:vertAlign w:val="superscript"/>
        </w:rPr>
        <w:footnoteReference w:id="306"/>
      </w:r>
      <w:r w:rsidRPr="00663B7B">
        <w:rPr>
          <w:color w:val="auto"/>
        </w:rPr>
        <w:t xml:space="preserve"> к тому или иному творческому процессу. И если мы находим приемы, позволяющие стимулировать эту внутреннюю систему </w:t>
      </w:r>
      <w:r w:rsidRPr="00663B7B">
        <w:rPr>
          <w:i/>
          <w:color w:val="auto"/>
        </w:rPr>
        <w:t>самопоощрения</w:t>
      </w:r>
      <w:r w:rsidRPr="00663B7B">
        <w:rPr>
          <w:color w:val="auto"/>
        </w:rPr>
        <w:t xml:space="preserve"> и повышать её чувствительность, тогда мы сможем во много раз увеличивать эффективность своих творческих устремлений.</w:t>
      </w:r>
    </w:p>
    <w:p w:rsidR="004F56BA" w:rsidRPr="00663B7B" w:rsidRDefault="004F56BA" w:rsidP="004F56BA">
      <w:pPr>
        <w:pStyle w:val="a5"/>
        <w:rPr>
          <w:i/>
          <w:color w:val="auto"/>
        </w:rPr>
      </w:pPr>
      <w:r w:rsidRPr="00663B7B">
        <w:rPr>
          <w:color w:val="auto"/>
        </w:rPr>
        <w:t xml:space="preserve">Как же можно проявить и воспитать свою </w:t>
      </w:r>
      <w:r w:rsidRPr="00663B7B">
        <w:rPr>
          <w:i/>
          <w:color w:val="auto"/>
        </w:rPr>
        <w:t>мотивацию?</w:t>
      </w:r>
    </w:p>
    <w:p w:rsidR="004F56BA" w:rsidRPr="00663B7B" w:rsidRDefault="004F56BA" w:rsidP="004F56BA">
      <w:pPr>
        <w:pStyle w:val="a5"/>
        <w:rPr>
          <w:color w:val="auto"/>
        </w:rPr>
      </w:pPr>
      <w:r w:rsidRPr="00663B7B">
        <w:rPr>
          <w:color w:val="auto"/>
        </w:rPr>
        <w:t xml:space="preserve">Методологически этот процесс выглядит очень просто – мы сознательно решаем стать – </w:t>
      </w:r>
      <w:r w:rsidRPr="00663B7B">
        <w:rPr>
          <w:i/>
          <w:color w:val="auto"/>
        </w:rPr>
        <w:t>зеркалом мира! ещё</w:t>
      </w:r>
      <w:r w:rsidRPr="00663B7B">
        <w:rPr>
          <w:color w:val="auto"/>
        </w:rPr>
        <w:t xml:space="preserve"> раз: </w:t>
      </w:r>
      <w:r w:rsidRPr="00663B7B">
        <w:rPr>
          <w:i/>
          <w:color w:val="auto"/>
        </w:rPr>
        <w:t xml:space="preserve">ЗЕРКАЛОМ МИРА! </w:t>
      </w:r>
      <w:r w:rsidRPr="00663B7B">
        <w:rPr>
          <w:color w:val="auto"/>
        </w:rPr>
        <w:t xml:space="preserve">Ни больше, ни меньше! И это действительно очень «большой вес»! Вес, который нам предстоит поднять самим! Технологически это означает, что в ситуациях, когда сами люди не видят себя уникальными или великими, </w:t>
      </w:r>
      <w:r w:rsidRPr="00663B7B">
        <w:rPr>
          <w:i/>
          <w:color w:val="auto"/>
        </w:rPr>
        <w:t>мы стараемся видеть их таковыми</w:t>
      </w:r>
      <w:r w:rsidRPr="00663B7B">
        <w:rPr>
          <w:color w:val="auto"/>
        </w:rPr>
        <w:t xml:space="preserve">. Возможно, они чувствуют себя даже никчемными или ничтожными, мы же отражаем их </w:t>
      </w:r>
      <w:r w:rsidRPr="00663B7B">
        <w:rPr>
          <w:i/>
          <w:color w:val="auto"/>
        </w:rPr>
        <w:t>подлинный потенциал!</w:t>
      </w:r>
      <w:r w:rsidRPr="00663B7B">
        <w:rPr>
          <w:color w:val="auto"/>
        </w:rPr>
        <w:t xml:space="preserve"> То есть не то, какие </w:t>
      </w:r>
      <w:r w:rsidRPr="00663B7B">
        <w:rPr>
          <w:color w:val="auto"/>
        </w:rPr>
        <w:lastRenderedPageBreak/>
        <w:t>они есть, а то, какими они могут быть!</w:t>
      </w:r>
      <w:r w:rsidRPr="00663B7B">
        <w:rPr>
          <w:color w:val="auto"/>
          <w:vertAlign w:val="superscript"/>
        </w:rPr>
        <w:footnoteReference w:id="307"/>
      </w:r>
      <w:r w:rsidRPr="00663B7B">
        <w:rPr>
          <w:color w:val="auto"/>
        </w:rPr>
        <w:t xml:space="preserve"> Ведь мы даже по себе знаем, что «…в общении человек оценивает не то, насколько другой интересен, но то, насколько другой подходит для реализации его собственной значимости»</w:t>
      </w:r>
      <w:r w:rsidRPr="00663B7B">
        <w:rPr>
          <w:color w:val="auto"/>
          <w:vertAlign w:val="superscript"/>
        </w:rPr>
        <w:footnoteReference w:id="308"/>
      </w:r>
      <w:r w:rsidRPr="00663B7B">
        <w:rPr>
          <w:color w:val="auto"/>
        </w:rPr>
        <w:t xml:space="preserve">. Ещё раз: </w:t>
      </w:r>
      <w:r w:rsidRPr="00663B7B">
        <w:rPr>
          <w:i/>
          <w:color w:val="auto"/>
        </w:rPr>
        <w:t xml:space="preserve">НЕ ТО, КАКИЕ ОНИ ЕСТЬ, А ТО, КАКИМИ ОНИ МОГУТ БЫТЬ! </w:t>
      </w:r>
      <w:r w:rsidRPr="00663B7B">
        <w:rPr>
          <w:color w:val="auto"/>
        </w:rPr>
        <w:t xml:space="preserve">К слову сказать, это объемное видение называется в </w:t>
      </w:r>
      <w:r w:rsidRPr="00663B7B">
        <w:rPr>
          <w:i/>
          <w:color w:val="auto"/>
        </w:rPr>
        <w:t>ИГРЕ – ВИРТУАЛЬНЫМ!</w:t>
      </w:r>
      <w:r w:rsidRPr="00663B7B">
        <w:rPr>
          <w:color w:val="auto"/>
        </w:rPr>
        <w:t xml:space="preserve"> Используя его, мы «…видим человека таким, каким замыслил его Бог и не осуществили родители»</w:t>
      </w:r>
      <w:r w:rsidRPr="00663B7B">
        <w:rPr>
          <w:color w:val="auto"/>
          <w:vertAlign w:val="superscript"/>
        </w:rPr>
        <w:footnoteReference w:id="309"/>
      </w:r>
      <w:r w:rsidRPr="00663B7B">
        <w:rPr>
          <w:color w:val="auto"/>
        </w:rPr>
        <w:t xml:space="preserve">. Мы как бы надеваем на него рубашку на два размера больше, на вырост, и утверждаем, что его способности действительно соответствуют этим возможностям! Идея не нова. Во многих педагогических и психологических дисциплинах, а так же в восточных «системах просветления», считается, что, поступая таким образом, т.е. начиная видеть других на максимально высоком уровне, сильными и значительными, т.е. помогая им достигать того, чего они действительно хотят, мы получаем в ответ «впечатления богатства». Благодаря этому, казалось бы, искусственному процессу, наш собственный </w:t>
      </w:r>
      <w:r w:rsidRPr="00663B7B">
        <w:rPr>
          <w:i/>
          <w:color w:val="auto"/>
        </w:rPr>
        <w:t xml:space="preserve">Ум </w:t>
      </w:r>
      <w:r w:rsidRPr="00663B7B">
        <w:rPr>
          <w:color w:val="auto"/>
        </w:rPr>
        <w:t xml:space="preserve">становится более счастливым и, как следствие, открытым к радости, силе и ещё большему росту. Мы ведь отлично знаем – </w:t>
      </w:r>
      <w:r w:rsidRPr="00663B7B">
        <w:rPr>
          <w:i/>
          <w:color w:val="auto"/>
        </w:rPr>
        <w:t>наблюдатель создает наблюдаемое!</w:t>
      </w:r>
      <w:r w:rsidRPr="00663B7B">
        <w:rPr>
          <w:color w:val="auto"/>
        </w:rPr>
        <w:t xml:space="preserve"> То есть наша реальность такова, какой мы её видим, или завтра будет такой, какой мы её видим сегодня. Эту часть нашей внутренней работы можно сравнить с «олимпийским» канадским трамплином. Без него наш </w:t>
      </w:r>
      <w:r w:rsidRPr="00663B7B">
        <w:rPr>
          <w:i/>
          <w:color w:val="auto"/>
        </w:rPr>
        <w:t>Ум</w:t>
      </w:r>
      <w:r w:rsidRPr="00663B7B">
        <w:rPr>
          <w:color w:val="auto"/>
        </w:rPr>
        <w:t xml:space="preserve"> не перестанет быть ориентированным на то, чтобы хватать и присваивать себе свободное игровое проявление </w:t>
      </w:r>
      <w:r w:rsidRPr="00663B7B">
        <w:rPr>
          <w:i/>
          <w:color w:val="auto"/>
        </w:rPr>
        <w:t>Театра Реальности</w:t>
      </w:r>
      <w:r w:rsidRPr="00663B7B">
        <w:rPr>
          <w:color w:val="auto"/>
        </w:rPr>
        <w:t xml:space="preserve">, а это положение бедного, невротичного и </w:t>
      </w:r>
      <w:r w:rsidRPr="00663B7B">
        <w:rPr>
          <w:color w:val="auto"/>
        </w:rPr>
        <w:lastRenderedPageBreak/>
        <w:t xml:space="preserve">зажатого </w:t>
      </w:r>
      <w:r w:rsidRPr="00663B7B">
        <w:rPr>
          <w:i/>
          <w:color w:val="auto"/>
        </w:rPr>
        <w:t>Ума</w:t>
      </w:r>
      <w:r w:rsidRPr="00663B7B">
        <w:rPr>
          <w:color w:val="auto"/>
        </w:rPr>
        <w:t>, неспособного отдать другим, а следовательно и создать ничего, что было бы действительно им полезно.</w:t>
      </w:r>
    </w:p>
    <w:p w:rsidR="004F56BA" w:rsidRPr="00663B7B" w:rsidRDefault="004F56BA" w:rsidP="004F56BA">
      <w:pPr>
        <w:pStyle w:val="a5"/>
        <w:rPr>
          <w:i/>
          <w:color w:val="auto"/>
        </w:rPr>
      </w:pPr>
      <w:r w:rsidRPr="00663B7B">
        <w:rPr>
          <w:color w:val="auto"/>
        </w:rPr>
        <w:t xml:space="preserve">Итак, первый и самый главный код в системе кодов </w:t>
      </w:r>
      <w:r w:rsidRPr="00663B7B">
        <w:rPr>
          <w:i/>
          <w:color w:val="auto"/>
        </w:rPr>
        <w:t xml:space="preserve">ПУТИ САМООСВОБОЖДАЮЩЕЙСЯ ИГРЫ: НАШЕ САМОРАСКРЫТИЕ НАЧИНАЕТСЯ С МЫСЛИ О ДРУГИХ! </w:t>
      </w:r>
      <w:r w:rsidRPr="00663B7B">
        <w:rPr>
          <w:color w:val="auto"/>
        </w:rPr>
        <w:t xml:space="preserve">Предложенный 2500 лет назад самим Буддой, этот метод действительно поражает свой незатейливостью. Когда он появился в моем кармане, мне уже не так сложно было оторвать руки от земли, а мой хвост значительно уменьшился в размерах. И это как раз та техника, которая, следуя поучениям остроумнейшего барона Мюнхгаузена, позволяет взять себя за косичку парика и вытащить из болота </w:t>
      </w:r>
      <w:r w:rsidRPr="00663B7B">
        <w:rPr>
          <w:i/>
          <w:color w:val="auto"/>
        </w:rPr>
        <w:t>нигредо</w:t>
      </w:r>
      <w:r w:rsidRPr="00663B7B">
        <w:rPr>
          <w:color w:val="auto"/>
        </w:rPr>
        <w:t xml:space="preserve">. Ещё раз: фундаментом для выхода за рамки </w:t>
      </w:r>
      <w:r w:rsidRPr="00663B7B">
        <w:rPr>
          <w:i/>
          <w:color w:val="auto"/>
        </w:rPr>
        <w:t>территории роли</w:t>
      </w:r>
      <w:r w:rsidRPr="00663B7B">
        <w:rPr>
          <w:color w:val="auto"/>
        </w:rPr>
        <w:t xml:space="preserve"> является – богатый позитивными впечатлениями и</w:t>
      </w:r>
      <w:r w:rsidRPr="00663B7B">
        <w:rPr>
          <w:i/>
          <w:color w:val="auto"/>
        </w:rPr>
        <w:t xml:space="preserve"> </w:t>
      </w:r>
      <w:r w:rsidRPr="00663B7B">
        <w:rPr>
          <w:color w:val="auto"/>
        </w:rPr>
        <w:t xml:space="preserve">доверяющий своей собственной силе </w:t>
      </w:r>
      <w:r w:rsidRPr="00663B7B">
        <w:rPr>
          <w:i/>
          <w:color w:val="auto"/>
        </w:rPr>
        <w:t>Ум</w:t>
      </w:r>
      <w:r w:rsidRPr="00663B7B">
        <w:rPr>
          <w:color w:val="auto"/>
        </w:rPr>
        <w:t>, в открытом, ясном и безграничном пространстве которого появляется виртуальная потенция «</w:t>
      </w:r>
      <w:r w:rsidRPr="00663B7B">
        <w:rPr>
          <w:i/>
          <w:color w:val="auto"/>
        </w:rPr>
        <w:t>Человека Возможного</w:t>
      </w:r>
      <w:r w:rsidRPr="00663B7B">
        <w:rPr>
          <w:color w:val="auto"/>
        </w:rPr>
        <w:t xml:space="preserve">». Человека, кости которого убеждены в том, что </w:t>
      </w:r>
      <w:r w:rsidRPr="00663B7B">
        <w:rPr>
          <w:i/>
          <w:color w:val="auto"/>
        </w:rPr>
        <w:t>ВОЗМОЖНО ВСЕ!</w:t>
      </w:r>
    </w:p>
    <w:p w:rsidR="004F56BA" w:rsidRPr="00663B7B" w:rsidRDefault="004F56BA" w:rsidP="004F56BA">
      <w:pPr>
        <w:pStyle w:val="15"/>
        <w:rPr>
          <w:color w:val="auto"/>
        </w:rPr>
      </w:pPr>
      <w:r w:rsidRPr="00663B7B">
        <w:rPr>
          <w:color w:val="auto"/>
        </w:rPr>
        <w:t>ОЧИЩЕНИЕ</w:t>
      </w:r>
    </w:p>
    <w:p w:rsidR="004F56BA" w:rsidRPr="00663B7B" w:rsidRDefault="004F56BA" w:rsidP="004F56BA">
      <w:pPr>
        <w:pStyle w:val="a5"/>
        <w:rPr>
          <w:i/>
          <w:color w:val="auto"/>
        </w:rPr>
      </w:pPr>
      <w:r w:rsidRPr="00663B7B">
        <w:rPr>
          <w:color w:val="auto"/>
        </w:rPr>
        <w:t xml:space="preserve">Это долгосрочный проект, и он непосредственно связан с процессом накопления </w:t>
      </w:r>
      <w:r w:rsidRPr="00663B7B">
        <w:rPr>
          <w:i/>
          <w:color w:val="auto"/>
        </w:rPr>
        <w:t>позитивных впечатлений</w:t>
      </w:r>
      <w:r w:rsidRPr="00663B7B">
        <w:rPr>
          <w:color w:val="auto"/>
        </w:rPr>
        <w:t xml:space="preserve"> в </w:t>
      </w:r>
      <w:r w:rsidRPr="00663B7B">
        <w:rPr>
          <w:i/>
          <w:color w:val="auto"/>
        </w:rPr>
        <w:t>Уме</w:t>
      </w:r>
      <w:r w:rsidRPr="00663B7B">
        <w:rPr>
          <w:color w:val="auto"/>
        </w:rPr>
        <w:t>. Традиционно «…</w:t>
      </w:r>
      <w:r w:rsidRPr="00663B7B">
        <w:rPr>
          <w:i/>
          <w:color w:val="auto"/>
        </w:rPr>
        <w:t>очищение</w:t>
      </w:r>
      <w:r w:rsidRPr="00663B7B">
        <w:rPr>
          <w:color w:val="auto"/>
        </w:rPr>
        <w:t xml:space="preserve"> подразумевает освобождение энергии от материи для того, чтобы энергия могла объединиться с </w:t>
      </w:r>
      <w:r w:rsidRPr="00663B7B">
        <w:rPr>
          <w:i/>
          <w:color w:val="auto"/>
        </w:rPr>
        <w:t>Умом</w:t>
      </w:r>
      <w:r w:rsidRPr="00663B7B">
        <w:rPr>
          <w:color w:val="auto"/>
        </w:rPr>
        <w:t>»</w:t>
      </w:r>
      <w:r w:rsidRPr="00663B7B">
        <w:rPr>
          <w:color w:val="auto"/>
          <w:vertAlign w:val="superscript"/>
        </w:rPr>
        <w:footnoteReference w:id="310"/>
      </w:r>
      <w:r w:rsidRPr="00663B7B">
        <w:rPr>
          <w:color w:val="auto"/>
        </w:rPr>
        <w:t xml:space="preserve">. Можно сказать, что здесь работают те же законы, что и в процессе наращивания физических мышц в тренажерном зале, только речь идет об </w:t>
      </w:r>
      <w:r w:rsidRPr="00663B7B">
        <w:rPr>
          <w:i/>
          <w:color w:val="auto"/>
        </w:rPr>
        <w:t>Уме</w:t>
      </w:r>
      <w:r w:rsidRPr="00663B7B">
        <w:rPr>
          <w:color w:val="auto"/>
        </w:rPr>
        <w:t xml:space="preserve">. А работа с </w:t>
      </w:r>
      <w:r w:rsidRPr="00663B7B">
        <w:rPr>
          <w:i/>
          <w:color w:val="auto"/>
        </w:rPr>
        <w:t>Умом</w:t>
      </w:r>
      <w:r w:rsidRPr="00663B7B">
        <w:rPr>
          <w:color w:val="auto"/>
        </w:rPr>
        <w:t xml:space="preserve">, как известно, требует в десять раз больших усилий, времени и количества повторений одного и того же действия. Поэтому: «…если у вас есть возможность не входить во все </w:t>
      </w:r>
      <w:r w:rsidRPr="00663B7B">
        <w:rPr>
          <w:color w:val="auto"/>
        </w:rPr>
        <w:lastRenderedPageBreak/>
        <w:t>это – не входите»</w:t>
      </w:r>
      <w:r w:rsidRPr="00663B7B">
        <w:rPr>
          <w:color w:val="auto"/>
          <w:vertAlign w:val="superscript"/>
        </w:rPr>
        <w:footnoteReference w:id="311"/>
      </w:r>
      <w:r w:rsidRPr="00663B7B">
        <w:rPr>
          <w:color w:val="auto"/>
        </w:rPr>
        <w:t xml:space="preserve">, это очень тяжелая работа! </w:t>
      </w:r>
      <w:r w:rsidRPr="00663B7B">
        <w:rPr>
          <w:i/>
          <w:color w:val="auto"/>
        </w:rPr>
        <w:t>НЕВЕРОЯТНО ТЯЖЕЛАЯ!</w:t>
      </w:r>
    </w:p>
    <w:p w:rsidR="004F56BA" w:rsidRPr="00663B7B" w:rsidRDefault="004F56BA" w:rsidP="004F56BA">
      <w:pPr>
        <w:pStyle w:val="a5"/>
        <w:rPr>
          <w:iCs/>
          <w:color w:val="auto"/>
        </w:rPr>
      </w:pPr>
      <w:r w:rsidRPr="00663B7B">
        <w:rPr>
          <w:color w:val="auto"/>
        </w:rPr>
        <w:t xml:space="preserve">И что же такое – </w:t>
      </w:r>
      <w:r w:rsidRPr="00663B7B">
        <w:rPr>
          <w:iCs/>
          <w:color w:val="auto"/>
        </w:rPr>
        <w:t>очищение?</w:t>
      </w:r>
    </w:p>
    <w:p w:rsidR="004F56BA" w:rsidRPr="00663B7B" w:rsidRDefault="004F56BA" w:rsidP="004F56BA">
      <w:pPr>
        <w:pStyle w:val="a5"/>
        <w:rPr>
          <w:color w:val="auto"/>
        </w:rPr>
      </w:pPr>
      <w:r w:rsidRPr="00663B7B">
        <w:rPr>
          <w:i/>
          <w:color w:val="auto"/>
        </w:rPr>
        <w:t xml:space="preserve">ОЧИЩЕНИЕ </w:t>
      </w:r>
      <w:r w:rsidRPr="00663B7B">
        <w:rPr>
          <w:color w:val="auto"/>
        </w:rPr>
        <w:t xml:space="preserve">означает, что </w:t>
      </w:r>
      <w:r w:rsidRPr="00663B7B">
        <w:rPr>
          <w:i/>
          <w:color w:val="auto"/>
        </w:rPr>
        <w:t>РЕАЛИЗОВАНО ТОЛЬКО ТО, ЧТО ОТДАНО!</w:t>
      </w:r>
      <w:r w:rsidRPr="00663B7B">
        <w:rPr>
          <w:color w:val="auto"/>
        </w:rPr>
        <w:t xml:space="preserve"> То есть свободно от </w:t>
      </w:r>
      <w:r w:rsidRPr="00663B7B">
        <w:rPr>
          <w:i/>
          <w:color w:val="auto"/>
        </w:rPr>
        <w:t>личностных хватательных рефлексов</w:t>
      </w:r>
      <w:r w:rsidRPr="00663B7B">
        <w:rPr>
          <w:color w:val="auto"/>
        </w:rPr>
        <w:t>, очищено от присваивания себе. Наилучшим, с моей точки зрения, примером, здесь, будет театр марионеток и его «</w:t>
      </w:r>
      <w:r w:rsidRPr="00663B7B">
        <w:rPr>
          <w:i/>
          <w:color w:val="auto"/>
        </w:rPr>
        <w:t>деревянные актёры</w:t>
      </w:r>
      <w:r w:rsidRPr="00663B7B">
        <w:rPr>
          <w:color w:val="auto"/>
        </w:rPr>
        <w:t>»</w:t>
      </w:r>
      <w:r w:rsidRPr="00663B7B">
        <w:rPr>
          <w:color w:val="auto"/>
          <w:vertAlign w:val="superscript"/>
        </w:rPr>
        <w:footnoteReference w:id="312"/>
      </w:r>
      <w:r w:rsidRPr="00663B7B">
        <w:rPr>
          <w:color w:val="auto"/>
        </w:rPr>
        <w:t>. В свое время, мне довелось насладиться несколькими эталонными представлениями этого удивительного искусства. И каждый раз я наслаждался уникальным мастерством «</w:t>
      </w:r>
      <w:r w:rsidRPr="00663B7B">
        <w:rPr>
          <w:i/>
          <w:color w:val="auto"/>
        </w:rPr>
        <w:t>деревянных актёров</w:t>
      </w:r>
      <w:r w:rsidRPr="00663B7B">
        <w:rPr>
          <w:color w:val="auto"/>
        </w:rPr>
        <w:t>» – быть тотально свободными от личностных «</w:t>
      </w:r>
      <w:r w:rsidRPr="00663B7B">
        <w:rPr>
          <w:i/>
          <w:color w:val="auto"/>
        </w:rPr>
        <w:t>хватательных рефлексов</w:t>
      </w:r>
      <w:r w:rsidRPr="00663B7B">
        <w:rPr>
          <w:color w:val="auto"/>
        </w:rPr>
        <w:t>», т.е. тотально «</w:t>
      </w:r>
      <w:r w:rsidRPr="00663B7B">
        <w:rPr>
          <w:i/>
          <w:color w:val="auto"/>
        </w:rPr>
        <w:t>чистыми</w:t>
      </w:r>
      <w:r w:rsidRPr="00663B7B">
        <w:rPr>
          <w:color w:val="auto"/>
        </w:rPr>
        <w:t xml:space="preserve">». Например, в бирманском театре марионеток Йоке Тай Табини, есть божество – Нангадо. Оно украшает рукоять-крестовину, с помощью которой актёр театра приводит марионетку в движение. Нангадо является предводителем очень капризных </w:t>
      </w:r>
      <w:r w:rsidRPr="00663B7B">
        <w:rPr>
          <w:color w:val="auto"/>
        </w:rPr>
        <w:lastRenderedPageBreak/>
        <w:t xml:space="preserve">духов (Нат-с), которых перед каждым спектаклем следует умилостивлять. Нангадо изображается голым, в форме гермафродита, т.е. одновременно как с мужскими, так и с женскими половыми признаками. Перед тем как начать работать с куклой, артист театра должен, с помощью определенных заклинаний, пробудить магическую силу Нангадо и отождествить себя с ней. Таким образом, кукловод, оказывается в позиции, в которой, подчиняя себе марионетку, сам подчиняется более могущественному кукловоду, как бы отдаваясь в его руки, и следовательно – </w:t>
      </w:r>
      <w:r w:rsidRPr="00663B7B">
        <w:rPr>
          <w:i/>
          <w:color w:val="auto"/>
        </w:rPr>
        <w:t>очищаясь</w:t>
      </w:r>
      <w:r w:rsidRPr="00663B7B">
        <w:rPr>
          <w:color w:val="auto"/>
        </w:rPr>
        <w:t>.</w:t>
      </w:r>
      <w:r w:rsidRPr="00663B7B">
        <w:rPr>
          <w:color w:val="auto"/>
          <w:vertAlign w:val="superscript"/>
        </w:rPr>
        <w:footnoteReference w:id="313"/>
      </w:r>
      <w:r w:rsidRPr="00663B7B">
        <w:rPr>
          <w:color w:val="auto"/>
        </w:rPr>
        <w:t xml:space="preserve"> </w:t>
      </w:r>
      <w:r w:rsidRPr="00663B7B">
        <w:rPr>
          <w:color w:val="auto"/>
        </w:rPr>
        <w:lastRenderedPageBreak/>
        <w:t xml:space="preserve">Психологически, эта модель программируется следующим образом: нет лучшего способа получить все богатство мира, чем мысленно, изо дня в день, отдавать все, что имеешь, безгранично богатому </w:t>
      </w:r>
      <w:r w:rsidRPr="00663B7B">
        <w:rPr>
          <w:i/>
          <w:color w:val="auto"/>
        </w:rPr>
        <w:t>Творческому Принципу Вселенной</w:t>
      </w:r>
      <w:r w:rsidRPr="00663B7B">
        <w:rPr>
          <w:color w:val="auto"/>
        </w:rPr>
        <w:t xml:space="preserve">. Нет лучшего метода обрести столь желанный для артистов талант, чем изо дня в день отдавать </w:t>
      </w:r>
      <w:r w:rsidRPr="00663B7B">
        <w:rPr>
          <w:i/>
          <w:color w:val="auto"/>
        </w:rPr>
        <w:t>Творческому Принципу Вселенной</w:t>
      </w:r>
      <w:r w:rsidRPr="00663B7B">
        <w:rPr>
          <w:color w:val="auto"/>
        </w:rPr>
        <w:t xml:space="preserve"> само представление о том, кто хочет иметь этот талант. Нет лучшего способа обрести любовь, чем подносить представление о том, кто хочет любить и быть любимым, изначально исполненному любви </w:t>
      </w:r>
      <w:r w:rsidRPr="00663B7B">
        <w:rPr>
          <w:i/>
          <w:color w:val="auto"/>
        </w:rPr>
        <w:t>Творческому Принципу Вселенной.</w:t>
      </w:r>
      <w:r w:rsidRPr="00663B7B">
        <w:rPr>
          <w:color w:val="auto"/>
        </w:rPr>
        <w:t xml:space="preserve"> Выглядит довольно тяжеловесно. Для практического использования нужны подробные комментарии. Дело в следующем: когда идея о себе как о ком-то, кто может иметь что-либо, растворяется, все необходимое возникает само по себе, без усилий, так как «…именно отдавая, человек получает; именно забывая себя, себя находит…»</w:t>
      </w:r>
      <w:r w:rsidRPr="00663B7B">
        <w:rPr>
          <w:color w:val="auto"/>
          <w:vertAlign w:val="superscript"/>
        </w:rPr>
        <w:footnoteReference w:id="314"/>
      </w:r>
      <w:r w:rsidRPr="00663B7B">
        <w:rPr>
          <w:color w:val="auto"/>
        </w:rPr>
        <w:t xml:space="preserve"> То есть технологически это предполагает своеобразную </w:t>
      </w:r>
      <w:r w:rsidRPr="00663B7B">
        <w:rPr>
          <w:i/>
          <w:color w:val="auto"/>
        </w:rPr>
        <w:t>переинсталляцию</w:t>
      </w:r>
      <w:r w:rsidRPr="00663B7B">
        <w:rPr>
          <w:color w:val="auto"/>
        </w:rPr>
        <w:t xml:space="preserve">, т.е. освобождение своего </w:t>
      </w:r>
      <w:r w:rsidRPr="00663B7B">
        <w:rPr>
          <w:i/>
          <w:color w:val="auto"/>
        </w:rPr>
        <w:t>биокомпьютера</w:t>
      </w:r>
      <w:r w:rsidRPr="00663B7B">
        <w:rPr>
          <w:color w:val="auto"/>
        </w:rPr>
        <w:t xml:space="preserve"> от старых и неэффективных </w:t>
      </w:r>
      <w:r w:rsidRPr="00663B7B">
        <w:rPr>
          <w:i/>
          <w:color w:val="auto"/>
        </w:rPr>
        <w:t>эго-программ</w:t>
      </w:r>
      <w:r w:rsidRPr="00663B7B">
        <w:rPr>
          <w:color w:val="auto"/>
        </w:rPr>
        <w:t>, «</w:t>
      </w:r>
      <w:r w:rsidRPr="00663B7B">
        <w:rPr>
          <w:i/>
          <w:color w:val="auto"/>
        </w:rPr>
        <w:t>личиночных</w:t>
      </w:r>
      <w:r w:rsidRPr="00663B7B">
        <w:rPr>
          <w:color w:val="auto"/>
        </w:rPr>
        <w:t xml:space="preserve">» накоплений и загрязнений, для того чтобы на это освободившееся место можно было загрузить новый, намного более скоростной и оснащенный </w:t>
      </w:r>
      <w:r w:rsidRPr="00663B7B">
        <w:rPr>
          <w:i/>
          <w:color w:val="auto"/>
        </w:rPr>
        <w:t>неличностностью</w:t>
      </w:r>
      <w:r w:rsidRPr="00663B7B">
        <w:rPr>
          <w:color w:val="auto"/>
        </w:rPr>
        <w:t xml:space="preserve"> взгляд.</w:t>
      </w:r>
    </w:p>
    <w:p w:rsidR="004F56BA" w:rsidRPr="00663B7B" w:rsidRDefault="004F56BA" w:rsidP="004F56BA">
      <w:pPr>
        <w:pStyle w:val="a5"/>
        <w:rPr>
          <w:rFonts w:cs="Times New Roman"/>
          <w:color w:val="auto"/>
        </w:rPr>
      </w:pPr>
      <w:r w:rsidRPr="00663B7B">
        <w:rPr>
          <w:rFonts w:cs="Times New Roman"/>
          <w:color w:val="auto"/>
        </w:rPr>
        <w:t xml:space="preserve">Итак, </w:t>
      </w:r>
      <w:r w:rsidRPr="00663B7B">
        <w:rPr>
          <w:rStyle w:val="a6"/>
          <w:i/>
          <w:color w:val="auto"/>
        </w:rPr>
        <w:t>РЕАЛИЗОВАНО ТОЛЬКО ТО, ЧТО ОЧИЩЕНО ОТ ЛИЧНОСТНЫХ ХВАТАТЕЛЬНЫХ РЕФЛЕКСОВ!</w:t>
      </w:r>
      <w:r w:rsidRPr="00663B7B">
        <w:rPr>
          <w:rFonts w:cs="Times New Roman"/>
          <w:color w:val="auto"/>
        </w:rPr>
        <w:t xml:space="preserve"> И это очень важно услышать! </w:t>
      </w:r>
      <w:r w:rsidRPr="00663B7B">
        <w:rPr>
          <w:rStyle w:val="a6"/>
          <w:i/>
          <w:color w:val="auto"/>
        </w:rPr>
        <w:t xml:space="preserve">МЫ ИМЕЕМ ПРАВО ВЗЯТЬ ИЗ ЭТОГО МИРА РОВНО СТОЛЬКО, СКОЛЬКО В СИЛАХ ЕМУ </w:t>
      </w:r>
      <w:r w:rsidRPr="00663B7B">
        <w:rPr>
          <w:rStyle w:val="a6"/>
          <w:i/>
          <w:color w:val="auto"/>
        </w:rPr>
        <w:lastRenderedPageBreak/>
        <w:t>ДАТЬ!</w:t>
      </w:r>
      <w:r w:rsidRPr="00663B7B">
        <w:rPr>
          <w:rStyle w:val="a6"/>
          <w:color w:val="auto"/>
          <w:vertAlign w:val="superscript"/>
        </w:rPr>
        <w:footnoteReference w:id="315"/>
      </w:r>
      <w:r w:rsidRPr="00663B7B">
        <w:rPr>
          <w:rFonts w:cs="Times New Roman"/>
          <w:color w:val="auto"/>
        </w:rPr>
        <w:t xml:space="preserve"> Так мы готовим себя к будущему успеху, защищая акт творчества зрелой «неличностной» мотивацией. И это один из самых важных моментов духовной сделки с творцом: «Получив великий Дар, ты уже не в состоянии оставить его себе. Для того чтобы продолжать путь к беспредельным возможностям, тебе приходится отдавать, отдавать и снова отдавать – так, как отдает </w:t>
      </w:r>
      <w:r w:rsidRPr="00663B7B">
        <w:rPr>
          <w:rStyle w:val="a6"/>
          <w:i/>
          <w:color w:val="auto"/>
        </w:rPr>
        <w:t>Боддхисатва</w:t>
      </w:r>
      <w:r w:rsidRPr="00663B7B">
        <w:rPr>
          <w:rStyle w:val="a6"/>
          <w:color w:val="auto"/>
          <w:vertAlign w:val="superscript"/>
        </w:rPr>
        <w:footnoteReference w:id="316"/>
      </w:r>
      <w:r w:rsidRPr="00663B7B">
        <w:rPr>
          <w:rFonts w:cs="Times New Roman"/>
          <w:color w:val="auto"/>
        </w:rPr>
        <w:t>, чьи руки и сердце настолько горячи, что, если не раздать обретенный дар, он просто сгорит дотла»</w:t>
      </w:r>
      <w:r w:rsidRPr="00663B7B">
        <w:rPr>
          <w:rStyle w:val="a6"/>
          <w:color w:val="auto"/>
          <w:vertAlign w:val="superscript"/>
        </w:rPr>
        <w:footnoteReference w:id="317"/>
      </w:r>
      <w:r w:rsidRPr="00663B7B">
        <w:rPr>
          <w:rFonts w:cs="Times New Roman"/>
          <w:color w:val="auto"/>
        </w:rPr>
        <w:t>.</w:t>
      </w:r>
    </w:p>
    <w:p w:rsidR="004F56BA" w:rsidRPr="00663B7B" w:rsidRDefault="004F56BA" w:rsidP="004F56BA">
      <w:pPr>
        <w:pStyle w:val="a5"/>
        <w:rPr>
          <w:color w:val="auto"/>
        </w:rPr>
      </w:pPr>
      <w:r w:rsidRPr="00663B7B">
        <w:rPr>
          <w:color w:val="auto"/>
        </w:rPr>
        <w:t>Ха!</w:t>
      </w:r>
    </w:p>
    <w:p w:rsidR="004F56BA" w:rsidRPr="00663B7B" w:rsidRDefault="004F56BA" w:rsidP="004F56BA">
      <w:pPr>
        <w:pStyle w:val="15"/>
        <w:rPr>
          <w:color w:val="auto"/>
        </w:rPr>
      </w:pPr>
      <w:r w:rsidRPr="00663B7B">
        <w:rPr>
          <w:color w:val="auto"/>
        </w:rPr>
        <w:t>КВАНТОВЫЙ СКАЧОК</w:t>
      </w:r>
    </w:p>
    <w:p w:rsidR="004F56BA" w:rsidRPr="00663B7B" w:rsidRDefault="004F56BA" w:rsidP="004F56BA">
      <w:pPr>
        <w:pStyle w:val="a5"/>
        <w:rPr>
          <w:color w:val="auto"/>
        </w:rPr>
      </w:pPr>
      <w:r w:rsidRPr="00663B7B">
        <w:rPr>
          <w:color w:val="auto"/>
        </w:rPr>
        <w:t xml:space="preserve">Результатом очищения является осознание, что все происходит «на наших ладонях». Метод, который помогает утвердиться в этом, называется в </w:t>
      </w:r>
      <w:r w:rsidRPr="00663B7B">
        <w:rPr>
          <w:i/>
          <w:color w:val="auto"/>
        </w:rPr>
        <w:t>ИГРЕ</w:t>
      </w:r>
      <w:r w:rsidRPr="00663B7B">
        <w:rPr>
          <w:color w:val="auto"/>
        </w:rPr>
        <w:t xml:space="preserve"> – </w:t>
      </w:r>
      <w:r w:rsidRPr="00663B7B">
        <w:rPr>
          <w:i/>
          <w:color w:val="auto"/>
        </w:rPr>
        <w:t>КВАНТОВЫМ СКАЧКОМ</w:t>
      </w:r>
      <w:r w:rsidRPr="00663B7B">
        <w:rPr>
          <w:color w:val="auto"/>
          <w:vertAlign w:val="superscript"/>
        </w:rPr>
        <w:footnoteReference w:id="318"/>
      </w:r>
      <w:r w:rsidRPr="00663B7B">
        <w:rPr>
          <w:i/>
          <w:color w:val="auto"/>
        </w:rPr>
        <w:t xml:space="preserve">. </w:t>
      </w:r>
      <w:r w:rsidRPr="00663B7B">
        <w:rPr>
          <w:color w:val="auto"/>
        </w:rPr>
        <w:t xml:space="preserve">И он базируется на природной доверчивости смотрящего в нас пространства. Дело в том, что всемогущий </w:t>
      </w:r>
      <w:r w:rsidRPr="00663B7B">
        <w:rPr>
          <w:i/>
          <w:color w:val="auto"/>
        </w:rPr>
        <w:t>зритель</w:t>
      </w:r>
      <w:r w:rsidRPr="00663B7B">
        <w:rPr>
          <w:color w:val="auto"/>
        </w:rPr>
        <w:t xml:space="preserve"> (как внутри, так и вовне нас) не отличает реальные события от событий, которые мы ярко себе вообразим. Для него </w:t>
      </w:r>
      <w:r w:rsidRPr="00663B7B">
        <w:rPr>
          <w:i/>
          <w:color w:val="auto"/>
        </w:rPr>
        <w:t xml:space="preserve">РЕАЛЬНО ВСЕ, ВО ЧТО МЫ ВЕРИМ, КАК В РЕАЛЬНОЕ! </w:t>
      </w:r>
      <w:r w:rsidRPr="00663B7B">
        <w:rPr>
          <w:color w:val="auto"/>
        </w:rPr>
        <w:t xml:space="preserve">Профессиональные артисты очень хорошо знают, когда </w:t>
      </w:r>
      <w:r w:rsidRPr="00663B7B">
        <w:rPr>
          <w:i/>
          <w:color w:val="auto"/>
        </w:rPr>
        <w:t>зритель</w:t>
      </w:r>
      <w:r w:rsidRPr="00663B7B">
        <w:rPr>
          <w:color w:val="auto"/>
        </w:rPr>
        <w:t xml:space="preserve"> отвергает их фальшь, начинает зевать, </w:t>
      </w:r>
      <w:r w:rsidRPr="00663B7B">
        <w:rPr>
          <w:color w:val="auto"/>
        </w:rPr>
        <w:lastRenderedPageBreak/>
        <w:t xml:space="preserve">кашлять, ронять номерки и т.д.; и наоборот – будучи обескураживающе наивным, он готов поверить в самую несусветную чушь, если сам артист непоколебимо в ней убежден. Здесь нет никаких ограничений! </w:t>
      </w:r>
      <w:r w:rsidRPr="00663B7B">
        <w:rPr>
          <w:i/>
          <w:color w:val="auto"/>
        </w:rPr>
        <w:t xml:space="preserve">АБСОЛЮТНО НИКАКИХ! </w:t>
      </w:r>
      <w:r w:rsidRPr="00663B7B">
        <w:rPr>
          <w:color w:val="auto"/>
        </w:rPr>
        <w:t xml:space="preserve">Все передаваемые из уст в уста фантастические истории о чудесах рассказывают о людях, которые сознательно или несознательно обнаружили внутри себя некую реальность, в которой эти чудеса действительно были возможны. Систематически утверждаясь в переживании этой реальности, они в конце концов делали её достоянием внешнего мира. И точно с таких же позиций рассматривается и вопрос о наличии в мире </w:t>
      </w:r>
      <w:r w:rsidRPr="00663B7B">
        <w:rPr>
          <w:i/>
          <w:color w:val="auto"/>
        </w:rPr>
        <w:t>Бога</w:t>
      </w:r>
      <w:r w:rsidRPr="00663B7B">
        <w:rPr>
          <w:color w:val="auto"/>
        </w:rPr>
        <w:t xml:space="preserve"> или </w:t>
      </w:r>
      <w:r w:rsidRPr="00663B7B">
        <w:rPr>
          <w:i/>
          <w:color w:val="auto"/>
        </w:rPr>
        <w:t>любви:</w:t>
      </w:r>
      <w:r w:rsidRPr="00663B7B">
        <w:rPr>
          <w:color w:val="auto"/>
        </w:rPr>
        <w:t xml:space="preserve"> если человек сам творит свою </w:t>
      </w:r>
      <w:r w:rsidRPr="00663B7B">
        <w:rPr>
          <w:i/>
          <w:color w:val="auto"/>
        </w:rPr>
        <w:t>Вселенную</w:t>
      </w:r>
      <w:r w:rsidRPr="00663B7B">
        <w:rPr>
          <w:color w:val="auto"/>
        </w:rPr>
        <w:t xml:space="preserve">, он сам и заполняет эту </w:t>
      </w:r>
      <w:r w:rsidRPr="00663B7B">
        <w:rPr>
          <w:i/>
          <w:color w:val="auto"/>
        </w:rPr>
        <w:t>Вселенную</w:t>
      </w:r>
      <w:r w:rsidRPr="00663B7B">
        <w:rPr>
          <w:color w:val="auto"/>
        </w:rPr>
        <w:t xml:space="preserve"> всем необходимым: величием или низостью; любовью или ненавистью; божественностью или демонизмом. Отсюда следует, что вопрос о существовании бога, любви или каких-либо других высоких идеалов зависит только от того, прилагает человек творческие усилия, чтобы наполнить свой мир ими, или нет! И с точки зрения этого мощного механизма самой досадной ошибкой будет позволить кому или чему-либо разрушать или как-либо ограничивать нашу способность творить свою мечту!</w:t>
      </w:r>
    </w:p>
    <w:p w:rsidR="004F56BA" w:rsidRPr="00663B7B" w:rsidRDefault="004F56BA" w:rsidP="004F56BA">
      <w:pPr>
        <w:pStyle w:val="a5"/>
        <w:rPr>
          <w:b/>
          <w:color w:val="auto"/>
        </w:rPr>
      </w:pPr>
      <w:r w:rsidRPr="00663B7B">
        <w:rPr>
          <w:color w:val="auto"/>
        </w:rPr>
        <w:t xml:space="preserve">Итак, «…пока мы линейно отслеживаем реальность, она не меняет своего качества. Изменение происходит посредством </w:t>
      </w:r>
      <w:r w:rsidRPr="00663B7B">
        <w:rPr>
          <w:i/>
          <w:color w:val="auto"/>
        </w:rPr>
        <w:t>квантового скачка</w:t>
      </w:r>
      <w:r w:rsidRPr="00663B7B">
        <w:rPr>
          <w:color w:val="auto"/>
        </w:rPr>
        <w:t xml:space="preserve"> в момент, который мы не можем отследить сознанием. К новому состоянию можно прийти только через </w:t>
      </w:r>
      <w:r w:rsidRPr="00663B7B">
        <w:rPr>
          <w:i/>
          <w:color w:val="auto"/>
        </w:rPr>
        <w:t>состояние неопределенности</w:t>
      </w:r>
      <w:r w:rsidRPr="00663B7B">
        <w:rPr>
          <w:color w:val="auto"/>
        </w:rPr>
        <w:t>, когда мы переходим к целостному взгляду, отказываемся от контроля в мелких деталях»</w:t>
      </w:r>
      <w:r w:rsidRPr="00663B7B">
        <w:rPr>
          <w:color w:val="auto"/>
          <w:vertAlign w:val="superscript"/>
        </w:rPr>
        <w:footnoteReference w:id="319"/>
      </w:r>
      <w:r w:rsidRPr="00663B7B">
        <w:rPr>
          <w:color w:val="auto"/>
        </w:rPr>
        <w:t xml:space="preserve"> Так, опираясь на багаж позитивных впечатлений в </w:t>
      </w:r>
      <w:r w:rsidRPr="00663B7B">
        <w:rPr>
          <w:i/>
          <w:color w:val="auto"/>
        </w:rPr>
        <w:t>Уме</w:t>
      </w:r>
      <w:r w:rsidRPr="00663B7B">
        <w:rPr>
          <w:color w:val="auto"/>
        </w:rPr>
        <w:t xml:space="preserve"> и следуя идеалистическим наставлениям таких выдающихся мыслителей как Платон:</w:t>
      </w:r>
      <w:r w:rsidRPr="00663B7B">
        <w:rPr>
          <w:b/>
          <w:color w:val="auto"/>
        </w:rPr>
        <w:t xml:space="preserve"> </w:t>
      </w:r>
      <w:r w:rsidRPr="00663B7B">
        <w:rPr>
          <w:color w:val="auto"/>
        </w:rPr>
        <w:t xml:space="preserve">«…чтобы жить достойно и не быть раздавленным социальной обыденностью, необходимо, в творческом подъеме, вызвать образ, вообразить </w:t>
      </w:r>
      <w:r w:rsidRPr="00663B7B">
        <w:rPr>
          <w:color w:val="auto"/>
        </w:rPr>
        <w:lastRenderedPageBreak/>
        <w:t>иной мир, новое небо, новую землю…»</w:t>
      </w:r>
      <w:r w:rsidRPr="00663B7B">
        <w:rPr>
          <w:color w:val="auto"/>
          <w:vertAlign w:val="superscript"/>
        </w:rPr>
        <w:footnoteReference w:id="320"/>
      </w:r>
      <w:r w:rsidRPr="00663B7B">
        <w:rPr>
          <w:color w:val="auto"/>
        </w:rPr>
        <w:t>, и Уолтера Батлера: «Мы должны построить свою собственную вселенну, здесь, в этом мире…»</w:t>
      </w:r>
      <w:r w:rsidRPr="00663B7B">
        <w:rPr>
          <w:color w:val="auto"/>
          <w:vertAlign w:val="superscript"/>
        </w:rPr>
        <w:footnoteReference w:id="321"/>
      </w:r>
      <w:r w:rsidRPr="00663B7B">
        <w:rPr>
          <w:color w:val="auto"/>
        </w:rPr>
        <w:t xml:space="preserve"> – мы, совсем в духе артистического безрассудства, бесстрашно разбегаемся и прыгаем! И что это означает? </w:t>
      </w:r>
      <w:r w:rsidRPr="00663B7B">
        <w:rPr>
          <w:i/>
          <w:color w:val="auto"/>
        </w:rPr>
        <w:t>МЫ ВООБРАЖАЕМ В СВОЕМ УМЕ НЕКОЕ ИДЕАЛЬНОЕ МЕСТО, ГДЕ НАШИ МЕЧТЫ УЖЕ ЯВЛЯЮТСЯ РЕАЛЬНОСТЬЮ!</w:t>
      </w:r>
    </w:p>
    <w:p w:rsidR="004F56BA" w:rsidRPr="00663B7B" w:rsidRDefault="004F56BA" w:rsidP="004F56BA">
      <w:pPr>
        <w:pStyle w:val="a5"/>
        <w:rPr>
          <w:color w:val="auto"/>
        </w:rPr>
      </w:pPr>
      <w:r w:rsidRPr="00663B7B">
        <w:rPr>
          <w:color w:val="auto"/>
        </w:rPr>
        <w:t>И как это возможно?</w:t>
      </w:r>
    </w:p>
    <w:p w:rsidR="004F56BA" w:rsidRPr="00663B7B" w:rsidRDefault="004F56BA" w:rsidP="004F56BA">
      <w:pPr>
        <w:pStyle w:val="15"/>
        <w:rPr>
          <w:color w:val="auto"/>
        </w:rPr>
      </w:pPr>
      <w:r w:rsidRPr="00663B7B">
        <w:rPr>
          <w:color w:val="auto"/>
        </w:rPr>
        <w:t>СЦЕНА ТЕАТРА РЕАЛЬНОСТИ</w:t>
      </w:r>
    </w:p>
    <w:p w:rsidR="004F56BA" w:rsidRPr="00663B7B" w:rsidRDefault="004F56BA" w:rsidP="004F56BA">
      <w:pPr>
        <w:pStyle w:val="a5"/>
        <w:rPr>
          <w:color w:val="auto"/>
        </w:rPr>
      </w:pPr>
      <w:r w:rsidRPr="00663B7B">
        <w:rPr>
          <w:color w:val="auto"/>
        </w:rPr>
        <w:t>Известно, что центром гравитации предмета является бесконечно малая точка, но, опираясь на нее, весь предмет находится в равновесии. «Это не интеллектуальное понятие и не физическое местоположение, которое можно было бы определить какой-то магической маркировкой. Это динамичный, вибрирующий, живой центр равновесия и стабильности»</w:t>
      </w:r>
      <w:r w:rsidRPr="00663B7B">
        <w:rPr>
          <w:color w:val="auto"/>
          <w:vertAlign w:val="superscript"/>
        </w:rPr>
        <w:footnoteReference w:id="322"/>
      </w:r>
      <w:r w:rsidRPr="00663B7B">
        <w:rPr>
          <w:color w:val="auto"/>
        </w:rPr>
        <w:t xml:space="preserve">. Карл Юнг для обозначения того, что имеется ввиду использовал слово «мандала» (магический круг), в центр которого помещался некий </w:t>
      </w:r>
      <w:r w:rsidRPr="00663B7B">
        <w:rPr>
          <w:i/>
          <w:color w:val="auto"/>
        </w:rPr>
        <w:t>Великий человек</w:t>
      </w:r>
      <w:r w:rsidRPr="00663B7B">
        <w:rPr>
          <w:color w:val="auto"/>
        </w:rPr>
        <w:t xml:space="preserve">, </w:t>
      </w:r>
      <w:r w:rsidRPr="00663B7B">
        <w:rPr>
          <w:i/>
          <w:color w:val="auto"/>
        </w:rPr>
        <w:t>Мастер</w:t>
      </w:r>
      <w:r w:rsidRPr="00663B7B">
        <w:rPr>
          <w:color w:val="auto"/>
        </w:rPr>
        <w:t xml:space="preserve">, или </w:t>
      </w:r>
      <w:r w:rsidRPr="00663B7B">
        <w:rPr>
          <w:i/>
          <w:color w:val="auto"/>
        </w:rPr>
        <w:t>Божество</w:t>
      </w:r>
      <w:r w:rsidRPr="00663B7B">
        <w:rPr>
          <w:color w:val="auto"/>
        </w:rPr>
        <w:t>.</w:t>
      </w:r>
      <w:r w:rsidRPr="00663B7B">
        <w:rPr>
          <w:color w:val="auto"/>
          <w:vertAlign w:val="superscript"/>
        </w:rPr>
        <w:footnoteReference w:id="323"/>
      </w:r>
      <w:r w:rsidRPr="00663B7B">
        <w:rPr>
          <w:color w:val="auto"/>
        </w:rPr>
        <w:t xml:space="preserve"> Реальность всей культуры, «…все </w:t>
      </w:r>
      <w:r w:rsidRPr="00663B7B">
        <w:rPr>
          <w:color w:val="auto"/>
        </w:rPr>
        <w:lastRenderedPageBreak/>
        <w:t>искусство, религия, наука и технология, все, что когда-либо было сделано, сказано и продумано, произошло из этого созидательного центра»</w:t>
      </w:r>
      <w:r w:rsidRPr="00663B7B">
        <w:rPr>
          <w:color w:val="auto"/>
          <w:vertAlign w:val="superscript"/>
        </w:rPr>
        <w:footnoteReference w:id="324"/>
      </w:r>
      <w:r w:rsidRPr="00663B7B">
        <w:rPr>
          <w:color w:val="auto"/>
        </w:rPr>
        <w:t>. Известно так же, что «…иммунная система организма коренится именно в этой загадочной стране… как и все архетипические образы и устремления»</w:t>
      </w:r>
      <w:r w:rsidRPr="00663B7B">
        <w:rPr>
          <w:color w:val="auto"/>
          <w:vertAlign w:val="superscript"/>
        </w:rPr>
        <w:footnoteReference w:id="325"/>
      </w:r>
      <w:r w:rsidRPr="00663B7B">
        <w:rPr>
          <w:color w:val="auto"/>
        </w:rPr>
        <w:t>.</w:t>
      </w:r>
    </w:p>
    <w:p w:rsidR="004F56BA" w:rsidRPr="00663B7B" w:rsidRDefault="004F56BA" w:rsidP="004F56BA">
      <w:pPr>
        <w:pStyle w:val="a5"/>
        <w:rPr>
          <w:color w:val="auto"/>
        </w:rPr>
      </w:pPr>
      <w:r w:rsidRPr="00663B7B">
        <w:rPr>
          <w:color w:val="auto"/>
        </w:rPr>
        <w:t xml:space="preserve">Итак, несмотря на монотонный голос скептика, мы решаемся предположить, что наши мечты прямо здесь и сейчас – </w:t>
      </w:r>
      <w:r w:rsidRPr="00663B7B">
        <w:rPr>
          <w:i/>
          <w:color w:val="auto"/>
        </w:rPr>
        <w:t>реальность</w:t>
      </w:r>
      <w:r w:rsidRPr="00663B7B">
        <w:rPr>
          <w:color w:val="auto"/>
        </w:rPr>
        <w:t xml:space="preserve">. И это уже огромная победа! Фактически, выход на </w:t>
      </w:r>
      <w:r w:rsidRPr="00663B7B">
        <w:rPr>
          <w:i/>
          <w:color w:val="auto"/>
        </w:rPr>
        <w:t>СЦЕНУ ТЕАТРА РЕАЛЬНОСТИ</w:t>
      </w:r>
      <w:r w:rsidRPr="00663B7B">
        <w:rPr>
          <w:color w:val="auto"/>
        </w:rPr>
        <w:t xml:space="preserve"> означает – «</w:t>
      </w:r>
      <w:r w:rsidRPr="00663B7B">
        <w:rPr>
          <w:i/>
          <w:color w:val="auto"/>
        </w:rPr>
        <w:t>прокол в иное измерение</w:t>
      </w:r>
      <w:r w:rsidRPr="00663B7B">
        <w:rPr>
          <w:color w:val="auto"/>
        </w:rPr>
        <w:t>»</w:t>
      </w:r>
      <w:r w:rsidRPr="00663B7B">
        <w:rPr>
          <w:color w:val="auto"/>
          <w:vertAlign w:val="superscript"/>
        </w:rPr>
        <w:footnoteReference w:id="326"/>
      </w:r>
      <w:r w:rsidRPr="00663B7B">
        <w:rPr>
          <w:color w:val="auto"/>
        </w:rPr>
        <w:t>, обнаружение т.н. «</w:t>
      </w:r>
      <w:r w:rsidRPr="00663B7B">
        <w:rPr>
          <w:i/>
          <w:color w:val="auto"/>
        </w:rPr>
        <w:t>центра тяжести</w:t>
      </w:r>
      <w:r w:rsidRPr="00663B7B">
        <w:rPr>
          <w:color w:val="auto"/>
        </w:rPr>
        <w:t>», или «</w:t>
      </w:r>
      <w:r w:rsidRPr="00663B7B">
        <w:rPr>
          <w:i/>
          <w:color w:val="auto"/>
        </w:rPr>
        <w:t>центра циклона</w:t>
      </w:r>
      <w:r w:rsidRPr="00663B7B">
        <w:rPr>
          <w:color w:val="auto"/>
        </w:rPr>
        <w:t xml:space="preserve">», т.е. того положения </w:t>
      </w:r>
      <w:r w:rsidRPr="00663B7B">
        <w:rPr>
          <w:i/>
          <w:color w:val="auto"/>
        </w:rPr>
        <w:t>Ума,</w:t>
      </w:r>
      <w:r w:rsidRPr="00663B7B">
        <w:rPr>
          <w:color w:val="auto"/>
        </w:rPr>
        <w:t xml:space="preserve"> из которого мы можем легко «дотянуться» как до </w:t>
      </w:r>
      <w:r w:rsidRPr="00663B7B">
        <w:rPr>
          <w:i/>
          <w:color w:val="auto"/>
        </w:rPr>
        <w:t>зрителя</w:t>
      </w:r>
      <w:r w:rsidRPr="00663B7B">
        <w:rPr>
          <w:color w:val="auto"/>
        </w:rPr>
        <w:t xml:space="preserve">, так и до </w:t>
      </w:r>
      <w:r w:rsidRPr="00663B7B">
        <w:rPr>
          <w:i/>
          <w:color w:val="auto"/>
        </w:rPr>
        <w:t>роли;</w:t>
      </w:r>
      <w:r w:rsidRPr="00663B7B">
        <w:rPr>
          <w:color w:val="auto"/>
        </w:rPr>
        <w:t xml:space="preserve"> но в то же время это не «пустая» плоскость </w:t>
      </w:r>
      <w:r w:rsidRPr="00663B7B">
        <w:rPr>
          <w:i/>
          <w:color w:val="auto"/>
        </w:rPr>
        <w:t>зрителя,</w:t>
      </w:r>
      <w:r w:rsidRPr="00663B7B">
        <w:rPr>
          <w:color w:val="auto"/>
        </w:rPr>
        <w:t xml:space="preserve"> где не за что схватиться; но и не «окаменевшая», черная плоскость </w:t>
      </w:r>
      <w:r w:rsidRPr="00663B7B">
        <w:rPr>
          <w:i/>
          <w:color w:val="auto"/>
        </w:rPr>
        <w:t>роли</w:t>
      </w:r>
      <w:r w:rsidRPr="00663B7B">
        <w:rPr>
          <w:color w:val="auto"/>
        </w:rPr>
        <w:t>, где все уже застыло в форме (</w:t>
      </w:r>
      <w:r w:rsidRPr="00663B7B">
        <w:rPr>
          <w:i/>
          <w:color w:val="auto"/>
        </w:rPr>
        <w:t>в маске</w:t>
      </w:r>
      <w:r w:rsidRPr="00663B7B">
        <w:rPr>
          <w:color w:val="auto"/>
        </w:rPr>
        <w:t>); это та самая плоскость, где возможен живой танец, живой акт творчества-любви. Это непосредственное, открытое во всех направлениях место для игры, из которого разворачивается так называемый «</w:t>
      </w:r>
      <w:r w:rsidRPr="00663B7B">
        <w:rPr>
          <w:i/>
          <w:color w:val="auto"/>
        </w:rPr>
        <w:t>ТЕАТРОН</w:t>
      </w:r>
      <w:r w:rsidRPr="00663B7B">
        <w:rPr>
          <w:color w:val="auto"/>
        </w:rPr>
        <w:t xml:space="preserve"> – </w:t>
      </w:r>
      <w:r w:rsidRPr="00663B7B">
        <w:rPr>
          <w:i/>
          <w:color w:val="auto"/>
        </w:rPr>
        <w:t>место для зрелищ</w:t>
      </w:r>
      <w:r w:rsidRPr="00663B7B">
        <w:rPr>
          <w:color w:val="auto"/>
        </w:rPr>
        <w:t>»</w:t>
      </w:r>
      <w:r w:rsidRPr="00663B7B">
        <w:rPr>
          <w:color w:val="auto"/>
          <w:vertAlign w:val="superscript"/>
        </w:rPr>
        <w:footnoteReference w:id="327"/>
      </w:r>
      <w:r w:rsidRPr="00663B7B">
        <w:rPr>
          <w:color w:val="auto"/>
        </w:rPr>
        <w:t xml:space="preserve">. Или лучше – </w:t>
      </w:r>
      <w:r w:rsidRPr="00663B7B">
        <w:rPr>
          <w:i/>
          <w:color w:val="auto"/>
        </w:rPr>
        <w:t>ПЛОЩАДКА ДЛЯ ТАНЦА</w:t>
      </w:r>
      <w:r w:rsidRPr="00663B7B">
        <w:rPr>
          <w:color w:val="auto"/>
          <w:vertAlign w:val="superscript"/>
        </w:rPr>
        <w:footnoteReference w:id="328"/>
      </w:r>
      <w:r w:rsidRPr="00663B7B">
        <w:rPr>
          <w:i/>
          <w:color w:val="auto"/>
        </w:rPr>
        <w:t>.</w:t>
      </w:r>
      <w:r w:rsidRPr="00663B7B">
        <w:rPr>
          <w:color w:val="auto"/>
        </w:rPr>
        <w:t xml:space="preserve"> </w:t>
      </w:r>
      <w:r w:rsidRPr="00663B7B">
        <w:rPr>
          <w:i/>
          <w:color w:val="auto"/>
        </w:rPr>
        <w:t>Intermundus</w:t>
      </w:r>
      <w:r w:rsidRPr="00663B7B">
        <w:rPr>
          <w:color w:val="auto"/>
        </w:rPr>
        <w:t xml:space="preserve"> – междуцарствие</w:t>
      </w:r>
      <w:r w:rsidRPr="00663B7B">
        <w:rPr>
          <w:color w:val="auto"/>
          <w:vertAlign w:val="superscript"/>
        </w:rPr>
        <w:footnoteReference w:id="329"/>
      </w:r>
      <w:r w:rsidRPr="00663B7B">
        <w:rPr>
          <w:color w:val="auto"/>
        </w:rPr>
        <w:t xml:space="preserve">, или, обращаясь к символам алхимии, – </w:t>
      </w:r>
      <w:r w:rsidRPr="00663B7B">
        <w:rPr>
          <w:i/>
          <w:color w:val="auto"/>
        </w:rPr>
        <w:t>rotundum</w:t>
      </w:r>
      <w:r w:rsidRPr="00663B7B">
        <w:rPr>
          <w:color w:val="auto"/>
        </w:rPr>
        <w:t xml:space="preserve"> – круг совершенства, в котором все находится в состоянии «</w:t>
      </w:r>
      <w:r w:rsidRPr="00663B7B">
        <w:rPr>
          <w:i/>
          <w:color w:val="auto"/>
        </w:rPr>
        <w:t xml:space="preserve">сейчас и </w:t>
      </w:r>
      <w:r w:rsidRPr="00663B7B">
        <w:rPr>
          <w:i/>
          <w:color w:val="auto"/>
        </w:rPr>
        <w:lastRenderedPageBreak/>
        <w:t>навсегда</w:t>
      </w:r>
      <w:r w:rsidRPr="00663B7B">
        <w:rPr>
          <w:color w:val="auto"/>
        </w:rPr>
        <w:t>»</w:t>
      </w:r>
      <w:r w:rsidRPr="00663B7B">
        <w:rPr>
          <w:color w:val="auto"/>
          <w:vertAlign w:val="superscript"/>
        </w:rPr>
        <w:footnoteReference w:id="330"/>
      </w:r>
      <w:r w:rsidRPr="00663B7B">
        <w:rPr>
          <w:color w:val="auto"/>
        </w:rPr>
        <w:t>. Формулой Друнвало Мельхиседека: «Священное Пространство сердца, в котором познается собственный потенциал как источник всякого творчества»</w:t>
      </w:r>
      <w:r w:rsidRPr="00663B7B">
        <w:rPr>
          <w:color w:val="auto"/>
          <w:vertAlign w:val="superscript"/>
        </w:rPr>
        <w:footnoteReference w:id="331"/>
      </w:r>
      <w:r w:rsidRPr="00663B7B">
        <w:rPr>
          <w:color w:val="auto"/>
        </w:rPr>
        <w:t>; «</w:t>
      </w:r>
      <w:r w:rsidRPr="00663B7B">
        <w:rPr>
          <w:i/>
          <w:color w:val="auto"/>
        </w:rPr>
        <w:t>Зона прозрачности</w:t>
      </w:r>
      <w:r w:rsidRPr="00663B7B">
        <w:rPr>
          <w:color w:val="auto"/>
        </w:rPr>
        <w:t>»</w:t>
      </w:r>
      <w:r w:rsidRPr="00663B7B">
        <w:rPr>
          <w:color w:val="auto"/>
          <w:vertAlign w:val="superscript"/>
        </w:rPr>
        <w:footnoteReference w:id="332"/>
      </w:r>
      <w:r w:rsidRPr="00663B7B">
        <w:rPr>
          <w:color w:val="auto"/>
        </w:rPr>
        <w:t>, или, словами Эрика Ноймана, «</w:t>
      </w:r>
      <w:r w:rsidRPr="00663B7B">
        <w:rPr>
          <w:i/>
          <w:color w:val="auto"/>
        </w:rPr>
        <w:t>некое небесное место</w:t>
      </w:r>
      <w:r w:rsidRPr="00663B7B">
        <w:rPr>
          <w:color w:val="auto"/>
        </w:rPr>
        <w:t xml:space="preserve">». Возвращаясь к Гессе, это </w:t>
      </w:r>
      <w:r w:rsidRPr="00663B7B">
        <w:rPr>
          <w:i/>
          <w:color w:val="auto"/>
        </w:rPr>
        <w:t>СЦЕНА МАГИЧЕСКОГО ТЕАТРА</w:t>
      </w:r>
      <w:r w:rsidRPr="00663B7B">
        <w:rPr>
          <w:color w:val="auto"/>
        </w:rPr>
        <w:t>; для Матса Эка</w:t>
      </w:r>
      <w:r w:rsidRPr="00663B7B">
        <w:rPr>
          <w:color w:val="auto"/>
          <w:vertAlign w:val="superscript"/>
        </w:rPr>
        <w:footnoteReference w:id="333"/>
      </w:r>
      <w:r w:rsidRPr="00663B7B">
        <w:rPr>
          <w:color w:val="auto"/>
        </w:rPr>
        <w:t xml:space="preserve"> – «</w:t>
      </w:r>
      <w:r w:rsidRPr="00663B7B">
        <w:rPr>
          <w:i/>
          <w:color w:val="auto"/>
        </w:rPr>
        <w:t>Внутренняя Сцена</w:t>
      </w:r>
      <w:r w:rsidRPr="00663B7B">
        <w:rPr>
          <w:color w:val="auto"/>
        </w:rPr>
        <w:t>», для Брайана Роута: «…</w:t>
      </w:r>
      <w:r w:rsidRPr="00663B7B">
        <w:rPr>
          <w:i/>
          <w:color w:val="auto"/>
        </w:rPr>
        <w:t>безопасное место</w:t>
      </w:r>
      <w:r w:rsidRPr="00663B7B">
        <w:rPr>
          <w:color w:val="auto"/>
        </w:rPr>
        <w:t>»</w:t>
      </w:r>
      <w:r w:rsidRPr="00663B7B">
        <w:rPr>
          <w:color w:val="auto"/>
          <w:vertAlign w:val="superscript"/>
        </w:rPr>
        <w:footnoteReference w:id="334"/>
      </w:r>
      <w:r w:rsidRPr="00663B7B">
        <w:rPr>
          <w:color w:val="auto"/>
        </w:rPr>
        <w:t>; «</w:t>
      </w:r>
      <w:r w:rsidRPr="00663B7B">
        <w:rPr>
          <w:i/>
          <w:color w:val="auto"/>
        </w:rPr>
        <w:t>театр сна</w:t>
      </w:r>
      <w:r w:rsidRPr="00663B7B">
        <w:rPr>
          <w:color w:val="auto"/>
        </w:rPr>
        <w:t>»; или ещё мощнее: «</w:t>
      </w:r>
      <w:r w:rsidRPr="00663B7B">
        <w:rPr>
          <w:i/>
          <w:color w:val="auto"/>
        </w:rPr>
        <w:t>состояние транса</w:t>
      </w:r>
      <w:r w:rsidRPr="00663B7B">
        <w:rPr>
          <w:color w:val="auto"/>
        </w:rPr>
        <w:t>» (т.е. глубокого расслабления); или более философски: «</w:t>
      </w:r>
      <w:r w:rsidRPr="00663B7B">
        <w:rPr>
          <w:i/>
          <w:color w:val="auto"/>
        </w:rPr>
        <w:t>бытия</w:t>
      </w:r>
      <w:r w:rsidRPr="00663B7B">
        <w:rPr>
          <w:color w:val="auto"/>
        </w:rPr>
        <w:t>», а не «</w:t>
      </w:r>
      <w:r w:rsidRPr="00663B7B">
        <w:rPr>
          <w:i/>
          <w:color w:val="auto"/>
        </w:rPr>
        <w:t>делания</w:t>
      </w:r>
      <w:r w:rsidRPr="00663B7B">
        <w:rPr>
          <w:color w:val="auto"/>
        </w:rPr>
        <w:t>»; или совсем просто: состояние «</w:t>
      </w:r>
      <w:r w:rsidRPr="00663B7B">
        <w:rPr>
          <w:i/>
          <w:color w:val="auto"/>
        </w:rPr>
        <w:t>грез наяву</w:t>
      </w:r>
      <w:r w:rsidRPr="00663B7B">
        <w:rPr>
          <w:color w:val="auto"/>
        </w:rPr>
        <w:t xml:space="preserve">». Фактически, это даже не место, но как бы </w:t>
      </w:r>
      <w:r w:rsidRPr="00663B7B">
        <w:rPr>
          <w:i/>
          <w:color w:val="auto"/>
        </w:rPr>
        <w:t>творческая потенция</w:t>
      </w:r>
      <w:r w:rsidRPr="00663B7B">
        <w:rPr>
          <w:color w:val="auto"/>
        </w:rPr>
        <w:t>, «…не пустота и не материя, а та промежуточная сфера утонченной реальности, которая адекватно может быть выражена только с помощью символа»</w:t>
      </w:r>
      <w:r w:rsidRPr="00663B7B">
        <w:rPr>
          <w:color w:val="auto"/>
          <w:vertAlign w:val="superscript"/>
        </w:rPr>
        <w:footnoteReference w:id="335"/>
      </w:r>
    </w:p>
    <w:p w:rsidR="004F56BA" w:rsidRPr="00663B7B" w:rsidRDefault="004F56BA" w:rsidP="004F56BA">
      <w:pPr>
        <w:pStyle w:val="a5"/>
        <w:rPr>
          <w:rStyle w:val="a6"/>
          <w:b/>
          <w:color w:val="auto"/>
        </w:rPr>
      </w:pPr>
      <w:r w:rsidRPr="00663B7B">
        <w:rPr>
          <w:rFonts w:cs="Times New Roman"/>
          <w:color w:val="auto"/>
        </w:rPr>
        <w:lastRenderedPageBreak/>
        <w:t xml:space="preserve">Итак, </w:t>
      </w:r>
      <w:r w:rsidRPr="00663B7B">
        <w:rPr>
          <w:rStyle w:val="a6"/>
          <w:i/>
          <w:color w:val="auto"/>
        </w:rPr>
        <w:t xml:space="preserve">ВНИМАНИЕ: СЦЕНА ТЕАТРА РЕАЛЬНОСТИ – ЭТО ЭПИЦЕНТР МИРА СНОВИДЕНИЙ! ROTUNDUM – КРУГ СОВЕРШЕНСТВА, В КОТОРОМ ВСЕ В СОСТОЯНИИ </w:t>
      </w:r>
      <w:r w:rsidRPr="00663B7B">
        <w:rPr>
          <w:rFonts w:cs="Times New Roman"/>
          <w:color w:val="auto"/>
        </w:rPr>
        <w:t>«</w:t>
      </w:r>
      <w:r w:rsidRPr="00663B7B">
        <w:rPr>
          <w:rStyle w:val="a6"/>
          <w:i/>
          <w:color w:val="auto"/>
        </w:rPr>
        <w:t xml:space="preserve">СЕЙЧАС И НАВСЕГДА»! </w:t>
      </w:r>
      <w:r w:rsidRPr="00663B7B">
        <w:rPr>
          <w:rFonts w:cs="Times New Roman"/>
          <w:color w:val="auto"/>
        </w:rPr>
        <w:t xml:space="preserve">Именно отсюда, совсем в стиле </w:t>
      </w:r>
      <w:r w:rsidRPr="00663B7B">
        <w:rPr>
          <w:rStyle w:val="a6"/>
          <w:i/>
          <w:color w:val="auto"/>
        </w:rPr>
        <w:t>магического реализма</w:t>
      </w:r>
      <w:r w:rsidRPr="00663B7B">
        <w:rPr>
          <w:rStyle w:val="a6"/>
          <w:color w:val="auto"/>
          <w:vertAlign w:val="superscript"/>
        </w:rPr>
        <w:footnoteReference w:id="336"/>
      </w:r>
      <w:r w:rsidRPr="00663B7B">
        <w:rPr>
          <w:rFonts w:cs="Times New Roman"/>
          <w:color w:val="auto"/>
        </w:rPr>
        <w:t xml:space="preserve">, как мощная пружина, разворачивается наша сумасшедшая фантазия о мире, о себе в нем, о качестве реальности… Одним словом: «…если вы обнаружите </w:t>
      </w:r>
      <w:r w:rsidRPr="00663B7B">
        <w:rPr>
          <w:rStyle w:val="a6"/>
          <w:i/>
          <w:color w:val="auto"/>
        </w:rPr>
        <w:t>пустую сцену</w:t>
      </w:r>
      <w:r w:rsidRPr="00663B7B">
        <w:rPr>
          <w:rFonts w:cs="Times New Roman"/>
          <w:color w:val="auto"/>
        </w:rPr>
        <w:t xml:space="preserve"> внутри себя, вы обнаружите источник вдохновения»</w:t>
      </w:r>
      <w:r w:rsidRPr="00663B7B">
        <w:rPr>
          <w:rStyle w:val="a6"/>
          <w:color w:val="auto"/>
          <w:vertAlign w:val="superscript"/>
        </w:rPr>
        <w:footnoteReference w:id="337"/>
      </w:r>
      <w:r w:rsidRPr="00663B7B">
        <w:rPr>
          <w:rFonts w:cs="Times New Roman"/>
          <w:color w:val="auto"/>
        </w:rPr>
        <w:t xml:space="preserve">. Вы обнаружите целое психической природы, которое: «…лежит посредине, как живое единство водопада предстает в </w:t>
      </w:r>
      <w:r w:rsidRPr="00663B7B">
        <w:rPr>
          <w:rStyle w:val="a6"/>
          <w:i/>
          <w:color w:val="auto"/>
        </w:rPr>
        <w:t>динамической</w:t>
      </w:r>
      <w:r w:rsidRPr="00663B7B">
        <w:rPr>
          <w:rFonts w:cs="Times New Roman"/>
          <w:color w:val="auto"/>
        </w:rPr>
        <w:t xml:space="preserve"> связи верха и низа»</w:t>
      </w:r>
      <w:r w:rsidRPr="00663B7B">
        <w:rPr>
          <w:rStyle w:val="a6"/>
          <w:color w:val="auto"/>
          <w:vertAlign w:val="superscript"/>
        </w:rPr>
        <w:footnoteReference w:id="338"/>
      </w:r>
      <w:r w:rsidRPr="00663B7B">
        <w:rPr>
          <w:rFonts w:cs="Times New Roman"/>
          <w:color w:val="auto"/>
        </w:rPr>
        <w:t>. Одним словом: «Оставайся в центре круга, и пусть все вещи следуют своим путем»</w:t>
      </w:r>
      <w:r w:rsidRPr="00663B7B">
        <w:rPr>
          <w:rStyle w:val="a6"/>
          <w:color w:val="auto"/>
          <w:vertAlign w:val="superscript"/>
        </w:rPr>
        <w:footnoteReference w:id="339"/>
      </w:r>
      <w:r w:rsidRPr="00663B7B">
        <w:rPr>
          <w:rFonts w:cs="Times New Roman"/>
          <w:color w:val="auto"/>
        </w:rPr>
        <w:t xml:space="preserve">. И вот – </w:t>
      </w:r>
      <w:r w:rsidRPr="00663B7B">
        <w:rPr>
          <w:rStyle w:val="a6"/>
          <w:i/>
          <w:color w:val="auto"/>
        </w:rPr>
        <w:t xml:space="preserve">МЫ УЖЕ ГОТОВЫ ПРЕДПОЛОЖИТЬ, ЧТО НАШИ МЕЧТЫ ПРЯМО ЗДЕСЬ И СЕЙЧАС ЯВЛЯЮТСЯ РЕАЛЬНОСТЬЮ! </w:t>
      </w:r>
      <w:r w:rsidRPr="00663B7B">
        <w:rPr>
          <w:rFonts w:cs="Times New Roman"/>
          <w:iCs/>
          <w:color w:val="auto"/>
        </w:rPr>
        <w:t>Но! И это крайне важно!</w:t>
      </w:r>
      <w:r w:rsidRPr="00663B7B">
        <w:rPr>
          <w:rFonts w:cs="Times New Roman"/>
          <w:color w:val="auto"/>
        </w:rPr>
        <w:t xml:space="preserve"> За рамки простого фантазирования подобная игра </w:t>
      </w:r>
      <w:r w:rsidRPr="00663B7B">
        <w:rPr>
          <w:rStyle w:val="a6"/>
          <w:i/>
          <w:color w:val="auto"/>
        </w:rPr>
        <w:t xml:space="preserve">Ума </w:t>
      </w:r>
      <w:r w:rsidRPr="00663B7B">
        <w:rPr>
          <w:rFonts w:cs="Times New Roman"/>
          <w:color w:val="auto"/>
        </w:rPr>
        <w:t xml:space="preserve">выйдет только в том случае, если мы приступим к работе над своим проектом – на частоте мозговой активности волн 8-14 ц/с, т.е. из самого эпицентра </w:t>
      </w:r>
      <w:r w:rsidRPr="00663B7B">
        <w:rPr>
          <w:rStyle w:val="a6"/>
          <w:i/>
          <w:color w:val="auto"/>
        </w:rPr>
        <w:t xml:space="preserve">Театра Реальности – </w:t>
      </w:r>
      <w:r w:rsidRPr="00663B7B">
        <w:rPr>
          <w:rFonts w:cs="Times New Roman"/>
          <w:color w:val="auto"/>
        </w:rPr>
        <w:t>с уровня</w:t>
      </w:r>
      <w:r w:rsidRPr="00663B7B">
        <w:rPr>
          <w:rStyle w:val="a6"/>
          <w:i/>
          <w:color w:val="auto"/>
        </w:rPr>
        <w:t xml:space="preserve"> альфа </w:t>
      </w:r>
      <w:r w:rsidRPr="00663B7B">
        <w:rPr>
          <w:rFonts w:cs="Times New Roman"/>
          <w:color w:val="auto"/>
        </w:rPr>
        <w:t xml:space="preserve">(или в версии </w:t>
      </w:r>
      <w:r w:rsidRPr="00663B7B">
        <w:rPr>
          <w:rStyle w:val="a6"/>
          <w:i/>
          <w:color w:val="auto"/>
        </w:rPr>
        <w:t>ИГРЫ</w:t>
      </w:r>
      <w:r w:rsidRPr="00663B7B">
        <w:rPr>
          <w:rFonts w:cs="Times New Roman"/>
          <w:color w:val="auto"/>
        </w:rPr>
        <w:t xml:space="preserve"> – на уровне </w:t>
      </w:r>
      <w:r w:rsidRPr="00663B7B">
        <w:rPr>
          <w:rStyle w:val="a6"/>
          <w:i/>
          <w:color w:val="auto"/>
        </w:rPr>
        <w:t>актёра</w:t>
      </w:r>
      <w:r w:rsidRPr="00663B7B">
        <w:rPr>
          <w:rFonts w:cs="Times New Roman"/>
          <w:color w:val="auto"/>
        </w:rPr>
        <w:t xml:space="preserve">). Привлекая образное мышление, можно даже сказать, что вход в это положение </w:t>
      </w:r>
      <w:r w:rsidRPr="00663B7B">
        <w:rPr>
          <w:rStyle w:val="a6"/>
          <w:i/>
          <w:color w:val="auto"/>
        </w:rPr>
        <w:t>Ума</w:t>
      </w:r>
      <w:r w:rsidRPr="00663B7B">
        <w:rPr>
          <w:rFonts w:cs="Times New Roman"/>
          <w:color w:val="auto"/>
        </w:rPr>
        <w:t xml:space="preserve"> охраняется так называемым</w:t>
      </w:r>
      <w:r w:rsidRPr="00663B7B">
        <w:rPr>
          <w:rStyle w:val="a6"/>
          <w:i/>
          <w:color w:val="auto"/>
        </w:rPr>
        <w:t xml:space="preserve"> Стражем Забвения, </w:t>
      </w:r>
      <w:r w:rsidRPr="00663B7B">
        <w:rPr>
          <w:rFonts w:cs="Times New Roman"/>
          <w:color w:val="auto"/>
        </w:rPr>
        <w:t>или</w:t>
      </w:r>
      <w:r w:rsidRPr="00663B7B">
        <w:rPr>
          <w:rStyle w:val="a6"/>
          <w:i/>
          <w:color w:val="auto"/>
        </w:rPr>
        <w:t xml:space="preserve"> Стражем Сна.</w:t>
      </w:r>
      <w:r w:rsidRPr="00663B7B">
        <w:rPr>
          <w:rFonts w:cs="Times New Roman"/>
          <w:color w:val="auto"/>
        </w:rPr>
        <w:t xml:space="preserve"> И это означает, что как только наш мозг успокаивается до частоты активности волн 8-14 ц/с, мы проваливаемся в сон и в момент пробуждения </w:t>
      </w:r>
      <w:r w:rsidRPr="00663B7B">
        <w:rPr>
          <w:rStyle w:val="a6"/>
          <w:i/>
          <w:color w:val="auto"/>
        </w:rPr>
        <w:t>актёра</w:t>
      </w:r>
      <w:r w:rsidRPr="00663B7B">
        <w:rPr>
          <w:rFonts w:cs="Times New Roman"/>
          <w:color w:val="auto"/>
        </w:rPr>
        <w:t xml:space="preserve"> в нас, то есть в момент самого эффективного для творческой работы состояния, пребываем в бессознательности.</w:t>
      </w:r>
    </w:p>
    <w:p w:rsidR="004F56BA" w:rsidRPr="00663B7B" w:rsidRDefault="004F56BA" w:rsidP="004F56BA">
      <w:pPr>
        <w:pStyle w:val="a5"/>
        <w:rPr>
          <w:rFonts w:cs="Times New Roman"/>
          <w:i/>
          <w:color w:val="auto"/>
        </w:rPr>
      </w:pPr>
      <w:r w:rsidRPr="00663B7B">
        <w:rPr>
          <w:rFonts w:cs="Times New Roman"/>
          <w:i/>
          <w:color w:val="auto"/>
        </w:rPr>
        <w:t>ВНИМАНИЕ!</w:t>
      </w:r>
    </w:p>
    <w:p w:rsidR="004F56BA" w:rsidRPr="00663B7B" w:rsidRDefault="004F56BA" w:rsidP="004F56BA">
      <w:pPr>
        <w:pStyle w:val="a5"/>
        <w:rPr>
          <w:rFonts w:cs="Times New Roman"/>
          <w:i/>
          <w:color w:val="auto"/>
        </w:rPr>
      </w:pPr>
      <w:r w:rsidRPr="00663B7B">
        <w:rPr>
          <w:rFonts w:cs="Times New Roman"/>
          <w:i/>
          <w:color w:val="auto"/>
        </w:rPr>
        <w:lastRenderedPageBreak/>
        <w:t>ТАК МЫ ПРОСЫПАЕМ СВОЮ СОБСТВЕННУЮ ГЕНИАЛЬНОСТЬ!</w:t>
      </w:r>
    </w:p>
    <w:p w:rsidR="004F56BA" w:rsidRPr="00663B7B" w:rsidRDefault="004F56BA" w:rsidP="004F56BA">
      <w:pPr>
        <w:pStyle w:val="a5"/>
        <w:rPr>
          <w:rFonts w:cs="Times New Roman"/>
          <w:i/>
          <w:color w:val="auto"/>
        </w:rPr>
      </w:pPr>
      <w:r w:rsidRPr="00663B7B">
        <w:rPr>
          <w:rFonts w:cs="Times New Roman"/>
          <w:i/>
          <w:color w:val="auto"/>
        </w:rPr>
        <w:t>!!!</w:t>
      </w:r>
    </w:p>
    <w:p w:rsidR="004F56BA" w:rsidRPr="00663B7B" w:rsidRDefault="004F56BA" w:rsidP="004F56BA">
      <w:pPr>
        <w:pStyle w:val="a5"/>
        <w:rPr>
          <w:i/>
          <w:color w:val="auto"/>
        </w:rPr>
      </w:pPr>
      <w:r w:rsidRPr="00663B7B">
        <w:rPr>
          <w:color w:val="auto"/>
        </w:rPr>
        <w:t xml:space="preserve">Подведем черту: мощный «торнадо» нашей творческой потенции, обнимающий собой уровни </w:t>
      </w:r>
      <w:r w:rsidRPr="00663B7B">
        <w:rPr>
          <w:i/>
          <w:color w:val="auto"/>
        </w:rPr>
        <w:t>зрителя</w:t>
      </w:r>
      <w:r w:rsidRPr="00663B7B">
        <w:rPr>
          <w:color w:val="auto"/>
        </w:rPr>
        <w:t xml:space="preserve">, </w:t>
      </w:r>
      <w:r w:rsidRPr="00663B7B">
        <w:rPr>
          <w:i/>
          <w:color w:val="auto"/>
        </w:rPr>
        <w:t>актёра</w:t>
      </w:r>
      <w:r w:rsidRPr="00663B7B">
        <w:rPr>
          <w:color w:val="auto"/>
        </w:rPr>
        <w:t xml:space="preserve"> и </w:t>
      </w:r>
      <w:r w:rsidRPr="00663B7B">
        <w:rPr>
          <w:i/>
          <w:color w:val="auto"/>
        </w:rPr>
        <w:t>роли,</w:t>
      </w:r>
      <w:r w:rsidRPr="00663B7B">
        <w:rPr>
          <w:color w:val="auto"/>
        </w:rPr>
        <w:t xml:space="preserve"> разворачивается из эпицентра </w:t>
      </w:r>
      <w:r w:rsidRPr="00663B7B">
        <w:rPr>
          <w:i/>
          <w:color w:val="auto"/>
        </w:rPr>
        <w:t>альфа-уровня</w:t>
      </w:r>
      <w:r w:rsidRPr="00663B7B">
        <w:rPr>
          <w:color w:val="auto"/>
        </w:rPr>
        <w:t xml:space="preserve">, т.е. из позиции присутствия на </w:t>
      </w:r>
      <w:r w:rsidRPr="00663B7B">
        <w:rPr>
          <w:i/>
          <w:color w:val="auto"/>
        </w:rPr>
        <w:t>Сцене Театра Реальности!</w:t>
      </w:r>
      <w:r w:rsidRPr="00663B7B">
        <w:rPr>
          <w:color w:val="auto"/>
        </w:rPr>
        <w:t xml:space="preserve"> Приводя пример из области музыки, можно сказать, что это «…промежуточная нота, которая, собственно, и создает аккорд»</w:t>
      </w:r>
      <w:r w:rsidRPr="00663B7B">
        <w:rPr>
          <w:color w:val="auto"/>
          <w:vertAlign w:val="superscript"/>
        </w:rPr>
        <w:footnoteReference w:id="340"/>
      </w:r>
      <w:r w:rsidRPr="00663B7B">
        <w:rPr>
          <w:color w:val="auto"/>
        </w:rPr>
        <w:t>. Ссылаясь же на слова Ананды Кумарасвами: «Бог везде, и это «везде» – сердце»</w:t>
      </w:r>
      <w:r w:rsidRPr="00663B7B">
        <w:rPr>
          <w:color w:val="auto"/>
          <w:vertAlign w:val="superscript"/>
        </w:rPr>
        <w:footnoteReference w:id="341"/>
      </w:r>
      <w:r w:rsidRPr="00663B7B">
        <w:rPr>
          <w:color w:val="auto"/>
        </w:rPr>
        <w:t xml:space="preserve">, можно даже с уверенностью воскликнуть, что </w:t>
      </w:r>
      <w:r w:rsidRPr="00663B7B">
        <w:rPr>
          <w:i/>
          <w:color w:val="auto"/>
        </w:rPr>
        <w:t>СЦЕНА ТЕАТРА РЕАЛЬНОСТИ</w:t>
      </w:r>
      <w:r w:rsidRPr="00663B7B">
        <w:rPr>
          <w:color w:val="auto"/>
        </w:rPr>
        <w:t xml:space="preserve">, это и есть – </w:t>
      </w:r>
      <w:r w:rsidRPr="00663B7B">
        <w:rPr>
          <w:i/>
          <w:color w:val="auto"/>
        </w:rPr>
        <w:t>ПРОБУЖДЕННАЯ</w:t>
      </w:r>
      <w:r w:rsidRPr="00663B7B">
        <w:rPr>
          <w:color w:val="auto"/>
        </w:rPr>
        <w:t xml:space="preserve">, или лучше, </w:t>
      </w:r>
      <w:r w:rsidRPr="00663B7B">
        <w:rPr>
          <w:i/>
          <w:color w:val="auto"/>
        </w:rPr>
        <w:t>ПРОСНУВШАЯСЯ ТВОРЧЕСКАЯ ПОТЕНЦИЯ!</w:t>
      </w:r>
    </w:p>
    <w:p w:rsidR="004F56BA" w:rsidRPr="00663B7B" w:rsidRDefault="004F56BA" w:rsidP="004F56BA">
      <w:pPr>
        <w:pStyle w:val="a5"/>
        <w:rPr>
          <w:color w:val="auto"/>
        </w:rPr>
      </w:pPr>
      <w:r w:rsidRPr="00663B7B">
        <w:rPr>
          <w:color w:val="auto"/>
        </w:rPr>
        <w:t xml:space="preserve">Забегая немного вперед, можно даже сказать, что благодаря использованию методов </w:t>
      </w:r>
      <w:r w:rsidRPr="00663B7B">
        <w:rPr>
          <w:i/>
          <w:color w:val="auto"/>
        </w:rPr>
        <w:t>ИГРЫ</w:t>
      </w:r>
      <w:r w:rsidRPr="00663B7B">
        <w:rPr>
          <w:color w:val="auto"/>
        </w:rPr>
        <w:t>, граница между внутренней (</w:t>
      </w:r>
      <w:r w:rsidRPr="00663B7B">
        <w:rPr>
          <w:i/>
          <w:color w:val="auto"/>
        </w:rPr>
        <w:t>Сценой Сердца</w:t>
      </w:r>
      <w:r w:rsidRPr="00663B7B">
        <w:rPr>
          <w:color w:val="auto"/>
        </w:rPr>
        <w:t>) и внешней (</w:t>
      </w:r>
      <w:r w:rsidRPr="00663B7B">
        <w:rPr>
          <w:i/>
          <w:color w:val="auto"/>
        </w:rPr>
        <w:t>Сценой Мира</w:t>
      </w:r>
      <w:r w:rsidRPr="00663B7B">
        <w:rPr>
          <w:color w:val="auto"/>
        </w:rPr>
        <w:t xml:space="preserve">), будет постепенно стираться, пока абсолютно не исчезнет, и мы не окажемся на </w:t>
      </w:r>
      <w:r w:rsidRPr="00663B7B">
        <w:rPr>
          <w:i/>
          <w:color w:val="auto"/>
        </w:rPr>
        <w:t>Сцене Театра Реальности</w:t>
      </w:r>
      <w:r w:rsidRPr="00663B7B">
        <w:rPr>
          <w:color w:val="auto"/>
        </w:rPr>
        <w:t xml:space="preserve">, которая вне разделения на «внутреннее» и «внешнее», на «здесь» и «там», на «я» и «ты». Но этим положением </w:t>
      </w:r>
      <w:r w:rsidRPr="00663B7B">
        <w:rPr>
          <w:i/>
          <w:color w:val="auto"/>
        </w:rPr>
        <w:t>Ума</w:t>
      </w:r>
      <w:r w:rsidRPr="00663B7B">
        <w:rPr>
          <w:color w:val="auto"/>
        </w:rPr>
        <w:t xml:space="preserve"> можно подразнить читателя, только забегая далеко вперед. А пока ответим на вопрос: как же выйти на «подмостки» нашей внутренней пробужденности, не проваливаясь в болотную трясину забвения?</w:t>
      </w:r>
    </w:p>
    <w:p w:rsidR="004F56BA" w:rsidRPr="00663B7B" w:rsidRDefault="004F56BA" w:rsidP="004F56BA">
      <w:pPr>
        <w:pStyle w:val="15"/>
        <w:rPr>
          <w:color w:val="auto"/>
        </w:rPr>
      </w:pPr>
      <w:r w:rsidRPr="00663B7B">
        <w:rPr>
          <w:color w:val="auto"/>
        </w:rPr>
        <w:t>МЕДИТАЦИЯ</w:t>
      </w:r>
    </w:p>
    <w:p w:rsidR="004F56BA" w:rsidRPr="00663B7B" w:rsidRDefault="004F56BA" w:rsidP="004F56BA">
      <w:pPr>
        <w:pStyle w:val="a5"/>
        <w:rPr>
          <w:color w:val="auto"/>
        </w:rPr>
      </w:pPr>
      <w:r w:rsidRPr="00663B7B">
        <w:rPr>
          <w:color w:val="auto"/>
        </w:rPr>
        <w:t xml:space="preserve">После стартовой техники </w:t>
      </w:r>
      <w:r w:rsidRPr="00663B7B">
        <w:rPr>
          <w:i/>
          <w:color w:val="auto"/>
        </w:rPr>
        <w:t>искусственного введения</w:t>
      </w:r>
      <w:r w:rsidRPr="00663B7B">
        <w:rPr>
          <w:color w:val="auto"/>
        </w:rPr>
        <w:t xml:space="preserve"> в «картографию» </w:t>
      </w:r>
      <w:r w:rsidRPr="00663B7B">
        <w:rPr>
          <w:i/>
          <w:color w:val="auto"/>
        </w:rPr>
        <w:t xml:space="preserve">Театра Реальности </w:t>
      </w:r>
      <w:r w:rsidRPr="00663B7B">
        <w:rPr>
          <w:color w:val="auto"/>
        </w:rPr>
        <w:t xml:space="preserve">я использую в </w:t>
      </w:r>
      <w:r w:rsidRPr="00663B7B">
        <w:rPr>
          <w:i/>
          <w:color w:val="auto"/>
        </w:rPr>
        <w:t xml:space="preserve">ИГРЕ </w:t>
      </w:r>
      <w:r w:rsidRPr="00663B7B">
        <w:rPr>
          <w:color w:val="auto"/>
        </w:rPr>
        <w:t xml:space="preserve">т.н. методы </w:t>
      </w:r>
      <w:r w:rsidRPr="00663B7B">
        <w:rPr>
          <w:i/>
          <w:color w:val="auto"/>
        </w:rPr>
        <w:t>медитации</w:t>
      </w:r>
      <w:r w:rsidRPr="00663B7B">
        <w:rPr>
          <w:color w:val="auto"/>
        </w:rPr>
        <w:t xml:space="preserve">, или, говоря грубым, европейским языком, – </w:t>
      </w:r>
      <w:r w:rsidRPr="00663B7B">
        <w:rPr>
          <w:i/>
          <w:color w:val="auto"/>
        </w:rPr>
        <w:t xml:space="preserve">концентрации внимания. </w:t>
      </w:r>
      <w:r w:rsidRPr="00663B7B">
        <w:rPr>
          <w:color w:val="auto"/>
        </w:rPr>
        <w:t>Эти техники «доступа во внутренний мир», подобно</w:t>
      </w:r>
      <w:r w:rsidRPr="00663B7B">
        <w:rPr>
          <w:i/>
          <w:color w:val="auto"/>
        </w:rPr>
        <w:t xml:space="preserve"> экзерсису для Ума</w:t>
      </w:r>
      <w:r w:rsidRPr="00663B7B">
        <w:rPr>
          <w:iCs/>
          <w:color w:val="auto"/>
        </w:rPr>
        <w:t>,</w:t>
      </w:r>
      <w:r w:rsidRPr="00663B7B">
        <w:rPr>
          <w:color w:val="auto"/>
        </w:rPr>
        <w:t xml:space="preserve"> призваны </w:t>
      </w:r>
      <w:r w:rsidRPr="00663B7B">
        <w:rPr>
          <w:color w:val="auto"/>
        </w:rPr>
        <w:lastRenderedPageBreak/>
        <w:t xml:space="preserve">утвердить и организовать </w:t>
      </w:r>
      <w:r w:rsidRPr="00663B7B">
        <w:rPr>
          <w:i/>
          <w:color w:val="auto"/>
        </w:rPr>
        <w:t>искусственно</w:t>
      </w:r>
      <w:r w:rsidRPr="00663B7B">
        <w:rPr>
          <w:color w:val="auto"/>
        </w:rPr>
        <w:t xml:space="preserve"> созданный «камертон» присутствия в переживании потенциала </w:t>
      </w:r>
      <w:r w:rsidRPr="00663B7B">
        <w:rPr>
          <w:i/>
          <w:color w:val="auto"/>
        </w:rPr>
        <w:t>Театра Реальности</w:t>
      </w:r>
      <w:r w:rsidRPr="00663B7B">
        <w:rPr>
          <w:color w:val="auto"/>
        </w:rPr>
        <w:t xml:space="preserve"> за счет систематического тренинга и самостоятельных творческих усилий.</w:t>
      </w:r>
    </w:p>
    <w:p w:rsidR="004F56BA" w:rsidRPr="00663B7B" w:rsidRDefault="004F56BA" w:rsidP="004F56BA">
      <w:pPr>
        <w:pStyle w:val="a5"/>
        <w:rPr>
          <w:color w:val="auto"/>
        </w:rPr>
      </w:pPr>
      <w:r w:rsidRPr="00663B7B">
        <w:rPr>
          <w:color w:val="auto"/>
        </w:rPr>
        <w:t>И что же это за методы?</w:t>
      </w:r>
    </w:p>
    <w:p w:rsidR="004F56BA" w:rsidRPr="00663B7B" w:rsidRDefault="004F56BA" w:rsidP="004F56BA">
      <w:pPr>
        <w:pStyle w:val="a5"/>
        <w:rPr>
          <w:color w:val="auto"/>
        </w:rPr>
      </w:pPr>
      <w:r w:rsidRPr="00663B7B">
        <w:rPr>
          <w:color w:val="auto"/>
        </w:rPr>
        <w:t>На традиционном жаргоне медитация означает: «</w:t>
      </w:r>
      <w:r w:rsidRPr="00663B7B">
        <w:rPr>
          <w:i/>
          <w:color w:val="auto"/>
        </w:rPr>
        <w:t>пребывание в том, что есть</w:t>
      </w:r>
      <w:r w:rsidRPr="00663B7B">
        <w:rPr>
          <w:color w:val="auto"/>
        </w:rPr>
        <w:t>»</w:t>
      </w:r>
      <w:r w:rsidRPr="00663B7B">
        <w:rPr>
          <w:color w:val="auto"/>
          <w:vertAlign w:val="superscript"/>
        </w:rPr>
        <w:footnoteReference w:id="342"/>
      </w:r>
      <w:r w:rsidRPr="00663B7B">
        <w:rPr>
          <w:color w:val="auto"/>
        </w:rPr>
        <w:t xml:space="preserve"> или «…</w:t>
      </w:r>
      <w:r w:rsidRPr="00663B7B">
        <w:rPr>
          <w:i/>
          <w:color w:val="auto"/>
        </w:rPr>
        <w:t>в настоящем</w:t>
      </w:r>
      <w:r w:rsidRPr="00663B7B">
        <w:rPr>
          <w:color w:val="auto"/>
        </w:rPr>
        <w:t>»; «…</w:t>
      </w:r>
      <w:r w:rsidRPr="00663B7B">
        <w:rPr>
          <w:i/>
          <w:color w:val="auto"/>
        </w:rPr>
        <w:t>хранение единого</w:t>
      </w:r>
      <w:r w:rsidRPr="00663B7B">
        <w:rPr>
          <w:color w:val="auto"/>
        </w:rPr>
        <w:t>»</w:t>
      </w:r>
      <w:r w:rsidRPr="00663B7B">
        <w:rPr>
          <w:color w:val="auto"/>
          <w:vertAlign w:val="superscript"/>
        </w:rPr>
        <w:footnoteReference w:id="343"/>
      </w:r>
      <w:r w:rsidRPr="00663B7B">
        <w:rPr>
          <w:color w:val="auto"/>
        </w:rPr>
        <w:t xml:space="preserve"> или состояние «</w:t>
      </w:r>
      <w:r w:rsidRPr="00663B7B">
        <w:rPr>
          <w:i/>
          <w:color w:val="auto"/>
        </w:rPr>
        <w:t>свободы от известного</w:t>
      </w:r>
      <w:r w:rsidRPr="00663B7B">
        <w:rPr>
          <w:color w:val="auto"/>
        </w:rPr>
        <w:t>»</w:t>
      </w:r>
      <w:r w:rsidRPr="00663B7B">
        <w:rPr>
          <w:color w:val="auto"/>
          <w:vertAlign w:val="superscript"/>
        </w:rPr>
        <w:footnoteReference w:id="344"/>
      </w:r>
      <w:r w:rsidRPr="00663B7B">
        <w:rPr>
          <w:color w:val="auto"/>
        </w:rPr>
        <w:t>. В переводе с тибетского медитация означает – «</w:t>
      </w:r>
      <w:r w:rsidRPr="00663B7B">
        <w:rPr>
          <w:i/>
          <w:color w:val="auto"/>
        </w:rPr>
        <w:t>испытывать стабильное состояние Ума</w:t>
      </w:r>
      <w:r w:rsidRPr="00663B7B">
        <w:rPr>
          <w:color w:val="auto"/>
        </w:rPr>
        <w:t>»</w:t>
      </w:r>
      <w:r w:rsidRPr="00663B7B">
        <w:rPr>
          <w:color w:val="auto"/>
          <w:vertAlign w:val="superscript"/>
        </w:rPr>
        <w:footnoteReference w:id="345"/>
      </w:r>
      <w:r w:rsidRPr="00663B7B">
        <w:rPr>
          <w:color w:val="auto"/>
        </w:rPr>
        <w:t>. Мастер буддийской медитации Тартанг Тулку, например, говорит о «…позиции «0»: «…ноль дает существующему разрешение быть»</w:t>
      </w:r>
      <w:r w:rsidRPr="00663B7B">
        <w:rPr>
          <w:color w:val="auto"/>
          <w:vertAlign w:val="superscript"/>
        </w:rPr>
        <w:footnoteReference w:id="346"/>
      </w:r>
      <w:r w:rsidRPr="00663B7B">
        <w:rPr>
          <w:color w:val="auto"/>
        </w:rPr>
        <w:t>; для Калу Ринпоче, медитация – это: «способ вхождения в состояние всеобщей взаимосвязанности»</w:t>
      </w:r>
      <w:r w:rsidRPr="00663B7B">
        <w:rPr>
          <w:color w:val="auto"/>
          <w:vertAlign w:val="superscript"/>
        </w:rPr>
        <w:footnoteReference w:id="347"/>
      </w:r>
      <w:r w:rsidRPr="00663B7B">
        <w:rPr>
          <w:color w:val="auto"/>
        </w:rPr>
        <w:t>; цель Трансцендентальной медитации Махариши</w:t>
      </w:r>
      <w:r w:rsidRPr="00663B7B">
        <w:rPr>
          <w:color w:val="auto"/>
          <w:vertAlign w:val="superscript"/>
        </w:rPr>
        <w:footnoteReference w:id="348"/>
      </w:r>
      <w:r w:rsidRPr="00663B7B">
        <w:rPr>
          <w:color w:val="auto"/>
        </w:rPr>
        <w:t xml:space="preserve"> – отразить разум </w:t>
      </w:r>
      <w:r w:rsidRPr="00663B7B">
        <w:rPr>
          <w:i/>
          <w:color w:val="auto"/>
        </w:rPr>
        <w:t>Природного Закона</w:t>
      </w:r>
      <w:r w:rsidRPr="00663B7B">
        <w:rPr>
          <w:iCs/>
          <w:color w:val="auto"/>
        </w:rPr>
        <w:t>;</w:t>
      </w:r>
      <w:r w:rsidRPr="00663B7B">
        <w:rPr>
          <w:color w:val="auto"/>
        </w:rPr>
        <w:t xml:space="preserve"> языческие источники говорят о методах углубления в себя как о формах диалога с «</w:t>
      </w:r>
      <w:r w:rsidRPr="00663B7B">
        <w:rPr>
          <w:i/>
          <w:color w:val="auto"/>
        </w:rPr>
        <w:t>Той, что знает</w:t>
      </w:r>
      <w:r w:rsidRPr="00663B7B">
        <w:rPr>
          <w:color w:val="auto"/>
        </w:rPr>
        <w:t xml:space="preserve">»; Упанишады определяют медитацию как средство </w:t>
      </w:r>
      <w:r w:rsidRPr="00663B7B">
        <w:rPr>
          <w:color w:val="auto"/>
        </w:rPr>
        <w:lastRenderedPageBreak/>
        <w:t xml:space="preserve">«…познания </w:t>
      </w:r>
      <w:r w:rsidRPr="00663B7B">
        <w:rPr>
          <w:i/>
          <w:color w:val="auto"/>
        </w:rPr>
        <w:t>Того</w:t>
      </w:r>
      <w:r w:rsidRPr="00663B7B">
        <w:rPr>
          <w:color w:val="auto"/>
        </w:rPr>
        <w:t xml:space="preserve">, знание чего дает знание всего»; на алхимическом жаргоне </w:t>
      </w:r>
      <w:r w:rsidRPr="00663B7B">
        <w:rPr>
          <w:i/>
          <w:color w:val="auto"/>
        </w:rPr>
        <w:t>медитация</w:t>
      </w:r>
      <w:r w:rsidRPr="00663B7B">
        <w:rPr>
          <w:color w:val="auto"/>
        </w:rPr>
        <w:t xml:space="preserve"> чаще всего это «</w:t>
      </w:r>
      <w:r w:rsidRPr="00663B7B">
        <w:rPr>
          <w:i/>
          <w:color w:val="auto"/>
          <w:lang w:val="en-US"/>
        </w:rPr>
        <w:t>Strenua</w:t>
      </w:r>
      <w:r w:rsidRPr="00663B7B">
        <w:rPr>
          <w:i/>
          <w:color w:val="auto"/>
        </w:rPr>
        <w:t xml:space="preserve"> </w:t>
      </w:r>
      <w:r w:rsidRPr="00663B7B">
        <w:rPr>
          <w:i/>
          <w:color w:val="auto"/>
          <w:lang w:val="en-US"/>
        </w:rPr>
        <w:t>inertia</w:t>
      </w:r>
      <w:r w:rsidRPr="00663B7B">
        <w:rPr>
          <w:color w:val="auto"/>
        </w:rPr>
        <w:t xml:space="preserve">», т.е. </w:t>
      </w:r>
      <w:r w:rsidRPr="00663B7B">
        <w:rPr>
          <w:i/>
          <w:color w:val="auto"/>
        </w:rPr>
        <w:t>деятельная праздность;</w:t>
      </w:r>
      <w:r w:rsidRPr="00663B7B">
        <w:rPr>
          <w:color w:val="auto"/>
        </w:rPr>
        <w:t xml:space="preserve"> по определению Руланда, слово «</w:t>
      </w:r>
      <w:r w:rsidRPr="00663B7B">
        <w:rPr>
          <w:i/>
          <w:color w:val="auto"/>
        </w:rPr>
        <w:t>meditatio</w:t>
      </w:r>
      <w:r w:rsidRPr="00663B7B">
        <w:rPr>
          <w:color w:val="auto"/>
        </w:rPr>
        <w:t>» иногда употребляется алхимиками для указания на внутренний диалог адепта с кем-то невидимым (с Богом, с самим собой в образе учителя, с непосредственным учителем, с ангелом и т.д.). В «</w:t>
      </w:r>
      <w:r w:rsidRPr="00663B7B">
        <w:rPr>
          <w:i/>
          <w:color w:val="auto"/>
        </w:rPr>
        <w:t>Hermetic dictum</w:t>
      </w:r>
      <w:r w:rsidRPr="00663B7B">
        <w:rPr>
          <w:color w:val="auto"/>
        </w:rPr>
        <w:t>», например, термин «</w:t>
      </w:r>
      <w:r w:rsidRPr="00663B7B">
        <w:rPr>
          <w:i/>
          <w:color w:val="auto"/>
        </w:rPr>
        <w:t>meditari</w:t>
      </w:r>
      <w:r w:rsidRPr="00663B7B">
        <w:rPr>
          <w:color w:val="auto"/>
        </w:rPr>
        <w:t>» используется как созидающий диалог, посредством которого вещи переходят из бессознательного в активное состояние; для Тезауруса Роже слово «</w:t>
      </w:r>
      <w:r w:rsidRPr="00663B7B">
        <w:rPr>
          <w:i/>
          <w:color w:val="auto"/>
          <w:lang w:val="en-US"/>
        </w:rPr>
        <w:t>meditation</w:t>
      </w:r>
      <w:r w:rsidRPr="00663B7B">
        <w:rPr>
          <w:i/>
          <w:color w:val="auto"/>
        </w:rPr>
        <w:t xml:space="preserve">» </w:t>
      </w:r>
      <w:r w:rsidRPr="00663B7B">
        <w:rPr>
          <w:color w:val="auto"/>
        </w:rPr>
        <w:t xml:space="preserve">означает обнаружение </w:t>
      </w:r>
      <w:r w:rsidRPr="00663B7B">
        <w:rPr>
          <w:i/>
          <w:color w:val="auto"/>
        </w:rPr>
        <w:t>семантического пространства</w:t>
      </w:r>
      <w:r w:rsidRPr="00663B7B">
        <w:rPr>
          <w:color w:val="auto"/>
        </w:rPr>
        <w:t xml:space="preserve">, в котором </w:t>
      </w:r>
      <w:r w:rsidRPr="00663B7B">
        <w:rPr>
          <w:i/>
          <w:color w:val="auto"/>
        </w:rPr>
        <w:t>рациональное&amp;иррациональное</w:t>
      </w:r>
      <w:r w:rsidRPr="00663B7B">
        <w:rPr>
          <w:color w:val="auto"/>
        </w:rPr>
        <w:t xml:space="preserve"> присутствуют как атрибуты целостности. Для Юнга это «…обнаружение Я (</w:t>
      </w:r>
      <w:r w:rsidRPr="00663B7B">
        <w:rPr>
          <w:color w:val="auto"/>
          <w:lang w:val="en-US"/>
        </w:rPr>
        <w:t>self</w:t>
      </w:r>
      <w:r w:rsidRPr="00663B7B">
        <w:rPr>
          <w:color w:val="auto"/>
        </w:rPr>
        <w:t>) в тихой точке середины вещей». По словам Стивена Волински</w:t>
      </w:r>
      <w:r w:rsidRPr="00663B7B">
        <w:rPr>
          <w:color w:val="auto"/>
          <w:vertAlign w:val="superscript"/>
        </w:rPr>
        <w:footnoteReference w:id="349"/>
      </w:r>
      <w:r w:rsidRPr="00663B7B">
        <w:rPr>
          <w:color w:val="auto"/>
        </w:rPr>
        <w:t xml:space="preserve">, это «…состояние без состояния», для Кена Уилбера – способ «…вырваться из </w:t>
      </w:r>
      <w:r w:rsidRPr="00663B7B">
        <w:rPr>
          <w:i/>
          <w:color w:val="auto"/>
        </w:rPr>
        <w:t>кинофильма жизни</w:t>
      </w:r>
      <w:r w:rsidRPr="00663B7B">
        <w:rPr>
          <w:color w:val="auto"/>
        </w:rPr>
        <w:t>», для Арнольда Минделла – «…развитие метанавыка»</w:t>
      </w:r>
      <w:r w:rsidRPr="00663B7B">
        <w:rPr>
          <w:color w:val="auto"/>
          <w:vertAlign w:val="superscript"/>
        </w:rPr>
        <w:footnoteReference w:id="350"/>
      </w:r>
      <w:r w:rsidRPr="00663B7B">
        <w:rPr>
          <w:color w:val="auto"/>
        </w:rPr>
        <w:t>. Для Тринле Гьямцо – искусные методы, с помощью которых аннулируется «точка отсчета» самоидентификации</w:t>
      </w:r>
      <w:r w:rsidRPr="00663B7B">
        <w:rPr>
          <w:color w:val="auto"/>
          <w:vertAlign w:val="superscript"/>
        </w:rPr>
        <w:footnoteReference w:id="351"/>
      </w:r>
      <w:r w:rsidRPr="00663B7B">
        <w:rPr>
          <w:color w:val="auto"/>
        </w:rPr>
        <w:t xml:space="preserve">. В контексте </w:t>
      </w:r>
      <w:r w:rsidRPr="00663B7B">
        <w:rPr>
          <w:i/>
          <w:color w:val="auto"/>
        </w:rPr>
        <w:t>ПУТИ ИГРЫ</w:t>
      </w:r>
      <w:r w:rsidRPr="00663B7B">
        <w:rPr>
          <w:color w:val="auto"/>
        </w:rPr>
        <w:t xml:space="preserve"> я называю медитацию «</w:t>
      </w:r>
      <w:r w:rsidRPr="00663B7B">
        <w:rPr>
          <w:i/>
          <w:color w:val="auto"/>
        </w:rPr>
        <w:t>Пребыванием в Золотом Сечении Образа</w:t>
      </w:r>
      <w:r w:rsidRPr="00663B7B">
        <w:rPr>
          <w:color w:val="auto"/>
        </w:rPr>
        <w:t>».</w:t>
      </w:r>
    </w:p>
    <w:p w:rsidR="004F56BA" w:rsidRPr="00663B7B" w:rsidRDefault="004F56BA" w:rsidP="004F56BA">
      <w:pPr>
        <w:pStyle w:val="a5"/>
        <w:rPr>
          <w:color w:val="auto"/>
        </w:rPr>
      </w:pPr>
      <w:r w:rsidRPr="00663B7B">
        <w:rPr>
          <w:color w:val="auto"/>
        </w:rPr>
        <w:t xml:space="preserve">Говоря обо всем этом, я прекрасно понимаю, что «…не рассказываю ничего нового. Мудрецы прошлого всегда </w:t>
      </w:r>
      <w:r w:rsidRPr="00663B7B">
        <w:rPr>
          <w:color w:val="auto"/>
        </w:rPr>
        <w:lastRenderedPageBreak/>
        <w:t xml:space="preserve">говорили одни и те же слова, а когда они писали, то всегда получалась одна и та же книга. Они всегда передавали нам один и тот же сигнал, повторяемый на разных языках, с использованием метафор времени и исторической эпохи, в которую они жили. Но сигнал был один: «Отключите сознание. Выйдите из собственного </w:t>
      </w:r>
      <w:r w:rsidRPr="00663B7B">
        <w:rPr>
          <w:i/>
          <w:color w:val="auto"/>
        </w:rPr>
        <w:t>эго</w:t>
      </w:r>
      <w:r w:rsidRPr="00663B7B">
        <w:rPr>
          <w:color w:val="auto"/>
        </w:rPr>
        <w:t xml:space="preserve"> и посмотрите на него со стороны. Прекратите хотя бы на миг </w:t>
      </w:r>
      <w:r w:rsidRPr="00663B7B">
        <w:rPr>
          <w:i/>
          <w:color w:val="auto"/>
        </w:rPr>
        <w:t>роботическую</w:t>
      </w:r>
      <w:r w:rsidRPr="00663B7B">
        <w:rPr>
          <w:color w:val="auto"/>
        </w:rPr>
        <w:t xml:space="preserve"> деятельность. Прекратите игру, в которой участвуете»</w:t>
      </w:r>
      <w:r w:rsidRPr="00663B7B">
        <w:rPr>
          <w:color w:val="auto"/>
          <w:vertAlign w:val="superscript"/>
        </w:rPr>
        <w:footnoteReference w:id="352"/>
      </w:r>
      <w:r w:rsidRPr="00663B7B">
        <w:rPr>
          <w:color w:val="auto"/>
        </w:rPr>
        <w:t>. Игру, в которой «…опьяненные существованием во времени, озабоченные клеванием, мы забываем дать жизнь той части себя, которая смотрит»</w:t>
      </w:r>
      <w:r w:rsidRPr="00663B7B">
        <w:rPr>
          <w:color w:val="auto"/>
          <w:vertAlign w:val="superscript"/>
        </w:rPr>
        <w:footnoteReference w:id="353"/>
      </w:r>
      <w:r w:rsidRPr="00663B7B">
        <w:rPr>
          <w:color w:val="auto"/>
        </w:rPr>
        <w:t xml:space="preserve"> и все рационализирует. «С отказом от привычки к рациональной мысли / интерпретации мир рушится, и остается только чистая энергия, сознание – код. (!!!) Этот код можно прочесть или переписать, как того пожелает воображение»</w:t>
      </w:r>
      <w:r w:rsidRPr="00663B7B">
        <w:rPr>
          <w:color w:val="auto"/>
          <w:vertAlign w:val="superscript"/>
        </w:rPr>
        <w:footnoteReference w:id="354"/>
      </w:r>
      <w:r w:rsidRPr="00663B7B">
        <w:rPr>
          <w:color w:val="auto"/>
        </w:rPr>
        <w:t xml:space="preserve"> Так, постипенно, в процессе медитации «линейный» мир </w:t>
      </w:r>
      <w:r w:rsidRPr="00663B7B">
        <w:rPr>
          <w:i/>
          <w:color w:val="auto"/>
        </w:rPr>
        <w:t>ролей</w:t>
      </w:r>
      <w:r w:rsidRPr="00663B7B">
        <w:rPr>
          <w:color w:val="auto"/>
        </w:rPr>
        <w:t xml:space="preserve">, уступает место «нелинейной» творческой реальности </w:t>
      </w:r>
      <w:r w:rsidRPr="00663B7B">
        <w:rPr>
          <w:i/>
          <w:color w:val="auto"/>
        </w:rPr>
        <w:t>актёра</w:t>
      </w:r>
      <w:r w:rsidRPr="00663B7B">
        <w:rPr>
          <w:color w:val="auto"/>
        </w:rPr>
        <w:t xml:space="preserve">, объединяющей все противоположности в единое целое благодаря знанию о пустотной природе </w:t>
      </w:r>
      <w:r w:rsidRPr="00663B7B">
        <w:rPr>
          <w:i/>
          <w:color w:val="auto"/>
        </w:rPr>
        <w:t>зрителя</w:t>
      </w:r>
      <w:r w:rsidRPr="00663B7B">
        <w:rPr>
          <w:color w:val="auto"/>
        </w:rPr>
        <w:t xml:space="preserve">. То есть, мы начинаем, как бы меньше </w:t>
      </w:r>
      <w:r w:rsidRPr="00663B7B">
        <w:rPr>
          <w:i/>
          <w:color w:val="auto"/>
        </w:rPr>
        <w:t>смотреть</w:t>
      </w:r>
      <w:r w:rsidRPr="00663B7B">
        <w:rPr>
          <w:color w:val="auto"/>
        </w:rPr>
        <w:t xml:space="preserve">, и больше </w:t>
      </w:r>
      <w:r w:rsidRPr="00663B7B">
        <w:rPr>
          <w:i/>
          <w:color w:val="auto"/>
        </w:rPr>
        <w:t>видеть</w:t>
      </w:r>
      <w:r w:rsidRPr="00663B7B">
        <w:rPr>
          <w:color w:val="auto"/>
        </w:rPr>
        <w:t>. Говоря словами Питера Брука: «Чтобы добиться определенного качества, надо прежде всего создать пустое пространство. Пустое пространство способствует рождению нового явления…»</w:t>
      </w:r>
      <w:r w:rsidRPr="00663B7B">
        <w:rPr>
          <w:color w:val="auto"/>
          <w:vertAlign w:val="superscript"/>
        </w:rPr>
        <w:footnoteReference w:id="355"/>
      </w:r>
      <w:r w:rsidRPr="00663B7B">
        <w:rPr>
          <w:color w:val="auto"/>
        </w:rPr>
        <w:t xml:space="preserve"> Мистер Судзуки более технологичен: «Пусть тело и ум станут похожими на камень или кусок дерева. Когда же все признаки жизни уйдут, а вместе с ними ограничения, и ни одна идея не будет беспокоить ваше сознание, вдруг – смотрите! – вас </w:t>
      </w:r>
      <w:r w:rsidRPr="00663B7B">
        <w:rPr>
          <w:color w:val="auto"/>
        </w:rPr>
        <w:lastRenderedPageBreak/>
        <w:t>внезапно окутает ясный свет, из которого лучиться радость!»</w:t>
      </w:r>
      <w:r w:rsidRPr="00663B7B">
        <w:rPr>
          <w:color w:val="auto"/>
          <w:vertAlign w:val="superscript"/>
        </w:rPr>
        <w:footnoteReference w:id="356"/>
      </w:r>
    </w:p>
    <w:p w:rsidR="004F56BA" w:rsidRPr="00663B7B" w:rsidRDefault="004F56BA" w:rsidP="004F56BA">
      <w:pPr>
        <w:pStyle w:val="a5"/>
        <w:rPr>
          <w:color w:val="auto"/>
        </w:rPr>
      </w:pPr>
      <w:r w:rsidRPr="00663B7B">
        <w:rPr>
          <w:color w:val="auto"/>
        </w:rPr>
        <w:t>Итак, с чего же мы начнем?</w:t>
      </w:r>
    </w:p>
    <w:p w:rsidR="004F56BA" w:rsidRPr="00663B7B" w:rsidRDefault="004F56BA" w:rsidP="004F56BA">
      <w:pPr>
        <w:pStyle w:val="a5"/>
        <w:rPr>
          <w:i/>
          <w:color w:val="auto"/>
        </w:rPr>
      </w:pPr>
      <w:r w:rsidRPr="00663B7B">
        <w:rPr>
          <w:iCs/>
          <w:color w:val="auto"/>
        </w:rPr>
        <w:t>Д</w:t>
      </w:r>
      <w:r w:rsidRPr="00663B7B">
        <w:rPr>
          <w:color w:val="auto"/>
        </w:rPr>
        <w:t xml:space="preserve">адим своим глазам мягко закрыться и сосредоточимся на дыхании. Вдох-выдох, вдох-выдох. Это легко. Теперь попробуем сознательно сконцентрироваться на </w:t>
      </w:r>
      <w:r w:rsidRPr="00663B7B">
        <w:rPr>
          <w:i/>
          <w:color w:val="auto"/>
        </w:rPr>
        <w:t>тире</w:t>
      </w:r>
      <w:r w:rsidRPr="00663B7B">
        <w:rPr>
          <w:color w:val="auto"/>
        </w:rPr>
        <w:t xml:space="preserve">, т.е. той самой черточке, которая разделяет вдох-выдох на две части. Это означает, что между вдохом и выдохом есть </w:t>
      </w:r>
      <w:r w:rsidRPr="00663B7B">
        <w:rPr>
          <w:i/>
          <w:color w:val="auto"/>
        </w:rPr>
        <w:t>пространство</w:t>
      </w:r>
      <w:r w:rsidRPr="00663B7B">
        <w:rPr>
          <w:color w:val="auto"/>
        </w:rPr>
        <w:t xml:space="preserve">, т.н. </w:t>
      </w:r>
      <w:r w:rsidRPr="00663B7B">
        <w:rPr>
          <w:i/>
          <w:color w:val="auto"/>
        </w:rPr>
        <w:t>пустой экран</w:t>
      </w:r>
      <w:r w:rsidRPr="00663B7B">
        <w:rPr>
          <w:color w:val="auto"/>
        </w:rPr>
        <w:t>. Обнаружили? Продолжайте: вдох-</w:t>
      </w:r>
      <w:r w:rsidRPr="00663B7B">
        <w:rPr>
          <w:i/>
          <w:color w:val="auto"/>
        </w:rPr>
        <w:t>пространство</w:t>
      </w:r>
      <w:r w:rsidRPr="00663B7B">
        <w:rPr>
          <w:color w:val="auto"/>
        </w:rPr>
        <w:t>-выдох, вдох-</w:t>
      </w:r>
      <w:r w:rsidRPr="00663B7B">
        <w:rPr>
          <w:i/>
          <w:color w:val="auto"/>
        </w:rPr>
        <w:t>пространство</w:t>
      </w:r>
      <w:r w:rsidRPr="00663B7B">
        <w:rPr>
          <w:color w:val="auto"/>
        </w:rPr>
        <w:t xml:space="preserve">-выдох. Теперь чуть сложнее: между выдохом и новым вдохом тоже есть </w:t>
      </w:r>
      <w:r w:rsidRPr="00663B7B">
        <w:rPr>
          <w:i/>
          <w:color w:val="auto"/>
        </w:rPr>
        <w:t>пространство</w:t>
      </w:r>
      <w:r w:rsidRPr="00663B7B">
        <w:rPr>
          <w:color w:val="auto"/>
        </w:rPr>
        <w:t>. Обнаружили? Пробуем: вдох-</w:t>
      </w:r>
      <w:r w:rsidRPr="00663B7B">
        <w:rPr>
          <w:i/>
          <w:color w:val="auto"/>
        </w:rPr>
        <w:t>пространство</w:t>
      </w:r>
      <w:r w:rsidRPr="00663B7B">
        <w:rPr>
          <w:color w:val="auto"/>
        </w:rPr>
        <w:t>-выдох-</w:t>
      </w:r>
      <w:r w:rsidRPr="00663B7B">
        <w:rPr>
          <w:i/>
          <w:color w:val="auto"/>
        </w:rPr>
        <w:t>пространство</w:t>
      </w:r>
      <w:r w:rsidRPr="00663B7B">
        <w:rPr>
          <w:color w:val="auto"/>
        </w:rPr>
        <w:t>-вдох-</w:t>
      </w:r>
      <w:r w:rsidRPr="00663B7B">
        <w:rPr>
          <w:i/>
          <w:color w:val="auto"/>
        </w:rPr>
        <w:t>пространство</w:t>
      </w:r>
      <w:r w:rsidRPr="00663B7B">
        <w:rPr>
          <w:color w:val="auto"/>
        </w:rPr>
        <w:t>-выдох-</w:t>
      </w:r>
      <w:r w:rsidRPr="00663B7B">
        <w:rPr>
          <w:i/>
          <w:color w:val="auto"/>
        </w:rPr>
        <w:t>пространство</w:t>
      </w:r>
      <w:r w:rsidRPr="00663B7B">
        <w:rPr>
          <w:color w:val="auto"/>
        </w:rPr>
        <w:t xml:space="preserve">… А теперь совсем сложное задание: удержим </w:t>
      </w:r>
      <w:r w:rsidRPr="00663B7B">
        <w:rPr>
          <w:i/>
          <w:color w:val="auto"/>
        </w:rPr>
        <w:t>пустое пространство</w:t>
      </w:r>
      <w:r w:rsidRPr="00663B7B">
        <w:rPr>
          <w:color w:val="auto"/>
        </w:rPr>
        <w:t xml:space="preserve">, на которое спроецируем вдох-выдох как фильм на экран. Это будет выглядеть следующим образом: </w:t>
      </w:r>
      <w:r w:rsidRPr="00663B7B">
        <w:rPr>
          <w:i/>
          <w:color w:val="auto"/>
        </w:rPr>
        <w:t>пространство</w:t>
      </w:r>
      <w:r w:rsidRPr="00663B7B">
        <w:rPr>
          <w:color w:val="auto"/>
        </w:rPr>
        <w:t>-</w:t>
      </w:r>
      <w:r w:rsidRPr="00663B7B">
        <w:rPr>
          <w:i/>
          <w:color w:val="auto"/>
        </w:rPr>
        <w:t>пространство</w:t>
      </w:r>
      <w:r w:rsidRPr="00663B7B">
        <w:rPr>
          <w:color w:val="auto"/>
        </w:rPr>
        <w:t>-</w:t>
      </w:r>
      <w:r w:rsidRPr="00663B7B">
        <w:rPr>
          <w:i/>
          <w:color w:val="auto"/>
        </w:rPr>
        <w:t>пространство</w:t>
      </w:r>
      <w:r w:rsidRPr="00663B7B">
        <w:rPr>
          <w:color w:val="auto"/>
        </w:rPr>
        <w:t>-</w:t>
      </w:r>
      <w:r w:rsidRPr="00663B7B">
        <w:rPr>
          <w:i/>
          <w:color w:val="auto"/>
        </w:rPr>
        <w:t>пространство</w:t>
      </w:r>
      <w:r w:rsidRPr="00663B7B">
        <w:rPr>
          <w:color w:val="auto"/>
        </w:rPr>
        <w:t xml:space="preserve">… а на его фоне </w:t>
      </w:r>
      <w:r w:rsidRPr="00663B7B">
        <w:rPr>
          <w:i/>
          <w:color w:val="auto"/>
        </w:rPr>
        <w:t>вдох-выдох-вдох-выдох-вдох-выдох…</w:t>
      </w:r>
    </w:p>
    <w:p w:rsidR="004F56BA" w:rsidRPr="00663B7B" w:rsidRDefault="004F56BA" w:rsidP="004F56BA">
      <w:pPr>
        <w:pStyle w:val="a5"/>
        <w:rPr>
          <w:color w:val="auto"/>
        </w:rPr>
      </w:pPr>
      <w:r w:rsidRPr="00663B7B">
        <w:rPr>
          <w:color w:val="auto"/>
        </w:rPr>
        <w:t>Еще раз, про то же, но чуть иначе:</w:t>
      </w:r>
    </w:p>
    <w:p w:rsidR="004F56BA" w:rsidRPr="00663B7B" w:rsidRDefault="004F56BA" w:rsidP="004F56BA">
      <w:pPr>
        <w:pStyle w:val="a5"/>
        <w:rPr>
          <w:color w:val="auto"/>
        </w:rPr>
      </w:pPr>
      <w:r w:rsidRPr="00663B7B">
        <w:rPr>
          <w:color w:val="auto"/>
        </w:rPr>
        <w:t xml:space="preserve">Многим известны истории о «странной» привычке Моцарта, который в периоды подавленности и творческой растерянности уходил на пруд, где рвал несколько листов бумаги на маленькие кусочки, бросал их в воду и затем часами смотрел на их медленное кружение. Считается, что так он входил в </w:t>
      </w:r>
      <w:r w:rsidRPr="00663B7B">
        <w:rPr>
          <w:i/>
          <w:color w:val="auto"/>
        </w:rPr>
        <w:t>нелинейное</w:t>
      </w:r>
      <w:r w:rsidRPr="00663B7B">
        <w:rPr>
          <w:color w:val="auto"/>
        </w:rPr>
        <w:t xml:space="preserve"> состояние, в котором мог переживать события не с точки зрения времени, т.е. последовательно, но с точки зрения </w:t>
      </w:r>
      <w:r w:rsidRPr="00663B7B">
        <w:rPr>
          <w:i/>
          <w:color w:val="auto"/>
        </w:rPr>
        <w:t>Вечности</w:t>
      </w:r>
      <w:r w:rsidRPr="00663B7B">
        <w:rPr>
          <w:color w:val="auto"/>
        </w:rPr>
        <w:t>, т.е. одновременно: «…я не прослушиваю в своем воображении партии последовательно, я слышу их звучащими одновременно…»</w:t>
      </w:r>
      <w:r w:rsidRPr="00663B7B">
        <w:rPr>
          <w:color w:val="auto"/>
          <w:vertAlign w:val="superscript"/>
        </w:rPr>
        <w:footnoteReference w:id="357"/>
      </w:r>
      <w:r w:rsidRPr="00663B7B">
        <w:rPr>
          <w:color w:val="auto"/>
        </w:rPr>
        <w:t xml:space="preserve">. Это один из </w:t>
      </w:r>
      <w:r w:rsidRPr="00663B7B">
        <w:rPr>
          <w:color w:val="auto"/>
        </w:rPr>
        <w:lastRenderedPageBreak/>
        <w:t xml:space="preserve">ярких примеров спонтанной самоорганизации </w:t>
      </w:r>
      <w:r w:rsidRPr="00663B7B">
        <w:rPr>
          <w:i/>
          <w:color w:val="auto"/>
        </w:rPr>
        <w:t>Ума</w:t>
      </w:r>
      <w:r w:rsidRPr="00663B7B">
        <w:rPr>
          <w:color w:val="auto"/>
        </w:rPr>
        <w:t xml:space="preserve"> великого художника. Механизм этой шутки гения очень прост: во-первых, когда мы удерживаем </w:t>
      </w:r>
      <w:r w:rsidRPr="00663B7B">
        <w:rPr>
          <w:i/>
          <w:color w:val="auto"/>
        </w:rPr>
        <w:t>Ум</w:t>
      </w:r>
      <w:r w:rsidRPr="00663B7B">
        <w:rPr>
          <w:color w:val="auto"/>
        </w:rPr>
        <w:t xml:space="preserve"> на одной точке, концентрируя его, например, на биении своего сердца, энергия, повязанная множеством различных объектов, освобождается, и мы оказываемся в переживании энергетического избытка, и это одна сторона медали; другая в том, что используя даже самую простую форму медитации, т.е. концентрируя внимание на кончике носа (на точке, где, как мы чувствуем, входит и выходит тоненькая струйка воздуха), мы позволяем «когортам» мыслей и чувств «маршировать» в том направлении, в каком им нравится, с одной стороны – не вступая с ними в бой, с другой – не следуя за ними. И «…какие бы объекты ни проявлялись, мы не стремимся схватить их и, в то же время наблюдая с острой бдительностью, спокойно расслабляемся. Возникающее </w:t>
      </w:r>
      <w:r w:rsidRPr="00663B7B">
        <w:rPr>
          <w:i/>
          <w:color w:val="auto"/>
        </w:rPr>
        <w:t>светоносное состояние</w:t>
      </w:r>
      <w:r w:rsidRPr="00663B7B">
        <w:rPr>
          <w:color w:val="auto"/>
        </w:rPr>
        <w:t xml:space="preserve">, лишенное измышлений, в котором не удерживаются ни понятия, ни явления, – это изначально освобожденная природа </w:t>
      </w:r>
      <w:r w:rsidRPr="00663B7B">
        <w:rPr>
          <w:i/>
          <w:color w:val="auto"/>
        </w:rPr>
        <w:t>Ума</w:t>
      </w:r>
      <w:r w:rsidRPr="00663B7B">
        <w:rPr>
          <w:color w:val="auto"/>
        </w:rPr>
        <w:t xml:space="preserve">, глубинное состояние </w:t>
      </w:r>
      <w:r w:rsidRPr="00663B7B">
        <w:rPr>
          <w:i/>
          <w:color w:val="auto"/>
        </w:rPr>
        <w:t>Царя Всетворящего</w:t>
      </w:r>
      <w:r w:rsidRPr="00663B7B">
        <w:rPr>
          <w:color w:val="auto"/>
        </w:rPr>
        <w:t>»</w:t>
      </w:r>
      <w:r w:rsidRPr="00663B7B">
        <w:rPr>
          <w:color w:val="auto"/>
          <w:vertAlign w:val="superscript"/>
        </w:rPr>
        <w:footnoteReference w:id="358"/>
      </w:r>
      <w:r w:rsidRPr="00663B7B">
        <w:rPr>
          <w:color w:val="auto"/>
        </w:rPr>
        <w:t xml:space="preserve">. И так мы начинаем вырабатывать в своем </w:t>
      </w:r>
      <w:r w:rsidRPr="00663B7B">
        <w:rPr>
          <w:i/>
          <w:color w:val="auto"/>
        </w:rPr>
        <w:t>Уме</w:t>
      </w:r>
      <w:r w:rsidRPr="00663B7B">
        <w:rPr>
          <w:color w:val="auto"/>
        </w:rPr>
        <w:t xml:space="preserve"> так называемую </w:t>
      </w:r>
      <w:r w:rsidRPr="00663B7B">
        <w:rPr>
          <w:i/>
          <w:color w:val="auto"/>
        </w:rPr>
        <w:t>дистанцию</w:t>
      </w:r>
      <w:r w:rsidRPr="00663B7B">
        <w:rPr>
          <w:color w:val="auto"/>
        </w:rPr>
        <w:t xml:space="preserve"> к играм собственной </w:t>
      </w:r>
      <w:r w:rsidRPr="00663B7B">
        <w:rPr>
          <w:i/>
          <w:color w:val="auto"/>
        </w:rPr>
        <w:t>роли</w:t>
      </w:r>
      <w:r w:rsidRPr="00663B7B">
        <w:rPr>
          <w:color w:val="auto"/>
        </w:rPr>
        <w:t xml:space="preserve">, т.е. перестаем следовать за картинками в </w:t>
      </w:r>
      <w:r w:rsidRPr="00663B7B">
        <w:rPr>
          <w:i/>
          <w:color w:val="auto"/>
        </w:rPr>
        <w:t>Уме</w:t>
      </w:r>
      <w:r w:rsidRPr="00663B7B">
        <w:rPr>
          <w:color w:val="auto"/>
        </w:rPr>
        <w:t xml:space="preserve"> (как ослики за болтающейся перед носом морковкой). Мы перестаем хватать их, но позволяем резвиться «как детям в песочнице». Мы обнаруживаем тот самый «центр тяжести», вокруг которого по-прежнему радостно и спонтанно «вихрится» все многообразие мыслей-явлений, с одной только разницей – мы больше не пойманы этой «ментальной оргией»! Таков </w:t>
      </w:r>
      <w:r w:rsidRPr="00663B7B">
        <w:rPr>
          <w:color w:val="auto"/>
        </w:rPr>
        <w:lastRenderedPageBreak/>
        <w:t xml:space="preserve">механизм достижения т.н. </w:t>
      </w:r>
      <w:r w:rsidRPr="00663B7B">
        <w:rPr>
          <w:i/>
          <w:color w:val="auto"/>
        </w:rPr>
        <w:t>вивенции</w:t>
      </w:r>
      <w:r w:rsidRPr="00663B7B">
        <w:rPr>
          <w:i/>
          <w:color w:val="auto"/>
          <w:vertAlign w:val="superscript"/>
        </w:rPr>
        <w:footnoteReference w:id="359"/>
      </w:r>
      <w:r w:rsidRPr="00663B7B">
        <w:rPr>
          <w:color w:val="auto"/>
        </w:rPr>
        <w:t>, механизм проникновения в т.н. «безмолвную зону» мозга</w:t>
      </w:r>
      <w:r w:rsidRPr="00663B7B">
        <w:rPr>
          <w:color w:val="auto"/>
          <w:vertAlign w:val="superscript"/>
        </w:rPr>
        <w:footnoteReference w:id="360"/>
      </w:r>
      <w:r w:rsidRPr="00663B7B">
        <w:rPr>
          <w:color w:val="auto"/>
        </w:rPr>
        <w:t xml:space="preserve">. Фактически все медитации из компендиума </w:t>
      </w:r>
      <w:r w:rsidRPr="00663B7B">
        <w:rPr>
          <w:i/>
          <w:color w:val="auto"/>
        </w:rPr>
        <w:t>Алхимии Игры</w:t>
      </w:r>
      <w:r w:rsidRPr="00663B7B">
        <w:rPr>
          <w:color w:val="auto"/>
        </w:rPr>
        <w:t xml:space="preserve"> заканчиваются проникновением в лучистое сияние «пустого пространства»</w:t>
      </w:r>
      <w:r w:rsidRPr="00663B7B">
        <w:rPr>
          <w:color w:val="auto"/>
          <w:vertAlign w:val="superscript"/>
        </w:rPr>
        <w:footnoteReference w:id="361"/>
      </w:r>
      <w:r w:rsidRPr="00663B7B">
        <w:rPr>
          <w:color w:val="auto"/>
        </w:rPr>
        <w:t xml:space="preserve"> </w:t>
      </w:r>
      <w:r w:rsidRPr="00663B7B">
        <w:rPr>
          <w:i/>
          <w:color w:val="auto"/>
        </w:rPr>
        <w:t>Театра Реальности</w:t>
      </w:r>
      <w:r w:rsidRPr="00663B7B">
        <w:rPr>
          <w:color w:val="auto"/>
        </w:rPr>
        <w:t xml:space="preserve">, которое за играющими в нем трагедиями и комедиями; в сияние </w:t>
      </w:r>
      <w:r w:rsidRPr="00663B7B">
        <w:rPr>
          <w:i/>
          <w:color w:val="auto"/>
        </w:rPr>
        <w:t>самого зеркала</w:t>
      </w:r>
      <w:r w:rsidRPr="00663B7B">
        <w:rPr>
          <w:color w:val="auto"/>
        </w:rPr>
        <w:t xml:space="preserve"> за отражающимися в нем </w:t>
      </w:r>
      <w:r w:rsidRPr="00663B7B">
        <w:rPr>
          <w:i/>
          <w:color w:val="auto"/>
        </w:rPr>
        <w:t>картинками;</w:t>
      </w:r>
      <w:r w:rsidRPr="00663B7B">
        <w:rPr>
          <w:color w:val="auto"/>
        </w:rPr>
        <w:t xml:space="preserve"> в белизну </w:t>
      </w:r>
      <w:r w:rsidRPr="00663B7B">
        <w:rPr>
          <w:i/>
          <w:color w:val="auto"/>
        </w:rPr>
        <w:t>самого экрана,</w:t>
      </w:r>
      <w:r w:rsidRPr="00663B7B">
        <w:rPr>
          <w:color w:val="auto"/>
        </w:rPr>
        <w:t xml:space="preserve"> за бесконечным мельтешением </w:t>
      </w:r>
      <w:r w:rsidRPr="00663B7B">
        <w:rPr>
          <w:i/>
          <w:color w:val="auto"/>
        </w:rPr>
        <w:t>ролей</w:t>
      </w:r>
      <w:r w:rsidRPr="00663B7B">
        <w:rPr>
          <w:color w:val="auto"/>
        </w:rPr>
        <w:t>.</w:t>
      </w:r>
      <w:r w:rsidRPr="00663B7B">
        <w:rPr>
          <w:color w:val="auto"/>
          <w:vertAlign w:val="superscript"/>
        </w:rPr>
        <w:footnoteReference w:id="362"/>
      </w:r>
    </w:p>
    <w:p w:rsidR="004F56BA" w:rsidRPr="00663B7B" w:rsidRDefault="004F56BA" w:rsidP="004F56BA">
      <w:pPr>
        <w:pStyle w:val="a5"/>
        <w:rPr>
          <w:color w:val="auto"/>
        </w:rPr>
      </w:pPr>
      <w:r w:rsidRPr="00663B7B">
        <w:rPr>
          <w:color w:val="auto"/>
        </w:rPr>
        <w:t>Подведем черту:</w:t>
      </w:r>
    </w:p>
    <w:p w:rsidR="004F56BA" w:rsidRPr="00663B7B" w:rsidRDefault="004F56BA" w:rsidP="004F56BA">
      <w:pPr>
        <w:pStyle w:val="a5"/>
        <w:rPr>
          <w:color w:val="auto"/>
        </w:rPr>
      </w:pPr>
      <w:r w:rsidRPr="00663B7B">
        <w:rPr>
          <w:color w:val="auto"/>
        </w:rPr>
        <w:t xml:space="preserve">Человечеством создано множество различных форм медитации. Как простых, так и сложных. Но у всех в точности одна и та же суть – </w:t>
      </w:r>
      <w:r w:rsidRPr="00663B7B">
        <w:rPr>
          <w:i/>
          <w:color w:val="auto"/>
        </w:rPr>
        <w:t>Ум</w:t>
      </w:r>
      <w:r w:rsidRPr="00663B7B">
        <w:rPr>
          <w:color w:val="auto"/>
        </w:rPr>
        <w:t xml:space="preserve"> приводится к состоянию покоя </w:t>
      </w:r>
      <w:r w:rsidRPr="00663B7B">
        <w:rPr>
          <w:i/>
          <w:color w:val="auto"/>
        </w:rPr>
        <w:t>(на уровень 8-14 ц/с)</w:t>
      </w:r>
      <w:r w:rsidRPr="00663B7B">
        <w:rPr>
          <w:color w:val="auto"/>
        </w:rPr>
        <w:t xml:space="preserve"> и затем из положения, когда его ничто не беспокоит, возникает глубокое проникновение в </w:t>
      </w:r>
      <w:r w:rsidRPr="00663B7B">
        <w:rPr>
          <w:i/>
          <w:color w:val="auto"/>
        </w:rPr>
        <w:t>природу не-игры,</w:t>
      </w:r>
      <w:r w:rsidRPr="00663B7B">
        <w:rPr>
          <w:color w:val="auto"/>
        </w:rPr>
        <w:t xml:space="preserve"> в положение «0», в «</w:t>
      </w:r>
      <w:r w:rsidRPr="00663B7B">
        <w:rPr>
          <w:i/>
          <w:color w:val="auto"/>
        </w:rPr>
        <w:t>пустоту</w:t>
      </w:r>
      <w:r w:rsidRPr="00663B7B">
        <w:rPr>
          <w:color w:val="auto"/>
        </w:rPr>
        <w:t>», в состояние естественного свечения и богатства. То есть, «…концентрируясь, мы совершенно естественно возвращаемся к сути света – загораться, освещая все вокруг»</w:t>
      </w:r>
      <w:r w:rsidRPr="00663B7B">
        <w:rPr>
          <w:color w:val="auto"/>
          <w:vertAlign w:val="superscript"/>
        </w:rPr>
        <w:footnoteReference w:id="363"/>
      </w:r>
      <w:r w:rsidRPr="00663B7B">
        <w:rPr>
          <w:color w:val="auto"/>
        </w:rPr>
        <w:t xml:space="preserve">. Как говорят мастера, этот опыт – первый шаг к </w:t>
      </w:r>
      <w:r w:rsidRPr="00663B7B">
        <w:rPr>
          <w:color w:val="auto"/>
        </w:rPr>
        <w:lastRenderedPageBreak/>
        <w:t xml:space="preserve">обретению </w:t>
      </w:r>
      <w:r w:rsidRPr="00663B7B">
        <w:rPr>
          <w:i/>
          <w:color w:val="auto"/>
        </w:rPr>
        <w:t xml:space="preserve">БЕССТРАШИЯ! </w:t>
      </w:r>
      <w:r w:rsidRPr="00663B7B">
        <w:rPr>
          <w:color w:val="auto"/>
        </w:rPr>
        <w:t xml:space="preserve">И именно оно имплантирует в наши кости вкус к свободе! «Поэтому настойчиво изучай, </w:t>
      </w:r>
      <w:r w:rsidRPr="00663B7B">
        <w:rPr>
          <w:i/>
          <w:color w:val="auto"/>
        </w:rPr>
        <w:t>медитируй</w:t>
      </w:r>
      <w:r w:rsidRPr="00663B7B">
        <w:rPr>
          <w:color w:val="auto"/>
        </w:rPr>
        <w:t xml:space="preserve">, трудись, работай, варись, и очистительный поток омоет тебя, проявляя подлинную </w:t>
      </w:r>
      <w:r w:rsidRPr="00663B7B">
        <w:rPr>
          <w:i/>
          <w:color w:val="auto"/>
        </w:rPr>
        <w:t>Aqua Vitae</w:t>
      </w:r>
      <w:r w:rsidRPr="00663B7B">
        <w:rPr>
          <w:color w:val="auto"/>
        </w:rPr>
        <w:t>»</w:t>
      </w:r>
      <w:r w:rsidRPr="00663B7B">
        <w:rPr>
          <w:color w:val="auto"/>
          <w:vertAlign w:val="superscript"/>
        </w:rPr>
        <w:footnoteReference w:id="364"/>
      </w:r>
      <w:r w:rsidRPr="00663B7B">
        <w:rPr>
          <w:color w:val="auto"/>
        </w:rPr>
        <w:t>.</w:t>
      </w:r>
    </w:p>
    <w:p w:rsidR="004F56BA" w:rsidRPr="00663B7B" w:rsidRDefault="004F56BA" w:rsidP="004F56BA">
      <w:pPr>
        <w:pStyle w:val="15"/>
        <w:rPr>
          <w:color w:val="auto"/>
        </w:rPr>
      </w:pPr>
      <w:r w:rsidRPr="00663B7B">
        <w:rPr>
          <w:color w:val="auto"/>
        </w:rPr>
        <w:t>МЕХАНИКА ТВОРЧЕСКОГО ПРОЦЕССА</w:t>
      </w:r>
    </w:p>
    <w:p w:rsidR="004F56BA" w:rsidRPr="00663B7B" w:rsidRDefault="004F56BA" w:rsidP="004F56BA">
      <w:pPr>
        <w:pStyle w:val="a5"/>
        <w:rPr>
          <w:color w:val="auto"/>
        </w:rPr>
      </w:pPr>
      <w:r w:rsidRPr="00663B7B">
        <w:rPr>
          <w:color w:val="auto"/>
        </w:rPr>
        <w:t>Начнем с того что попробуем расшифровать один из советов великого Дали: «…работать надо в состоянии близком к полудремному…»</w:t>
      </w:r>
      <w:r w:rsidRPr="00663B7B">
        <w:rPr>
          <w:color w:val="auto"/>
          <w:vertAlign w:val="superscript"/>
        </w:rPr>
        <w:footnoteReference w:id="365"/>
      </w:r>
      <w:r w:rsidRPr="00663B7B">
        <w:rPr>
          <w:color w:val="auto"/>
        </w:rPr>
        <w:t xml:space="preserve"> И почему? Известно, что в состоянии бодрствования наш мозг способен обрабатывать не более 20% поступающей в него от органов чувств информации, остальные 80% просто не доходят до сознания! Но это только в состоянии бодрствующей </w:t>
      </w:r>
      <w:r w:rsidRPr="00663B7B">
        <w:rPr>
          <w:i/>
          <w:color w:val="auto"/>
        </w:rPr>
        <w:t>роли</w:t>
      </w:r>
      <w:r w:rsidRPr="00663B7B">
        <w:rPr>
          <w:color w:val="auto"/>
        </w:rPr>
        <w:t xml:space="preserve">, (на уровне </w:t>
      </w:r>
      <w:r w:rsidRPr="00663B7B">
        <w:rPr>
          <w:i/>
          <w:color w:val="auto"/>
        </w:rPr>
        <w:t>бета</w:t>
      </w:r>
      <w:r w:rsidRPr="00663B7B">
        <w:rPr>
          <w:iCs/>
          <w:color w:val="auto"/>
        </w:rPr>
        <w:t>)</w:t>
      </w:r>
      <w:r w:rsidRPr="00663B7B">
        <w:rPr>
          <w:color w:val="auto"/>
        </w:rPr>
        <w:t xml:space="preserve">. Важно также отметить, что в состоянии медитации (на уровне </w:t>
      </w:r>
      <w:r w:rsidRPr="00663B7B">
        <w:rPr>
          <w:i/>
          <w:color w:val="auto"/>
        </w:rPr>
        <w:t>альфа</w:t>
      </w:r>
      <w:r w:rsidRPr="00663B7B">
        <w:rPr>
          <w:color w:val="auto"/>
        </w:rPr>
        <w:t xml:space="preserve">) в работу одновременно включаются оба полушария головного мозга, особенно верхние доли, или церебральный кортекс. Как известно, левое, более логическое, отвечает за точность исполнения конкретных действий и изучение деталей, т.е. работает в </w:t>
      </w:r>
      <w:r w:rsidRPr="00663B7B">
        <w:rPr>
          <w:i/>
          <w:color w:val="auto"/>
        </w:rPr>
        <w:t>линейном</w:t>
      </w:r>
      <w:r w:rsidRPr="00663B7B">
        <w:rPr>
          <w:color w:val="auto"/>
        </w:rPr>
        <w:t xml:space="preserve"> режиме; правое же работает в </w:t>
      </w:r>
      <w:r w:rsidRPr="00663B7B">
        <w:rPr>
          <w:iCs/>
          <w:color w:val="auto"/>
        </w:rPr>
        <w:t>нелинейном,</w:t>
      </w:r>
      <w:r w:rsidRPr="00663B7B">
        <w:rPr>
          <w:i/>
          <w:color w:val="auto"/>
        </w:rPr>
        <w:t xml:space="preserve"> латеральном</w:t>
      </w:r>
      <w:r w:rsidRPr="00663B7B">
        <w:rPr>
          <w:color w:val="auto"/>
          <w:vertAlign w:val="superscript"/>
        </w:rPr>
        <w:footnoteReference w:id="366"/>
      </w:r>
      <w:r w:rsidRPr="00663B7B">
        <w:rPr>
          <w:color w:val="auto"/>
        </w:rPr>
        <w:t xml:space="preserve"> режиме произвольного доступа, </w:t>
      </w:r>
      <w:r w:rsidRPr="00663B7B">
        <w:rPr>
          <w:color w:val="auto"/>
        </w:rPr>
        <w:lastRenderedPageBreak/>
        <w:t>то есть является обобщающим, более творческим и интуитивным. В целом, разницу между двумя полушариями можно определить очень просто: левое воспринимает объект по его названию, имени; правое – по тому, как он выглядит. Считается также, что левое связано с сознательным (мужским) мышлением, а правое – с подсознательным (женским). То есть: левое считает деревья, правое восторгается лесом. Одним словом – оба важны, так как в союзе двух возникает целостная модель мира.</w:t>
      </w:r>
      <w:r w:rsidRPr="00663B7B">
        <w:rPr>
          <w:color w:val="auto"/>
          <w:vertAlign w:val="superscript"/>
        </w:rPr>
        <w:footnoteReference w:id="367"/>
      </w:r>
    </w:p>
    <w:p w:rsidR="004F56BA" w:rsidRPr="00663B7B" w:rsidRDefault="004F56BA" w:rsidP="004F56BA">
      <w:pPr>
        <w:pStyle w:val="a5"/>
        <w:rPr>
          <w:i/>
          <w:color w:val="auto"/>
        </w:rPr>
      </w:pPr>
      <w:r w:rsidRPr="00663B7B">
        <w:rPr>
          <w:color w:val="auto"/>
        </w:rPr>
        <w:t>А теперь внимание!</w:t>
      </w:r>
    </w:p>
    <w:p w:rsidR="004F56BA" w:rsidRPr="00663B7B" w:rsidRDefault="004F56BA" w:rsidP="004F56BA">
      <w:pPr>
        <w:pStyle w:val="a5"/>
        <w:rPr>
          <w:color w:val="auto"/>
        </w:rPr>
      </w:pPr>
      <w:r w:rsidRPr="00663B7B">
        <w:rPr>
          <w:color w:val="auto"/>
        </w:rPr>
        <w:t xml:space="preserve">Чем ниже частота волн нашей мозговой активности, тем шире и разнообразнее диапазон комбинаций нервных клеток. То есть на уровне </w:t>
      </w:r>
      <w:r w:rsidRPr="00663B7B">
        <w:rPr>
          <w:i/>
          <w:color w:val="auto"/>
        </w:rPr>
        <w:t>альфа</w:t>
      </w:r>
      <w:r w:rsidRPr="00663B7B">
        <w:rPr>
          <w:color w:val="auto"/>
        </w:rPr>
        <w:t xml:space="preserve"> (в позиции</w:t>
      </w:r>
      <w:r w:rsidRPr="00663B7B">
        <w:rPr>
          <w:i/>
          <w:color w:val="auto"/>
        </w:rPr>
        <w:t xml:space="preserve"> актёра</w:t>
      </w:r>
      <w:r w:rsidRPr="00663B7B">
        <w:rPr>
          <w:color w:val="auto"/>
        </w:rPr>
        <w:t xml:space="preserve">) информационным потокам в мозге предоставляется более широкий спектр возможностей образовывать новые соединения, то есть творить нечто новое, какой бы сферы деятельности это ни касалось! Чаще всего это положение называют – </w:t>
      </w:r>
      <w:r w:rsidRPr="00663B7B">
        <w:rPr>
          <w:i/>
          <w:color w:val="auto"/>
        </w:rPr>
        <w:t>ПОЗИЦИЕЙ СИЛЫ</w:t>
      </w:r>
      <w:r w:rsidRPr="00663B7B">
        <w:rPr>
          <w:color w:val="auto"/>
        </w:rPr>
        <w:t xml:space="preserve">, чуть реже – </w:t>
      </w:r>
      <w:r w:rsidRPr="00663B7B">
        <w:rPr>
          <w:i/>
          <w:color w:val="auto"/>
        </w:rPr>
        <w:t>ПОЗИЦИЕЙ ЭКСТАЗА!</w:t>
      </w:r>
      <w:r w:rsidRPr="00663B7B">
        <w:rPr>
          <w:color w:val="auto"/>
        </w:rPr>
        <w:t xml:space="preserve"> В нем, по утверждению доктора Джерр Леви, наши «два мозга» находятся в бесконечном взаимопроникающем танце, «…обрабатывая информацию поочередно, сменяя друг друга в ритме, зависящем от общего состояния мозга. Сделав свое дело, одно полушарие передает накопленные результаты другому»</w:t>
      </w:r>
      <w:r w:rsidRPr="00663B7B">
        <w:rPr>
          <w:color w:val="auto"/>
          <w:vertAlign w:val="superscript"/>
        </w:rPr>
        <w:footnoteReference w:id="368"/>
      </w:r>
      <w:r w:rsidRPr="00663B7B">
        <w:rPr>
          <w:color w:val="auto"/>
        </w:rPr>
        <w:t xml:space="preserve">. Так, игра различных </w:t>
      </w:r>
      <w:r w:rsidRPr="00663B7B">
        <w:rPr>
          <w:i/>
          <w:color w:val="auto"/>
        </w:rPr>
        <w:t>синестетических</w:t>
      </w:r>
      <w:r w:rsidRPr="00663B7B">
        <w:rPr>
          <w:color w:val="auto"/>
        </w:rPr>
        <w:t xml:space="preserve"> </w:t>
      </w:r>
      <w:r w:rsidRPr="00663B7B">
        <w:rPr>
          <w:color w:val="auto"/>
        </w:rPr>
        <w:lastRenderedPageBreak/>
        <w:t xml:space="preserve">комбинаций между нервными клетками мозга, нейронами (а их в одном человеческом мозгу больше, чем установленное число атомов во всей известной нам вселенной), образует т.н. </w:t>
      </w:r>
      <w:r w:rsidRPr="00663B7B">
        <w:rPr>
          <w:i/>
          <w:color w:val="auto"/>
        </w:rPr>
        <w:t>творческий процесс</w:t>
      </w:r>
      <w:r w:rsidRPr="00663B7B">
        <w:rPr>
          <w:color w:val="auto"/>
        </w:rPr>
        <w:t xml:space="preserve">. Считается, например, что «…гениальные личности склонны использовать все имеющиеся в их арсенале чувства, образовывая </w:t>
      </w:r>
      <w:r w:rsidRPr="00663B7B">
        <w:rPr>
          <w:i/>
          <w:color w:val="auto"/>
        </w:rPr>
        <w:t>синестетические</w:t>
      </w:r>
      <w:r w:rsidRPr="00663B7B">
        <w:rPr>
          <w:color w:val="auto"/>
        </w:rPr>
        <w:t xml:space="preserve"> связи между ощущениями. Эта способность возвращает их к истокам восприятия, свойственного детям, к истокам формирования понятий»</w:t>
      </w:r>
      <w:r w:rsidRPr="00663B7B">
        <w:rPr>
          <w:color w:val="auto"/>
          <w:vertAlign w:val="superscript"/>
        </w:rPr>
        <w:footnoteReference w:id="369"/>
      </w:r>
      <w:r w:rsidRPr="00663B7B">
        <w:rPr>
          <w:color w:val="auto"/>
        </w:rPr>
        <w:t xml:space="preserve">. Физиологически это выглядит так: «Когда левое полушарие видит абсолютное единство, оно начинает расслабляться и мозолистое тело (пучок волокон, соединяющих оба полушария) открывается по-новому, обеспечивая объединение двух половин. Связь между правым и левым полушариями укрепляется, информация передается туда и обратно; противоположные стороны мозга начинают объединяться и действовать синхронно. Это особым образом включает шишковидную железу и дает возможность медитативно активизировать </w:t>
      </w:r>
      <w:r w:rsidRPr="00663B7B">
        <w:rPr>
          <w:i/>
          <w:color w:val="auto"/>
        </w:rPr>
        <w:t>световое тело</w:t>
      </w:r>
      <w:r w:rsidRPr="00663B7B">
        <w:rPr>
          <w:color w:val="auto"/>
        </w:rPr>
        <w:t>…»</w:t>
      </w:r>
      <w:r w:rsidRPr="00663B7B">
        <w:rPr>
          <w:color w:val="auto"/>
          <w:vertAlign w:val="superscript"/>
        </w:rPr>
        <w:footnoteReference w:id="370"/>
      </w:r>
      <w:r w:rsidRPr="00663B7B">
        <w:rPr>
          <w:color w:val="auto"/>
        </w:rPr>
        <w:t xml:space="preserve"> т.е., говоря словами Марка Чиксентмихали, таким образом, творческая личность «</w:t>
      </w:r>
      <w:r w:rsidRPr="00663B7B">
        <w:rPr>
          <w:i/>
          <w:color w:val="auto"/>
        </w:rPr>
        <w:t>входит в поток</w:t>
      </w:r>
      <w:r w:rsidRPr="00663B7B">
        <w:rPr>
          <w:color w:val="auto"/>
        </w:rPr>
        <w:t>», или в «</w:t>
      </w:r>
      <w:r w:rsidRPr="00663B7B">
        <w:rPr>
          <w:i/>
          <w:color w:val="auto"/>
        </w:rPr>
        <w:t>потоковое состояние сознания</w:t>
      </w:r>
      <w:r w:rsidRPr="00663B7B">
        <w:rPr>
          <w:color w:val="auto"/>
        </w:rPr>
        <w:t>»</w:t>
      </w:r>
      <w:r w:rsidRPr="00663B7B">
        <w:rPr>
          <w:color w:val="auto"/>
          <w:vertAlign w:val="superscript"/>
        </w:rPr>
        <w:footnoteReference w:id="371"/>
      </w:r>
      <w:r w:rsidRPr="00663B7B">
        <w:rPr>
          <w:color w:val="auto"/>
        </w:rPr>
        <w:t xml:space="preserve">. Считается, так же, что именно это положение </w:t>
      </w:r>
      <w:r w:rsidRPr="00663B7B">
        <w:rPr>
          <w:i/>
          <w:color w:val="auto"/>
        </w:rPr>
        <w:t>Ума</w:t>
      </w:r>
      <w:r w:rsidRPr="00663B7B">
        <w:rPr>
          <w:color w:val="auto"/>
        </w:rPr>
        <w:t xml:space="preserve"> является основным «</w:t>
      </w:r>
      <w:r w:rsidRPr="00663B7B">
        <w:rPr>
          <w:i/>
          <w:color w:val="auto"/>
        </w:rPr>
        <w:t>свойством гения</w:t>
      </w:r>
      <w:r w:rsidRPr="00663B7B">
        <w:rPr>
          <w:color w:val="auto"/>
        </w:rPr>
        <w:t>», и с точки зрения Уильяма Джеймса именно оно предпологает пугающее, конфликтогенное, а иногда, даже, весьма разрушительное «</w:t>
      </w:r>
      <w:r w:rsidRPr="00663B7B">
        <w:rPr>
          <w:i/>
          <w:color w:val="auto"/>
        </w:rPr>
        <w:t>нарастание вызовов</w:t>
      </w:r>
      <w:r w:rsidRPr="00663B7B">
        <w:rPr>
          <w:color w:val="auto"/>
        </w:rPr>
        <w:t xml:space="preserve">», своеобразное «…вчувствование в </w:t>
      </w:r>
      <w:r w:rsidRPr="00663B7B">
        <w:rPr>
          <w:i/>
          <w:color w:val="auto"/>
        </w:rPr>
        <w:t>вызовы Бытия</w:t>
      </w:r>
      <w:r w:rsidRPr="00663B7B">
        <w:rPr>
          <w:color w:val="auto"/>
        </w:rPr>
        <w:t xml:space="preserve"> и подтягивание себя к ним…»</w:t>
      </w:r>
      <w:r w:rsidRPr="00663B7B">
        <w:rPr>
          <w:color w:val="auto"/>
          <w:vertAlign w:val="superscript"/>
        </w:rPr>
        <w:footnoteReference w:id="372"/>
      </w:r>
      <w:r w:rsidRPr="00663B7B">
        <w:rPr>
          <w:color w:val="auto"/>
        </w:rPr>
        <w:t xml:space="preserve">, т.е особое, </w:t>
      </w:r>
      <w:r w:rsidRPr="00663B7B">
        <w:rPr>
          <w:color w:val="auto"/>
        </w:rPr>
        <w:lastRenderedPageBreak/>
        <w:t>чаще всего бессознательное, магнитизирование кризисных, провокационных, обостряющих ситуаций, для работы с которыми, несомненно, нужно иметь определенные навыки.</w:t>
      </w:r>
    </w:p>
    <w:p w:rsidR="004F56BA" w:rsidRPr="00663B7B" w:rsidRDefault="004F56BA" w:rsidP="004F56BA">
      <w:pPr>
        <w:pStyle w:val="a5"/>
        <w:rPr>
          <w:color w:val="auto"/>
        </w:rPr>
      </w:pPr>
      <w:r w:rsidRPr="00663B7B">
        <w:rPr>
          <w:i/>
          <w:color w:val="auto"/>
        </w:rPr>
        <w:t>ВЫВОД:</w:t>
      </w:r>
      <w:r w:rsidRPr="00663B7B">
        <w:rPr>
          <w:color w:val="auto"/>
        </w:rPr>
        <w:t xml:space="preserve"> большинство современных артистов находятся в глубочайшем заблуждении, если думают, что внешне возбужденное состояние </w:t>
      </w:r>
      <w:r w:rsidRPr="00663B7B">
        <w:rPr>
          <w:i/>
          <w:color w:val="auto"/>
        </w:rPr>
        <w:t>Ума</w:t>
      </w:r>
      <w:r w:rsidRPr="00663B7B">
        <w:rPr>
          <w:color w:val="auto"/>
        </w:rPr>
        <w:t xml:space="preserve"> – это и есть </w:t>
      </w:r>
      <w:r w:rsidRPr="00663B7B">
        <w:rPr>
          <w:i/>
          <w:color w:val="auto"/>
        </w:rPr>
        <w:t>вдохновение</w:t>
      </w:r>
      <w:r w:rsidRPr="00663B7B">
        <w:rPr>
          <w:color w:val="auto"/>
        </w:rPr>
        <w:t xml:space="preserve">. </w:t>
      </w:r>
      <w:r w:rsidRPr="00663B7B">
        <w:rPr>
          <w:i/>
          <w:color w:val="auto"/>
        </w:rPr>
        <w:t xml:space="preserve">ВДОХНОВЕНИЕ НАХОДИТСЯ СОВЕРШЕННО В ДРУГОЙ СТОРОНЕ! </w:t>
      </w:r>
      <w:r w:rsidRPr="00663B7B">
        <w:rPr>
          <w:color w:val="auto"/>
        </w:rPr>
        <w:t xml:space="preserve">Это состояние тотальной сосредоточенности и непоколебимой внутренней ясности! Состояние </w:t>
      </w:r>
      <w:r w:rsidRPr="00663B7B">
        <w:rPr>
          <w:i/>
          <w:color w:val="auto"/>
        </w:rPr>
        <w:t>ВНУТРЕННЕГО СВЕЧЕНИЯ!</w:t>
      </w:r>
      <w:r w:rsidRPr="00663B7B">
        <w:rPr>
          <w:color w:val="auto"/>
          <w:vertAlign w:val="superscript"/>
        </w:rPr>
        <w:footnoteReference w:id="373"/>
      </w:r>
      <w:r w:rsidRPr="00663B7B">
        <w:rPr>
          <w:i/>
          <w:color w:val="auto"/>
        </w:rPr>
        <w:t xml:space="preserve"> </w:t>
      </w:r>
      <w:r w:rsidRPr="00663B7B">
        <w:rPr>
          <w:color w:val="auto"/>
        </w:rPr>
        <w:t xml:space="preserve">В </w:t>
      </w:r>
      <w:r w:rsidRPr="00663B7B">
        <w:rPr>
          <w:i/>
          <w:color w:val="auto"/>
        </w:rPr>
        <w:t>Алхимии Игры</w:t>
      </w:r>
      <w:r w:rsidRPr="00663B7B">
        <w:rPr>
          <w:color w:val="auto"/>
        </w:rPr>
        <w:t xml:space="preserve"> я </w:t>
      </w:r>
      <w:r w:rsidRPr="00663B7B">
        <w:rPr>
          <w:color w:val="auto"/>
        </w:rPr>
        <w:lastRenderedPageBreak/>
        <w:t xml:space="preserve">рассматриваю его через отождествление с качествами </w:t>
      </w:r>
      <w:r w:rsidRPr="00663B7B">
        <w:rPr>
          <w:i/>
          <w:color w:val="auto"/>
        </w:rPr>
        <w:t xml:space="preserve">ПОВЕЛИТЕЛЯ ИГРЫ. </w:t>
      </w:r>
      <w:r w:rsidRPr="00663B7B">
        <w:rPr>
          <w:color w:val="auto"/>
        </w:rPr>
        <w:t>А это кто такой?</w:t>
      </w:r>
    </w:p>
    <w:p w:rsidR="004F56BA" w:rsidRPr="00663B7B" w:rsidRDefault="004F56BA" w:rsidP="004F56BA">
      <w:pPr>
        <w:pStyle w:val="15"/>
        <w:rPr>
          <w:color w:val="auto"/>
        </w:rPr>
      </w:pPr>
      <w:r w:rsidRPr="00663B7B">
        <w:rPr>
          <w:color w:val="auto"/>
        </w:rPr>
        <w:t>ПОВЕЛИТЕЛЬ ИГРЫ</w:t>
      </w:r>
    </w:p>
    <w:p w:rsidR="004F56BA" w:rsidRPr="00663B7B" w:rsidRDefault="004F56BA" w:rsidP="004F56BA">
      <w:pPr>
        <w:pStyle w:val="a5"/>
        <w:rPr>
          <w:rFonts w:cs="Times New Roman"/>
          <w:color w:val="auto"/>
        </w:rPr>
      </w:pPr>
      <w:r w:rsidRPr="00663B7B">
        <w:rPr>
          <w:rFonts w:cs="Times New Roman"/>
          <w:color w:val="auto"/>
        </w:rPr>
        <w:t xml:space="preserve">Или, чуть реже – </w:t>
      </w:r>
      <w:r w:rsidRPr="00663B7B">
        <w:rPr>
          <w:rStyle w:val="a6"/>
          <w:i/>
          <w:color w:val="auto"/>
        </w:rPr>
        <w:t>ПОВЕЛИТЕЛЬ СНОВ</w:t>
      </w:r>
      <w:r w:rsidRPr="00663B7B">
        <w:rPr>
          <w:rFonts w:cs="Times New Roman"/>
          <w:color w:val="auto"/>
        </w:rPr>
        <w:t xml:space="preserve">, </w:t>
      </w:r>
      <w:r w:rsidRPr="00663B7B">
        <w:rPr>
          <w:rStyle w:val="a6"/>
          <w:i/>
          <w:color w:val="auto"/>
        </w:rPr>
        <w:t>ПОВЕЛИТЕЛЬ ВИРТУАЛЬНОСТИ</w:t>
      </w:r>
      <w:r w:rsidRPr="00663B7B">
        <w:rPr>
          <w:rFonts w:cs="Times New Roman"/>
          <w:color w:val="auto"/>
        </w:rPr>
        <w:t>.</w:t>
      </w:r>
    </w:p>
    <w:p w:rsidR="004F56BA" w:rsidRPr="00663B7B" w:rsidRDefault="004F56BA" w:rsidP="004F56BA">
      <w:pPr>
        <w:pStyle w:val="a5"/>
        <w:rPr>
          <w:color w:val="auto"/>
        </w:rPr>
      </w:pPr>
      <w:r w:rsidRPr="00663B7B">
        <w:rPr>
          <w:color w:val="auto"/>
        </w:rPr>
        <w:t xml:space="preserve">Прежде чем впустить вас в эту главу, я хотел бы обратить внимание на тот уникальный факт, что большинство методов работы, интуитивно открываемых многими талантливыми артистами, или подавляются ими, или прячутся глубоко внутри, потому что их «детскую», во многом эксцентричную, </w:t>
      </w:r>
      <w:r w:rsidRPr="00663B7B">
        <w:rPr>
          <w:color w:val="auto"/>
        </w:rPr>
        <w:lastRenderedPageBreak/>
        <w:t xml:space="preserve">наивность невозможно правильно оценить в </w:t>
      </w:r>
      <w:r w:rsidRPr="00663B7B">
        <w:rPr>
          <w:i/>
          <w:color w:val="auto"/>
        </w:rPr>
        <w:t>демонической</w:t>
      </w:r>
      <w:r w:rsidRPr="00663B7B">
        <w:rPr>
          <w:color w:val="auto"/>
        </w:rPr>
        <w:t xml:space="preserve"> модели мира. Это область наших снов, наших внутренних игр, для объяснения которых чаще всего не найти слов. Но именно здесь, на уровне наивного </w:t>
      </w:r>
      <w:r w:rsidRPr="00663B7B">
        <w:rPr>
          <w:i/>
          <w:color w:val="auto"/>
        </w:rPr>
        <w:t>сказочно-мифологического</w:t>
      </w:r>
      <w:r w:rsidRPr="00663B7B">
        <w:rPr>
          <w:color w:val="auto"/>
        </w:rPr>
        <w:t xml:space="preserve"> обобщения формируется персональный язык секретных методов, сплавляющий воедино </w:t>
      </w:r>
      <w:r w:rsidRPr="00663B7B">
        <w:rPr>
          <w:i/>
          <w:color w:val="auto"/>
        </w:rPr>
        <w:t>золото</w:t>
      </w:r>
      <w:r w:rsidRPr="00663B7B">
        <w:rPr>
          <w:color w:val="auto"/>
        </w:rPr>
        <w:t xml:space="preserve"> всего профессионального опыта </w:t>
      </w:r>
      <w:r w:rsidRPr="00663B7B">
        <w:rPr>
          <w:i/>
          <w:color w:val="auto"/>
        </w:rPr>
        <w:t>Великих Мастеров</w:t>
      </w:r>
      <w:r w:rsidRPr="00663B7B">
        <w:rPr>
          <w:color w:val="auto"/>
        </w:rPr>
        <w:t xml:space="preserve"> прошлого и настоящего. Именно здесь, с помощью наивно-эксцентричных внутренних ритуалов, создается мощь индивидуальной «психической реальности». И по большому счету, совсем не важно, в какие формы облечен этот процесс, палитра этих игр может иметь невероятный диапазон разнообразия. Важно одно: то, чем мы себя видим, тем мы и становимся!</w:t>
      </w:r>
    </w:p>
    <w:p w:rsidR="004F56BA" w:rsidRPr="00663B7B" w:rsidRDefault="004F56BA" w:rsidP="004F56BA">
      <w:pPr>
        <w:pStyle w:val="a5"/>
        <w:rPr>
          <w:color w:val="auto"/>
        </w:rPr>
      </w:pPr>
      <w:r w:rsidRPr="00663B7B">
        <w:rPr>
          <w:color w:val="auto"/>
        </w:rPr>
        <w:t>И как это работает?</w:t>
      </w:r>
    </w:p>
    <w:p w:rsidR="004F56BA" w:rsidRPr="00663B7B" w:rsidRDefault="004F56BA" w:rsidP="004F56BA">
      <w:pPr>
        <w:pStyle w:val="a5"/>
        <w:rPr>
          <w:color w:val="auto"/>
        </w:rPr>
      </w:pPr>
      <w:r w:rsidRPr="00663B7B">
        <w:rPr>
          <w:color w:val="auto"/>
        </w:rPr>
        <w:t xml:space="preserve">Как мы уже знаем, вещи возникают в пространстве только потому, что мы концентрируемся на них. Используя этот механизм </w:t>
      </w:r>
      <w:r w:rsidRPr="00663B7B">
        <w:rPr>
          <w:i/>
          <w:color w:val="auto"/>
        </w:rPr>
        <w:t>Ума</w:t>
      </w:r>
      <w:r w:rsidRPr="00663B7B">
        <w:rPr>
          <w:color w:val="auto"/>
        </w:rPr>
        <w:t xml:space="preserve"> и следуя наставлениям своих учителей, мы визуализируем в пространстве перед собой свето-энерго-форму </w:t>
      </w:r>
      <w:r w:rsidRPr="00663B7B">
        <w:rPr>
          <w:i/>
          <w:color w:val="auto"/>
        </w:rPr>
        <w:t xml:space="preserve">Мастера, </w:t>
      </w:r>
      <w:r w:rsidRPr="00663B7B">
        <w:rPr>
          <w:color w:val="auto"/>
        </w:rPr>
        <w:t>владеющего всеми секретами артистического мастерства. И затем, следуя совету Эйнштейна, который воображал себя и свет как одно целое, мы, в процессе медитации сливаемся с его качествами, фактически становясь им, т.е. переживаем себя им</w:t>
      </w:r>
      <w:r w:rsidRPr="00663B7B">
        <w:rPr>
          <w:color w:val="auto"/>
          <w:vertAlign w:val="superscript"/>
        </w:rPr>
        <w:footnoteReference w:id="374"/>
      </w:r>
      <w:r w:rsidRPr="00663B7B">
        <w:rPr>
          <w:color w:val="auto"/>
        </w:rPr>
        <w:t xml:space="preserve">. На протяжении тысячелетий этот метод использовался в разных духовных традициях. В том числе и в буддийских, к которым я имею </w:t>
      </w:r>
      <w:r w:rsidRPr="00663B7B">
        <w:rPr>
          <w:color w:val="auto"/>
        </w:rPr>
        <w:lastRenderedPageBreak/>
        <w:t xml:space="preserve">непосредственное отношение: </w:t>
      </w:r>
      <w:r w:rsidRPr="00663B7B">
        <w:rPr>
          <w:i/>
          <w:color w:val="auto"/>
        </w:rPr>
        <w:t>Алмазного Пути</w:t>
      </w:r>
      <w:r w:rsidRPr="00663B7B">
        <w:rPr>
          <w:color w:val="auto"/>
          <w:vertAlign w:val="superscript"/>
        </w:rPr>
        <w:footnoteReference w:id="375"/>
      </w:r>
      <w:r w:rsidRPr="00663B7B">
        <w:rPr>
          <w:color w:val="auto"/>
        </w:rPr>
        <w:t xml:space="preserve"> и </w:t>
      </w:r>
      <w:r w:rsidRPr="00663B7B">
        <w:rPr>
          <w:i/>
          <w:color w:val="auto"/>
        </w:rPr>
        <w:t>Великого Совершенства</w:t>
      </w:r>
      <w:r w:rsidRPr="00663B7B">
        <w:rPr>
          <w:color w:val="auto"/>
          <w:vertAlign w:val="superscript"/>
        </w:rPr>
        <w:footnoteReference w:id="376"/>
      </w:r>
      <w:r w:rsidRPr="00663B7B">
        <w:rPr>
          <w:i/>
          <w:color w:val="auto"/>
        </w:rPr>
        <w:t>,</w:t>
      </w:r>
      <w:r w:rsidRPr="00663B7B">
        <w:rPr>
          <w:color w:val="auto"/>
        </w:rPr>
        <w:t xml:space="preserve"> для отождествления с творческой потенцией </w:t>
      </w:r>
      <w:r w:rsidRPr="00663B7B">
        <w:rPr>
          <w:i/>
          <w:color w:val="auto"/>
        </w:rPr>
        <w:t xml:space="preserve">Великих Мастеров. </w:t>
      </w:r>
      <w:r w:rsidRPr="00663B7B">
        <w:rPr>
          <w:color w:val="auto"/>
        </w:rPr>
        <w:t xml:space="preserve">Леонардо да Винчи также использовал его, говоря при этом: «Это может показаться смешным и нелепым, но, тем не менее, очень полезно для того, чтобы вдохновить </w:t>
      </w:r>
      <w:r w:rsidRPr="00663B7B">
        <w:rPr>
          <w:i/>
          <w:color w:val="auto"/>
        </w:rPr>
        <w:t>Ум</w:t>
      </w:r>
      <w:r w:rsidRPr="00663B7B">
        <w:rPr>
          <w:color w:val="auto"/>
        </w:rPr>
        <w:t xml:space="preserve"> на различные изобретения»</w:t>
      </w:r>
      <w:r w:rsidRPr="00663B7B">
        <w:rPr>
          <w:color w:val="auto"/>
          <w:vertAlign w:val="superscript"/>
        </w:rPr>
        <w:footnoteReference w:id="377"/>
      </w:r>
      <w:r w:rsidRPr="00663B7B">
        <w:rPr>
          <w:color w:val="auto"/>
        </w:rPr>
        <w:t>. Здесь хорошим примером, как мне кажется, может быть упоминание о компьютерных мирах как о средах, в которых вырастают современные дети, говорящие на «особом языке». Становясь сегодня элементом культуры, компьютерные игры оказывают ничуть не меньшее, но даже большее влияние на мозг, чем обычная внешняя реальность. «Никогда раньше не было способа так глубоко погружаться в нереальный мир и иметь там настолько большую свободу поведения»</w:t>
      </w:r>
      <w:r w:rsidRPr="00663B7B">
        <w:rPr>
          <w:color w:val="auto"/>
          <w:vertAlign w:val="superscript"/>
        </w:rPr>
        <w:footnoteReference w:id="378"/>
      </w:r>
      <w:r w:rsidRPr="00663B7B">
        <w:rPr>
          <w:color w:val="auto"/>
        </w:rPr>
        <w:t xml:space="preserve">. Если же взглянуть на проблему с точки зрения </w:t>
      </w:r>
      <w:r w:rsidRPr="00663B7B">
        <w:rPr>
          <w:i/>
          <w:color w:val="auto"/>
        </w:rPr>
        <w:t>ПУТИ ИГРЫ</w:t>
      </w:r>
      <w:r w:rsidRPr="00663B7B">
        <w:rPr>
          <w:color w:val="auto"/>
        </w:rPr>
        <w:t>, то компьютерные миры настойчиво учат современного человека все глубже и глубже проникать во внешний мир, как в мир своего воображения. То есть современный человек, уже сегодня, формирует свое видение мира из тех возможностей, которые он заимствует в процессе отождествления со своим теле-видео-компьютерным отражением, или, говоря словами Арто</w:t>
      </w:r>
      <w:r w:rsidRPr="00663B7B">
        <w:rPr>
          <w:color w:val="auto"/>
          <w:vertAlign w:val="superscript"/>
        </w:rPr>
        <w:footnoteReference w:id="379"/>
      </w:r>
      <w:r w:rsidRPr="00663B7B">
        <w:rPr>
          <w:color w:val="auto"/>
        </w:rPr>
        <w:t xml:space="preserve">, – «магического распорядителя», «мастера священных </w:t>
      </w:r>
      <w:r w:rsidRPr="00663B7B">
        <w:rPr>
          <w:color w:val="auto"/>
        </w:rPr>
        <w:lastRenderedPageBreak/>
        <w:t xml:space="preserve">церемоний», который, подобно спящему Вишну, видит во сне </w:t>
      </w:r>
      <w:r w:rsidRPr="00663B7B">
        <w:rPr>
          <w:i/>
          <w:color w:val="auto"/>
        </w:rPr>
        <w:t>Вселенную</w:t>
      </w:r>
      <w:r w:rsidRPr="00663B7B">
        <w:rPr>
          <w:color w:val="auto"/>
        </w:rPr>
        <w:t xml:space="preserve"> и как зритель с наслаждением созерцает игру собственного </w:t>
      </w:r>
      <w:r w:rsidRPr="00663B7B">
        <w:rPr>
          <w:i/>
          <w:color w:val="auto"/>
        </w:rPr>
        <w:t>снотворчества</w:t>
      </w:r>
      <w:r w:rsidRPr="00663B7B">
        <w:rPr>
          <w:color w:val="auto"/>
          <w:vertAlign w:val="superscript"/>
        </w:rPr>
        <w:footnoteReference w:id="380"/>
      </w:r>
      <w:r w:rsidRPr="00663B7B">
        <w:rPr>
          <w:color w:val="auto"/>
        </w:rPr>
        <w:t>.</w:t>
      </w:r>
    </w:p>
    <w:p w:rsidR="004F56BA" w:rsidRPr="00663B7B" w:rsidRDefault="004F56BA" w:rsidP="004F56BA">
      <w:pPr>
        <w:pStyle w:val="a5"/>
        <w:rPr>
          <w:i/>
          <w:color w:val="auto"/>
        </w:rPr>
      </w:pPr>
      <w:r w:rsidRPr="00663B7B">
        <w:rPr>
          <w:color w:val="auto"/>
        </w:rPr>
        <w:t>Следовательно, опять и опять:</w:t>
      </w:r>
      <w:r w:rsidRPr="00663B7B">
        <w:rPr>
          <w:i/>
          <w:color w:val="auto"/>
        </w:rPr>
        <w:t xml:space="preserve"> С КЕМ ИЛИ С ЧЕМ ЧЕЛОВЕК-ИГРАЮЩИЙ ОТОЖДЕСТВЛЯЕТ СЕБЯ, ТЕМ ОН И СТАНОВИТСЯ! </w:t>
      </w:r>
      <w:r w:rsidRPr="00663B7B">
        <w:rPr>
          <w:color w:val="auto"/>
        </w:rPr>
        <w:t xml:space="preserve">Концентрируясь в своих медитациях на </w:t>
      </w:r>
      <w:r w:rsidRPr="00663B7B">
        <w:rPr>
          <w:i/>
          <w:color w:val="auto"/>
        </w:rPr>
        <w:t>Божестве Игры</w:t>
      </w:r>
      <w:r w:rsidRPr="00663B7B">
        <w:rPr>
          <w:color w:val="auto"/>
        </w:rPr>
        <w:t>, важно знать, что визуализируемая нами т.н. «</w:t>
      </w:r>
      <w:r w:rsidRPr="00663B7B">
        <w:rPr>
          <w:i/>
          <w:color w:val="auto"/>
        </w:rPr>
        <w:t>мана-личность</w:t>
      </w:r>
      <w:r w:rsidRPr="00663B7B">
        <w:rPr>
          <w:color w:val="auto"/>
        </w:rPr>
        <w:t>»</w:t>
      </w:r>
      <w:r w:rsidRPr="00663B7B">
        <w:rPr>
          <w:color w:val="auto"/>
          <w:vertAlign w:val="superscript"/>
        </w:rPr>
        <w:footnoteReference w:id="381"/>
      </w:r>
      <w:r w:rsidRPr="00663B7B">
        <w:rPr>
          <w:i/>
          <w:color w:val="auto"/>
        </w:rPr>
        <w:t xml:space="preserve"> – </w:t>
      </w:r>
      <w:r w:rsidRPr="00663B7B">
        <w:rPr>
          <w:color w:val="auto"/>
        </w:rPr>
        <w:t xml:space="preserve">это не что-то внешнее по отношению к нам, это наше идеальное представление о своих собственных творческих возможностях, так называемый </w:t>
      </w:r>
      <w:r w:rsidRPr="00663B7B">
        <w:rPr>
          <w:i/>
          <w:color w:val="auto"/>
        </w:rPr>
        <w:t xml:space="preserve">ЭТАЛОН ТВОРЧЕСКОГО МОГУЩЕСТВА! </w:t>
      </w:r>
      <w:r w:rsidRPr="00663B7B">
        <w:rPr>
          <w:color w:val="auto"/>
        </w:rPr>
        <w:t>Можно так же сказать, что это зеркало, в котором отражается наш собственный артистический потенциал, достигший наивысшего профессионального совершенства. Говоря словами Михаила Чехова: «Образ, видимый мной, сознается мной одновременно как мое исполнение и как исполнение кого-то, кто превосходит мои способности во много раз…»</w:t>
      </w:r>
      <w:r w:rsidRPr="00663B7B">
        <w:rPr>
          <w:color w:val="auto"/>
          <w:vertAlign w:val="superscript"/>
        </w:rPr>
        <w:footnoteReference w:id="382"/>
      </w:r>
      <w:r w:rsidRPr="00663B7B">
        <w:rPr>
          <w:color w:val="auto"/>
        </w:rPr>
        <w:t xml:space="preserve">; или Сальвадора Дали, который перед выходом в свет </w:t>
      </w:r>
      <w:r w:rsidRPr="00663B7B">
        <w:rPr>
          <w:color w:val="auto"/>
        </w:rPr>
        <w:lastRenderedPageBreak/>
        <w:t>приговаривал: «Пора надеть на себя Дали»; или из «Брихадараньяка-упанишады»: «Кто поклоняется иному божеству, кроме самого себя, думая: «Он – одно, я – другое», тот не знает ничего. Поклоняться следует с мыслью о том, что он – ты сам, ибо в нем все становится единым»</w:t>
      </w:r>
      <w:r w:rsidRPr="00663B7B">
        <w:rPr>
          <w:color w:val="auto"/>
          <w:vertAlign w:val="superscript"/>
        </w:rPr>
        <w:footnoteReference w:id="383"/>
      </w:r>
      <w:r w:rsidRPr="00663B7B">
        <w:rPr>
          <w:color w:val="auto"/>
        </w:rPr>
        <w:t>; и, наконец, из гностического «Евангелия от Фомы»: «Я – все: все вышло из меня и все вернулось ко мне. Разруби дерево, я – там; подними камень, и ты найдешь меня там. (…) Тот, кто напился из моих уст, станет мной. И я также стану им…»</w:t>
      </w:r>
      <w:r w:rsidRPr="00663B7B">
        <w:rPr>
          <w:color w:val="auto"/>
          <w:vertAlign w:val="superscript"/>
        </w:rPr>
        <w:footnoteReference w:id="384"/>
      </w:r>
      <w:r w:rsidRPr="00663B7B">
        <w:rPr>
          <w:color w:val="auto"/>
        </w:rPr>
        <w:t xml:space="preserve"> Ссылаясь также на Кена Уилбера, важно отметить, что </w:t>
      </w:r>
      <w:r w:rsidRPr="00663B7B">
        <w:rPr>
          <w:i/>
          <w:color w:val="auto"/>
        </w:rPr>
        <w:t xml:space="preserve">Повелитель </w:t>
      </w:r>
      <w:r w:rsidRPr="00663B7B">
        <w:rPr>
          <w:color w:val="auto"/>
        </w:rPr>
        <w:t>манифестирует собой весь «спектр сознания», т.н. «Великую Холархию Бытия»</w:t>
      </w:r>
      <w:r w:rsidRPr="00663B7B">
        <w:rPr>
          <w:color w:val="auto"/>
          <w:vertAlign w:val="superscript"/>
        </w:rPr>
        <w:footnoteReference w:id="385"/>
      </w:r>
      <w:r w:rsidRPr="00663B7B">
        <w:rPr>
          <w:color w:val="auto"/>
        </w:rPr>
        <w:t>, проявление изначального мастерства, «вивентивное пространство полностью реализованных возможностей»</w:t>
      </w:r>
      <w:r w:rsidRPr="00663B7B">
        <w:rPr>
          <w:color w:val="auto"/>
          <w:vertAlign w:val="superscript"/>
        </w:rPr>
        <w:footnoteReference w:id="386"/>
      </w:r>
      <w:r w:rsidRPr="00663B7B">
        <w:rPr>
          <w:color w:val="auto"/>
        </w:rPr>
        <w:t xml:space="preserve">, пространство истины игры, тотально закругленного потенциала человека как </w:t>
      </w:r>
      <w:r w:rsidRPr="00663B7B">
        <w:rPr>
          <w:i/>
          <w:color w:val="auto"/>
        </w:rPr>
        <w:t>Великого Артиста</w:t>
      </w:r>
      <w:r w:rsidRPr="00663B7B">
        <w:rPr>
          <w:color w:val="auto"/>
        </w:rPr>
        <w:t xml:space="preserve">, способного сгущать из пространства и растворять в нем же всевозможные и самые разнообразные формы! Говоря же словами Юнга это – </w:t>
      </w:r>
      <w:r w:rsidRPr="00663B7B">
        <w:rPr>
          <w:i/>
          <w:color w:val="auto"/>
        </w:rPr>
        <w:t>Самость</w:t>
      </w:r>
      <w:r w:rsidRPr="00663B7B">
        <w:rPr>
          <w:color w:val="auto"/>
          <w:vertAlign w:val="superscript"/>
        </w:rPr>
        <w:footnoteReference w:id="387"/>
      </w:r>
      <w:r w:rsidRPr="00663B7B">
        <w:rPr>
          <w:color w:val="auto"/>
        </w:rPr>
        <w:t xml:space="preserve">, или </w:t>
      </w:r>
      <w:r w:rsidRPr="00663B7B">
        <w:rPr>
          <w:i/>
          <w:color w:val="auto"/>
        </w:rPr>
        <w:t>Хомо Тотус</w:t>
      </w:r>
      <w:r w:rsidRPr="00663B7B">
        <w:rPr>
          <w:color w:val="auto"/>
        </w:rPr>
        <w:t xml:space="preserve">, вечный человек, символизирующий собой божественную природу. </w:t>
      </w:r>
      <w:r w:rsidRPr="00663B7B">
        <w:rPr>
          <w:color w:val="auto"/>
        </w:rPr>
        <w:lastRenderedPageBreak/>
        <w:t xml:space="preserve">Одним словом, это воплощение </w:t>
      </w:r>
      <w:r w:rsidRPr="00663B7B">
        <w:rPr>
          <w:i/>
          <w:color w:val="auto"/>
        </w:rPr>
        <w:t>ТВОРЧЕСКОГО ПРИНЦИПА ВСЕЛЕННОЙ!</w:t>
      </w:r>
    </w:p>
    <w:p w:rsidR="004F56BA" w:rsidRPr="00663B7B" w:rsidRDefault="004F56BA" w:rsidP="004F56BA">
      <w:pPr>
        <w:pStyle w:val="a5"/>
        <w:rPr>
          <w:color w:val="auto"/>
        </w:rPr>
      </w:pPr>
      <w:r w:rsidRPr="00663B7B">
        <w:rPr>
          <w:color w:val="auto"/>
        </w:rPr>
        <w:t xml:space="preserve">Внимание! Он (этот принцип) обозначается в </w:t>
      </w:r>
      <w:r w:rsidRPr="00663B7B">
        <w:rPr>
          <w:i/>
          <w:color w:val="auto"/>
        </w:rPr>
        <w:t>ИГРЕ</w:t>
      </w:r>
      <w:r w:rsidRPr="00663B7B">
        <w:rPr>
          <w:color w:val="auto"/>
        </w:rPr>
        <w:t xml:space="preserve"> знаком </w:t>
      </w:r>
      <w:r w:rsidRPr="00663B7B">
        <w:rPr>
          <w:b/>
          <w:color w:val="auto"/>
        </w:rPr>
        <w:t>π</w:t>
      </w:r>
      <w:r w:rsidRPr="00663B7B">
        <w:rPr>
          <w:color w:val="auto"/>
        </w:rPr>
        <w:t xml:space="preserve"> – «пи»!</w:t>
      </w:r>
      <w:r w:rsidRPr="00663B7B">
        <w:rPr>
          <w:color w:val="auto"/>
          <w:vertAlign w:val="superscript"/>
        </w:rPr>
        <w:footnoteReference w:id="388"/>
      </w:r>
    </w:p>
    <w:p w:rsidR="004F56BA" w:rsidRPr="00663B7B" w:rsidRDefault="004F56BA" w:rsidP="004F56BA">
      <w:pPr>
        <w:pStyle w:val="a5"/>
        <w:rPr>
          <w:b/>
          <w:color w:val="auto"/>
        </w:rPr>
      </w:pPr>
      <w:r w:rsidRPr="00663B7B">
        <w:rPr>
          <w:color w:val="auto"/>
        </w:rPr>
        <w:t>Известно, что с буквой, числом и знаком «</w:t>
      </w:r>
      <w:r w:rsidRPr="00663B7B">
        <w:rPr>
          <w:b/>
          <w:color w:val="auto"/>
        </w:rPr>
        <w:t>π</w:t>
      </w:r>
      <w:r w:rsidRPr="00663B7B">
        <w:rPr>
          <w:color w:val="auto"/>
        </w:rPr>
        <w:t xml:space="preserve">» связано множество самых разнообразных легенд, курьезов, сумасбродств и парадоксов. Можно даже сказать, что оно – тотально «наш персонаж», живое, игривое, сверкающее невинностью и опираясь на </w:t>
      </w:r>
      <w:r w:rsidRPr="00663B7B">
        <w:rPr>
          <w:i/>
          <w:color w:val="auto"/>
        </w:rPr>
        <w:t>теорию хаоса</w:t>
      </w:r>
      <w:r w:rsidRPr="00663B7B">
        <w:rPr>
          <w:color w:val="auto"/>
        </w:rPr>
        <w:t>, обладает просто фантастическим чувством юмора! Достаточно вспомнить несколько драматических (и даже трагических) историй связанных с «</w:t>
      </w:r>
      <w:r w:rsidRPr="00663B7B">
        <w:rPr>
          <w:b/>
          <w:color w:val="auto"/>
        </w:rPr>
        <w:t>π</w:t>
      </w:r>
      <w:r w:rsidRPr="00663B7B">
        <w:rPr>
          <w:color w:val="auto"/>
        </w:rPr>
        <w:t xml:space="preserve">», что бы убедиться, что благословение этого знака транслирует колоссальную инициирующую силу. Известно, так же, что «…оно встречается не только в геометрии, но и в теории относительности, квантовой механике, ядерной физике и т.д.» И более того – в нем, в </w:t>
      </w:r>
      <w:r w:rsidRPr="00663B7B">
        <w:rPr>
          <w:color w:val="auto"/>
        </w:rPr>
        <w:lastRenderedPageBreak/>
        <w:t xml:space="preserve">закодированном виде, содержатся все написанные и ненаписанные книги, и вообще любая информация, включая структуру </w:t>
      </w:r>
      <w:r w:rsidRPr="00663B7B">
        <w:rPr>
          <w:i/>
          <w:color w:val="auto"/>
        </w:rPr>
        <w:t>ДНК</w:t>
      </w:r>
      <w:r w:rsidRPr="00663B7B">
        <w:rPr>
          <w:color w:val="auto"/>
        </w:rPr>
        <w:t xml:space="preserve">. Как и пентаграмма, число </w:t>
      </w:r>
      <w:r w:rsidRPr="00663B7B">
        <w:rPr>
          <w:b/>
          <w:color w:val="auto"/>
        </w:rPr>
        <w:t>π</w:t>
      </w:r>
      <w:r w:rsidRPr="00663B7B">
        <w:rPr>
          <w:color w:val="auto"/>
        </w:rPr>
        <w:t xml:space="preserve"> непосредственно связано с «</w:t>
      </w:r>
      <w:r w:rsidRPr="00663B7B">
        <w:rPr>
          <w:i/>
          <w:color w:val="auto"/>
        </w:rPr>
        <w:t>золотой пропорцией</w:t>
      </w:r>
      <w:r w:rsidRPr="00663B7B">
        <w:rPr>
          <w:color w:val="auto"/>
        </w:rPr>
        <w:t xml:space="preserve">» и, как следствие, с природой </w:t>
      </w:r>
      <w:r w:rsidRPr="00663B7B">
        <w:rPr>
          <w:i/>
          <w:color w:val="auto"/>
        </w:rPr>
        <w:t>Лика Образа</w:t>
      </w:r>
      <w:r w:rsidRPr="00663B7B">
        <w:rPr>
          <w:color w:val="auto"/>
        </w:rPr>
        <w:t>.</w:t>
      </w:r>
      <w:r w:rsidRPr="00663B7B">
        <w:rPr>
          <w:color w:val="auto"/>
          <w:vertAlign w:val="superscript"/>
        </w:rPr>
        <w:footnoteReference w:id="389"/>
      </w:r>
      <w:r w:rsidRPr="00663B7B">
        <w:rPr>
          <w:color w:val="auto"/>
        </w:rPr>
        <w:t xml:space="preserve"> И ещё одна деталь: «</w:t>
      </w:r>
      <w:r w:rsidRPr="00663B7B">
        <w:rPr>
          <w:i/>
          <w:color w:val="auto"/>
        </w:rPr>
        <w:t>ПИ</w:t>
      </w:r>
      <w:r w:rsidRPr="00663B7B">
        <w:rPr>
          <w:color w:val="auto"/>
        </w:rPr>
        <w:t xml:space="preserve">» – это инициалы </w:t>
      </w:r>
      <w:r w:rsidRPr="00663B7B">
        <w:rPr>
          <w:i/>
          <w:color w:val="auto"/>
        </w:rPr>
        <w:lastRenderedPageBreak/>
        <w:t>Повелителя Игры</w:t>
      </w:r>
      <w:r w:rsidRPr="00663B7B">
        <w:rPr>
          <w:color w:val="auto"/>
        </w:rPr>
        <w:t xml:space="preserve">. Здесь, вспоминая ещё раз слова великого эксцентрика «…для объяснения событий во </w:t>
      </w:r>
      <w:r w:rsidRPr="00663B7B">
        <w:rPr>
          <w:i/>
          <w:color w:val="auto"/>
        </w:rPr>
        <w:t>Вселенной</w:t>
      </w:r>
      <w:r w:rsidRPr="00663B7B">
        <w:rPr>
          <w:color w:val="auto"/>
        </w:rPr>
        <w:t xml:space="preserve"> человечество не сможет изобрести ничего нового, кроме как </w:t>
      </w:r>
      <w:r w:rsidRPr="00663B7B">
        <w:rPr>
          <w:i/>
          <w:color w:val="auto"/>
        </w:rPr>
        <w:t>теорию игр</w:t>
      </w:r>
      <w:r w:rsidRPr="00663B7B">
        <w:rPr>
          <w:color w:val="auto"/>
        </w:rPr>
        <w:t>»</w:t>
      </w:r>
      <w:r w:rsidRPr="00663B7B">
        <w:rPr>
          <w:color w:val="auto"/>
          <w:vertAlign w:val="superscript"/>
        </w:rPr>
        <w:footnoteReference w:id="390"/>
      </w:r>
      <w:r w:rsidRPr="00663B7B">
        <w:rPr>
          <w:color w:val="auto"/>
        </w:rPr>
        <w:t xml:space="preserve">, можно сказать, что – если число </w:t>
      </w:r>
      <w:r w:rsidRPr="00663B7B">
        <w:rPr>
          <w:b/>
          <w:color w:val="auto"/>
        </w:rPr>
        <w:t>π</w:t>
      </w:r>
      <w:r w:rsidRPr="00663B7B">
        <w:rPr>
          <w:color w:val="auto"/>
        </w:rPr>
        <w:t xml:space="preserve">, заговорит с миром, то это произойдет только на языке </w:t>
      </w:r>
      <w:r w:rsidRPr="00663B7B">
        <w:rPr>
          <w:i/>
          <w:color w:val="auto"/>
        </w:rPr>
        <w:t>ИГРЫ!</w:t>
      </w:r>
      <w:r w:rsidRPr="00663B7B">
        <w:rPr>
          <w:color w:val="auto"/>
        </w:rPr>
        <w:t xml:space="preserve"> </w:t>
      </w:r>
      <w:r w:rsidRPr="00663B7B">
        <w:rPr>
          <w:i/>
          <w:color w:val="auto"/>
        </w:rPr>
        <w:t>САМООСВОБОЖДАЮЩЕЙСЯ ИГРЫ!</w:t>
      </w:r>
    </w:p>
    <w:p w:rsidR="004F56BA" w:rsidRPr="00663B7B" w:rsidRDefault="004F56BA" w:rsidP="004F56BA">
      <w:pPr>
        <w:pStyle w:val="15"/>
        <w:rPr>
          <w:color w:val="auto"/>
        </w:rPr>
      </w:pPr>
      <w:r w:rsidRPr="00663B7B">
        <w:rPr>
          <w:color w:val="auto"/>
        </w:rPr>
        <w:t>ТВОРЧЕСКИЙ ПРИНЦИП ВСЕЛЕННОЙ</w:t>
      </w:r>
    </w:p>
    <w:p w:rsidR="004F56BA" w:rsidRPr="00663B7B" w:rsidRDefault="004F56BA" w:rsidP="004F56BA">
      <w:pPr>
        <w:pStyle w:val="a5"/>
        <w:rPr>
          <w:color w:val="auto"/>
        </w:rPr>
      </w:pPr>
      <w:r w:rsidRPr="00663B7B">
        <w:rPr>
          <w:color w:val="auto"/>
        </w:rPr>
        <w:t xml:space="preserve">Итак, «Кому из нас не приходило в голову, что дух и материя, душа и тело, мысли и воля, а также движение универсума являют собой единый </w:t>
      </w:r>
      <w:r w:rsidRPr="00663B7B">
        <w:rPr>
          <w:i/>
          <w:color w:val="auto"/>
        </w:rPr>
        <w:t>Образ Божий</w:t>
      </w:r>
      <w:r w:rsidRPr="00663B7B">
        <w:rPr>
          <w:color w:val="auto"/>
        </w:rPr>
        <w:t>. Ну а тот, кто отбрасывает от себя мысли об этом, обречен на отвратительный обман»</w:t>
      </w:r>
      <w:r w:rsidRPr="00663B7B">
        <w:rPr>
          <w:color w:val="auto"/>
          <w:vertAlign w:val="superscript"/>
        </w:rPr>
        <w:footnoteReference w:id="391"/>
      </w:r>
      <w:r w:rsidRPr="00663B7B">
        <w:rPr>
          <w:color w:val="auto"/>
        </w:rPr>
        <w:t xml:space="preserve">. Используя терминологию Юнга, можно сказать, что природа </w:t>
      </w:r>
      <w:r w:rsidRPr="00663B7B">
        <w:rPr>
          <w:i/>
          <w:color w:val="auto"/>
        </w:rPr>
        <w:t>Повелителя</w:t>
      </w:r>
      <w:r w:rsidRPr="00663B7B">
        <w:rPr>
          <w:color w:val="auto"/>
        </w:rPr>
        <w:t xml:space="preserve"> – </w:t>
      </w:r>
      <w:r w:rsidRPr="00663B7B">
        <w:rPr>
          <w:i/>
          <w:color w:val="auto"/>
        </w:rPr>
        <w:t>нуминозна</w:t>
      </w:r>
      <w:r w:rsidRPr="00663B7B">
        <w:rPr>
          <w:color w:val="auto"/>
        </w:rPr>
        <w:t>, т.е. познаваема только через непосредственное переживание</w:t>
      </w:r>
      <w:r w:rsidRPr="00663B7B">
        <w:rPr>
          <w:color w:val="auto"/>
          <w:vertAlign w:val="superscript"/>
        </w:rPr>
        <w:footnoteReference w:id="392"/>
      </w:r>
      <w:r w:rsidRPr="00663B7B">
        <w:rPr>
          <w:color w:val="auto"/>
        </w:rPr>
        <w:t xml:space="preserve">. Его форма (или форма </w:t>
      </w:r>
      <w:r w:rsidRPr="00663B7B">
        <w:rPr>
          <w:i/>
          <w:color w:val="auto"/>
        </w:rPr>
        <w:t>Божества Игры</w:t>
      </w:r>
      <w:r w:rsidRPr="00663B7B">
        <w:rPr>
          <w:color w:val="auto"/>
        </w:rPr>
        <w:t xml:space="preserve">) – это глубоко индивидуальный, и я бы даже сказал – </w:t>
      </w:r>
      <w:r w:rsidRPr="00663B7B">
        <w:rPr>
          <w:i/>
          <w:color w:val="auto"/>
        </w:rPr>
        <w:t xml:space="preserve">сакральный вопрос. </w:t>
      </w:r>
      <w:r w:rsidRPr="00663B7B">
        <w:rPr>
          <w:color w:val="auto"/>
        </w:rPr>
        <w:t xml:space="preserve">Интеллектуально и сразу ответить на него невозможно. Лично для меня </w:t>
      </w:r>
      <w:r w:rsidRPr="00663B7B">
        <w:rPr>
          <w:i/>
          <w:color w:val="auto"/>
        </w:rPr>
        <w:t>ТВОРЧЕСКИЙ ПРИНЦИП ВСЕЛЕННОЙ</w:t>
      </w:r>
      <w:r w:rsidRPr="00663B7B">
        <w:rPr>
          <w:color w:val="auto"/>
        </w:rPr>
        <w:t xml:space="preserve"> проявился спустя много лет практики, во сне, в форме фиолетово-бардового джентльмена, который мирно сидел напротив меня, спиной ко мне, и смотрел куда-то вдаль, в том же направлении, что и я. Все пространство вокруг сияло красноватым предзакатным светом (хотя, возможно, это был и восход) и вибрировало чем-то вроде моих любимых «</w:t>
      </w:r>
      <w:r w:rsidRPr="00663B7B">
        <w:rPr>
          <w:i/>
          <w:color w:val="auto"/>
        </w:rPr>
        <w:t>ОДЫ К РАДОСТИ</w:t>
      </w:r>
      <w:r w:rsidRPr="00663B7B">
        <w:rPr>
          <w:color w:val="auto"/>
        </w:rPr>
        <w:t>» Бетховена</w:t>
      </w:r>
      <w:r w:rsidRPr="00663B7B">
        <w:rPr>
          <w:color w:val="auto"/>
          <w:vertAlign w:val="superscript"/>
        </w:rPr>
        <w:footnoteReference w:id="393"/>
      </w:r>
      <w:r w:rsidRPr="00663B7B">
        <w:rPr>
          <w:color w:val="auto"/>
        </w:rPr>
        <w:t xml:space="preserve"> и «</w:t>
      </w:r>
      <w:r w:rsidRPr="00663B7B">
        <w:rPr>
          <w:i/>
          <w:color w:val="auto"/>
        </w:rPr>
        <w:t>KARMINA BURANA</w:t>
      </w:r>
      <w:r w:rsidRPr="00663B7B">
        <w:rPr>
          <w:color w:val="auto"/>
        </w:rPr>
        <w:t xml:space="preserve">» Карла </w:t>
      </w:r>
      <w:r w:rsidRPr="00663B7B">
        <w:rPr>
          <w:color w:val="auto"/>
        </w:rPr>
        <w:lastRenderedPageBreak/>
        <w:t>Орфа</w:t>
      </w:r>
      <w:r w:rsidRPr="00663B7B">
        <w:rPr>
          <w:color w:val="auto"/>
          <w:vertAlign w:val="superscript"/>
        </w:rPr>
        <w:footnoteReference w:id="394"/>
      </w:r>
      <w:r w:rsidRPr="00663B7B">
        <w:rPr>
          <w:color w:val="auto"/>
        </w:rPr>
        <w:t xml:space="preserve">. Впечатление было таким сильным, что все сомнения относительно подлинности происходящего были как бы стерты одним мощным жестом. Я проснулся с переживанием невероятной ясности и завершенности, как будто мой мозг был опечатан каким-то универсальным знанием. Когда я пишу эти строки, я прекрасно осознаю, что никому и никогда не смогу передать суть этого переживания. Это принадлежит мне, работает, развивает и защищает только меня. Единственное, ради чего я все же делаю это – манифестация возможности подобных образных обобщений, оказывающих глубокое влияние на эволюционный процесс творческой личности. Затем, уже сознательно, все чаще и чаще сливаясь воедино с этой </w:t>
      </w:r>
      <w:r w:rsidRPr="00663B7B">
        <w:rPr>
          <w:i/>
          <w:color w:val="auto"/>
        </w:rPr>
        <w:t>формой энергии и света</w:t>
      </w:r>
      <w:r w:rsidRPr="00663B7B">
        <w:rPr>
          <w:color w:val="auto"/>
        </w:rPr>
        <w:t xml:space="preserve">, я все больше и больше раскрывался перед всепроникающим взглядом этого, уже развернувшегося ко мне, </w:t>
      </w:r>
      <w:r w:rsidRPr="00663B7B">
        <w:rPr>
          <w:i/>
          <w:color w:val="auto"/>
        </w:rPr>
        <w:t>Божества цвета индиго</w:t>
      </w:r>
      <w:r w:rsidRPr="00663B7B">
        <w:rPr>
          <w:color w:val="auto"/>
        </w:rPr>
        <w:t xml:space="preserve">, по-отцовски как бы обнимающего меня мягким радужным светом. И именно с этих очень значительных переживаний началось мое общение с </w:t>
      </w:r>
      <w:r w:rsidRPr="00663B7B">
        <w:rPr>
          <w:i/>
          <w:color w:val="auto"/>
        </w:rPr>
        <w:t>Мастером</w:t>
      </w:r>
      <w:r w:rsidRPr="00663B7B">
        <w:rPr>
          <w:color w:val="auto"/>
        </w:rPr>
        <w:t xml:space="preserve">. Так произошла т.н. </w:t>
      </w:r>
      <w:r w:rsidRPr="00663B7B">
        <w:rPr>
          <w:i/>
          <w:color w:val="auto"/>
        </w:rPr>
        <w:t>ТРАНСМИССИЯ,</w:t>
      </w:r>
      <w:r w:rsidRPr="00663B7B">
        <w:rPr>
          <w:color w:val="auto"/>
        </w:rPr>
        <w:t xml:space="preserve"> или </w:t>
      </w:r>
      <w:r w:rsidRPr="00663B7B">
        <w:rPr>
          <w:i/>
          <w:color w:val="auto"/>
        </w:rPr>
        <w:t>ВСТРЕЧА УМОВ!</w:t>
      </w:r>
      <w:r w:rsidRPr="00663B7B">
        <w:rPr>
          <w:color w:val="auto"/>
        </w:rPr>
        <w:t xml:space="preserve"> Или, говоря языком глубинной психологии, – </w:t>
      </w:r>
      <w:r w:rsidRPr="00663B7B">
        <w:rPr>
          <w:i/>
          <w:color w:val="auto"/>
        </w:rPr>
        <w:t xml:space="preserve">МОЕ ВТОРОЕ РОЖДЕНИЕ! </w:t>
      </w:r>
      <w:r w:rsidRPr="00663B7B">
        <w:rPr>
          <w:color w:val="auto"/>
        </w:rPr>
        <w:t xml:space="preserve">Затем, уже по прошествии времени, </w:t>
      </w:r>
      <w:r w:rsidRPr="00663B7B">
        <w:rPr>
          <w:i/>
          <w:color w:val="auto"/>
        </w:rPr>
        <w:t xml:space="preserve">Повелитель </w:t>
      </w:r>
      <w:r w:rsidRPr="00663B7B">
        <w:rPr>
          <w:color w:val="auto"/>
        </w:rPr>
        <w:t>стал как бы впитывать в себя мощных представителей общечеловеческого коллективного бессознательного, проявляя, говоря словами «Бхагавадгиты», свою «</w:t>
      </w:r>
      <w:r w:rsidRPr="00663B7B">
        <w:rPr>
          <w:i/>
          <w:color w:val="auto"/>
        </w:rPr>
        <w:t>всюдуликость</w:t>
      </w:r>
      <w:r w:rsidRPr="00663B7B">
        <w:rPr>
          <w:color w:val="auto"/>
        </w:rPr>
        <w:t>». В его фигуре я стал различать черты любимых мной Шекспира и Пушкина, Микеланджело и Леонардо; божественных Гермеса Трисмегиста</w:t>
      </w:r>
      <w:r w:rsidRPr="00663B7B">
        <w:rPr>
          <w:color w:val="auto"/>
          <w:vertAlign w:val="superscript"/>
        </w:rPr>
        <w:footnoteReference w:id="395"/>
      </w:r>
      <w:r w:rsidRPr="00663B7B">
        <w:rPr>
          <w:color w:val="auto"/>
        </w:rPr>
        <w:t>, Джордано Бруно</w:t>
      </w:r>
      <w:r w:rsidRPr="00663B7B">
        <w:rPr>
          <w:color w:val="auto"/>
          <w:vertAlign w:val="superscript"/>
        </w:rPr>
        <w:footnoteReference w:id="396"/>
      </w:r>
      <w:r w:rsidRPr="00663B7B">
        <w:rPr>
          <w:color w:val="auto"/>
        </w:rPr>
        <w:t xml:space="preserve">, Моцарта, великолепного </w:t>
      </w:r>
      <w:r w:rsidRPr="00663B7B">
        <w:rPr>
          <w:color w:val="auto"/>
        </w:rPr>
        <w:lastRenderedPageBreak/>
        <w:t>Брейгеля</w:t>
      </w:r>
      <w:r w:rsidRPr="00663B7B">
        <w:rPr>
          <w:color w:val="auto"/>
          <w:vertAlign w:val="superscript"/>
        </w:rPr>
        <w:footnoteReference w:id="397"/>
      </w:r>
      <w:r w:rsidRPr="00663B7B">
        <w:rPr>
          <w:color w:val="auto"/>
        </w:rPr>
        <w:t xml:space="preserve"> и Алистера Кроули</w:t>
      </w:r>
      <w:r w:rsidRPr="00663B7B">
        <w:rPr>
          <w:color w:val="auto"/>
          <w:vertAlign w:val="superscript"/>
        </w:rPr>
        <w:footnoteReference w:id="398"/>
      </w:r>
      <w:r w:rsidRPr="00663B7B">
        <w:rPr>
          <w:color w:val="auto"/>
        </w:rPr>
        <w:t>, Ван Гога и Гогена, Карла Густава Юнга, Антонена Арто и Тимоти Лири; сумасшедших Шопенгауэра, Ницше, Вацлава Нижинского, Сальвадора Дали и Другпы Кюнлега</w:t>
      </w:r>
      <w:r w:rsidRPr="00663B7B">
        <w:rPr>
          <w:color w:val="auto"/>
          <w:vertAlign w:val="superscript"/>
        </w:rPr>
        <w:footnoteReference w:id="399"/>
      </w:r>
      <w:r w:rsidRPr="00663B7B">
        <w:rPr>
          <w:color w:val="auto"/>
        </w:rPr>
        <w:t>; глубочайших: Хуан Фань-чо</w:t>
      </w:r>
      <w:r w:rsidRPr="00663B7B">
        <w:rPr>
          <w:color w:val="auto"/>
          <w:vertAlign w:val="superscript"/>
        </w:rPr>
        <w:footnoteReference w:id="400"/>
      </w:r>
      <w:r w:rsidRPr="00663B7B">
        <w:rPr>
          <w:color w:val="auto"/>
        </w:rPr>
        <w:t>, Идзумо-</w:t>
      </w:r>
      <w:r w:rsidRPr="00663B7B">
        <w:rPr>
          <w:color w:val="auto"/>
        </w:rPr>
        <w:lastRenderedPageBreak/>
        <w:t>но-Окуни</w:t>
      </w:r>
      <w:r w:rsidRPr="00663B7B">
        <w:rPr>
          <w:color w:val="auto"/>
          <w:vertAlign w:val="superscript"/>
        </w:rPr>
        <w:footnoteReference w:id="401"/>
      </w:r>
      <w:r w:rsidRPr="00663B7B">
        <w:rPr>
          <w:color w:val="auto"/>
        </w:rPr>
        <w:t>, Бхарату</w:t>
      </w:r>
      <w:r w:rsidRPr="00663B7B">
        <w:rPr>
          <w:color w:val="auto"/>
          <w:vertAlign w:val="superscript"/>
        </w:rPr>
        <w:footnoteReference w:id="402"/>
      </w:r>
      <w:r w:rsidRPr="00663B7B">
        <w:rPr>
          <w:color w:val="auto"/>
        </w:rPr>
        <w:t>, Дзэами Мотокиё и Кацу Оно</w:t>
      </w:r>
      <w:r w:rsidRPr="00663B7B">
        <w:rPr>
          <w:color w:val="auto"/>
          <w:vertAlign w:val="superscript"/>
        </w:rPr>
        <w:footnoteReference w:id="403"/>
      </w:r>
      <w:r w:rsidRPr="00663B7B">
        <w:rPr>
          <w:color w:val="auto"/>
        </w:rPr>
        <w:t>; гениальных Чарли Чаплина, Альберта Эйнштейна, Михаила Чехова, Рышарда Чешляка</w:t>
      </w:r>
      <w:r w:rsidRPr="00663B7B">
        <w:rPr>
          <w:color w:val="auto"/>
          <w:vertAlign w:val="superscript"/>
        </w:rPr>
        <w:footnoteReference w:id="404"/>
      </w:r>
      <w:r w:rsidRPr="00663B7B">
        <w:rPr>
          <w:color w:val="auto"/>
        </w:rPr>
        <w:t xml:space="preserve"> и Питера О’тулла</w:t>
      </w:r>
      <w:r w:rsidRPr="00663B7B">
        <w:rPr>
          <w:color w:val="auto"/>
          <w:vertAlign w:val="superscript"/>
        </w:rPr>
        <w:footnoteReference w:id="405"/>
      </w:r>
      <w:r w:rsidRPr="00663B7B">
        <w:rPr>
          <w:color w:val="auto"/>
        </w:rPr>
        <w:t>, Жана-Луи Барро и Соломона Михоэлса</w:t>
      </w:r>
      <w:r w:rsidRPr="00663B7B">
        <w:rPr>
          <w:color w:val="auto"/>
          <w:vertAlign w:val="superscript"/>
        </w:rPr>
        <w:footnoteReference w:id="406"/>
      </w:r>
      <w:r w:rsidRPr="00663B7B">
        <w:rPr>
          <w:color w:val="auto"/>
        </w:rPr>
        <w:t xml:space="preserve">; моих реальных учителей </w:t>
      </w:r>
      <w:r w:rsidRPr="00663B7B">
        <w:rPr>
          <w:color w:val="auto"/>
        </w:rPr>
        <w:lastRenderedPageBreak/>
        <w:t>Зиновия Корогодского, ламы Оле Нидала, мастера «Безумной Мудрости» Тринле Гьямцо и мн. мн. других.</w:t>
      </w:r>
      <w:r w:rsidRPr="00663B7B">
        <w:rPr>
          <w:color w:val="auto"/>
          <w:vertAlign w:val="superscript"/>
        </w:rPr>
        <w:footnoteReference w:id="407"/>
      </w:r>
      <w:r w:rsidRPr="00663B7B">
        <w:rPr>
          <w:color w:val="auto"/>
        </w:rPr>
        <w:t xml:space="preserve"> Так родился некий, говоря современной терминологией,</w:t>
      </w:r>
      <w:r w:rsidRPr="00663B7B">
        <w:rPr>
          <w:i/>
          <w:color w:val="auto"/>
        </w:rPr>
        <w:t xml:space="preserve"> суппер-брэнд</w:t>
      </w:r>
      <w:r w:rsidRPr="00663B7B">
        <w:rPr>
          <w:color w:val="auto"/>
          <w:vertAlign w:val="superscript"/>
        </w:rPr>
        <w:footnoteReference w:id="408"/>
      </w:r>
      <w:r w:rsidRPr="00663B7B">
        <w:rPr>
          <w:color w:val="auto"/>
        </w:rPr>
        <w:t xml:space="preserve"> – центральная фигура «</w:t>
      </w:r>
      <w:r w:rsidRPr="00663B7B">
        <w:rPr>
          <w:i/>
          <w:color w:val="auto"/>
        </w:rPr>
        <w:t>корпаративной религии</w:t>
      </w:r>
      <w:r w:rsidRPr="00663B7B">
        <w:rPr>
          <w:color w:val="auto"/>
        </w:rPr>
        <w:t xml:space="preserve">» под названием </w:t>
      </w:r>
      <w:r w:rsidRPr="00663B7B">
        <w:rPr>
          <w:i/>
          <w:color w:val="auto"/>
        </w:rPr>
        <w:t>САМООСВОБОЖДАЮЩАЯСЯ ИГРА</w:t>
      </w:r>
      <w:r w:rsidRPr="00663B7B">
        <w:rPr>
          <w:color w:val="auto"/>
        </w:rPr>
        <w:t xml:space="preserve">. Но важно ещё и ещё раз отметить – мой персональный </w:t>
      </w:r>
      <w:r w:rsidRPr="00663B7B">
        <w:rPr>
          <w:i/>
          <w:color w:val="auto"/>
        </w:rPr>
        <w:t>суппер-брэнд</w:t>
      </w:r>
      <w:r w:rsidRPr="00663B7B">
        <w:rPr>
          <w:color w:val="auto"/>
        </w:rPr>
        <w:t xml:space="preserve">, </w:t>
      </w:r>
      <w:r w:rsidRPr="00663B7B">
        <w:rPr>
          <w:i/>
          <w:color w:val="auto"/>
        </w:rPr>
        <w:t>Божество Игры</w:t>
      </w:r>
      <w:r w:rsidRPr="00663B7B">
        <w:rPr>
          <w:color w:val="auto"/>
        </w:rPr>
        <w:t xml:space="preserve">, мой </w:t>
      </w:r>
      <w:r w:rsidRPr="00663B7B">
        <w:rPr>
          <w:i/>
          <w:color w:val="auto"/>
        </w:rPr>
        <w:t>Повелитель</w:t>
      </w:r>
      <w:r w:rsidRPr="00663B7B">
        <w:rPr>
          <w:color w:val="auto"/>
        </w:rPr>
        <w:t xml:space="preserve"> – это </w:t>
      </w:r>
      <w:r w:rsidRPr="00663B7B">
        <w:rPr>
          <w:i/>
          <w:color w:val="auto"/>
        </w:rPr>
        <w:t>ПОЛЕ СИЛЫ</w:t>
      </w:r>
      <w:r w:rsidRPr="00663B7B">
        <w:rPr>
          <w:color w:val="auto"/>
        </w:rPr>
        <w:t xml:space="preserve">, которое сформировано мной и воодушевляет только меня, воздействуя посредством очень тонких связей и игр творческой потенции моего </w:t>
      </w:r>
      <w:r w:rsidRPr="00663B7B">
        <w:rPr>
          <w:i/>
          <w:color w:val="auto"/>
        </w:rPr>
        <w:t>Ума</w:t>
      </w:r>
      <w:r w:rsidRPr="00663B7B">
        <w:rPr>
          <w:color w:val="auto"/>
        </w:rPr>
        <w:t xml:space="preserve"> с самим собой. Это мой, и только мой «</w:t>
      </w:r>
      <w:r w:rsidRPr="00663B7B">
        <w:rPr>
          <w:i/>
          <w:color w:val="auto"/>
        </w:rPr>
        <w:t>Персональный Миф</w:t>
      </w:r>
      <w:r w:rsidRPr="00663B7B">
        <w:rPr>
          <w:color w:val="auto"/>
        </w:rPr>
        <w:t>». Моя, и только моя игра. Мой, и только мой тайный «</w:t>
      </w:r>
      <w:r w:rsidRPr="00663B7B">
        <w:rPr>
          <w:i/>
          <w:color w:val="auto"/>
        </w:rPr>
        <w:t>код доступа</w:t>
      </w:r>
      <w:r w:rsidRPr="00663B7B">
        <w:rPr>
          <w:color w:val="auto"/>
        </w:rPr>
        <w:t>» к таинственным «архетипам»</w:t>
      </w:r>
      <w:r w:rsidRPr="00663B7B">
        <w:rPr>
          <w:color w:val="auto"/>
          <w:vertAlign w:val="superscript"/>
        </w:rPr>
        <w:footnoteReference w:id="409"/>
      </w:r>
      <w:r w:rsidRPr="00663B7B">
        <w:rPr>
          <w:color w:val="auto"/>
        </w:rPr>
        <w:t xml:space="preserve">, </w:t>
      </w:r>
      <w:r w:rsidRPr="00663B7B">
        <w:rPr>
          <w:color w:val="auto"/>
        </w:rPr>
        <w:lastRenderedPageBreak/>
        <w:t>резервам т.н. «коллективного бессознательного»</w:t>
      </w:r>
      <w:r w:rsidRPr="00663B7B">
        <w:rPr>
          <w:color w:val="auto"/>
          <w:vertAlign w:val="superscript"/>
        </w:rPr>
        <w:footnoteReference w:id="410"/>
      </w:r>
      <w:r w:rsidRPr="00663B7B">
        <w:rPr>
          <w:color w:val="auto"/>
        </w:rPr>
        <w:t xml:space="preserve">, к тому, что воодушевляет, защищает и направляет – только меня! И каждому, кто способен контролировать иронию относительно вышесказанного, придется искать, звать и ждать проявления своего, и только своего </w:t>
      </w:r>
      <w:r w:rsidRPr="00663B7B">
        <w:rPr>
          <w:i/>
          <w:color w:val="auto"/>
        </w:rPr>
        <w:t>Мастера</w:t>
      </w:r>
      <w:r w:rsidRPr="00663B7B">
        <w:rPr>
          <w:color w:val="auto"/>
        </w:rPr>
        <w:t xml:space="preserve"> – того самого, кто сфокусирует персонально для него так называемый </w:t>
      </w:r>
      <w:r w:rsidRPr="00663B7B">
        <w:rPr>
          <w:i/>
          <w:color w:val="auto"/>
        </w:rPr>
        <w:t>ОБРАЗ ТВОРЧЕСКОГО ПРИНЦИПА ВСЕЛЕННОЙ!</w:t>
      </w:r>
      <w:r w:rsidRPr="00663B7B">
        <w:rPr>
          <w:color w:val="auto"/>
        </w:rPr>
        <w:t xml:space="preserve"> Одним словом: «Если родите то, что внутри вас, это спасет вас, если не родите то, что внутри вас, это убьет вас»</w:t>
      </w:r>
      <w:r w:rsidRPr="00663B7B">
        <w:rPr>
          <w:color w:val="auto"/>
          <w:vertAlign w:val="superscript"/>
        </w:rPr>
        <w:footnoteReference w:id="411"/>
      </w:r>
    </w:p>
    <w:p w:rsidR="004F56BA" w:rsidRPr="00663B7B" w:rsidRDefault="004F56BA" w:rsidP="004F56BA">
      <w:pPr>
        <w:pStyle w:val="a5"/>
        <w:rPr>
          <w:i/>
          <w:color w:val="auto"/>
        </w:rPr>
      </w:pPr>
      <w:r w:rsidRPr="00663B7B">
        <w:rPr>
          <w:color w:val="auto"/>
        </w:rPr>
        <w:t>Итак, «…не стесненный никакими пределами, ты, человек, сам определяешь свой образ по своему решению, во власть которого я тебя предоставляю. Я ставлю тебя в центр мира, чтобы оттуда тебе было удобно обозревать все, что есть. Я не делаю тебя ни небесным, ни земным, ни смертным, ни бессмертным, чтобы ты сам, свободный и славный мастер, формировал себя в образ, который предпочтешь»</w:t>
      </w:r>
      <w:r w:rsidRPr="00663B7B">
        <w:rPr>
          <w:color w:val="auto"/>
          <w:vertAlign w:val="superscript"/>
        </w:rPr>
        <w:footnoteReference w:id="412"/>
      </w:r>
      <w:r w:rsidRPr="00663B7B">
        <w:rPr>
          <w:color w:val="auto"/>
        </w:rPr>
        <w:t xml:space="preserve"> Или, словами ещё одного безумца: «…Преобразуй все в образ твоей воли, и приведи её к совершенству…»</w:t>
      </w:r>
      <w:r w:rsidRPr="00663B7B">
        <w:rPr>
          <w:color w:val="auto"/>
          <w:vertAlign w:val="superscript"/>
        </w:rPr>
        <w:footnoteReference w:id="413"/>
      </w:r>
      <w:r w:rsidRPr="00663B7B">
        <w:rPr>
          <w:color w:val="auto"/>
        </w:rPr>
        <w:t xml:space="preserve"> Действуй смело и решительно! Так возникнет фигура, пробуждающая в нас глубокие уровни доверия. Наш персональный и единственный в своем роде</w:t>
      </w:r>
      <w:r w:rsidRPr="00663B7B">
        <w:rPr>
          <w:i/>
          <w:color w:val="auto"/>
        </w:rPr>
        <w:t xml:space="preserve"> метамиф, суппер-Брэнд, суппер-Образ!</w:t>
      </w:r>
    </w:p>
    <w:p w:rsidR="004F56BA" w:rsidRPr="00663B7B" w:rsidRDefault="004F56BA" w:rsidP="004F56BA">
      <w:pPr>
        <w:pStyle w:val="a5"/>
        <w:rPr>
          <w:color w:val="auto"/>
        </w:rPr>
      </w:pPr>
      <w:r w:rsidRPr="00663B7B">
        <w:rPr>
          <w:color w:val="auto"/>
        </w:rPr>
        <w:t>Но! Здесь очень важно помнить, что «…он не личность, а то, что никогда не было рождено и никогда не умрет»</w:t>
      </w:r>
      <w:r w:rsidRPr="00663B7B">
        <w:rPr>
          <w:color w:val="auto"/>
          <w:vertAlign w:val="superscript"/>
        </w:rPr>
        <w:footnoteReference w:id="414"/>
      </w:r>
      <w:r w:rsidRPr="00663B7B">
        <w:rPr>
          <w:color w:val="auto"/>
        </w:rPr>
        <w:t xml:space="preserve">; то, что реализовало состояние </w:t>
      </w:r>
      <w:r w:rsidRPr="00663B7B">
        <w:rPr>
          <w:i/>
          <w:color w:val="auto"/>
        </w:rPr>
        <w:t>единства зрителя, актёра</w:t>
      </w:r>
      <w:r w:rsidRPr="00663B7B">
        <w:rPr>
          <w:color w:val="auto"/>
        </w:rPr>
        <w:t xml:space="preserve"> и </w:t>
      </w:r>
      <w:r w:rsidRPr="00663B7B">
        <w:rPr>
          <w:i/>
          <w:color w:val="auto"/>
        </w:rPr>
        <w:t xml:space="preserve">роли, </w:t>
      </w:r>
      <w:r w:rsidRPr="00663B7B">
        <w:rPr>
          <w:color w:val="auto"/>
        </w:rPr>
        <w:t xml:space="preserve">состояние </w:t>
      </w:r>
      <w:r w:rsidRPr="00663B7B">
        <w:rPr>
          <w:i/>
          <w:color w:val="auto"/>
        </w:rPr>
        <w:t xml:space="preserve">Великой Печати Истины Игры! </w:t>
      </w:r>
      <w:r w:rsidRPr="00663B7B">
        <w:rPr>
          <w:color w:val="auto"/>
        </w:rPr>
        <w:t>Этот «психотропный образ» (</w:t>
      </w:r>
      <w:r w:rsidRPr="00663B7B">
        <w:rPr>
          <w:i/>
          <w:color w:val="auto"/>
        </w:rPr>
        <w:t>эйдос</w:t>
      </w:r>
      <w:r w:rsidRPr="00663B7B">
        <w:rPr>
          <w:color w:val="auto"/>
        </w:rPr>
        <w:t xml:space="preserve">) является исходной точкой всех тренинговых усилий в </w:t>
      </w:r>
      <w:r w:rsidRPr="00663B7B">
        <w:rPr>
          <w:i/>
          <w:color w:val="auto"/>
        </w:rPr>
        <w:t>ИГРЕ</w:t>
      </w:r>
      <w:r w:rsidRPr="00663B7B">
        <w:rPr>
          <w:color w:val="auto"/>
        </w:rPr>
        <w:t xml:space="preserve">, как на территории жизни, так и </w:t>
      </w:r>
      <w:r w:rsidRPr="00663B7B">
        <w:rPr>
          <w:color w:val="auto"/>
        </w:rPr>
        <w:lastRenderedPageBreak/>
        <w:t>на территории профессии. То есть прежде чем приступить к упражнениям, развивающим, например, артистическую пластику, голос, дикцию, чувство командной сплоченности и т.д., необходимо войти в т.н. «психическое отражение»</w:t>
      </w:r>
      <w:r w:rsidRPr="00663B7B">
        <w:rPr>
          <w:color w:val="auto"/>
          <w:vertAlign w:val="superscript"/>
        </w:rPr>
        <w:footnoteReference w:id="415"/>
      </w:r>
      <w:r w:rsidRPr="00663B7B">
        <w:rPr>
          <w:color w:val="auto"/>
        </w:rPr>
        <w:t xml:space="preserve"> качеств </w:t>
      </w:r>
      <w:r w:rsidRPr="00663B7B">
        <w:rPr>
          <w:i/>
          <w:color w:val="auto"/>
        </w:rPr>
        <w:t>Повелителя Игры.</w:t>
      </w:r>
      <w:r w:rsidRPr="00663B7B">
        <w:rPr>
          <w:color w:val="auto"/>
        </w:rPr>
        <w:t xml:space="preserve"> То есть пережить непосредственное отождествление со своим совершенным </w:t>
      </w:r>
      <w:r w:rsidRPr="00663B7B">
        <w:rPr>
          <w:i/>
          <w:color w:val="auto"/>
        </w:rPr>
        <w:t>ДВОЙНИКОМ</w:t>
      </w:r>
      <w:r w:rsidRPr="00663B7B">
        <w:rPr>
          <w:color w:val="auto"/>
        </w:rPr>
        <w:t xml:space="preserve"> и выполнять все необходимое от имени его изначального </w:t>
      </w:r>
      <w:r w:rsidRPr="00663B7B">
        <w:rPr>
          <w:i/>
          <w:color w:val="auto"/>
        </w:rPr>
        <w:t>СОВЕРШЕНСТВА</w:t>
      </w:r>
      <w:r w:rsidRPr="00663B7B">
        <w:rPr>
          <w:color w:val="auto"/>
          <w:vertAlign w:val="superscript"/>
        </w:rPr>
        <w:footnoteReference w:id="416"/>
      </w:r>
      <w:r w:rsidRPr="00663B7B">
        <w:rPr>
          <w:color w:val="auto"/>
        </w:rPr>
        <w:t>. Так, великий Дали, в своих «Магических секретах мастерства», на последнее место ставит секрет №50, и в нем говориться, что от всего прочитанного в его книге, не будет никакого толка! «Ибо последний магический секрет этой книги состоит в том, что, когда вы садитесь перед мольбертом и начинаете писать картину, совершенно необходимо, чтобы рукой вашей водил ангел»</w:t>
      </w:r>
      <w:r w:rsidRPr="00663B7B">
        <w:rPr>
          <w:color w:val="auto"/>
          <w:vertAlign w:val="superscript"/>
        </w:rPr>
        <w:footnoteReference w:id="417"/>
      </w:r>
      <w:r w:rsidRPr="00663B7B">
        <w:rPr>
          <w:color w:val="auto"/>
        </w:rPr>
        <w:t xml:space="preserve"> Или из Гермеса Трисмегиста: «Если ты не можешь стать подобным Богу, ты не сможешь его понять. Подобное понимает подобное. Возвысься над всеми высотами, снизойди ниже всех глубин, сделайся подобным в себе всем чувствованиям всех вещей сотворенных: воде, огню, сухому и влажному – и ты познаешь Бога». Одним словом, вспоминайте почаще про «…золотого Ангела в самих себе, который светит сквозь фильтр ваших индивидуальностей»!</w:t>
      </w:r>
      <w:r w:rsidRPr="00663B7B">
        <w:rPr>
          <w:color w:val="auto"/>
          <w:vertAlign w:val="superscript"/>
        </w:rPr>
        <w:footnoteReference w:id="418"/>
      </w:r>
    </w:p>
    <w:p w:rsidR="004F56BA" w:rsidRPr="00663B7B" w:rsidRDefault="004F56BA" w:rsidP="004F56BA">
      <w:pPr>
        <w:pStyle w:val="a5"/>
        <w:rPr>
          <w:color w:val="auto"/>
        </w:rPr>
      </w:pPr>
      <w:r w:rsidRPr="00663B7B">
        <w:rPr>
          <w:color w:val="auto"/>
        </w:rPr>
        <w:t>И как со всем этим работать?</w:t>
      </w:r>
    </w:p>
    <w:p w:rsidR="004F56BA" w:rsidRPr="00663B7B" w:rsidRDefault="004F56BA" w:rsidP="004F56BA">
      <w:pPr>
        <w:pStyle w:val="a5"/>
        <w:rPr>
          <w:color w:val="auto"/>
        </w:rPr>
      </w:pPr>
      <w:r w:rsidRPr="00663B7B">
        <w:rPr>
          <w:color w:val="auto"/>
        </w:rPr>
        <w:t>Добро пожаловать в «хорошую» компанию!</w:t>
      </w:r>
    </w:p>
    <w:p w:rsidR="004F56BA" w:rsidRPr="00663B7B" w:rsidRDefault="004F56BA" w:rsidP="004F56BA">
      <w:pPr>
        <w:pStyle w:val="15"/>
        <w:rPr>
          <w:color w:val="auto"/>
        </w:rPr>
      </w:pPr>
      <w:r w:rsidRPr="00663B7B">
        <w:rPr>
          <w:color w:val="auto"/>
        </w:rPr>
        <w:t>ЗОЛОТАЯ ГИРЛЯНДА МАСТЕРОВ ВДОХНОВЕНИЯ</w:t>
      </w:r>
    </w:p>
    <w:p w:rsidR="004F56BA" w:rsidRPr="00663B7B" w:rsidRDefault="004F56BA" w:rsidP="004F56BA">
      <w:pPr>
        <w:pStyle w:val="a5"/>
        <w:rPr>
          <w:rFonts w:cs="Times New Roman"/>
          <w:color w:val="auto"/>
        </w:rPr>
      </w:pPr>
      <w:r w:rsidRPr="00663B7B">
        <w:rPr>
          <w:rFonts w:cs="Times New Roman"/>
          <w:color w:val="auto"/>
        </w:rPr>
        <w:lastRenderedPageBreak/>
        <w:t>Итак, Гений</w:t>
      </w:r>
      <w:r w:rsidRPr="00663B7B">
        <w:rPr>
          <w:rStyle w:val="a6"/>
          <w:i/>
          <w:color w:val="auto"/>
        </w:rPr>
        <w:t xml:space="preserve"> Повелителя Игры </w:t>
      </w:r>
      <w:r w:rsidRPr="00663B7B">
        <w:rPr>
          <w:rFonts w:cs="Times New Roman"/>
          <w:color w:val="auto"/>
        </w:rPr>
        <w:t xml:space="preserve">неотделим от </w:t>
      </w:r>
      <w:r w:rsidRPr="00663B7B">
        <w:rPr>
          <w:rStyle w:val="a6"/>
          <w:i/>
          <w:color w:val="auto"/>
        </w:rPr>
        <w:t>ЗОЛОТОЙ ГИРЛЯНДЫ МАСТЕРОВ ВДОХНОВЕНИЯ!</w:t>
      </w:r>
    </w:p>
    <w:p w:rsidR="004F56BA" w:rsidRPr="00663B7B" w:rsidRDefault="004F56BA" w:rsidP="004F56BA">
      <w:pPr>
        <w:pStyle w:val="a5"/>
        <w:rPr>
          <w:color w:val="auto"/>
        </w:rPr>
      </w:pPr>
      <w:r w:rsidRPr="00663B7B">
        <w:rPr>
          <w:color w:val="auto"/>
        </w:rPr>
        <w:t xml:space="preserve">И что это такое? Это – </w:t>
      </w:r>
      <w:r w:rsidRPr="00663B7B">
        <w:rPr>
          <w:i/>
          <w:color w:val="auto"/>
        </w:rPr>
        <w:t>ЛИНИЯ ПЕРЕДАЧИ</w:t>
      </w:r>
      <w:r w:rsidRPr="00663B7B">
        <w:rPr>
          <w:color w:val="auto"/>
        </w:rPr>
        <w:t xml:space="preserve"> состояния </w:t>
      </w:r>
      <w:r w:rsidRPr="00663B7B">
        <w:rPr>
          <w:i/>
          <w:color w:val="auto"/>
        </w:rPr>
        <w:t>вдохновения</w:t>
      </w:r>
      <w:r w:rsidRPr="00663B7B">
        <w:rPr>
          <w:color w:val="auto"/>
        </w:rPr>
        <w:t>, «</w:t>
      </w:r>
      <w:r w:rsidRPr="00663B7B">
        <w:rPr>
          <w:i/>
          <w:color w:val="auto"/>
        </w:rPr>
        <w:t>ЗАЛ СЛАВЫ</w:t>
      </w:r>
      <w:r w:rsidRPr="00663B7B">
        <w:rPr>
          <w:color w:val="auto"/>
        </w:rPr>
        <w:t xml:space="preserve">», или при желании можно назвать это </w:t>
      </w:r>
      <w:r w:rsidRPr="00663B7B">
        <w:rPr>
          <w:i/>
          <w:color w:val="auto"/>
        </w:rPr>
        <w:t>ТРАДИЦИЕЙ</w:t>
      </w:r>
      <w:r w:rsidRPr="00663B7B">
        <w:rPr>
          <w:color w:val="auto"/>
        </w:rPr>
        <w:t xml:space="preserve">, </w:t>
      </w:r>
      <w:r w:rsidRPr="00663B7B">
        <w:rPr>
          <w:i/>
          <w:color w:val="auto"/>
        </w:rPr>
        <w:t>АРТИСТИЧЕСКИМ ТОТЕМОМ</w:t>
      </w:r>
      <w:r w:rsidRPr="00663B7B">
        <w:rPr>
          <w:color w:val="auto"/>
          <w:vertAlign w:val="superscript"/>
        </w:rPr>
        <w:footnoteReference w:id="419"/>
      </w:r>
      <w:r w:rsidRPr="00663B7B">
        <w:rPr>
          <w:color w:val="auto"/>
        </w:rPr>
        <w:t xml:space="preserve"> или </w:t>
      </w:r>
      <w:r w:rsidRPr="00663B7B">
        <w:rPr>
          <w:i/>
          <w:color w:val="auto"/>
        </w:rPr>
        <w:t xml:space="preserve">МАГИСТЕРИЕМ! </w:t>
      </w:r>
      <w:r w:rsidRPr="00663B7B">
        <w:rPr>
          <w:color w:val="auto"/>
        </w:rPr>
        <w:t xml:space="preserve">Для </w:t>
      </w:r>
      <w:r w:rsidRPr="00663B7B">
        <w:rPr>
          <w:i/>
          <w:color w:val="auto"/>
        </w:rPr>
        <w:t>Золотой Гирлянды</w:t>
      </w:r>
      <w:r w:rsidRPr="00663B7B">
        <w:rPr>
          <w:color w:val="auto"/>
        </w:rPr>
        <w:t xml:space="preserve"> не существует границ, и она вне времени! Это реальность, сотканная из так называемых </w:t>
      </w:r>
      <w:r w:rsidRPr="00663B7B">
        <w:rPr>
          <w:i/>
          <w:color w:val="auto"/>
        </w:rPr>
        <w:t>Любящих Глаз,</w:t>
      </w:r>
      <w:r w:rsidRPr="00663B7B">
        <w:rPr>
          <w:color w:val="auto"/>
        </w:rPr>
        <w:t xml:space="preserve"> реальность, в которой враждебность и блокирующие эмоции растворены в любви и доверии. Это могут быть материнские глаза, глаза любящих нас людей и близких друзей; глаза тех исторических лиц, которым мы доверяем; тех, чей пример воодушевляет нас, вселяет в нас уверенность в себе, в ком мы готовы признать авторитет </w:t>
      </w:r>
      <w:r w:rsidRPr="00663B7B">
        <w:rPr>
          <w:i/>
          <w:color w:val="auto"/>
        </w:rPr>
        <w:t>Мастеров Вдохновения.</w:t>
      </w:r>
      <w:r w:rsidRPr="00663B7B">
        <w:rPr>
          <w:color w:val="auto"/>
        </w:rPr>
        <w:t xml:space="preserve"> Тех, чья сила, как мы чувствуем, течет через нас, когда мы исчезаем, уступая место тому, что во много раз превышает наши личностные возможности. Одним словом:</w:t>
      </w:r>
    </w:p>
    <w:p w:rsidR="004F56BA" w:rsidRPr="00663B7B" w:rsidRDefault="004F56BA" w:rsidP="004F56BA">
      <w:pPr>
        <w:pStyle w:val="af9"/>
        <w:rPr>
          <w:color w:val="auto"/>
        </w:rPr>
      </w:pPr>
      <w:r w:rsidRPr="00663B7B">
        <w:rPr>
          <w:color w:val="auto"/>
        </w:rPr>
        <w:t>И музыке Вселенной внемля стройной,</w:t>
      </w:r>
    </w:p>
    <w:p w:rsidR="004F56BA" w:rsidRPr="00663B7B" w:rsidRDefault="004F56BA" w:rsidP="004F56BA">
      <w:pPr>
        <w:pStyle w:val="af9"/>
        <w:rPr>
          <w:color w:val="auto"/>
        </w:rPr>
      </w:pPr>
      <w:r w:rsidRPr="00663B7B">
        <w:rPr>
          <w:color w:val="auto"/>
        </w:rPr>
        <w:t>И Мастерам времен благословенных,</w:t>
      </w:r>
    </w:p>
    <w:p w:rsidR="004F56BA" w:rsidRPr="00663B7B" w:rsidRDefault="004F56BA" w:rsidP="004F56BA">
      <w:pPr>
        <w:pStyle w:val="af9"/>
        <w:rPr>
          <w:color w:val="auto"/>
        </w:rPr>
      </w:pPr>
      <w:r w:rsidRPr="00663B7B">
        <w:rPr>
          <w:color w:val="auto"/>
        </w:rPr>
        <w:t>На праздник мы зовем, на пир достойный</w:t>
      </w:r>
    </w:p>
    <w:p w:rsidR="004F56BA" w:rsidRPr="00663B7B" w:rsidRDefault="004F56BA" w:rsidP="004F56BA">
      <w:pPr>
        <w:pStyle w:val="af9"/>
        <w:rPr>
          <w:color w:val="auto"/>
        </w:rPr>
      </w:pPr>
      <w:r w:rsidRPr="00663B7B">
        <w:rPr>
          <w:color w:val="auto"/>
        </w:rPr>
        <w:t>Титанов мысли вдохновенных.</w:t>
      </w:r>
      <w:r w:rsidRPr="00663B7B">
        <w:rPr>
          <w:rStyle w:val="a6"/>
          <w:color w:val="auto"/>
          <w:vertAlign w:val="superscript"/>
        </w:rPr>
        <w:footnoteReference w:id="420"/>
      </w:r>
    </w:p>
    <w:p w:rsidR="004F56BA" w:rsidRPr="00663B7B" w:rsidRDefault="004F56BA" w:rsidP="004F56BA">
      <w:pPr>
        <w:pStyle w:val="a5"/>
        <w:rPr>
          <w:iCs/>
          <w:color w:val="auto"/>
        </w:rPr>
      </w:pPr>
      <w:r w:rsidRPr="00663B7B">
        <w:rPr>
          <w:color w:val="auto"/>
        </w:rPr>
        <w:t xml:space="preserve">Для одних </w:t>
      </w:r>
      <w:r w:rsidRPr="00663B7B">
        <w:rPr>
          <w:i/>
          <w:color w:val="auto"/>
        </w:rPr>
        <w:t>Золотую Гирлянду Мастеров</w:t>
      </w:r>
      <w:r w:rsidRPr="00663B7B">
        <w:rPr>
          <w:color w:val="auto"/>
        </w:rPr>
        <w:t xml:space="preserve"> возглавят Кин, Сальвини</w:t>
      </w:r>
      <w:r w:rsidRPr="00663B7B">
        <w:rPr>
          <w:color w:val="auto"/>
          <w:vertAlign w:val="superscript"/>
        </w:rPr>
        <w:footnoteReference w:id="421"/>
      </w:r>
      <w:r w:rsidRPr="00663B7B">
        <w:rPr>
          <w:color w:val="auto"/>
        </w:rPr>
        <w:t>, Дузе и Бернар</w:t>
      </w:r>
      <w:r w:rsidRPr="00663B7B">
        <w:rPr>
          <w:color w:val="auto"/>
          <w:vertAlign w:val="superscript"/>
        </w:rPr>
        <w:footnoteReference w:id="422"/>
      </w:r>
      <w:r w:rsidRPr="00663B7B">
        <w:rPr>
          <w:color w:val="auto"/>
        </w:rPr>
        <w:t xml:space="preserve">; для других – Станиславский, </w:t>
      </w:r>
      <w:r w:rsidRPr="00663B7B">
        <w:rPr>
          <w:color w:val="auto"/>
        </w:rPr>
        <w:lastRenderedPageBreak/>
        <w:t>Мейерхольд, Крэг, Товстоногов, Эфрос; для третьих – Декру</w:t>
      </w:r>
      <w:r w:rsidRPr="00663B7B">
        <w:rPr>
          <w:color w:val="auto"/>
          <w:vertAlign w:val="superscript"/>
        </w:rPr>
        <w:footnoteReference w:id="423"/>
      </w:r>
      <w:r w:rsidRPr="00663B7B">
        <w:rPr>
          <w:color w:val="auto"/>
        </w:rPr>
        <w:t>, Арто, Гротовский, Брук; или Джон Малкович</w:t>
      </w:r>
      <w:r w:rsidRPr="00663B7B">
        <w:rPr>
          <w:color w:val="auto"/>
          <w:vertAlign w:val="superscript"/>
        </w:rPr>
        <w:footnoteReference w:id="424"/>
      </w:r>
      <w:r w:rsidRPr="00663B7B">
        <w:rPr>
          <w:color w:val="auto"/>
        </w:rPr>
        <w:t>, Йоши Оида, Том Хэнкс</w:t>
      </w:r>
      <w:r w:rsidRPr="00663B7B">
        <w:rPr>
          <w:color w:val="auto"/>
          <w:vertAlign w:val="superscript"/>
        </w:rPr>
        <w:footnoteReference w:id="425"/>
      </w:r>
      <w:r w:rsidRPr="00663B7B">
        <w:rPr>
          <w:color w:val="auto"/>
        </w:rPr>
        <w:t xml:space="preserve"> и Аль Пачино</w:t>
      </w:r>
      <w:r w:rsidRPr="00663B7B">
        <w:rPr>
          <w:color w:val="auto"/>
          <w:vertAlign w:val="superscript"/>
        </w:rPr>
        <w:footnoteReference w:id="426"/>
      </w:r>
      <w:r w:rsidRPr="00663B7B">
        <w:rPr>
          <w:color w:val="auto"/>
        </w:rPr>
        <w:t xml:space="preserve">. Здесь нет никаких </w:t>
      </w:r>
      <w:r w:rsidRPr="00663B7B">
        <w:rPr>
          <w:color w:val="auto"/>
        </w:rPr>
        <w:lastRenderedPageBreak/>
        <w:t xml:space="preserve">ограничений, но важным моментом является то, что любой из них не личность со сложным характёром, но пример максимально эффективного творческого положения </w:t>
      </w:r>
      <w:r w:rsidRPr="00663B7B">
        <w:rPr>
          <w:i/>
          <w:color w:val="auto"/>
        </w:rPr>
        <w:t>Ума</w:t>
      </w:r>
      <w:r w:rsidRPr="00663B7B">
        <w:rPr>
          <w:color w:val="auto"/>
        </w:rPr>
        <w:t>.</w:t>
      </w:r>
      <w:r w:rsidRPr="00663B7B">
        <w:rPr>
          <w:color w:val="auto"/>
          <w:vertAlign w:val="superscript"/>
        </w:rPr>
        <w:footnoteReference w:id="427"/>
      </w:r>
      <w:r w:rsidRPr="00663B7B">
        <w:rPr>
          <w:color w:val="auto"/>
        </w:rPr>
        <w:t xml:space="preserve"> Вот отрывок из безымянного алхимического трактата периода Золотого века: «Как часто я видел их </w:t>
      </w:r>
      <w:r w:rsidRPr="00663B7B">
        <w:rPr>
          <w:i/>
          <w:color w:val="auto"/>
        </w:rPr>
        <w:t>Sacerdotes Aegyptiorum</w:t>
      </w:r>
      <w:r w:rsidRPr="00663B7B">
        <w:rPr>
          <w:i/>
          <w:color w:val="auto"/>
          <w:vertAlign w:val="superscript"/>
        </w:rPr>
        <w:footnoteReference w:id="428"/>
      </w:r>
      <w:r w:rsidRPr="00663B7B">
        <w:rPr>
          <w:i/>
          <w:color w:val="auto"/>
        </w:rPr>
        <w:t>,</w:t>
      </w:r>
      <w:r w:rsidRPr="00663B7B">
        <w:rPr>
          <w:color w:val="auto"/>
        </w:rPr>
        <w:t xml:space="preserve"> вызывающих восторг моего разума, нежно целующих меня и тем самым облегчающих понимание двойственности их парадоксального учения. Как часто они дарили мне наслаждение чудесных открытий в области сложных доктрин древних, предъявляя мне герметический сосуд, саламандру, полную луну и восходящее солнце»</w:t>
      </w:r>
      <w:r w:rsidRPr="00663B7B">
        <w:rPr>
          <w:color w:val="auto"/>
          <w:vertAlign w:val="superscript"/>
        </w:rPr>
        <w:footnoteReference w:id="429"/>
      </w:r>
      <w:r w:rsidRPr="00663B7B">
        <w:rPr>
          <w:color w:val="auto"/>
        </w:rPr>
        <w:t xml:space="preserve">. </w:t>
      </w:r>
      <w:r w:rsidRPr="00663B7B">
        <w:rPr>
          <w:color w:val="auto"/>
        </w:rPr>
        <w:lastRenderedPageBreak/>
        <w:t xml:space="preserve">Точно так же в одной французской поэме </w:t>
      </w:r>
      <w:r w:rsidRPr="00663B7B">
        <w:rPr>
          <w:color w:val="auto"/>
          <w:lang w:val="en-US"/>
        </w:rPr>
        <w:t>XII</w:t>
      </w:r>
      <w:r w:rsidRPr="00663B7B">
        <w:rPr>
          <w:color w:val="auto"/>
        </w:rPr>
        <w:t xml:space="preserve"> века благочестивый фокусник приносит в жертву Богородице свои лучшие фокусы, для того чтобы порадовать её… и призывая её пройти сквозь себя… «Так, спектакль, разыгранный человеком, может быть подарком, способным осчастливить божество, и потому сам по себе является высшей ценностью»</w:t>
      </w:r>
      <w:r w:rsidRPr="00663B7B">
        <w:rPr>
          <w:color w:val="auto"/>
          <w:vertAlign w:val="superscript"/>
        </w:rPr>
        <w:footnoteReference w:id="430"/>
      </w:r>
      <w:r w:rsidRPr="00663B7B">
        <w:rPr>
          <w:color w:val="auto"/>
        </w:rPr>
        <w:t xml:space="preserve">. Одним словом, все разнообразие методов </w:t>
      </w:r>
      <w:r w:rsidRPr="00663B7B">
        <w:rPr>
          <w:i/>
          <w:color w:val="auto"/>
        </w:rPr>
        <w:t>Золотой Гирлянды Мастеров</w:t>
      </w:r>
      <w:r w:rsidRPr="00663B7B">
        <w:rPr>
          <w:color w:val="auto"/>
        </w:rPr>
        <w:t xml:space="preserve"> сводится к разным формам игр с </w:t>
      </w:r>
      <w:r w:rsidRPr="00663B7B">
        <w:rPr>
          <w:i/>
          <w:color w:val="auto"/>
        </w:rPr>
        <w:t>силовым полем</w:t>
      </w:r>
      <w:r w:rsidRPr="00663B7B">
        <w:rPr>
          <w:i/>
          <w:color w:val="auto"/>
          <w:vertAlign w:val="superscript"/>
        </w:rPr>
        <w:footnoteReference w:id="431"/>
      </w:r>
      <w:r w:rsidRPr="00663B7B">
        <w:rPr>
          <w:color w:val="auto"/>
        </w:rPr>
        <w:t xml:space="preserve"> вневременных качеств </w:t>
      </w:r>
      <w:r w:rsidRPr="00663B7B">
        <w:rPr>
          <w:i/>
          <w:color w:val="auto"/>
        </w:rPr>
        <w:t>вдохновения</w:t>
      </w:r>
      <w:r w:rsidRPr="00663B7B">
        <w:rPr>
          <w:color w:val="auto"/>
        </w:rPr>
        <w:t xml:space="preserve">, с </w:t>
      </w:r>
      <w:r w:rsidRPr="00663B7B">
        <w:rPr>
          <w:i/>
          <w:color w:val="auto"/>
        </w:rPr>
        <w:t>СИЛОВЫМ ПОЛЕМ ТРАДИЦИИ</w:t>
      </w:r>
      <w:r w:rsidRPr="00663B7B">
        <w:rPr>
          <w:i/>
          <w:color w:val="auto"/>
          <w:vertAlign w:val="superscript"/>
        </w:rPr>
        <w:footnoteReference w:id="432"/>
      </w:r>
      <w:r w:rsidRPr="00663B7B">
        <w:rPr>
          <w:i/>
          <w:color w:val="auto"/>
        </w:rPr>
        <w:t xml:space="preserve">! </w:t>
      </w:r>
      <w:r w:rsidRPr="00663B7B">
        <w:rPr>
          <w:color w:val="auto"/>
        </w:rPr>
        <w:t>Например, людям с воображением, точно так же как и одному из самых революционных мыслителей своего времени Николо</w:t>
      </w:r>
      <w:r w:rsidRPr="00663B7B">
        <w:rPr>
          <w:iCs/>
          <w:color w:val="auto"/>
        </w:rPr>
        <w:t xml:space="preserve"> Макиавелли</w:t>
      </w:r>
      <w:r w:rsidRPr="00663B7B">
        <w:rPr>
          <w:color w:val="auto"/>
          <w:vertAlign w:val="superscript"/>
        </w:rPr>
        <w:footnoteReference w:id="433"/>
      </w:r>
      <w:r w:rsidRPr="00663B7B">
        <w:rPr>
          <w:iCs/>
          <w:color w:val="auto"/>
        </w:rPr>
        <w:t xml:space="preserve">, который развивал свои идеи с помощью </w:t>
      </w:r>
      <w:r w:rsidRPr="00663B7B">
        <w:rPr>
          <w:iCs/>
          <w:color w:val="auto"/>
        </w:rPr>
        <w:lastRenderedPageBreak/>
        <w:t xml:space="preserve">воображаемых диалогов с великими умами прошлого, </w:t>
      </w:r>
      <w:r w:rsidRPr="00663B7B">
        <w:rPr>
          <w:color w:val="auto"/>
        </w:rPr>
        <w:t>не трудно будет представить уровень игры, если они работают в одном потоке с такими мощными фигурами общечеловеческого коллективного бессознательного, как: Эйнштейн, Шекспир, Бетховен, Пушкин, Моцарт, да Винчи, Ницше, Сальвадор Дали, Микеланджело, Пикассо и др.</w:t>
      </w:r>
    </w:p>
    <w:p w:rsidR="004F56BA" w:rsidRPr="00663B7B" w:rsidRDefault="004F56BA" w:rsidP="004F56BA">
      <w:pPr>
        <w:pStyle w:val="a5"/>
        <w:rPr>
          <w:rFonts w:cs="Times New Roman"/>
          <w:i/>
          <w:color w:val="auto"/>
        </w:rPr>
      </w:pPr>
      <w:r w:rsidRPr="00663B7B">
        <w:rPr>
          <w:rFonts w:cs="Times New Roman"/>
          <w:color w:val="auto"/>
        </w:rPr>
        <w:t xml:space="preserve">И почему это возможно? Потому, что во </w:t>
      </w:r>
      <w:r w:rsidRPr="00663B7B">
        <w:rPr>
          <w:rFonts w:cs="Times New Roman"/>
          <w:i/>
          <w:color w:val="auto"/>
        </w:rPr>
        <w:t>Вселенной ХХ</w:t>
      </w:r>
      <w:r w:rsidRPr="00663B7B">
        <w:rPr>
          <w:rFonts w:cs="Times New Roman"/>
          <w:i/>
          <w:color w:val="auto"/>
          <w:lang w:val="en-US"/>
        </w:rPr>
        <w:t>I</w:t>
      </w:r>
      <w:r w:rsidRPr="00663B7B">
        <w:rPr>
          <w:rFonts w:cs="Times New Roman"/>
          <w:i/>
          <w:color w:val="auto"/>
        </w:rPr>
        <w:t xml:space="preserve"> века</w:t>
      </w:r>
      <w:r w:rsidRPr="00663B7B">
        <w:rPr>
          <w:rFonts w:cs="Times New Roman"/>
          <w:color w:val="auto"/>
        </w:rPr>
        <w:t xml:space="preserve"> «…не существует изолированных систем; каждая её частица находится в «мгновенной» (превышающей скорость света) связи со всеми остальными частицами. Вся </w:t>
      </w:r>
      <w:r w:rsidRPr="00663B7B">
        <w:rPr>
          <w:rFonts w:cs="Times New Roman"/>
          <w:i/>
          <w:iCs/>
          <w:color w:val="auto"/>
        </w:rPr>
        <w:t>Система</w:t>
      </w:r>
      <w:r w:rsidRPr="00663B7B">
        <w:rPr>
          <w:rFonts w:cs="Times New Roman"/>
          <w:color w:val="auto"/>
        </w:rPr>
        <w:t>, даже если её части разделены огромными расстояниями, функционирует как единая»</w:t>
      </w:r>
      <w:r w:rsidRPr="00663B7B">
        <w:rPr>
          <w:color w:val="auto"/>
          <w:vertAlign w:val="superscript"/>
        </w:rPr>
        <w:footnoteReference w:id="434"/>
      </w:r>
      <w:r w:rsidRPr="00663B7B">
        <w:rPr>
          <w:rFonts w:cs="Times New Roman"/>
          <w:color w:val="auto"/>
        </w:rPr>
        <w:t xml:space="preserve">. И это означает, что опыт всех </w:t>
      </w:r>
      <w:r w:rsidRPr="00663B7B">
        <w:rPr>
          <w:rFonts w:cs="Times New Roman"/>
          <w:i/>
          <w:color w:val="auto"/>
        </w:rPr>
        <w:t>Великих Мастеров</w:t>
      </w:r>
      <w:r w:rsidRPr="00663B7B">
        <w:rPr>
          <w:rFonts w:cs="Times New Roman"/>
          <w:color w:val="auto"/>
        </w:rPr>
        <w:t xml:space="preserve"> как прошлого, так и будущего будет здесь с «зеркальной скоростью», стоит только «щелкнуть пальцами», искренне захотев этого! И «…если кооперирование нескольких миллиардов клеток в нашем мозге может породить уникальную способность сознания, то почему не допустима идея, что кооперирование всего творческого потенциала накопленного человечеством, не предопределит то, что великий Конт</w:t>
      </w:r>
      <w:r w:rsidRPr="00663B7B">
        <w:rPr>
          <w:color w:val="auto"/>
          <w:vertAlign w:val="superscript"/>
        </w:rPr>
        <w:footnoteReference w:id="435"/>
      </w:r>
      <w:r w:rsidRPr="00663B7B">
        <w:rPr>
          <w:rFonts w:cs="Times New Roman"/>
          <w:color w:val="auto"/>
        </w:rPr>
        <w:t xml:space="preserve"> называл </w:t>
      </w:r>
      <w:r w:rsidRPr="00663B7B">
        <w:rPr>
          <w:rFonts w:cs="Times New Roman"/>
          <w:i/>
          <w:color w:val="auto"/>
        </w:rPr>
        <w:t>сверхчеловеческим верховным существом?</w:t>
      </w:r>
      <w:r w:rsidRPr="00663B7B">
        <w:rPr>
          <w:rFonts w:cs="Times New Roman"/>
          <w:color w:val="auto"/>
        </w:rPr>
        <w:t>»</w:t>
      </w:r>
      <w:r w:rsidRPr="00663B7B">
        <w:rPr>
          <w:color w:val="auto"/>
          <w:vertAlign w:val="superscript"/>
        </w:rPr>
        <w:footnoteReference w:id="436"/>
      </w:r>
    </w:p>
    <w:p w:rsidR="004F56BA" w:rsidRPr="00663B7B" w:rsidRDefault="004F56BA" w:rsidP="004F56BA">
      <w:pPr>
        <w:pStyle w:val="a5"/>
        <w:rPr>
          <w:rStyle w:val="a6"/>
          <w:i/>
          <w:color w:val="auto"/>
        </w:rPr>
      </w:pPr>
      <w:r w:rsidRPr="00663B7B">
        <w:rPr>
          <w:rFonts w:cs="Times New Roman"/>
          <w:color w:val="auto"/>
        </w:rPr>
        <w:lastRenderedPageBreak/>
        <w:t>Еще раз:</w:t>
      </w:r>
      <w:r w:rsidRPr="00663B7B">
        <w:rPr>
          <w:rStyle w:val="a6"/>
          <w:i/>
          <w:color w:val="auto"/>
        </w:rPr>
        <w:t xml:space="preserve"> ОПЫТ ВСЕХ ВЕЛИКИХ МАСТЕРОВ КАК ПРОШЛОГО, ТАК И БУДУЩЕГО БУДЕТ ЗДЕСЬ С «ЗЕРКАЛЬНОЙ СКОРОСТЬЮ», СТОИТ ТОЛЬКО ЩЕЛКНУТЬ ПАЛЬЦАМИ, ИСКРЕННЕ ЗАХОТЕВ ЭТОГО!</w:t>
      </w:r>
    </w:p>
    <w:p w:rsidR="004F56BA" w:rsidRPr="00663B7B" w:rsidRDefault="004F56BA" w:rsidP="004F56BA">
      <w:pPr>
        <w:pStyle w:val="a5"/>
        <w:rPr>
          <w:i/>
          <w:color w:val="auto"/>
        </w:rPr>
      </w:pPr>
      <w:r w:rsidRPr="00663B7B">
        <w:rPr>
          <w:color w:val="auto"/>
        </w:rPr>
        <w:t xml:space="preserve">И после паузы: именно из глаз </w:t>
      </w:r>
      <w:r w:rsidRPr="00663B7B">
        <w:rPr>
          <w:i/>
          <w:color w:val="auto"/>
        </w:rPr>
        <w:t>Золотой Гирлянды Мастеров Вдохновения</w:t>
      </w:r>
      <w:r w:rsidRPr="00663B7B">
        <w:rPr>
          <w:color w:val="auto"/>
        </w:rPr>
        <w:t xml:space="preserve"> соткана </w:t>
      </w:r>
      <w:r w:rsidRPr="00663B7B">
        <w:rPr>
          <w:i/>
          <w:color w:val="auto"/>
        </w:rPr>
        <w:t>сверхчеловеческая</w:t>
      </w:r>
      <w:r w:rsidRPr="00663B7B">
        <w:rPr>
          <w:color w:val="auto"/>
        </w:rPr>
        <w:t xml:space="preserve"> </w:t>
      </w:r>
      <w:r w:rsidRPr="00663B7B">
        <w:rPr>
          <w:iCs/>
          <w:color w:val="auto"/>
        </w:rPr>
        <w:t>свето-энерго-форма</w:t>
      </w:r>
      <w:r w:rsidRPr="00663B7B">
        <w:rPr>
          <w:color w:val="auto"/>
        </w:rPr>
        <w:t xml:space="preserve"> </w:t>
      </w:r>
      <w:r w:rsidRPr="00663B7B">
        <w:rPr>
          <w:i/>
          <w:color w:val="auto"/>
        </w:rPr>
        <w:t>Повелителя Игры</w:t>
      </w:r>
      <w:r w:rsidRPr="00663B7B">
        <w:rPr>
          <w:color w:val="auto"/>
        </w:rPr>
        <w:t xml:space="preserve">. Его танцующая фигура возникает из них и, как облака в небе, растворяется в них же. Мельчайшие частицы его прозрачной свето-энерго-формы – это бесчисленные глаза </w:t>
      </w:r>
      <w:r w:rsidRPr="00663B7B">
        <w:rPr>
          <w:i/>
          <w:color w:val="auto"/>
        </w:rPr>
        <w:t>Мастеров,</w:t>
      </w:r>
      <w:r w:rsidRPr="00663B7B">
        <w:rPr>
          <w:color w:val="auto"/>
        </w:rPr>
        <w:t xml:space="preserve"> бесчисленные </w:t>
      </w:r>
      <w:r w:rsidRPr="00663B7B">
        <w:rPr>
          <w:i/>
          <w:color w:val="auto"/>
        </w:rPr>
        <w:t>ГЛАЗА ТРАДИЦИИ</w:t>
      </w:r>
      <w:r w:rsidRPr="00663B7B">
        <w:rPr>
          <w:color w:val="auto"/>
        </w:rPr>
        <w:t xml:space="preserve">, содержащие в себе все творческое богатство и разнообразие </w:t>
      </w:r>
      <w:r w:rsidRPr="00663B7B">
        <w:rPr>
          <w:i/>
          <w:color w:val="auto"/>
        </w:rPr>
        <w:t>ВДОХНОВЕННЫХ СОСТОЯНИЙ УМА.</w:t>
      </w:r>
    </w:p>
    <w:p w:rsidR="004F56BA" w:rsidRPr="00663B7B" w:rsidRDefault="004F56BA" w:rsidP="004F56BA">
      <w:pPr>
        <w:pStyle w:val="a7"/>
        <w:ind w:firstLine="0"/>
        <w:rPr>
          <w:rFonts w:cs="Times New Roman"/>
          <w:color w:val="auto"/>
        </w:rPr>
      </w:pPr>
      <w:r w:rsidRPr="00663B7B">
        <w:rPr>
          <w:rFonts w:cs="Times New Roman"/>
          <w:color w:val="auto"/>
        </w:rPr>
        <w:t>ПРИБЕЖИЩЕ</w:t>
      </w:r>
    </w:p>
    <w:p w:rsidR="004F56BA" w:rsidRPr="00663B7B" w:rsidRDefault="004F56BA" w:rsidP="004F56BA">
      <w:pPr>
        <w:pStyle w:val="a5"/>
        <w:rPr>
          <w:color w:val="auto"/>
        </w:rPr>
      </w:pPr>
      <w:r w:rsidRPr="00663B7B">
        <w:rPr>
          <w:color w:val="auto"/>
        </w:rPr>
        <w:t xml:space="preserve">Основной ориентир в методах </w:t>
      </w:r>
      <w:r w:rsidRPr="00663B7B">
        <w:rPr>
          <w:i/>
          <w:color w:val="auto"/>
        </w:rPr>
        <w:t>Игры</w:t>
      </w:r>
      <w:r w:rsidRPr="00663B7B">
        <w:rPr>
          <w:color w:val="auto"/>
        </w:rPr>
        <w:t>, «</w:t>
      </w:r>
      <w:r w:rsidRPr="00663B7B">
        <w:rPr>
          <w:i/>
          <w:color w:val="auto"/>
        </w:rPr>
        <w:t>палочка-выручалочка</w:t>
      </w:r>
      <w:r w:rsidRPr="00663B7B">
        <w:rPr>
          <w:color w:val="auto"/>
        </w:rPr>
        <w:t>», или та самая «</w:t>
      </w:r>
      <w:r w:rsidRPr="00663B7B">
        <w:rPr>
          <w:i/>
          <w:color w:val="auto"/>
        </w:rPr>
        <w:t>соломинка</w:t>
      </w:r>
      <w:r w:rsidRPr="00663B7B">
        <w:rPr>
          <w:color w:val="auto"/>
        </w:rPr>
        <w:t xml:space="preserve">», за которую рекомендуется хвататься в стартовых практиках, и в дальнейшем, во всех кризисных ситуациях жизни. Фактически, процесс </w:t>
      </w:r>
      <w:r w:rsidRPr="00663B7B">
        <w:rPr>
          <w:i/>
          <w:color w:val="auto"/>
        </w:rPr>
        <w:t>ПРИНЯТИЯ ПРИБЕЖИЩА</w:t>
      </w:r>
      <w:r w:rsidRPr="00663B7B">
        <w:rPr>
          <w:color w:val="auto"/>
        </w:rPr>
        <w:t xml:space="preserve"> означает – обнаружение основы, фундамента, источника своей способности к творчеству. Это означает – </w:t>
      </w:r>
      <w:r w:rsidRPr="00663B7B">
        <w:rPr>
          <w:i/>
          <w:color w:val="auto"/>
        </w:rPr>
        <w:t xml:space="preserve">принятие </w:t>
      </w:r>
      <w:r w:rsidRPr="00663B7B">
        <w:rPr>
          <w:i/>
          <w:color w:val="auto"/>
        </w:rPr>
        <w:lastRenderedPageBreak/>
        <w:t>прибежища</w:t>
      </w:r>
      <w:r w:rsidRPr="00663B7B">
        <w:rPr>
          <w:color w:val="auto"/>
        </w:rPr>
        <w:t xml:space="preserve"> в своей собственной </w:t>
      </w:r>
      <w:r w:rsidRPr="00663B7B">
        <w:rPr>
          <w:i/>
          <w:color w:val="auto"/>
        </w:rPr>
        <w:t>творческой силе</w:t>
      </w:r>
      <w:r w:rsidRPr="00663B7B">
        <w:rPr>
          <w:color w:val="auto"/>
        </w:rPr>
        <w:t xml:space="preserve">, неотделимой, как известно, от </w:t>
      </w:r>
      <w:r w:rsidRPr="00663B7B">
        <w:rPr>
          <w:i/>
          <w:color w:val="auto"/>
        </w:rPr>
        <w:t>Творческого Принципа Вселенной!</w:t>
      </w:r>
    </w:p>
    <w:p w:rsidR="004F56BA" w:rsidRPr="00663B7B" w:rsidRDefault="004F56BA" w:rsidP="004F56BA">
      <w:pPr>
        <w:pStyle w:val="a5"/>
        <w:rPr>
          <w:color w:val="auto"/>
        </w:rPr>
      </w:pPr>
      <w:r w:rsidRPr="00663B7B">
        <w:rPr>
          <w:color w:val="auto"/>
        </w:rPr>
        <w:t>И как оно, (</w:t>
      </w:r>
      <w:r w:rsidRPr="00663B7B">
        <w:rPr>
          <w:i/>
          <w:color w:val="auto"/>
        </w:rPr>
        <w:t>ПРИБЕЖИЩЕ</w:t>
      </w:r>
      <w:r w:rsidRPr="00663B7B">
        <w:rPr>
          <w:color w:val="auto"/>
        </w:rPr>
        <w:t>), выглядит?</w:t>
      </w:r>
    </w:p>
    <w:p w:rsidR="004F56BA" w:rsidRPr="00663B7B" w:rsidRDefault="004F56BA" w:rsidP="004F56BA">
      <w:pPr>
        <w:pStyle w:val="a5"/>
        <w:rPr>
          <w:color w:val="auto"/>
        </w:rPr>
      </w:pPr>
      <w:r w:rsidRPr="00663B7B">
        <w:rPr>
          <w:color w:val="auto"/>
        </w:rPr>
        <w:t xml:space="preserve">Смотрите – мы на сцене </w:t>
      </w:r>
      <w:r w:rsidRPr="00663B7B">
        <w:rPr>
          <w:i/>
          <w:color w:val="auto"/>
        </w:rPr>
        <w:t>Театра Реальности</w:t>
      </w:r>
      <w:r w:rsidRPr="00663B7B">
        <w:rPr>
          <w:color w:val="auto"/>
        </w:rPr>
        <w:t xml:space="preserve">. Перед нами наше </w:t>
      </w:r>
      <w:r w:rsidRPr="00663B7B">
        <w:rPr>
          <w:i/>
          <w:color w:val="auto"/>
        </w:rPr>
        <w:t>ПРИБЕЖИЩЕ</w:t>
      </w:r>
      <w:r w:rsidRPr="00663B7B">
        <w:rPr>
          <w:color w:val="auto"/>
        </w:rPr>
        <w:t xml:space="preserve">. Мы можем представлять его по-разному, например, более абстрактно, (в форме океана, вмещающего все самое важное и ценное); или напротив, более детализировано, (в форме дерева, на ветвях которого восседают различные аспекты жизни и профессии); или, так, как предполагается в методах </w:t>
      </w:r>
      <w:r w:rsidRPr="00663B7B">
        <w:rPr>
          <w:i/>
          <w:color w:val="auto"/>
        </w:rPr>
        <w:t>Пути Игры</w:t>
      </w:r>
      <w:r w:rsidRPr="00663B7B">
        <w:rPr>
          <w:color w:val="auto"/>
        </w:rPr>
        <w:t xml:space="preserve">: в форме объемного круга, или говоря алхимическим языком – </w:t>
      </w:r>
      <w:r w:rsidRPr="00663B7B">
        <w:rPr>
          <w:i/>
          <w:color w:val="auto"/>
        </w:rPr>
        <w:t>пузыря</w:t>
      </w:r>
      <w:r w:rsidRPr="00663B7B">
        <w:rPr>
          <w:color w:val="auto"/>
        </w:rPr>
        <w:t xml:space="preserve">, в центре которого находится </w:t>
      </w:r>
      <w:r w:rsidRPr="00663B7B">
        <w:rPr>
          <w:i/>
          <w:color w:val="auto"/>
        </w:rPr>
        <w:t>Повелитель Игры</w:t>
      </w:r>
      <w:r w:rsidRPr="00663B7B">
        <w:rPr>
          <w:color w:val="auto"/>
        </w:rPr>
        <w:t xml:space="preserve">, (или его буква </w:t>
      </w:r>
      <w:r w:rsidRPr="00663B7B">
        <w:rPr>
          <w:b/>
          <w:color w:val="auto"/>
        </w:rPr>
        <w:t>π</w:t>
      </w:r>
      <w:r w:rsidRPr="00663B7B">
        <w:rPr>
          <w:color w:val="auto"/>
        </w:rPr>
        <w:t xml:space="preserve">) а вокруг, как лучи солнца – </w:t>
      </w:r>
      <w:r w:rsidRPr="00663B7B">
        <w:rPr>
          <w:i/>
          <w:color w:val="auto"/>
        </w:rPr>
        <w:t>Золотая Гирлянда Мастеров Вдохновения</w:t>
      </w:r>
      <w:r w:rsidRPr="00663B7B">
        <w:rPr>
          <w:color w:val="auto"/>
        </w:rPr>
        <w:t xml:space="preserve">. Любые способы возможны, но принципиально одно – понимание того, что образ </w:t>
      </w:r>
      <w:r w:rsidRPr="00663B7B">
        <w:rPr>
          <w:i/>
          <w:color w:val="auto"/>
        </w:rPr>
        <w:t>Прибежища</w:t>
      </w:r>
      <w:r w:rsidRPr="00663B7B">
        <w:rPr>
          <w:color w:val="auto"/>
        </w:rPr>
        <w:t xml:space="preserve"> символизирует нашу собственную </w:t>
      </w:r>
      <w:r w:rsidRPr="00663B7B">
        <w:rPr>
          <w:i/>
          <w:color w:val="auto"/>
        </w:rPr>
        <w:t>творческую силу</w:t>
      </w:r>
      <w:r w:rsidRPr="00663B7B">
        <w:rPr>
          <w:color w:val="auto"/>
        </w:rPr>
        <w:t xml:space="preserve">, т.е. представляя образ </w:t>
      </w:r>
      <w:r w:rsidRPr="00663B7B">
        <w:rPr>
          <w:i/>
          <w:color w:val="auto"/>
        </w:rPr>
        <w:t>Прибежища</w:t>
      </w:r>
      <w:r w:rsidRPr="00663B7B">
        <w:rPr>
          <w:color w:val="auto"/>
        </w:rPr>
        <w:t xml:space="preserve">, мы, как бы смотримся в зеркало своей собственной артистической </w:t>
      </w:r>
      <w:r w:rsidRPr="00663B7B">
        <w:rPr>
          <w:i/>
          <w:color w:val="auto"/>
        </w:rPr>
        <w:t>Миссии</w:t>
      </w:r>
      <w:r w:rsidRPr="00663B7B">
        <w:rPr>
          <w:color w:val="auto"/>
        </w:rPr>
        <w:t>, в зеркало своего собственного вдохновения. Поэтому есть смысл подойти к этой работе ответственно, с определенной долей последовательности и активного воображения. Ведь мы уже хорошо знаем, – «…мы то, на что смотрят наши глаза».</w:t>
      </w:r>
    </w:p>
    <w:p w:rsidR="004F56BA" w:rsidRPr="00663B7B" w:rsidRDefault="004F56BA" w:rsidP="004F56BA">
      <w:pPr>
        <w:pStyle w:val="a5"/>
        <w:rPr>
          <w:color w:val="auto"/>
        </w:rPr>
      </w:pPr>
      <w:r w:rsidRPr="00663B7B">
        <w:rPr>
          <w:color w:val="auto"/>
        </w:rPr>
        <w:t xml:space="preserve">Итак, если мы берем за основу версию </w:t>
      </w:r>
      <w:r w:rsidRPr="00663B7B">
        <w:rPr>
          <w:i/>
          <w:color w:val="auto"/>
        </w:rPr>
        <w:t>Прибежища</w:t>
      </w:r>
      <w:r w:rsidRPr="00663B7B">
        <w:rPr>
          <w:color w:val="auto"/>
        </w:rPr>
        <w:t xml:space="preserve"> из </w:t>
      </w:r>
      <w:r w:rsidRPr="00663B7B">
        <w:rPr>
          <w:i/>
          <w:color w:val="auto"/>
        </w:rPr>
        <w:t>Алхимии Игры</w:t>
      </w:r>
      <w:r w:rsidRPr="00663B7B">
        <w:rPr>
          <w:color w:val="auto"/>
        </w:rPr>
        <w:t xml:space="preserve">, то прямо перед собой мы представляем </w:t>
      </w:r>
      <w:r w:rsidRPr="00663B7B">
        <w:rPr>
          <w:i/>
          <w:color w:val="auto"/>
        </w:rPr>
        <w:t>Повелителя Игры</w:t>
      </w:r>
      <w:r w:rsidRPr="00663B7B">
        <w:rPr>
          <w:color w:val="auto"/>
        </w:rPr>
        <w:t xml:space="preserve">, как эссенцию артистического мастерства; по правую руку от него – образ, каким мы хотим видеть себя по прошествии нескольких лет практики, (т.е. наше идеальное представление о нашей собственной творческой реализации); за спиной </w:t>
      </w:r>
      <w:r w:rsidRPr="00663B7B">
        <w:rPr>
          <w:i/>
          <w:color w:val="auto"/>
        </w:rPr>
        <w:t>Повелителя</w:t>
      </w:r>
      <w:r w:rsidRPr="00663B7B">
        <w:rPr>
          <w:color w:val="auto"/>
        </w:rPr>
        <w:t xml:space="preserve"> – методы предлогаемые </w:t>
      </w:r>
      <w:r w:rsidRPr="00663B7B">
        <w:rPr>
          <w:i/>
          <w:color w:val="auto"/>
        </w:rPr>
        <w:t>Игрой</w:t>
      </w:r>
      <w:r w:rsidRPr="00663B7B">
        <w:rPr>
          <w:color w:val="auto"/>
        </w:rPr>
        <w:t xml:space="preserve">, а так же тексты самых разнообразных мастеров, указывающие нам на достижение идеального мастерства; по левую руку – команда единомышленников, которая поддерживает нас на пути к нашим идеалам; перед фигурой </w:t>
      </w:r>
      <w:r w:rsidRPr="00663B7B">
        <w:rPr>
          <w:i/>
          <w:color w:val="auto"/>
        </w:rPr>
        <w:t>Повелителя</w:t>
      </w:r>
      <w:r w:rsidRPr="00663B7B">
        <w:rPr>
          <w:color w:val="auto"/>
        </w:rPr>
        <w:t xml:space="preserve"> – танцующая в </w:t>
      </w:r>
      <w:r w:rsidRPr="00663B7B">
        <w:rPr>
          <w:color w:val="auto"/>
        </w:rPr>
        <w:lastRenderedPageBreak/>
        <w:t xml:space="preserve">бешенном танце его подруга – </w:t>
      </w:r>
      <w:r w:rsidRPr="00663B7B">
        <w:rPr>
          <w:i/>
          <w:color w:val="auto"/>
        </w:rPr>
        <w:t>Повелительница Танца</w:t>
      </w:r>
      <w:r w:rsidRPr="00663B7B">
        <w:rPr>
          <w:color w:val="auto"/>
        </w:rPr>
        <w:t xml:space="preserve">, воплощение нашей интуиции и всескрепляющей любви; под </w:t>
      </w:r>
      <w:r w:rsidRPr="00663B7B">
        <w:rPr>
          <w:i/>
          <w:color w:val="auto"/>
        </w:rPr>
        <w:t>Повелителем</w:t>
      </w:r>
      <w:r w:rsidRPr="00663B7B">
        <w:rPr>
          <w:color w:val="auto"/>
        </w:rPr>
        <w:t xml:space="preserve"> – </w:t>
      </w:r>
      <w:r w:rsidRPr="00663B7B">
        <w:rPr>
          <w:i/>
          <w:color w:val="auto"/>
        </w:rPr>
        <w:t>свита Защитников</w:t>
      </w:r>
      <w:r w:rsidRPr="00663B7B">
        <w:rPr>
          <w:color w:val="auto"/>
        </w:rPr>
        <w:t xml:space="preserve"> и трансформированных демонов, которые когда-то причиняли нам проблемы, но теперь, убежденные нашим упорством на пути, готовые защищать нас и всячески помогать; и, наконец, над фигурой </w:t>
      </w:r>
      <w:r w:rsidRPr="00663B7B">
        <w:rPr>
          <w:i/>
          <w:color w:val="auto"/>
        </w:rPr>
        <w:t>Повелителя</w:t>
      </w:r>
      <w:r w:rsidRPr="00663B7B">
        <w:rPr>
          <w:color w:val="auto"/>
        </w:rPr>
        <w:t xml:space="preserve"> – вся линия передачи </w:t>
      </w:r>
      <w:r w:rsidRPr="00663B7B">
        <w:rPr>
          <w:i/>
          <w:color w:val="auto"/>
        </w:rPr>
        <w:t>Мастеров Вдохновения</w:t>
      </w:r>
      <w:r w:rsidRPr="00663B7B">
        <w:rPr>
          <w:color w:val="auto"/>
        </w:rPr>
        <w:t>.</w:t>
      </w:r>
    </w:p>
    <w:p w:rsidR="004F56BA" w:rsidRPr="00663B7B" w:rsidRDefault="004F56BA" w:rsidP="004F56BA">
      <w:pPr>
        <w:pStyle w:val="a5"/>
        <w:rPr>
          <w:rFonts w:cs="Times New Roman"/>
          <w:bCs w:val="0"/>
          <w:color w:val="auto"/>
        </w:rPr>
      </w:pPr>
      <w:r w:rsidRPr="00663B7B">
        <w:rPr>
          <w:rFonts w:cs="Times New Roman"/>
          <w:bCs w:val="0"/>
          <w:color w:val="auto"/>
        </w:rPr>
        <w:t xml:space="preserve">Так выглядит </w:t>
      </w:r>
      <w:r w:rsidRPr="00663B7B">
        <w:rPr>
          <w:rStyle w:val="a6"/>
          <w:i/>
          <w:color w:val="auto"/>
        </w:rPr>
        <w:t>Дерево Прибежища</w:t>
      </w:r>
      <w:r w:rsidRPr="00663B7B">
        <w:rPr>
          <w:rFonts w:cs="Times New Roman"/>
          <w:bCs w:val="0"/>
          <w:color w:val="auto"/>
        </w:rPr>
        <w:t xml:space="preserve"> в традиции </w:t>
      </w:r>
      <w:r w:rsidRPr="00663B7B">
        <w:rPr>
          <w:rStyle w:val="a6"/>
          <w:i/>
          <w:color w:val="auto"/>
        </w:rPr>
        <w:t>Пути Самоосвобождающейся Игры</w:t>
      </w:r>
      <w:r w:rsidRPr="00663B7B">
        <w:rPr>
          <w:rFonts w:cs="Times New Roman"/>
          <w:bCs w:val="0"/>
          <w:color w:val="auto"/>
        </w:rPr>
        <w:t>.</w:t>
      </w:r>
    </w:p>
    <w:p w:rsidR="004F56BA" w:rsidRPr="00663B7B" w:rsidRDefault="004F56BA" w:rsidP="004F56BA">
      <w:pPr>
        <w:pStyle w:val="a5"/>
        <w:rPr>
          <w:color w:val="auto"/>
        </w:rPr>
      </w:pPr>
      <w:r w:rsidRPr="00663B7B">
        <w:rPr>
          <w:color w:val="auto"/>
        </w:rPr>
        <w:t xml:space="preserve">Теперь, представив все это благородное собрание перед собой, мы понимаем, что все они очень рады нашему выходу на сцену </w:t>
      </w:r>
      <w:r w:rsidRPr="00663B7B">
        <w:rPr>
          <w:i/>
          <w:color w:val="auto"/>
        </w:rPr>
        <w:t>Театра Реальности</w:t>
      </w:r>
      <w:r w:rsidRPr="00663B7B">
        <w:rPr>
          <w:color w:val="auto"/>
        </w:rPr>
        <w:t>, нашей готовности обнаружить свою предельную творческую силу. Они искренне улыбаются нам, излучают свет любви и открытости, возможно, аплодируют нам, и всячески транслируют желание быть зачатыми нашей игрой, нашей творческой потенцией. В ответ на это радушие, мы раскрываем три наших центра (</w:t>
      </w:r>
      <w:r w:rsidRPr="00663B7B">
        <w:rPr>
          <w:i/>
          <w:color w:val="auto"/>
        </w:rPr>
        <w:t>зрителя, актёра и роли</w:t>
      </w:r>
      <w:r w:rsidRPr="00663B7B">
        <w:rPr>
          <w:color w:val="auto"/>
        </w:rPr>
        <w:t xml:space="preserve">) и скользим по полу, простираясь перед своим </w:t>
      </w:r>
      <w:r w:rsidRPr="00663B7B">
        <w:rPr>
          <w:i/>
          <w:color w:val="auto"/>
        </w:rPr>
        <w:t>прибежищем</w:t>
      </w:r>
      <w:r w:rsidRPr="00663B7B">
        <w:rPr>
          <w:color w:val="auto"/>
        </w:rPr>
        <w:t xml:space="preserve">, так, что все части нашего тела – ступни ног, колени, таз, живот, грудь, голова и вытянутые вперед руки, оказываются на полу. (Хорошо, если человек, знающий техническую сторону этой процедуры, мог бы продемонстрировать весь комплекс целиком.) Затем мы встаем и повторяем это движение снова и снова, повторяя при этом текст молитвы-призывания </w:t>
      </w:r>
      <w:r w:rsidRPr="00663B7B">
        <w:rPr>
          <w:i/>
          <w:color w:val="auto"/>
        </w:rPr>
        <w:t>Повелителя Игры</w:t>
      </w:r>
      <w:r w:rsidRPr="00663B7B">
        <w:rPr>
          <w:color w:val="auto"/>
          <w:vertAlign w:val="superscript"/>
        </w:rPr>
        <w:footnoteReference w:id="437"/>
      </w:r>
      <w:r w:rsidRPr="00663B7B">
        <w:rPr>
          <w:i/>
          <w:color w:val="auto"/>
        </w:rPr>
        <w:t xml:space="preserve">. </w:t>
      </w:r>
      <w:r w:rsidRPr="00663B7B">
        <w:rPr>
          <w:color w:val="auto"/>
        </w:rPr>
        <w:t xml:space="preserve">Мы повторяем молитву и простирания тела перед </w:t>
      </w:r>
      <w:r w:rsidRPr="00663B7B">
        <w:rPr>
          <w:i/>
          <w:color w:val="auto"/>
        </w:rPr>
        <w:t>силовым полем мастерства</w:t>
      </w:r>
      <w:r w:rsidRPr="00663B7B">
        <w:rPr>
          <w:color w:val="auto"/>
        </w:rPr>
        <w:t>, так долго, как считаем правильным, или до тех пор, пока не устанем</w:t>
      </w:r>
      <w:r w:rsidRPr="00663B7B">
        <w:rPr>
          <w:color w:val="auto"/>
          <w:vertAlign w:val="superscript"/>
        </w:rPr>
        <w:footnoteReference w:id="438"/>
      </w:r>
      <w:r w:rsidRPr="00663B7B">
        <w:rPr>
          <w:color w:val="auto"/>
        </w:rPr>
        <w:t xml:space="preserve">. По началу, можно делать одно </w:t>
      </w:r>
      <w:r w:rsidRPr="00663B7B">
        <w:rPr>
          <w:color w:val="auto"/>
        </w:rPr>
        <w:lastRenderedPageBreak/>
        <w:t>простирание перед каждой строчкой молитвы, но в последствии, вы сами почувствуете возможность, произносить её постоянно, независимо от движения тела своей марионетки.</w:t>
      </w:r>
    </w:p>
    <w:p w:rsidR="004F56BA" w:rsidRPr="00663B7B" w:rsidRDefault="004F56BA" w:rsidP="004F56BA">
      <w:pPr>
        <w:pStyle w:val="a5"/>
        <w:rPr>
          <w:color w:val="auto"/>
        </w:rPr>
      </w:pPr>
      <w:r w:rsidRPr="00663B7B">
        <w:rPr>
          <w:color w:val="auto"/>
        </w:rPr>
        <w:t xml:space="preserve">В заключении, </w:t>
      </w:r>
      <w:r w:rsidRPr="00663B7B">
        <w:rPr>
          <w:i/>
          <w:color w:val="auto"/>
        </w:rPr>
        <w:t>Дерево Прибежища</w:t>
      </w:r>
      <w:r w:rsidRPr="00663B7B">
        <w:rPr>
          <w:color w:val="auto"/>
        </w:rPr>
        <w:t xml:space="preserve">, увенчанное </w:t>
      </w:r>
      <w:r w:rsidRPr="00663B7B">
        <w:rPr>
          <w:i/>
          <w:color w:val="auto"/>
        </w:rPr>
        <w:t>Золотой Гирляндой</w:t>
      </w:r>
      <w:r w:rsidRPr="00663B7B">
        <w:rPr>
          <w:color w:val="auto"/>
        </w:rPr>
        <w:t xml:space="preserve"> растворяется в свете, и потенция всех </w:t>
      </w:r>
      <w:r w:rsidRPr="00663B7B">
        <w:rPr>
          <w:i/>
          <w:color w:val="auto"/>
        </w:rPr>
        <w:t>Мастеров Вдохновения</w:t>
      </w:r>
      <w:r w:rsidRPr="00663B7B">
        <w:rPr>
          <w:color w:val="auto"/>
        </w:rPr>
        <w:t xml:space="preserve"> вливается в форму </w:t>
      </w:r>
      <w:r w:rsidRPr="00663B7B">
        <w:rPr>
          <w:i/>
          <w:color w:val="auto"/>
        </w:rPr>
        <w:t>Повелителя Игры</w:t>
      </w:r>
      <w:r w:rsidRPr="00663B7B">
        <w:rPr>
          <w:color w:val="auto"/>
        </w:rPr>
        <w:t xml:space="preserve">. Из трех центров </w:t>
      </w:r>
      <w:r w:rsidRPr="00663B7B">
        <w:rPr>
          <w:i/>
          <w:color w:val="auto"/>
        </w:rPr>
        <w:t>Повелителя</w:t>
      </w:r>
      <w:r w:rsidRPr="00663B7B">
        <w:rPr>
          <w:color w:val="auto"/>
        </w:rPr>
        <w:t xml:space="preserve"> изливаются три света (белый, красный и синий) и вливаются в наши соответствующие центры. Мы повторяем аффирмацию: «</w:t>
      </w:r>
      <w:r w:rsidRPr="00663B7B">
        <w:rPr>
          <w:i/>
          <w:color w:val="auto"/>
        </w:rPr>
        <w:t>Золотая Гирлянда Мастеров работай через меня</w:t>
      </w:r>
      <w:r w:rsidRPr="00663B7B">
        <w:rPr>
          <w:color w:val="auto"/>
        </w:rPr>
        <w:t xml:space="preserve">», или </w:t>
      </w:r>
      <w:r w:rsidRPr="00663B7B">
        <w:rPr>
          <w:i/>
          <w:color w:val="auto"/>
        </w:rPr>
        <w:t>«Дорогие Мастера Вдохновения работайте через меня».</w:t>
      </w:r>
      <w:r w:rsidRPr="00663B7B">
        <w:rPr>
          <w:color w:val="auto"/>
        </w:rPr>
        <w:t xml:space="preserve"> В заключении, радужная форма </w:t>
      </w:r>
      <w:r w:rsidRPr="00663B7B">
        <w:rPr>
          <w:i/>
          <w:color w:val="auto"/>
        </w:rPr>
        <w:t>Повелителя Игры</w:t>
      </w:r>
      <w:r w:rsidRPr="00663B7B">
        <w:rPr>
          <w:color w:val="auto"/>
        </w:rPr>
        <w:t xml:space="preserve">, так же растворяется, сначала в букве </w:t>
      </w:r>
      <w:r w:rsidRPr="00663B7B">
        <w:rPr>
          <w:b/>
          <w:color w:val="auto"/>
        </w:rPr>
        <w:t>π</w:t>
      </w:r>
      <w:r w:rsidRPr="00663B7B">
        <w:rPr>
          <w:color w:val="auto"/>
        </w:rPr>
        <w:t xml:space="preserve"> над его головой, и затем эта буква уходит в свет, и этот свет вливается в нас. Это может происходить по-разному: или через макушку головы, или непосредственно через сердце, или снизу, через тайное место, кому как удобно. Теперь, действуя в двойственном мире, мы пребываем в единстве с недвойственной позицией </w:t>
      </w:r>
      <w:r w:rsidRPr="00663B7B">
        <w:rPr>
          <w:i/>
          <w:color w:val="auto"/>
        </w:rPr>
        <w:t>Повелителя</w:t>
      </w:r>
      <w:r w:rsidRPr="00663B7B">
        <w:rPr>
          <w:color w:val="auto"/>
        </w:rPr>
        <w:t>, с его знанием и опытом, так хорошо как можем.</w:t>
      </w:r>
    </w:p>
    <w:p w:rsidR="004F56BA" w:rsidRPr="00663B7B" w:rsidRDefault="004F56BA" w:rsidP="004F56BA">
      <w:pPr>
        <w:pStyle w:val="a5"/>
        <w:rPr>
          <w:color w:val="auto"/>
        </w:rPr>
      </w:pPr>
      <w:r w:rsidRPr="00663B7B">
        <w:rPr>
          <w:color w:val="auto"/>
        </w:rPr>
        <w:t xml:space="preserve">И для чего вообще нужно это изнурительное «изуверство» над собственной психофизикой? Дело в том, что традиционные методы медитации, основанные на спокойном созерцании не достаточно продуктивны в мире современных мультискоростей. Вместо этого, например, учителя тибетского </w:t>
      </w:r>
      <w:r w:rsidRPr="00663B7B">
        <w:rPr>
          <w:i/>
          <w:color w:val="auto"/>
        </w:rPr>
        <w:t>Алмазного Пути</w:t>
      </w:r>
      <w:r w:rsidRPr="00663B7B">
        <w:rPr>
          <w:color w:val="auto"/>
        </w:rPr>
        <w:t xml:space="preserve">, или </w:t>
      </w:r>
      <w:r w:rsidRPr="00663B7B">
        <w:rPr>
          <w:i/>
          <w:color w:val="auto"/>
        </w:rPr>
        <w:t>Великого Совершенства</w:t>
      </w:r>
      <w:r w:rsidRPr="00663B7B">
        <w:rPr>
          <w:color w:val="auto"/>
        </w:rPr>
        <w:t xml:space="preserve"> (</w:t>
      </w:r>
      <w:r w:rsidRPr="00663B7B">
        <w:rPr>
          <w:i/>
          <w:color w:val="auto"/>
        </w:rPr>
        <w:t>Дзог-Чен</w:t>
      </w:r>
      <w:r w:rsidRPr="00663B7B">
        <w:rPr>
          <w:color w:val="auto"/>
        </w:rPr>
        <w:t xml:space="preserve">), или такие как Ошо, настаивают на так называемой </w:t>
      </w:r>
      <w:r w:rsidRPr="00663B7B">
        <w:rPr>
          <w:i/>
          <w:color w:val="auto"/>
        </w:rPr>
        <w:t>динамической медитации</w:t>
      </w:r>
      <w:r w:rsidRPr="00663B7B">
        <w:rPr>
          <w:color w:val="auto"/>
        </w:rPr>
        <w:t xml:space="preserve">, которая призвана, как бы «встряхнуть </w:t>
      </w:r>
      <w:r w:rsidRPr="00663B7B">
        <w:rPr>
          <w:i/>
          <w:color w:val="auto"/>
        </w:rPr>
        <w:t>Ум</w:t>
      </w:r>
      <w:r w:rsidRPr="00663B7B">
        <w:rPr>
          <w:color w:val="auto"/>
        </w:rPr>
        <w:t>», прежде чем погрузить его в «</w:t>
      </w:r>
      <w:r w:rsidRPr="00663B7B">
        <w:rPr>
          <w:i/>
          <w:color w:val="auto"/>
        </w:rPr>
        <w:t>пассивное созерцание</w:t>
      </w:r>
      <w:r w:rsidRPr="00663B7B">
        <w:rPr>
          <w:color w:val="auto"/>
        </w:rPr>
        <w:t xml:space="preserve">». С точки зрения этих мастеров, бесполезно заставлять современных гонщиков, артистов или боксеров сидеть в неподвижной, безмолвной медитации, поскольку они все равно будут размышлять над своими внутренними конфликтами, стратегиями и разного рода переживаниями. «Энергия нуждается в выходе, ей необходим </w:t>
      </w:r>
      <w:r w:rsidRPr="00663B7B">
        <w:rPr>
          <w:i/>
          <w:color w:val="auto"/>
        </w:rPr>
        <w:t>катарсис</w:t>
      </w:r>
      <w:r w:rsidRPr="00663B7B">
        <w:rPr>
          <w:color w:val="auto"/>
        </w:rPr>
        <w:t xml:space="preserve">. Вы </w:t>
      </w:r>
      <w:r w:rsidRPr="00663B7B">
        <w:rPr>
          <w:color w:val="auto"/>
        </w:rPr>
        <w:lastRenderedPageBreak/>
        <w:t xml:space="preserve">расстворяетесь в бытии через </w:t>
      </w:r>
      <w:r w:rsidRPr="00663B7B">
        <w:rPr>
          <w:i/>
          <w:color w:val="auto"/>
        </w:rPr>
        <w:t>действие</w:t>
      </w:r>
      <w:r w:rsidRPr="00663B7B">
        <w:rPr>
          <w:color w:val="auto"/>
        </w:rPr>
        <w:t>. А когда энергия вышла, и вы расслабились, вот тогда замрите, умолкните…»</w:t>
      </w:r>
      <w:r w:rsidRPr="00663B7B">
        <w:rPr>
          <w:color w:val="auto"/>
          <w:vertAlign w:val="superscript"/>
        </w:rPr>
        <w:footnoteReference w:id="439"/>
      </w:r>
    </w:p>
    <w:p w:rsidR="004F56BA" w:rsidRPr="00663B7B" w:rsidRDefault="004F56BA" w:rsidP="004F56BA">
      <w:pPr>
        <w:pStyle w:val="a5"/>
        <w:rPr>
          <w:color w:val="auto"/>
        </w:rPr>
      </w:pPr>
      <w:r w:rsidRPr="00663B7B">
        <w:rPr>
          <w:color w:val="auto"/>
        </w:rPr>
        <w:t>Прибежище ещё можно объяснить как «</w:t>
      </w:r>
      <w:r w:rsidRPr="00663B7B">
        <w:rPr>
          <w:i/>
          <w:color w:val="auto"/>
        </w:rPr>
        <w:t>ОБЕЩАНИЕ</w:t>
      </w:r>
      <w:r w:rsidRPr="00663B7B">
        <w:rPr>
          <w:color w:val="auto"/>
        </w:rPr>
        <w:t xml:space="preserve">». Это наше </w:t>
      </w:r>
      <w:r w:rsidRPr="00663B7B">
        <w:rPr>
          <w:i/>
          <w:color w:val="auto"/>
        </w:rPr>
        <w:t>сокровенное обещание</w:t>
      </w:r>
      <w:r w:rsidRPr="00663B7B">
        <w:rPr>
          <w:color w:val="auto"/>
        </w:rPr>
        <w:t xml:space="preserve"> всем </w:t>
      </w:r>
      <w:r w:rsidRPr="00663B7B">
        <w:rPr>
          <w:i/>
          <w:color w:val="auto"/>
        </w:rPr>
        <w:t>Мастерам Вдохновения</w:t>
      </w:r>
      <w:r w:rsidRPr="00663B7B">
        <w:rPr>
          <w:color w:val="auto"/>
        </w:rPr>
        <w:t xml:space="preserve">, во всех временах и местах, оправдать их взгляд, их доверие, их уровень. Это </w:t>
      </w:r>
      <w:r w:rsidRPr="00663B7B">
        <w:rPr>
          <w:i/>
          <w:color w:val="auto"/>
        </w:rPr>
        <w:t>обещание</w:t>
      </w:r>
      <w:r w:rsidRPr="00663B7B">
        <w:rPr>
          <w:color w:val="auto"/>
        </w:rPr>
        <w:t xml:space="preserve"> защитить профессию, утвердить её подлинный масштаб и т.д. и т.п. Звучит довольно помпезно, но, зато эффективно при попытке практически соответствовать этому уровню общения.</w:t>
      </w:r>
    </w:p>
    <w:p w:rsidR="004F56BA" w:rsidRPr="00663B7B" w:rsidRDefault="004F56BA" w:rsidP="004F56BA">
      <w:pPr>
        <w:pStyle w:val="a5"/>
        <w:rPr>
          <w:color w:val="auto"/>
        </w:rPr>
      </w:pPr>
      <w:r w:rsidRPr="00663B7B">
        <w:rPr>
          <w:color w:val="auto"/>
        </w:rPr>
        <w:t xml:space="preserve">И самое главное из того, что я знаю о процессе игры с безграничной творческой потенцией </w:t>
      </w:r>
      <w:r w:rsidRPr="00663B7B">
        <w:rPr>
          <w:i/>
          <w:color w:val="auto"/>
        </w:rPr>
        <w:t xml:space="preserve">Повелителя Игры </w:t>
      </w:r>
      <w:r w:rsidRPr="00663B7B">
        <w:rPr>
          <w:color w:val="auto"/>
        </w:rPr>
        <w:t>и его команды: «Чтобы уговорить Бога выйти из глубин нашего сердца и тотально затопить собой двойственный мир, мы должны заинтересовать его не выгодой, но игрой. Мы обязаны быть не просто пешками, которыми играют, но партнерами по игре»</w:t>
      </w:r>
      <w:r w:rsidRPr="00663B7B">
        <w:rPr>
          <w:color w:val="auto"/>
          <w:vertAlign w:val="superscript"/>
        </w:rPr>
        <w:footnoteReference w:id="440"/>
      </w:r>
      <w:r w:rsidRPr="00663B7B">
        <w:rPr>
          <w:color w:val="auto"/>
        </w:rPr>
        <w:t xml:space="preserve">! Как красиво звучит, согласны?! И как же развить эту позицию «равного» перед лицом Бога? Суть в следующем: не пытайтесь слепо следовать его указаниям! Это самый прямой путь к тому, чтобы он потерял интерес к игре с вами! Рекомендации таковы: настойчиво прикладывайте усилия к тому, чтобы внести в игру что-то новое, уникальное, </w:t>
      </w:r>
      <w:r w:rsidRPr="00663B7B">
        <w:rPr>
          <w:color w:val="auto"/>
        </w:rPr>
        <w:lastRenderedPageBreak/>
        <w:t xml:space="preserve">свое. Тормошите </w:t>
      </w:r>
      <w:r w:rsidRPr="00663B7B">
        <w:rPr>
          <w:i/>
          <w:color w:val="auto"/>
        </w:rPr>
        <w:t>Бога</w:t>
      </w:r>
      <w:r w:rsidRPr="00663B7B">
        <w:rPr>
          <w:color w:val="auto"/>
        </w:rPr>
        <w:t xml:space="preserve"> своими идеями, доставайте его своими выдумками и придумками. Настойчиво проявляйте воображение! Свежесть в игре, парадоксальность решений, неординарность подходов, «опрокидыши» и непредсказуемости – вот что делает игру действительно увлекательной для Бога. И нет более мощного рецепта, заручиться поддержкой </w:t>
      </w:r>
      <w:r w:rsidRPr="00663B7B">
        <w:rPr>
          <w:i/>
          <w:color w:val="auto"/>
        </w:rPr>
        <w:t>Вселенской Творческой Силы</w:t>
      </w:r>
      <w:r w:rsidRPr="00663B7B">
        <w:rPr>
          <w:color w:val="auto"/>
        </w:rPr>
        <w:t xml:space="preserve">, чем постоянно провоцировать своего божественного партнера к диалогу, вниманию и ответной реакции. Это и есть магический ключ к </w:t>
      </w:r>
      <w:r w:rsidRPr="00663B7B">
        <w:rPr>
          <w:i/>
          <w:color w:val="auto"/>
        </w:rPr>
        <w:t>Вдохновению</w:t>
      </w:r>
      <w:r w:rsidRPr="00663B7B">
        <w:rPr>
          <w:color w:val="auto"/>
        </w:rPr>
        <w:t xml:space="preserve">, или говоря словами </w:t>
      </w:r>
      <w:r w:rsidRPr="00663B7B">
        <w:rPr>
          <w:i/>
          <w:color w:val="auto"/>
        </w:rPr>
        <w:t xml:space="preserve">Алхимии Игры – </w:t>
      </w:r>
      <w:r w:rsidRPr="00663B7B">
        <w:rPr>
          <w:color w:val="auto"/>
        </w:rPr>
        <w:t xml:space="preserve">к </w:t>
      </w:r>
      <w:r w:rsidRPr="00663B7B">
        <w:rPr>
          <w:i/>
          <w:color w:val="auto"/>
        </w:rPr>
        <w:t>Вращению Колеса Высшей Радости</w:t>
      </w:r>
      <w:r w:rsidRPr="00663B7B">
        <w:rPr>
          <w:color w:val="auto"/>
        </w:rPr>
        <w:t>.</w:t>
      </w:r>
    </w:p>
    <w:p w:rsidR="004F56BA" w:rsidRPr="00663B7B" w:rsidRDefault="004F56BA" w:rsidP="004F56BA">
      <w:pPr>
        <w:pStyle w:val="15"/>
        <w:rPr>
          <w:color w:val="auto"/>
        </w:rPr>
      </w:pPr>
      <w:r w:rsidRPr="00663B7B">
        <w:rPr>
          <w:color w:val="auto"/>
        </w:rPr>
        <w:t>ВРАЩЕНИЕ КОЛЕСА ВЫСШЕЙ РАДОСТИ,</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Fonts w:cs="Times New Roman"/>
          <w:bCs w:val="0"/>
          <w:i/>
          <w:iCs/>
          <w:color w:val="auto"/>
        </w:rPr>
        <w:t>ПРИРОДА ВДОХНОВЕНИЯ!</w:t>
      </w:r>
    </w:p>
    <w:p w:rsidR="004F56BA" w:rsidRPr="00663B7B" w:rsidRDefault="004F56BA" w:rsidP="004F56BA">
      <w:pPr>
        <w:pStyle w:val="a5"/>
        <w:rPr>
          <w:i/>
          <w:color w:val="auto"/>
        </w:rPr>
      </w:pPr>
      <w:r w:rsidRPr="00663B7B">
        <w:rPr>
          <w:color w:val="auto"/>
        </w:rPr>
        <w:t xml:space="preserve">В современной психологии феномен </w:t>
      </w:r>
      <w:r w:rsidRPr="00663B7B">
        <w:rPr>
          <w:i/>
          <w:color w:val="auto"/>
        </w:rPr>
        <w:t>вдохновенного</w:t>
      </w:r>
      <w:r w:rsidRPr="00663B7B">
        <w:rPr>
          <w:color w:val="auto"/>
        </w:rPr>
        <w:t xml:space="preserve"> состояния </w:t>
      </w:r>
      <w:r w:rsidRPr="00663B7B">
        <w:rPr>
          <w:i/>
          <w:color w:val="auto"/>
        </w:rPr>
        <w:t>Ума</w:t>
      </w:r>
      <w:r w:rsidRPr="00663B7B">
        <w:rPr>
          <w:color w:val="auto"/>
        </w:rPr>
        <w:t xml:space="preserve"> называется – </w:t>
      </w:r>
      <w:r w:rsidRPr="00663B7B">
        <w:rPr>
          <w:i/>
          <w:color w:val="auto"/>
        </w:rPr>
        <w:t>эвроактивным приступом</w:t>
      </w:r>
      <w:r w:rsidRPr="00663B7B">
        <w:rPr>
          <w:color w:val="auto"/>
        </w:rPr>
        <w:t xml:space="preserve">, или </w:t>
      </w:r>
      <w:r w:rsidRPr="00663B7B">
        <w:rPr>
          <w:i/>
          <w:color w:val="auto"/>
        </w:rPr>
        <w:t>эвропатологией</w:t>
      </w:r>
      <w:r w:rsidRPr="00663B7B">
        <w:rPr>
          <w:color w:val="auto"/>
        </w:rPr>
        <w:t>; упоминаемый чуть ранее Марк Чиксентмихали, называет его «</w:t>
      </w:r>
      <w:r w:rsidRPr="00663B7B">
        <w:rPr>
          <w:i/>
          <w:color w:val="auto"/>
        </w:rPr>
        <w:t>состоянием Потока</w:t>
      </w:r>
      <w:r w:rsidRPr="00663B7B">
        <w:rPr>
          <w:color w:val="auto"/>
        </w:rPr>
        <w:t>»</w:t>
      </w:r>
      <w:r w:rsidRPr="00663B7B">
        <w:rPr>
          <w:color w:val="auto"/>
          <w:vertAlign w:val="superscript"/>
        </w:rPr>
        <w:footnoteReference w:id="441"/>
      </w:r>
      <w:r w:rsidRPr="00663B7B">
        <w:rPr>
          <w:color w:val="auto"/>
        </w:rPr>
        <w:t xml:space="preserve">; в </w:t>
      </w:r>
      <w:r w:rsidRPr="00663B7B">
        <w:rPr>
          <w:i/>
          <w:color w:val="auto"/>
        </w:rPr>
        <w:t>ИГРЕ</w:t>
      </w:r>
      <w:r w:rsidRPr="00663B7B">
        <w:rPr>
          <w:color w:val="auto"/>
        </w:rPr>
        <w:t xml:space="preserve"> мне нравится называть этот феномен – </w:t>
      </w:r>
      <w:r w:rsidRPr="00663B7B">
        <w:rPr>
          <w:i/>
          <w:color w:val="auto"/>
        </w:rPr>
        <w:t>ВРАЩЕНИЕМ КОЛЕСА ВЫСШЕЙ РАДОСТИ!</w:t>
      </w:r>
    </w:p>
    <w:p w:rsidR="004F56BA" w:rsidRPr="00663B7B" w:rsidRDefault="004F56BA" w:rsidP="004F56BA">
      <w:pPr>
        <w:pStyle w:val="a5"/>
        <w:rPr>
          <w:rFonts w:cs="Times New Roman"/>
          <w:color w:val="auto"/>
        </w:rPr>
      </w:pPr>
      <w:r w:rsidRPr="00663B7B">
        <w:rPr>
          <w:rFonts w:cs="Times New Roman"/>
          <w:color w:val="auto"/>
        </w:rPr>
        <w:lastRenderedPageBreak/>
        <w:t xml:space="preserve">Итак, при подробном анатомировании </w:t>
      </w:r>
      <w:r w:rsidRPr="00663B7B">
        <w:rPr>
          <w:rFonts w:cs="Times New Roman"/>
          <w:i/>
          <w:color w:val="auto"/>
        </w:rPr>
        <w:t xml:space="preserve">тела вдохновения </w:t>
      </w:r>
      <w:r w:rsidRPr="00663B7B">
        <w:rPr>
          <w:rFonts w:cs="Times New Roman"/>
          <w:color w:val="auto"/>
        </w:rPr>
        <w:t>великие Мастера</w:t>
      </w:r>
      <w:r w:rsidRPr="00663B7B">
        <w:rPr>
          <w:color w:val="auto"/>
          <w:vertAlign w:val="superscript"/>
        </w:rPr>
        <w:footnoteReference w:id="442"/>
      </w:r>
      <w:r w:rsidRPr="00663B7B">
        <w:rPr>
          <w:rFonts w:cs="Times New Roman"/>
          <w:color w:val="auto"/>
        </w:rPr>
        <w:t xml:space="preserve"> обычно вычленяют три основных качества:</w:t>
      </w:r>
    </w:p>
    <w:p w:rsidR="004F56BA" w:rsidRPr="00663B7B" w:rsidRDefault="004F56BA" w:rsidP="004F56BA">
      <w:pPr>
        <w:pStyle w:val="a5"/>
        <w:rPr>
          <w:rFonts w:cs="Times New Roman"/>
          <w:color w:val="auto"/>
        </w:rPr>
      </w:pPr>
      <w:r w:rsidRPr="00663B7B">
        <w:rPr>
          <w:rFonts w:cs="Times New Roman"/>
          <w:color w:val="auto"/>
        </w:rPr>
        <w:t xml:space="preserve">1) Когда </w:t>
      </w:r>
      <w:r w:rsidRPr="00663B7B">
        <w:rPr>
          <w:rFonts w:cs="Times New Roman"/>
          <w:i/>
          <w:color w:val="auto"/>
        </w:rPr>
        <w:t>Ум</w:t>
      </w:r>
      <w:r w:rsidRPr="00663B7B">
        <w:rPr>
          <w:rFonts w:cs="Times New Roman"/>
          <w:color w:val="auto"/>
        </w:rPr>
        <w:t xml:space="preserve"> обнаруживает себя </w:t>
      </w:r>
      <w:r w:rsidRPr="00663B7B">
        <w:rPr>
          <w:rFonts w:cs="Times New Roman"/>
          <w:i/>
          <w:color w:val="auto"/>
        </w:rPr>
        <w:t>пустым,</w:t>
      </w:r>
      <w:r w:rsidRPr="00663B7B">
        <w:rPr>
          <w:rFonts w:cs="Times New Roman"/>
          <w:color w:val="auto"/>
        </w:rPr>
        <w:t xml:space="preserve"> то есть тот факт, что он никогда не был рожден, никогда не умрет и ему невозможно причинить какой-либо вред, возникает</w:t>
      </w:r>
      <w:r w:rsidRPr="00663B7B">
        <w:rPr>
          <w:rFonts w:cs="Times New Roman"/>
          <w:i/>
          <w:color w:val="auto"/>
        </w:rPr>
        <w:t xml:space="preserve"> БЕССТРАШИЕ.</w:t>
      </w:r>
      <w:r w:rsidRPr="00663B7B">
        <w:rPr>
          <w:rFonts w:cs="Times New Roman"/>
          <w:color w:val="auto"/>
        </w:rPr>
        <w:t xml:space="preserve"> Это качество проявляется на </w:t>
      </w:r>
      <w:r w:rsidRPr="00663B7B">
        <w:rPr>
          <w:rFonts w:cs="Times New Roman"/>
          <w:i/>
          <w:color w:val="auto"/>
        </w:rPr>
        <w:t xml:space="preserve">тайном уровне, </w:t>
      </w:r>
      <w:r w:rsidRPr="00663B7B">
        <w:rPr>
          <w:rFonts w:cs="Times New Roman"/>
          <w:color w:val="auto"/>
        </w:rPr>
        <w:t xml:space="preserve">как основная характёристика обнаружения </w:t>
      </w:r>
      <w:r w:rsidRPr="00663B7B">
        <w:rPr>
          <w:rFonts w:cs="Times New Roman"/>
          <w:i/>
          <w:color w:val="auto"/>
        </w:rPr>
        <w:t xml:space="preserve">зрителя </w:t>
      </w:r>
      <w:r w:rsidRPr="00663B7B">
        <w:rPr>
          <w:rFonts w:cs="Times New Roman"/>
          <w:color w:val="auto"/>
        </w:rPr>
        <w:t>в нас</w:t>
      </w:r>
      <w:r w:rsidRPr="00663B7B">
        <w:rPr>
          <w:rFonts w:cs="Times New Roman"/>
          <w:i/>
          <w:color w:val="auto"/>
        </w:rPr>
        <w:t>.</w:t>
      </w:r>
    </w:p>
    <w:p w:rsidR="004F56BA" w:rsidRPr="00663B7B" w:rsidRDefault="004F56BA" w:rsidP="004F56BA">
      <w:pPr>
        <w:pStyle w:val="a5"/>
        <w:rPr>
          <w:rFonts w:cs="Times New Roman"/>
          <w:color w:val="auto"/>
        </w:rPr>
      </w:pPr>
      <w:r w:rsidRPr="00663B7B">
        <w:rPr>
          <w:rFonts w:cs="Times New Roman"/>
          <w:color w:val="auto"/>
        </w:rPr>
        <w:t xml:space="preserve">2) Из бесстрашия естественным образом пробуждается </w:t>
      </w:r>
      <w:r w:rsidRPr="00663B7B">
        <w:rPr>
          <w:rFonts w:cs="Times New Roman"/>
          <w:i/>
          <w:color w:val="auto"/>
        </w:rPr>
        <w:t>РАДОСТЬ,</w:t>
      </w:r>
      <w:r w:rsidRPr="00663B7B">
        <w:rPr>
          <w:rFonts w:cs="Times New Roman"/>
          <w:color w:val="auto"/>
        </w:rPr>
        <w:t xml:space="preserve"> то есть способность к спонтанной игре. Это внутреннее переживание мощной творческой потенции, то есть узнавание</w:t>
      </w:r>
      <w:r w:rsidRPr="00663B7B">
        <w:rPr>
          <w:rFonts w:cs="Times New Roman"/>
          <w:i/>
          <w:color w:val="auto"/>
        </w:rPr>
        <w:t xml:space="preserve"> актёра</w:t>
      </w:r>
      <w:r w:rsidRPr="00663B7B">
        <w:rPr>
          <w:rFonts w:cs="Times New Roman"/>
          <w:color w:val="auto"/>
        </w:rPr>
        <w:t xml:space="preserve"> в нас</w:t>
      </w:r>
      <w:r w:rsidRPr="00663B7B">
        <w:rPr>
          <w:rFonts w:cs="Times New Roman"/>
          <w:i/>
          <w:color w:val="auto"/>
        </w:rPr>
        <w:t>.</w:t>
      </w:r>
    </w:p>
    <w:p w:rsidR="004F56BA" w:rsidRPr="00663B7B" w:rsidRDefault="004F56BA" w:rsidP="004F56BA">
      <w:pPr>
        <w:pStyle w:val="a5"/>
        <w:rPr>
          <w:rFonts w:cs="Times New Roman"/>
          <w:i/>
          <w:color w:val="auto"/>
        </w:rPr>
      </w:pPr>
      <w:r w:rsidRPr="00663B7B">
        <w:rPr>
          <w:rFonts w:cs="Times New Roman"/>
          <w:color w:val="auto"/>
        </w:rPr>
        <w:t xml:space="preserve">3) А радость, возникшую в результате открытых возможностей, уже невозможно отделить от других – она естественным образом разливается повсюду в тех или иных формах игры – это </w:t>
      </w:r>
      <w:r w:rsidRPr="00663B7B">
        <w:rPr>
          <w:rFonts w:cs="Times New Roman"/>
          <w:i/>
          <w:color w:val="auto"/>
        </w:rPr>
        <w:t>ЛЮБОВЬ.</w:t>
      </w:r>
      <w:r w:rsidRPr="00663B7B">
        <w:rPr>
          <w:rFonts w:cs="Times New Roman"/>
          <w:color w:val="auto"/>
        </w:rPr>
        <w:t xml:space="preserve"> Именно она проявляет реальность</w:t>
      </w:r>
      <w:r w:rsidRPr="00663B7B">
        <w:rPr>
          <w:rFonts w:cs="Times New Roman"/>
          <w:i/>
          <w:color w:val="auto"/>
        </w:rPr>
        <w:t xml:space="preserve"> роли </w:t>
      </w:r>
      <w:r w:rsidRPr="00663B7B">
        <w:rPr>
          <w:rFonts w:cs="Times New Roman"/>
          <w:color w:val="auto"/>
        </w:rPr>
        <w:t>в нас</w:t>
      </w:r>
      <w:r w:rsidRPr="00663B7B">
        <w:rPr>
          <w:rFonts w:cs="Times New Roman"/>
          <w:i/>
          <w:color w:val="auto"/>
        </w:rPr>
        <w:t>.</w:t>
      </w:r>
    </w:p>
    <w:p w:rsidR="004F56BA" w:rsidRPr="00663B7B" w:rsidRDefault="004F56BA" w:rsidP="004F56BA">
      <w:pPr>
        <w:pStyle w:val="a5"/>
        <w:rPr>
          <w:rFonts w:cs="Times New Roman"/>
          <w:i/>
          <w:color w:val="auto"/>
        </w:rPr>
      </w:pPr>
      <w:r w:rsidRPr="00663B7B">
        <w:rPr>
          <w:rFonts w:cs="Times New Roman"/>
          <w:color w:val="auto"/>
        </w:rPr>
        <w:t xml:space="preserve">Эти три </w:t>
      </w:r>
      <w:r w:rsidRPr="00663B7B">
        <w:rPr>
          <w:rFonts w:cs="Times New Roman"/>
          <w:i/>
          <w:color w:val="auto"/>
        </w:rPr>
        <w:t>абсолютных качества</w:t>
      </w:r>
      <w:r w:rsidRPr="00663B7B">
        <w:rPr>
          <w:rFonts w:cs="Times New Roman"/>
          <w:color w:val="auto"/>
        </w:rPr>
        <w:t xml:space="preserve"> в единстве: </w:t>
      </w:r>
      <w:r w:rsidRPr="00663B7B">
        <w:rPr>
          <w:rFonts w:cs="Times New Roman"/>
          <w:i/>
          <w:color w:val="auto"/>
        </w:rPr>
        <w:t>бесстрашие, радость и</w:t>
      </w:r>
      <w:r w:rsidRPr="00663B7B">
        <w:rPr>
          <w:rFonts w:cs="Times New Roman"/>
          <w:color w:val="auto"/>
        </w:rPr>
        <w:t xml:space="preserve"> </w:t>
      </w:r>
      <w:r w:rsidRPr="00663B7B">
        <w:rPr>
          <w:rFonts w:cs="Times New Roman"/>
          <w:i/>
          <w:color w:val="auto"/>
        </w:rPr>
        <w:t>любовь</w:t>
      </w:r>
      <w:r w:rsidRPr="00663B7B">
        <w:rPr>
          <w:rFonts w:cs="Times New Roman"/>
          <w:color w:val="auto"/>
        </w:rPr>
        <w:t xml:space="preserve"> составляют, по мнению мастеров, состояние высочайшего человеческого функционирования, смысл и истинную природу творчества – неуничтожимое вращение </w:t>
      </w:r>
      <w:r w:rsidRPr="00663B7B">
        <w:rPr>
          <w:rFonts w:cs="Times New Roman"/>
          <w:i/>
          <w:color w:val="auto"/>
        </w:rPr>
        <w:t>КОЛЕСА ВЫСШЕЙ РАДОСТИ! Повелитель Игры</w:t>
      </w:r>
      <w:r w:rsidRPr="00663B7B">
        <w:rPr>
          <w:rFonts w:cs="Times New Roman"/>
          <w:color w:val="auto"/>
        </w:rPr>
        <w:t xml:space="preserve"> представляет собой непосредственный процесс работы этого </w:t>
      </w:r>
      <w:r w:rsidRPr="00663B7B">
        <w:rPr>
          <w:rFonts w:cs="Times New Roman"/>
          <w:i/>
          <w:iCs/>
          <w:color w:val="auto"/>
        </w:rPr>
        <w:t>атомного реактора</w:t>
      </w:r>
      <w:r w:rsidRPr="00663B7B">
        <w:rPr>
          <w:rFonts w:cs="Times New Roman"/>
          <w:color w:val="auto"/>
        </w:rPr>
        <w:t xml:space="preserve">. И это означает, что </w:t>
      </w:r>
      <w:r w:rsidRPr="00663B7B">
        <w:rPr>
          <w:rFonts w:cs="Times New Roman"/>
          <w:i/>
          <w:color w:val="auto"/>
        </w:rPr>
        <w:t>РЕАЛЬНОСТЬ</w:t>
      </w:r>
      <w:r w:rsidRPr="00663B7B">
        <w:rPr>
          <w:rFonts w:cs="Times New Roman"/>
          <w:color w:val="auto"/>
        </w:rPr>
        <w:t xml:space="preserve"> как таковая </w:t>
      </w:r>
      <w:r w:rsidRPr="00663B7B">
        <w:rPr>
          <w:rFonts w:cs="Times New Roman"/>
          <w:i/>
          <w:color w:val="auto"/>
        </w:rPr>
        <w:t xml:space="preserve">САМОВДОХНОВЕННА! </w:t>
      </w:r>
      <w:r w:rsidRPr="00663B7B">
        <w:rPr>
          <w:rFonts w:cs="Times New Roman"/>
          <w:color w:val="auto"/>
        </w:rPr>
        <w:t xml:space="preserve">Антонио Менегетти называет этот феномен «Ин-се», – </w:t>
      </w:r>
      <w:r w:rsidRPr="00663B7B">
        <w:rPr>
          <w:rFonts w:cs="Times New Roman"/>
          <w:i/>
          <w:iCs/>
          <w:color w:val="auto"/>
        </w:rPr>
        <w:t>универсальной реальностью</w:t>
      </w:r>
      <w:r w:rsidRPr="00663B7B">
        <w:rPr>
          <w:rFonts w:cs="Times New Roman"/>
          <w:color w:val="auto"/>
        </w:rPr>
        <w:t>.</w:t>
      </w:r>
      <w:r w:rsidRPr="00663B7B">
        <w:rPr>
          <w:color w:val="auto"/>
          <w:vertAlign w:val="superscript"/>
        </w:rPr>
        <w:footnoteReference w:id="443"/>
      </w:r>
      <w:r w:rsidRPr="00663B7B">
        <w:rPr>
          <w:rFonts w:cs="Times New Roman"/>
          <w:color w:val="auto"/>
        </w:rPr>
        <w:t xml:space="preserve"> </w:t>
      </w:r>
      <w:r w:rsidRPr="00663B7B">
        <w:rPr>
          <w:rFonts w:cs="Times New Roman"/>
          <w:color w:val="auto"/>
        </w:rPr>
        <w:lastRenderedPageBreak/>
        <w:t>Буддийским аналогом этого можно считать единство «</w:t>
      </w:r>
      <w:r w:rsidRPr="00663B7B">
        <w:rPr>
          <w:rFonts w:cs="Times New Roman"/>
          <w:i/>
          <w:color w:val="auto"/>
        </w:rPr>
        <w:t>Трех Тел Будды</w:t>
      </w:r>
      <w:r w:rsidRPr="00663B7B">
        <w:rPr>
          <w:rFonts w:cs="Times New Roman"/>
          <w:color w:val="auto"/>
        </w:rPr>
        <w:t>»: Дхармакайи, Самбхогакайи и Нирманакайи</w:t>
      </w:r>
      <w:r w:rsidRPr="00663B7B">
        <w:rPr>
          <w:color w:val="auto"/>
          <w:vertAlign w:val="superscript"/>
        </w:rPr>
        <w:footnoteReference w:id="444"/>
      </w:r>
      <w:r w:rsidRPr="00663B7B">
        <w:rPr>
          <w:rFonts w:cs="Times New Roman"/>
          <w:color w:val="auto"/>
        </w:rPr>
        <w:t xml:space="preserve">, т.е. пустоты, творческой потенции и любви. В </w:t>
      </w:r>
      <w:r w:rsidRPr="00663B7B">
        <w:rPr>
          <w:rFonts w:cs="Times New Roman"/>
          <w:i/>
          <w:iCs/>
          <w:color w:val="auto"/>
        </w:rPr>
        <w:t>Алхимии Игры</w:t>
      </w:r>
      <w:r w:rsidRPr="00663B7B">
        <w:rPr>
          <w:rFonts w:cs="Times New Roman"/>
          <w:iCs/>
          <w:color w:val="auto"/>
        </w:rPr>
        <w:t xml:space="preserve"> манифестацией этого единства является греческая буква </w:t>
      </w:r>
      <w:r w:rsidRPr="00663B7B">
        <w:rPr>
          <w:rFonts w:cs="Times New Roman"/>
          <w:b/>
          <w:iCs/>
          <w:color w:val="auto"/>
        </w:rPr>
        <w:t>π</w:t>
      </w:r>
      <w:r w:rsidRPr="00663B7B">
        <w:rPr>
          <w:rFonts w:cs="Times New Roman"/>
          <w:iCs/>
          <w:color w:val="auto"/>
        </w:rPr>
        <w:t xml:space="preserve">, украшающая пространство над головой </w:t>
      </w:r>
      <w:r w:rsidRPr="00663B7B">
        <w:rPr>
          <w:rFonts w:cs="Times New Roman"/>
          <w:i/>
          <w:color w:val="auto"/>
        </w:rPr>
        <w:t>Повелителя Игры</w:t>
      </w:r>
      <w:r w:rsidRPr="00663B7B">
        <w:rPr>
          <w:rFonts w:cs="Times New Roman"/>
          <w:iCs/>
          <w:color w:val="auto"/>
        </w:rPr>
        <w:t>.</w:t>
      </w:r>
    </w:p>
    <w:p w:rsidR="004F56BA" w:rsidRPr="00663B7B" w:rsidRDefault="004F56BA" w:rsidP="004F56BA">
      <w:pPr>
        <w:pStyle w:val="a5"/>
        <w:rPr>
          <w:rFonts w:cs="Times New Roman"/>
          <w:i/>
          <w:color w:val="auto"/>
        </w:rPr>
      </w:pPr>
      <w:r w:rsidRPr="00663B7B">
        <w:rPr>
          <w:rFonts w:cs="Times New Roman"/>
          <w:color w:val="auto"/>
        </w:rPr>
        <w:t xml:space="preserve">И ещё раз, в грубом стиле: </w:t>
      </w:r>
      <w:r w:rsidRPr="00663B7B">
        <w:rPr>
          <w:rFonts w:cs="Times New Roman"/>
          <w:i/>
          <w:color w:val="auto"/>
        </w:rPr>
        <w:t xml:space="preserve">БЕССТРАШИЕ+РАДОСТЬ+ЛЮБОВЬ=ВДОХНОВЕНИЕ! </w:t>
      </w:r>
      <w:r w:rsidRPr="00663B7B">
        <w:rPr>
          <w:rFonts w:cs="Times New Roman"/>
          <w:color w:val="auto"/>
        </w:rPr>
        <w:t xml:space="preserve">Оно вмещает в себя всех и вся и не принадлежит никому. </w:t>
      </w:r>
      <w:r w:rsidRPr="00663B7B">
        <w:rPr>
          <w:rFonts w:cs="Times New Roman"/>
          <w:i/>
          <w:color w:val="auto"/>
        </w:rPr>
        <w:t xml:space="preserve">ОНО – НЕЛИЧНОСТНО! </w:t>
      </w:r>
      <w:r w:rsidRPr="00663B7B">
        <w:rPr>
          <w:rFonts w:cs="Times New Roman"/>
          <w:color w:val="auto"/>
        </w:rPr>
        <w:t xml:space="preserve">Фактически, состояние вращения </w:t>
      </w:r>
      <w:r w:rsidRPr="00663B7B">
        <w:rPr>
          <w:rFonts w:cs="Times New Roman"/>
          <w:i/>
          <w:color w:val="auto"/>
        </w:rPr>
        <w:t>КОЛЕСА ВЫСШЕЙ РАДОСТИ</w:t>
      </w:r>
      <w:r w:rsidRPr="00663B7B">
        <w:rPr>
          <w:rFonts w:cs="Times New Roman"/>
          <w:color w:val="auto"/>
        </w:rPr>
        <w:t xml:space="preserve"> – это цель всех методов в </w:t>
      </w:r>
      <w:r w:rsidRPr="00663B7B">
        <w:rPr>
          <w:rFonts w:cs="Times New Roman"/>
          <w:i/>
          <w:color w:val="auto"/>
        </w:rPr>
        <w:t>ИГРЕ</w:t>
      </w:r>
      <w:r w:rsidRPr="00663B7B">
        <w:rPr>
          <w:rFonts w:cs="Times New Roman"/>
          <w:color w:val="auto"/>
        </w:rPr>
        <w:t xml:space="preserve">. Но фундаментом для сознательного запрыгивания на этот высокий уровень функционирования является предварительное кропотливое накопление позитивных впечатлений в </w:t>
      </w:r>
      <w:r w:rsidRPr="00663B7B">
        <w:rPr>
          <w:rFonts w:cs="Times New Roman"/>
          <w:i/>
          <w:color w:val="auto"/>
        </w:rPr>
        <w:t>Уме.</w:t>
      </w:r>
      <w:r w:rsidRPr="00663B7B">
        <w:rPr>
          <w:rFonts w:cs="Times New Roman"/>
          <w:color w:val="auto"/>
        </w:rPr>
        <w:t xml:space="preserve"> Поэтому и говорится, что «…право творить по </w:t>
      </w:r>
      <w:r w:rsidRPr="00663B7B">
        <w:rPr>
          <w:rFonts w:cs="Times New Roman"/>
          <w:i/>
          <w:color w:val="auto"/>
        </w:rPr>
        <w:t>вдохновению</w:t>
      </w:r>
      <w:r w:rsidRPr="00663B7B">
        <w:rPr>
          <w:rFonts w:cs="Times New Roman"/>
          <w:color w:val="auto"/>
        </w:rPr>
        <w:t>»</w:t>
      </w:r>
      <w:r w:rsidRPr="00663B7B">
        <w:rPr>
          <w:color w:val="auto"/>
          <w:vertAlign w:val="superscript"/>
        </w:rPr>
        <w:footnoteReference w:id="445"/>
      </w:r>
      <w:r w:rsidRPr="00663B7B">
        <w:rPr>
          <w:rFonts w:cs="Times New Roman"/>
          <w:color w:val="auto"/>
        </w:rPr>
        <w:t xml:space="preserve"> – это долгосрочный проект. Говоря словами великого Тальма: «Актёр должен быть одарен от природы организацией особого рода. Ибо понятно, что человек, предназначенный изображать страсти в высочайшем их напряжении, во всем их неистовстве, должен обладать исключительной энергией»</w:t>
      </w:r>
      <w:r w:rsidRPr="00663B7B">
        <w:rPr>
          <w:color w:val="auto"/>
          <w:vertAlign w:val="superscript"/>
        </w:rPr>
        <w:footnoteReference w:id="446"/>
      </w:r>
      <w:r w:rsidRPr="00663B7B">
        <w:rPr>
          <w:rFonts w:cs="Times New Roman"/>
          <w:color w:val="auto"/>
        </w:rPr>
        <w:t xml:space="preserve">. Теоретически, саму </w:t>
      </w:r>
      <w:r w:rsidRPr="00663B7B">
        <w:rPr>
          <w:rFonts w:cs="Times New Roman"/>
          <w:color w:val="auto"/>
        </w:rPr>
        <w:lastRenderedPageBreak/>
        <w:t xml:space="preserve">технологию можно объяснить как процесс отождествления с формой </w:t>
      </w:r>
      <w:r w:rsidRPr="00663B7B">
        <w:rPr>
          <w:rFonts w:cs="Times New Roman"/>
          <w:i/>
          <w:color w:val="auto"/>
        </w:rPr>
        <w:t xml:space="preserve">Повелителя Игры </w:t>
      </w:r>
      <w:r w:rsidRPr="00663B7B">
        <w:rPr>
          <w:rFonts w:cs="Times New Roman"/>
          <w:color w:val="auto"/>
        </w:rPr>
        <w:t xml:space="preserve">(как одиночной, так и в союзе со своим женским аспектом) и в более сложной версии – с использованием т.н. </w:t>
      </w:r>
      <w:r w:rsidRPr="00663B7B">
        <w:rPr>
          <w:rFonts w:cs="Times New Roman"/>
          <w:i/>
          <w:color w:val="auto"/>
        </w:rPr>
        <w:t>ВИРТУАЛЬНОГО ДЫХАНИЯ</w:t>
      </w:r>
      <w:r w:rsidRPr="00663B7B">
        <w:rPr>
          <w:rFonts w:cs="Times New Roman"/>
          <w:color w:val="auto"/>
        </w:rPr>
        <w:t xml:space="preserve">, что, в свою очередь, приводит к самому драгоценному феномену в профессии – к </w:t>
      </w:r>
      <w:r w:rsidRPr="00663B7B">
        <w:rPr>
          <w:rFonts w:cs="Times New Roman"/>
          <w:i/>
          <w:color w:val="auto"/>
        </w:rPr>
        <w:t>ВИРТУАЛЬНОЙ ПОЗИЦИИ УМА</w:t>
      </w:r>
      <w:r w:rsidRPr="00663B7B">
        <w:rPr>
          <w:rFonts w:cs="Times New Roman"/>
          <w:iCs/>
          <w:color w:val="auto"/>
        </w:rPr>
        <w:t xml:space="preserve">, или к </w:t>
      </w:r>
      <w:r w:rsidRPr="00663B7B">
        <w:rPr>
          <w:rFonts w:cs="Times New Roman"/>
          <w:i/>
          <w:color w:val="auto"/>
        </w:rPr>
        <w:t>ПОЗИЦИИ «</w:t>
      </w:r>
      <w:r w:rsidRPr="00663B7B">
        <w:rPr>
          <w:rFonts w:cs="Times New Roman"/>
          <w:b/>
          <w:i/>
          <w:color w:val="auto"/>
        </w:rPr>
        <w:t>π</w:t>
      </w:r>
      <w:r w:rsidRPr="00663B7B">
        <w:rPr>
          <w:rFonts w:cs="Times New Roman"/>
          <w:i/>
          <w:color w:val="auto"/>
        </w:rPr>
        <w:t>»</w:t>
      </w:r>
      <w:r w:rsidRPr="00663B7B">
        <w:rPr>
          <w:rFonts w:cs="Times New Roman"/>
          <w:iCs/>
          <w:color w:val="auto"/>
        </w:rPr>
        <w:t xml:space="preserve">, в </w:t>
      </w:r>
      <w:r w:rsidRPr="00663B7B">
        <w:rPr>
          <w:rFonts w:cs="Times New Roman"/>
          <w:color w:val="auto"/>
        </w:rPr>
        <w:t xml:space="preserve">которой все три уровня </w:t>
      </w:r>
      <w:r w:rsidRPr="00663B7B">
        <w:rPr>
          <w:rFonts w:cs="Times New Roman"/>
          <w:i/>
          <w:color w:val="auto"/>
        </w:rPr>
        <w:t>Театра Реальности</w:t>
      </w:r>
      <w:r w:rsidRPr="00663B7B">
        <w:rPr>
          <w:rFonts w:cs="Times New Roman"/>
          <w:color w:val="auto"/>
        </w:rPr>
        <w:t xml:space="preserve"> сливаются воедино, для того чтобы создать наимощнейшее по своей эффективности переживание «</w:t>
      </w:r>
      <w:r w:rsidRPr="00663B7B">
        <w:rPr>
          <w:rFonts w:cs="Times New Roman"/>
          <w:i/>
          <w:color w:val="auto"/>
        </w:rPr>
        <w:t>ДЫШАЩЕГО ОБРАЗА</w:t>
      </w:r>
      <w:r w:rsidRPr="00663B7B">
        <w:rPr>
          <w:rFonts w:cs="Times New Roman"/>
          <w:color w:val="auto"/>
        </w:rPr>
        <w:t>».</w:t>
      </w:r>
    </w:p>
    <w:p w:rsidR="004F56BA" w:rsidRPr="00663B7B" w:rsidRDefault="004F56BA" w:rsidP="004F56BA">
      <w:pPr>
        <w:pStyle w:val="a5"/>
        <w:rPr>
          <w:color w:val="auto"/>
        </w:rPr>
      </w:pPr>
      <w:r w:rsidRPr="00663B7B">
        <w:rPr>
          <w:color w:val="auto"/>
        </w:rPr>
        <w:t xml:space="preserve">Практически, механизм вращения </w:t>
      </w:r>
      <w:r w:rsidRPr="00663B7B">
        <w:rPr>
          <w:i/>
          <w:color w:val="auto"/>
        </w:rPr>
        <w:t>Колеса Высшей Радости</w:t>
      </w:r>
      <w:r w:rsidRPr="00663B7B">
        <w:rPr>
          <w:color w:val="auto"/>
        </w:rPr>
        <w:t xml:space="preserve"> работает следующим образом: сначала мы, успокоив </w:t>
      </w:r>
      <w:r w:rsidRPr="00663B7B">
        <w:rPr>
          <w:i/>
          <w:color w:val="auto"/>
        </w:rPr>
        <w:t>Ум</w:t>
      </w:r>
      <w:r w:rsidRPr="00663B7B">
        <w:rPr>
          <w:color w:val="auto"/>
        </w:rPr>
        <w:t xml:space="preserve">, растворяемся в пустотной природе </w:t>
      </w:r>
      <w:r w:rsidRPr="00663B7B">
        <w:rPr>
          <w:i/>
          <w:color w:val="auto"/>
        </w:rPr>
        <w:t>зрителя (женский принцип)</w:t>
      </w:r>
      <w:r w:rsidRPr="00663B7B">
        <w:rPr>
          <w:color w:val="auto"/>
        </w:rPr>
        <w:t>. Затем уверенным жестом ставим в центр этого пространства «точку-ось», т.е. вносим элемент т.н. «</w:t>
      </w:r>
      <w:r w:rsidRPr="00663B7B">
        <w:rPr>
          <w:i/>
          <w:color w:val="auto"/>
        </w:rPr>
        <w:t>заземления</w:t>
      </w:r>
      <w:r w:rsidRPr="00663B7B">
        <w:rPr>
          <w:color w:val="auto"/>
        </w:rPr>
        <w:t xml:space="preserve">», идеи, или цели (мужской принцип), и… и… и что же произойдет при этом?, – как только мы это сделали, пространство </w:t>
      </w:r>
      <w:r w:rsidRPr="00663B7B">
        <w:rPr>
          <w:i/>
          <w:color w:val="auto"/>
        </w:rPr>
        <w:t>зрителя</w:t>
      </w:r>
      <w:r w:rsidRPr="00663B7B">
        <w:rPr>
          <w:color w:val="auto"/>
        </w:rPr>
        <w:t xml:space="preserve"> круговыми движениями начнет как бы стягиваться к центральной точке, циркулировать вокруг нее, придавая идее-цели все большую плотность. Это называется «</w:t>
      </w:r>
      <w:r w:rsidRPr="00663B7B">
        <w:rPr>
          <w:i/>
          <w:color w:val="auto"/>
        </w:rPr>
        <w:t>opus circulatorum</w:t>
      </w:r>
      <w:r w:rsidRPr="00663B7B">
        <w:rPr>
          <w:color w:val="auto"/>
        </w:rPr>
        <w:t>». Знаменитый алхимик Михаель Майер, говорит об этом так: «…герой приводит в движение эти круговращения, оставляя в сияющей субстанции ртути, как в зеркале, формы, откуда человеческое усердие может добывать золото»</w:t>
      </w:r>
      <w:r w:rsidRPr="00663B7B">
        <w:rPr>
          <w:color w:val="auto"/>
          <w:vertAlign w:val="superscript"/>
        </w:rPr>
        <w:footnoteReference w:id="447"/>
      </w:r>
      <w:r w:rsidRPr="00663B7B">
        <w:rPr>
          <w:color w:val="auto"/>
        </w:rPr>
        <w:t>. И далее: так «…сияющая глина, замешенная рукой самого Величайшего и Всемогущего Гончара, с земной субстанцией, собирает и задерживает лучи солнца»</w:t>
      </w:r>
      <w:r w:rsidRPr="00663B7B">
        <w:rPr>
          <w:color w:val="auto"/>
          <w:vertAlign w:val="superscript"/>
        </w:rPr>
        <w:footnoteReference w:id="448"/>
      </w:r>
      <w:r w:rsidRPr="00663B7B">
        <w:rPr>
          <w:color w:val="auto"/>
        </w:rPr>
        <w:t xml:space="preserve">. Так на </w:t>
      </w:r>
      <w:r w:rsidRPr="00663B7B">
        <w:rPr>
          <w:color w:val="auto"/>
        </w:rPr>
        <w:lastRenderedPageBreak/>
        <w:t>«</w:t>
      </w:r>
      <w:r w:rsidRPr="00663B7B">
        <w:rPr>
          <w:i/>
          <w:color w:val="auto"/>
        </w:rPr>
        <w:t>территории вдохновения</w:t>
      </w:r>
      <w:r w:rsidRPr="00663B7B">
        <w:rPr>
          <w:color w:val="auto"/>
        </w:rPr>
        <w:t>» рождается т.н. «</w:t>
      </w:r>
      <w:r w:rsidRPr="00663B7B">
        <w:rPr>
          <w:i/>
          <w:color w:val="auto"/>
        </w:rPr>
        <w:t>многосенсорный человек</w:t>
      </w:r>
      <w:r w:rsidRPr="00663B7B">
        <w:rPr>
          <w:color w:val="auto"/>
        </w:rPr>
        <w:t>», т.е. существо с эволюционно продвинутым сознанием, более способный к интуиции, и более тонко воспринимающий окружающий мир…</w:t>
      </w:r>
      <w:r w:rsidRPr="00663B7B">
        <w:rPr>
          <w:color w:val="auto"/>
          <w:vertAlign w:val="superscript"/>
        </w:rPr>
        <w:footnoteReference w:id="449"/>
      </w:r>
      <w:r w:rsidRPr="00663B7B">
        <w:rPr>
          <w:color w:val="auto"/>
        </w:rPr>
        <w:t xml:space="preserve"> Идея вращения не нова, она отражает фундаментальный принцип мироздания и имеет место фактически во всех практических системах познания и самопознания. Известно также, что «…молекулы, атомы и элементарные частицы являются сферическими вихрями, которые, в свою очередь, представляют собой проекции вихрей пространств более высоких топологических измерений, чем трехмерное (</w:t>
      </w:r>
      <w:r w:rsidRPr="00663B7B">
        <w:rPr>
          <w:i/>
          <w:color w:val="auto"/>
        </w:rPr>
        <w:t>гипервихрей</w:t>
      </w:r>
      <w:r w:rsidRPr="00663B7B">
        <w:rPr>
          <w:color w:val="auto"/>
        </w:rPr>
        <w:t>)»</w:t>
      </w:r>
      <w:r w:rsidRPr="00663B7B">
        <w:rPr>
          <w:color w:val="auto"/>
          <w:vertAlign w:val="superscript"/>
        </w:rPr>
        <w:footnoteReference w:id="450"/>
      </w:r>
      <w:r w:rsidRPr="00663B7B">
        <w:rPr>
          <w:color w:val="auto"/>
        </w:rPr>
        <w:t xml:space="preserve">. Этот процесс спиралевидного стягивания пространства к центру в некоторых восточных традициях называется </w:t>
      </w:r>
      <w:r w:rsidRPr="00663B7B">
        <w:rPr>
          <w:i/>
          <w:color w:val="auto"/>
        </w:rPr>
        <w:t>танцем «тело-глазого» дракона вокруг жертвы</w:t>
      </w:r>
      <w:r w:rsidRPr="00663B7B">
        <w:rPr>
          <w:color w:val="auto"/>
        </w:rPr>
        <w:t xml:space="preserve">, и неминуемым следствием этого </w:t>
      </w:r>
      <w:r w:rsidRPr="00663B7B">
        <w:rPr>
          <w:i/>
          <w:color w:val="auto"/>
        </w:rPr>
        <w:t>танца-охоты</w:t>
      </w:r>
      <w:r w:rsidRPr="00663B7B">
        <w:rPr>
          <w:color w:val="auto"/>
        </w:rPr>
        <w:t xml:space="preserve"> является вдохновенное рождение </w:t>
      </w:r>
      <w:r w:rsidRPr="00663B7B">
        <w:rPr>
          <w:i/>
          <w:color w:val="auto"/>
        </w:rPr>
        <w:t>Вселенной</w:t>
      </w:r>
      <w:r w:rsidRPr="00663B7B">
        <w:rPr>
          <w:color w:val="auto"/>
        </w:rPr>
        <w:t xml:space="preserve"> </w:t>
      </w:r>
      <w:r w:rsidRPr="00663B7B">
        <w:rPr>
          <w:i/>
          <w:color w:val="auto"/>
        </w:rPr>
        <w:t>новой</w:t>
      </w:r>
      <w:r w:rsidRPr="00663B7B">
        <w:rPr>
          <w:color w:val="auto"/>
        </w:rPr>
        <w:t xml:space="preserve"> </w:t>
      </w:r>
      <w:r w:rsidRPr="00663B7B">
        <w:rPr>
          <w:i/>
          <w:color w:val="auto"/>
        </w:rPr>
        <w:t xml:space="preserve">мысле-формы. </w:t>
      </w:r>
      <w:r w:rsidRPr="00663B7B">
        <w:rPr>
          <w:color w:val="auto"/>
        </w:rPr>
        <w:t xml:space="preserve">Далее, нам остается только удерживать в </w:t>
      </w:r>
      <w:r w:rsidRPr="00663B7B">
        <w:rPr>
          <w:i/>
          <w:color w:val="auto"/>
        </w:rPr>
        <w:t>Уме</w:t>
      </w:r>
      <w:r w:rsidRPr="00663B7B">
        <w:rPr>
          <w:color w:val="auto"/>
        </w:rPr>
        <w:t xml:space="preserve"> состояние осведомленности о трех составляющих этого процесса: 1) – о пустом, и поэтому тотально бесстрашном </w:t>
      </w:r>
      <w:r w:rsidRPr="00663B7B">
        <w:rPr>
          <w:i/>
          <w:color w:val="auto"/>
        </w:rPr>
        <w:t>пространстве зрителя;</w:t>
      </w:r>
      <w:r w:rsidRPr="00663B7B">
        <w:rPr>
          <w:color w:val="auto"/>
        </w:rPr>
        <w:t xml:space="preserve"> 2) – о вибрирующей интенсивной радостью творческой </w:t>
      </w:r>
      <w:r w:rsidRPr="00663B7B">
        <w:rPr>
          <w:i/>
          <w:color w:val="auto"/>
        </w:rPr>
        <w:t>потенции актёра;</w:t>
      </w:r>
      <w:r w:rsidRPr="00663B7B">
        <w:rPr>
          <w:color w:val="auto"/>
        </w:rPr>
        <w:t xml:space="preserve"> и 3) – о жесте теплоты, сочувствия и любви, проявляющемся через </w:t>
      </w:r>
      <w:r w:rsidRPr="00663B7B">
        <w:rPr>
          <w:i/>
          <w:color w:val="auto"/>
        </w:rPr>
        <w:t>активность роли</w:t>
      </w:r>
      <w:r w:rsidRPr="00663B7B">
        <w:rPr>
          <w:color w:val="auto"/>
        </w:rPr>
        <w:t>.</w:t>
      </w:r>
    </w:p>
    <w:p w:rsidR="004F56BA" w:rsidRPr="00663B7B" w:rsidRDefault="004F56BA" w:rsidP="004F56BA">
      <w:pPr>
        <w:pStyle w:val="a5"/>
        <w:rPr>
          <w:color w:val="auto"/>
        </w:rPr>
      </w:pPr>
      <w:r w:rsidRPr="00663B7B">
        <w:rPr>
          <w:color w:val="auto"/>
        </w:rPr>
        <w:t>И ещё несколько маленьких иллюстраций к тому, что есть вдохновение: «В ночь с 22 на 23 сентября 1912 года худо</w:t>
      </w:r>
      <w:r w:rsidRPr="00663B7B">
        <w:rPr>
          <w:color w:val="auto"/>
        </w:rPr>
        <w:softHyphen/>
        <w:t xml:space="preserve">жник, за пять часов написавший «Приговор», оставил в своем дневнике запись: «Только </w:t>
      </w:r>
      <w:r w:rsidRPr="00663B7B">
        <w:rPr>
          <w:i/>
          <w:color w:val="auto"/>
        </w:rPr>
        <w:t xml:space="preserve">так </w:t>
      </w:r>
      <w:r w:rsidRPr="00663B7B">
        <w:rPr>
          <w:color w:val="auto"/>
        </w:rPr>
        <w:t>можно писать, только в таком состоя</w:t>
      </w:r>
      <w:r w:rsidRPr="00663B7B">
        <w:rPr>
          <w:color w:val="auto"/>
        </w:rPr>
        <w:softHyphen/>
        <w:t>нии, при таком полнейшем раскрытии тела и души.» Он знал, что создал шедевр. Но лишь пять месяцев спустя, 11 февраля 1913 года, работая над корректурой Приговора, осознал смысл написанного. Здесь нет по</w:t>
      </w:r>
      <w:r w:rsidRPr="00663B7B">
        <w:rPr>
          <w:color w:val="auto"/>
        </w:rPr>
        <w:softHyphen/>
        <w:t xml:space="preserve">зы. Кто хоть однажды испытал </w:t>
      </w:r>
      <w:r w:rsidRPr="00663B7B">
        <w:rPr>
          <w:i/>
          <w:color w:val="auto"/>
        </w:rPr>
        <w:t xml:space="preserve">такое, </w:t>
      </w:r>
      <w:r w:rsidRPr="00663B7B">
        <w:rPr>
          <w:color w:val="auto"/>
        </w:rPr>
        <w:t>знает, о чем здесь речь. При всей глубочайшей продуманности Улисса и Поминок они несут на себе следы этой вечно бурля</w:t>
      </w:r>
      <w:r w:rsidRPr="00663B7B">
        <w:rPr>
          <w:color w:val="auto"/>
        </w:rPr>
        <w:softHyphen/>
        <w:t xml:space="preserve">щей бездны, выбрасывающей </w:t>
      </w:r>
      <w:r w:rsidRPr="00663B7B">
        <w:rPr>
          <w:color w:val="auto"/>
        </w:rPr>
        <w:lastRenderedPageBreak/>
        <w:t>огненные протуберанцы из своих недр. Черные дыры, пожирающие память. Безвоз</w:t>
      </w:r>
      <w:r w:rsidRPr="00663B7B">
        <w:rPr>
          <w:color w:val="auto"/>
        </w:rPr>
        <w:softHyphen/>
        <w:t>вратность и незабываемость, переходящие друг в друга. В этих нижних пластах сознания дремлют боги и демоны забытых религий, пережитки кровавых и извращенных варварских цивилизаций, олицетворе</w:t>
      </w:r>
      <w:r w:rsidRPr="00663B7B">
        <w:rPr>
          <w:color w:val="auto"/>
        </w:rPr>
        <w:softHyphen/>
        <w:t>ния подавленных инстинктов человечества»</w:t>
      </w:r>
      <w:r w:rsidRPr="00663B7B">
        <w:rPr>
          <w:color w:val="auto"/>
          <w:vertAlign w:val="superscript"/>
        </w:rPr>
        <w:footnoteReference w:id="451"/>
      </w:r>
      <w:r w:rsidRPr="00663B7B">
        <w:rPr>
          <w:color w:val="auto"/>
        </w:rPr>
        <w:t xml:space="preserve"> О процессе создания своего Вертера фон Гёте, так же, утвержает, что написал это «сочиненьице» подобно лунатику, и сам изумлялся ему, когда обрабатывал…; Байрон сознается, что, сочиняя «Чайльд Гарольда» «…был наполовину помешан, витал средь метафизики, гор, озер, ненасытной любви, невыразимых мыслей и находился под кошмаром своих собственных проступков…»; Глюк полагает что мелодии «…прилетают к нему неведомо от куда…»; Гайдн уверяет всех, что все сделанное им – «…промысел Божественной воли»; Шюц пишет о Паганини: «В момент, когда он берет в </w:t>
      </w:r>
      <w:r w:rsidRPr="00663B7B">
        <w:rPr>
          <w:color w:val="auto"/>
        </w:rPr>
        <w:lastRenderedPageBreak/>
        <w:t>руки инструмент, его существа как будто касается сам Господь, проходящий по всему его существу каким-то небесным огнем. Всякое чувство слабости оставляет его тогда, он становится совсем новым существом, весь преображается…» Шопенгауэр же, подводя черту под бесконечным списком подобных заявлений, указывает на то, что «…творчество гения всегда – действие сверхчеловеческого существа, отличного от самого индивидуума и лишь на время поселяющегося в последнем…»; Всезнающий Беттинелли вторит им всем, ведь он уже знает, что «…самый благоприятный для поэта момент может быть назван сном, приснившимся в присутствии разума, который, по-видимому, следит за его течением с открытыми глазами»</w:t>
      </w:r>
      <w:r w:rsidRPr="00663B7B">
        <w:rPr>
          <w:color w:val="auto"/>
          <w:vertAlign w:val="superscript"/>
        </w:rPr>
        <w:footnoteReference w:id="452"/>
      </w:r>
    </w:p>
    <w:p w:rsidR="004F56BA" w:rsidRPr="00663B7B" w:rsidRDefault="004F56BA" w:rsidP="004F56BA">
      <w:pPr>
        <w:pStyle w:val="a5"/>
        <w:rPr>
          <w:color w:val="auto"/>
        </w:rPr>
      </w:pPr>
      <w:r w:rsidRPr="00663B7B">
        <w:rPr>
          <w:color w:val="auto"/>
        </w:rPr>
        <w:t>И в заключении ещё об одном важном нюансе: «…вращается лишь то колесо, которое наполнено энергией»</w:t>
      </w:r>
      <w:r w:rsidRPr="00663B7B">
        <w:rPr>
          <w:color w:val="auto"/>
          <w:vertAlign w:val="superscript"/>
        </w:rPr>
        <w:footnoteReference w:id="453"/>
      </w:r>
      <w:r w:rsidRPr="00663B7B">
        <w:rPr>
          <w:color w:val="auto"/>
        </w:rPr>
        <w:t xml:space="preserve">. И это означает, что на практике проникновение в динамику процесса вращения </w:t>
      </w:r>
      <w:r w:rsidRPr="00663B7B">
        <w:rPr>
          <w:i/>
          <w:color w:val="auto"/>
        </w:rPr>
        <w:t>КОЛЕСА ВЫСШЕЙ РАДОСТИ</w:t>
      </w:r>
      <w:r w:rsidRPr="00663B7B">
        <w:rPr>
          <w:color w:val="auto"/>
        </w:rPr>
        <w:t xml:space="preserve"> достигается с помощью постановки дыхания, или подчинение его </w:t>
      </w:r>
      <w:r w:rsidRPr="00663B7B">
        <w:rPr>
          <w:i/>
          <w:color w:val="auto"/>
        </w:rPr>
        <w:t>эффекту сознательности</w:t>
      </w:r>
      <w:r w:rsidRPr="00663B7B">
        <w:rPr>
          <w:color w:val="auto"/>
        </w:rPr>
        <w:t>.</w:t>
      </w:r>
    </w:p>
    <w:p w:rsidR="004F56BA" w:rsidRPr="00663B7B" w:rsidRDefault="004F56BA" w:rsidP="004F56BA">
      <w:pPr>
        <w:pStyle w:val="15"/>
        <w:rPr>
          <w:color w:val="auto"/>
        </w:rPr>
      </w:pPr>
      <w:r w:rsidRPr="00663B7B">
        <w:rPr>
          <w:color w:val="auto"/>
        </w:rPr>
        <w:t>ДЫХАНИЕ</w:t>
      </w:r>
    </w:p>
    <w:p w:rsidR="004F56BA" w:rsidRPr="00663B7B" w:rsidRDefault="004F56BA" w:rsidP="004F56BA">
      <w:pPr>
        <w:pStyle w:val="a5"/>
        <w:rPr>
          <w:color w:val="auto"/>
        </w:rPr>
      </w:pPr>
      <w:r w:rsidRPr="00663B7B">
        <w:rPr>
          <w:color w:val="auto"/>
        </w:rPr>
        <w:t>Как известно, «…тело актёра опирается на дыхание»</w:t>
      </w:r>
      <w:r w:rsidRPr="00663B7B">
        <w:rPr>
          <w:color w:val="auto"/>
          <w:vertAlign w:val="superscript"/>
        </w:rPr>
        <w:footnoteReference w:id="454"/>
      </w:r>
      <w:r w:rsidRPr="00663B7B">
        <w:rPr>
          <w:color w:val="auto"/>
        </w:rPr>
        <w:t xml:space="preserve">. Дыхание же связано с частотой сердечных сокращений. Если </w:t>
      </w:r>
      <w:r w:rsidRPr="00663B7B">
        <w:rPr>
          <w:color w:val="auto"/>
        </w:rPr>
        <w:lastRenderedPageBreak/>
        <w:t xml:space="preserve">прямо сейчас, ради эксперимента, мы начнем дышать быстро и поверхностно, то частота нашего пульса увеличится; если же мы будем дышать медленно и глубоко – уменьшится. Это означает, что работа нашего мозга </w:t>
      </w:r>
      <w:r w:rsidRPr="00663B7B">
        <w:rPr>
          <w:i/>
          <w:color w:val="auto"/>
        </w:rPr>
        <w:t>ритмична</w:t>
      </w:r>
      <w:r w:rsidRPr="00663B7B">
        <w:rPr>
          <w:color w:val="auto"/>
        </w:rPr>
        <w:t xml:space="preserve"> в самой своей основе. И уже давно известно, что «…путем повторения зрительных или слуховых стимулов эти ритмы можно возбуждать или усиливать вплоть до достижения необычных субъективных состояний»</w:t>
      </w:r>
      <w:r w:rsidRPr="00663B7B">
        <w:rPr>
          <w:color w:val="auto"/>
          <w:vertAlign w:val="superscript"/>
        </w:rPr>
        <w:footnoteReference w:id="455"/>
      </w:r>
      <w:r w:rsidRPr="00663B7B">
        <w:rPr>
          <w:color w:val="auto"/>
        </w:rPr>
        <w:t>. Одним словом, частота и глубина дыхания непосредственно влияют на работу нашего мозга. С одной стороны, оно (дыхание) следствие спектра частот волн нашей мозговой активности; с другой – регулируя дыхание, мы можем регулировать электромагнитные излучения нашего мозга.</w:t>
      </w:r>
    </w:p>
    <w:p w:rsidR="004F56BA" w:rsidRPr="00663B7B" w:rsidRDefault="004F56BA" w:rsidP="004F56BA">
      <w:pPr>
        <w:pStyle w:val="a5"/>
        <w:rPr>
          <w:color w:val="auto"/>
        </w:rPr>
      </w:pPr>
      <w:r w:rsidRPr="00663B7B">
        <w:rPr>
          <w:color w:val="auto"/>
        </w:rPr>
        <w:t xml:space="preserve">В </w:t>
      </w:r>
      <w:r w:rsidRPr="00663B7B">
        <w:rPr>
          <w:i/>
          <w:color w:val="auto"/>
        </w:rPr>
        <w:t>ИГРЕ</w:t>
      </w:r>
      <w:r w:rsidRPr="00663B7B">
        <w:rPr>
          <w:color w:val="auto"/>
        </w:rPr>
        <w:t xml:space="preserve"> дыхание классифицируется следующим образом:</w:t>
      </w:r>
    </w:p>
    <w:p w:rsidR="004F56BA" w:rsidRPr="00663B7B" w:rsidRDefault="004F56BA" w:rsidP="004F56BA">
      <w:pPr>
        <w:pStyle w:val="a5"/>
        <w:rPr>
          <w:rFonts w:cs="Times New Roman"/>
          <w:color w:val="auto"/>
        </w:rPr>
      </w:pPr>
      <w:r w:rsidRPr="00663B7B">
        <w:rPr>
          <w:rFonts w:cs="Times New Roman"/>
          <w:color w:val="auto"/>
        </w:rPr>
        <w:t>1)</w:t>
      </w:r>
      <w:r w:rsidRPr="00663B7B">
        <w:rPr>
          <w:rFonts w:cs="Times New Roman"/>
          <w:i/>
          <w:color w:val="auto"/>
        </w:rPr>
        <w:t xml:space="preserve"> Зритель</w:t>
      </w:r>
      <w:r w:rsidRPr="00663B7B">
        <w:rPr>
          <w:rFonts w:cs="Times New Roman"/>
          <w:color w:val="auto"/>
        </w:rPr>
        <w:t xml:space="preserve"> в нас дышит в частоте, соответствующей </w:t>
      </w:r>
      <w:r w:rsidRPr="00663B7B">
        <w:rPr>
          <w:rFonts w:cs="Times New Roman"/>
          <w:i/>
          <w:color w:val="auto"/>
        </w:rPr>
        <w:t>дельта-волнам</w:t>
      </w:r>
      <w:r w:rsidRPr="00663B7B">
        <w:rPr>
          <w:rFonts w:cs="Times New Roman"/>
          <w:color w:val="auto"/>
        </w:rPr>
        <w:t xml:space="preserve">. Можно сказать, что это </w:t>
      </w:r>
      <w:r w:rsidRPr="00663B7B">
        <w:rPr>
          <w:rFonts w:cs="Times New Roman"/>
          <w:i/>
          <w:color w:val="auto"/>
        </w:rPr>
        <w:t>тайное</w:t>
      </w:r>
      <w:r w:rsidRPr="00663B7B">
        <w:rPr>
          <w:rFonts w:cs="Times New Roman"/>
          <w:color w:val="auto"/>
        </w:rPr>
        <w:t>, «затаенное» дыхание, или даже «отсутствующее» дыхание. Недаром говорят – «смотрит, затаив дыхание». Это очень глубокое, нижнее дыхание, которым дышат новорожденные дети: всем телом, т.е. воздух входит не только через нос или рот, но как бы через поры кожи всего тела.</w:t>
      </w:r>
    </w:p>
    <w:p w:rsidR="004F56BA" w:rsidRPr="00663B7B" w:rsidRDefault="004F56BA" w:rsidP="004F56BA">
      <w:pPr>
        <w:pStyle w:val="a5"/>
        <w:rPr>
          <w:rFonts w:cs="Times New Roman"/>
          <w:color w:val="auto"/>
        </w:rPr>
      </w:pPr>
      <w:r w:rsidRPr="00663B7B">
        <w:rPr>
          <w:rFonts w:cs="Times New Roman"/>
          <w:color w:val="auto"/>
        </w:rPr>
        <w:t>2)</w:t>
      </w:r>
      <w:r w:rsidRPr="00663B7B">
        <w:rPr>
          <w:rFonts w:cs="Times New Roman"/>
          <w:i/>
          <w:color w:val="auto"/>
        </w:rPr>
        <w:t xml:space="preserve"> Актёр</w:t>
      </w:r>
      <w:r w:rsidRPr="00663B7B">
        <w:rPr>
          <w:rFonts w:cs="Times New Roman"/>
          <w:color w:val="auto"/>
        </w:rPr>
        <w:t xml:space="preserve"> в нас дышит в частоте, соответствующей </w:t>
      </w:r>
      <w:r w:rsidRPr="00663B7B">
        <w:rPr>
          <w:rFonts w:cs="Times New Roman"/>
          <w:i/>
          <w:color w:val="auto"/>
        </w:rPr>
        <w:t>альфа-волнам.</w:t>
      </w:r>
      <w:r w:rsidRPr="00663B7B">
        <w:rPr>
          <w:rFonts w:cs="Times New Roman"/>
          <w:color w:val="auto"/>
        </w:rPr>
        <w:t xml:space="preserve"> Это среднее, сконцентрированное дыхание художника, находящегося в процессе творчества. У такого дыхания есть цель, направление, мотивация, миссия, оно сильное и организованное. Мне нравится называть его </w:t>
      </w:r>
      <w:r w:rsidRPr="00663B7B">
        <w:rPr>
          <w:rFonts w:cs="Times New Roman"/>
          <w:i/>
          <w:color w:val="auto"/>
        </w:rPr>
        <w:t>жестким дыханием</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3)</w:t>
      </w:r>
      <w:r w:rsidRPr="00663B7B">
        <w:rPr>
          <w:rFonts w:cs="Times New Roman"/>
          <w:i/>
          <w:color w:val="auto"/>
        </w:rPr>
        <w:t xml:space="preserve"> Роль</w:t>
      </w:r>
      <w:r w:rsidRPr="00663B7B">
        <w:rPr>
          <w:rFonts w:cs="Times New Roman"/>
          <w:color w:val="auto"/>
        </w:rPr>
        <w:t xml:space="preserve"> в нас дышит в частоте </w:t>
      </w:r>
      <w:r w:rsidRPr="00663B7B">
        <w:rPr>
          <w:rFonts w:cs="Times New Roman"/>
          <w:i/>
          <w:color w:val="auto"/>
        </w:rPr>
        <w:t>бета-волн</w:t>
      </w:r>
      <w:r w:rsidRPr="00663B7B">
        <w:rPr>
          <w:rFonts w:cs="Times New Roman"/>
          <w:color w:val="auto"/>
        </w:rPr>
        <w:t xml:space="preserve">. Это верхнее дыхание, способ, которым дышит современный взрослый человек. Известно, что стрессы и беспокойства заставляют нас укорачивать дыхание, формируя </w:t>
      </w:r>
      <w:r w:rsidRPr="00663B7B">
        <w:rPr>
          <w:rFonts w:cs="Times New Roman"/>
          <w:i/>
          <w:color w:val="auto"/>
        </w:rPr>
        <w:t>верхнее</w:t>
      </w:r>
      <w:r w:rsidRPr="00663B7B">
        <w:rPr>
          <w:rFonts w:cs="Times New Roman"/>
          <w:color w:val="auto"/>
        </w:rPr>
        <w:t xml:space="preserve">, беспокойное </w:t>
      </w:r>
      <w:r w:rsidRPr="00663B7B">
        <w:rPr>
          <w:rFonts w:cs="Times New Roman"/>
          <w:color w:val="auto"/>
        </w:rPr>
        <w:lastRenderedPageBreak/>
        <w:t>(соревновательное) дыхание, ограниченное верхней частью грудной клетки.</w:t>
      </w:r>
    </w:p>
    <w:p w:rsidR="004F56BA" w:rsidRPr="00663B7B" w:rsidRDefault="004F56BA" w:rsidP="004F56BA">
      <w:pPr>
        <w:pStyle w:val="a5"/>
        <w:rPr>
          <w:color w:val="auto"/>
        </w:rPr>
      </w:pPr>
      <w:r w:rsidRPr="00663B7B">
        <w:rPr>
          <w:color w:val="auto"/>
        </w:rPr>
        <w:t xml:space="preserve">Итак, </w:t>
      </w:r>
      <w:r w:rsidRPr="00663B7B">
        <w:rPr>
          <w:i/>
          <w:color w:val="auto"/>
        </w:rPr>
        <w:t xml:space="preserve">ТРИ! </w:t>
      </w:r>
      <w:r w:rsidRPr="00663B7B">
        <w:rPr>
          <w:iCs/>
          <w:color w:val="auto"/>
        </w:rPr>
        <w:t>Нам</w:t>
      </w:r>
      <w:r w:rsidRPr="00663B7B">
        <w:rPr>
          <w:color w:val="auto"/>
        </w:rPr>
        <w:t xml:space="preserve"> нужны они все, и причем одновременно! То есть мы должны научиться дышать особой, четвертой формой дыхания, объединяющей три в одно. Это просто, но не легко.</w:t>
      </w:r>
      <w:r w:rsidRPr="00663B7B">
        <w:rPr>
          <w:i/>
          <w:color w:val="auto"/>
        </w:rPr>
        <w:t xml:space="preserve"> НУЖЕН КЛЮЧ! </w:t>
      </w:r>
      <w:r w:rsidRPr="00663B7B">
        <w:rPr>
          <w:color w:val="auto"/>
        </w:rPr>
        <w:t>Вот он:</w:t>
      </w:r>
    </w:p>
    <w:p w:rsidR="004F56BA" w:rsidRPr="00663B7B" w:rsidRDefault="004F56BA" w:rsidP="004F56BA">
      <w:pPr>
        <w:pStyle w:val="15"/>
        <w:rPr>
          <w:color w:val="auto"/>
        </w:rPr>
      </w:pPr>
      <w:r w:rsidRPr="00663B7B">
        <w:rPr>
          <w:color w:val="auto"/>
        </w:rPr>
        <w:t>МЫШЦА ВДОХНОВЕНИЯ</w:t>
      </w:r>
    </w:p>
    <w:p w:rsidR="004F56BA" w:rsidRPr="00663B7B" w:rsidRDefault="004F56BA" w:rsidP="004F56BA">
      <w:pPr>
        <w:pStyle w:val="a5"/>
        <w:rPr>
          <w:color w:val="auto"/>
        </w:rPr>
      </w:pPr>
      <w:r w:rsidRPr="00663B7B">
        <w:rPr>
          <w:color w:val="auto"/>
        </w:rPr>
        <w:t xml:space="preserve">Люди, обладающие т.н. </w:t>
      </w:r>
      <w:r w:rsidRPr="00663B7B">
        <w:rPr>
          <w:i/>
          <w:color w:val="auto"/>
        </w:rPr>
        <w:t>харизмой</w:t>
      </w:r>
      <w:r w:rsidRPr="00663B7B">
        <w:rPr>
          <w:color w:val="auto"/>
        </w:rPr>
        <w:t xml:space="preserve"> (от греческого </w:t>
      </w:r>
      <w:r w:rsidRPr="00663B7B">
        <w:rPr>
          <w:i/>
          <w:color w:val="auto"/>
        </w:rPr>
        <w:t>charisma</w:t>
      </w:r>
      <w:r w:rsidRPr="00663B7B">
        <w:rPr>
          <w:color w:val="auto"/>
        </w:rPr>
        <w:t xml:space="preserve"> – «дар», «подарок»), способные создать нечто неординарное, отличаются высоким уровнем энергии. Известно, так же, что их мозг потребляет большее количество энергии, чем мозг обычных людей. Это легко понять, т.к. речь здесь идет о более высоких скоростях обработки информации в «…био-химико-электрическом компьютере»</w:t>
      </w:r>
      <w:r w:rsidRPr="00663B7B">
        <w:rPr>
          <w:color w:val="auto"/>
          <w:vertAlign w:val="superscript"/>
        </w:rPr>
        <w:footnoteReference w:id="456"/>
      </w:r>
      <w:r w:rsidRPr="00663B7B">
        <w:rPr>
          <w:color w:val="auto"/>
        </w:rPr>
        <w:t xml:space="preserve">. Но секрет успеха </w:t>
      </w:r>
      <w:r w:rsidRPr="00663B7B">
        <w:rPr>
          <w:i/>
          <w:color w:val="auto"/>
        </w:rPr>
        <w:t>харизматичных</w:t>
      </w:r>
      <w:r w:rsidRPr="00663B7B">
        <w:rPr>
          <w:color w:val="auto"/>
        </w:rPr>
        <w:t xml:space="preserve"> людей ещё и в том, что, поставляя в мозг изначально большее количество энергии, они включают те области мозга, которые у обычных людей, при нормальной дозе, как бы «дремлют»! И это важно повторить ещё раз: «…наш мозг устроен таким образом, что некоторые его области активизируются только при достижении определенной энергетической напряженности, что расширяет границы возможностей и открывает новые неожиданные способности…»</w:t>
      </w:r>
      <w:r w:rsidRPr="00663B7B">
        <w:rPr>
          <w:color w:val="auto"/>
          <w:vertAlign w:val="superscript"/>
        </w:rPr>
        <w:footnoteReference w:id="457"/>
      </w:r>
      <w:r w:rsidRPr="00663B7B">
        <w:rPr>
          <w:color w:val="auto"/>
        </w:rPr>
        <w:t xml:space="preserve"> Звучит замечательно, но прежде чем приступать к нижеописанным методам работы, следует все же приучить свою нервную систему и сам мозг к работе с большим количеством энергии, иначе верхняя часть черепной коробки может в один прекрасный момент просто отстегнуться. Это означает, что прежде чем «включить насос», есть смысл «прочистить шланг».</w:t>
      </w:r>
    </w:p>
    <w:p w:rsidR="004F56BA" w:rsidRPr="00663B7B" w:rsidRDefault="004F56BA" w:rsidP="004F56BA">
      <w:pPr>
        <w:pStyle w:val="a5"/>
        <w:rPr>
          <w:color w:val="auto"/>
        </w:rPr>
      </w:pPr>
      <w:r w:rsidRPr="00663B7B">
        <w:rPr>
          <w:i/>
          <w:color w:val="auto"/>
        </w:rPr>
        <w:lastRenderedPageBreak/>
        <w:t xml:space="preserve">ВНИМАНИЕ! ЭТО ДЕЙСТВИТЕЛЬНО, ДЕЙСТВИТЕЛЬНО ОЧЕНЬ ВАЖНО! </w:t>
      </w:r>
      <w:r w:rsidRPr="00663B7B">
        <w:rPr>
          <w:color w:val="auto"/>
        </w:rPr>
        <w:t>Формы дыхания, предлагаемые мной ниже, сопровождаются «…фантастическими изменениями потенциала мозга, на многие тысячи микровольт…»</w:t>
      </w:r>
      <w:r w:rsidRPr="00663B7B">
        <w:rPr>
          <w:color w:val="auto"/>
          <w:vertAlign w:val="superscript"/>
        </w:rPr>
        <w:footnoteReference w:id="458"/>
      </w:r>
      <w:r w:rsidRPr="00663B7B">
        <w:rPr>
          <w:color w:val="auto"/>
        </w:rPr>
        <w:t xml:space="preserve"> Это в сотни раз превышает границы нормальных значений потенциала обоих полушарий и во много раз больше тех значений, которые достигаются при воздействии сильнейших психотропных препаратов. Волновая картина энцефалограммы, снятая в момент работы мозга в этой позиции, ясно показывает одновременное наличие </w:t>
      </w:r>
      <w:r w:rsidRPr="00663B7B">
        <w:rPr>
          <w:i/>
          <w:color w:val="auto"/>
        </w:rPr>
        <w:t>бета-волн</w:t>
      </w:r>
      <w:r w:rsidRPr="00663B7B">
        <w:rPr>
          <w:color w:val="auto"/>
        </w:rPr>
        <w:t xml:space="preserve">, типичных для состояния бодрствования; </w:t>
      </w:r>
      <w:r w:rsidRPr="00663B7B">
        <w:rPr>
          <w:i/>
          <w:color w:val="auto"/>
        </w:rPr>
        <w:t>альфа-волн</w:t>
      </w:r>
      <w:r w:rsidRPr="00663B7B">
        <w:rPr>
          <w:color w:val="auto"/>
        </w:rPr>
        <w:t xml:space="preserve">, характёрных для состояния сна; а также </w:t>
      </w:r>
      <w:r w:rsidRPr="00663B7B">
        <w:rPr>
          <w:i/>
          <w:color w:val="auto"/>
        </w:rPr>
        <w:t>дельта-волн</w:t>
      </w:r>
      <w:r w:rsidRPr="00663B7B">
        <w:rPr>
          <w:color w:val="auto"/>
        </w:rPr>
        <w:t>, возможных только в состоянии глубокого сна.</w:t>
      </w:r>
      <w:r w:rsidRPr="00663B7B">
        <w:rPr>
          <w:color w:val="auto"/>
          <w:vertAlign w:val="superscript"/>
        </w:rPr>
        <w:footnoteReference w:id="459"/>
      </w:r>
    </w:p>
    <w:p w:rsidR="004F56BA" w:rsidRPr="00663B7B" w:rsidRDefault="004F56BA" w:rsidP="004F56BA">
      <w:pPr>
        <w:pStyle w:val="a5"/>
        <w:rPr>
          <w:i/>
          <w:color w:val="auto"/>
        </w:rPr>
      </w:pPr>
      <w:r w:rsidRPr="00663B7B">
        <w:rPr>
          <w:i/>
          <w:color w:val="auto"/>
        </w:rPr>
        <w:t>ПОВТОРИМ ещё РАЗ – ОДНОВРЕМЕННОЕ НАЛИЧИЕ:</w:t>
      </w:r>
    </w:p>
    <w:p w:rsidR="004F56BA" w:rsidRPr="00663B7B" w:rsidRDefault="004F56BA" w:rsidP="004F56BA">
      <w:pPr>
        <w:pStyle w:val="a5"/>
        <w:rPr>
          <w:rFonts w:cs="Times New Roman"/>
          <w:color w:val="auto"/>
        </w:rPr>
      </w:pPr>
      <w:r w:rsidRPr="00663B7B">
        <w:rPr>
          <w:rFonts w:cs="Times New Roman"/>
          <w:color w:val="auto"/>
        </w:rPr>
        <w:t xml:space="preserve">1) </w:t>
      </w:r>
      <w:r w:rsidRPr="00663B7B">
        <w:rPr>
          <w:rStyle w:val="a6"/>
          <w:i/>
          <w:color w:val="auto"/>
        </w:rPr>
        <w:t>БЕТА-ВОЛН, ТИПИЧНЫХ ДЛЯ СОСТОЯНИЯ БОДРСТВОВАНИЯ;</w:t>
      </w:r>
    </w:p>
    <w:p w:rsidR="004F56BA" w:rsidRPr="00663B7B" w:rsidRDefault="004F56BA" w:rsidP="004F56BA">
      <w:pPr>
        <w:pStyle w:val="a5"/>
        <w:rPr>
          <w:rFonts w:cs="Times New Roman"/>
          <w:color w:val="auto"/>
        </w:rPr>
      </w:pPr>
      <w:r w:rsidRPr="00663B7B">
        <w:rPr>
          <w:rFonts w:cs="Times New Roman"/>
          <w:color w:val="auto"/>
        </w:rPr>
        <w:t xml:space="preserve">2) </w:t>
      </w:r>
      <w:r w:rsidRPr="00663B7B">
        <w:rPr>
          <w:rStyle w:val="a6"/>
          <w:i/>
          <w:color w:val="auto"/>
        </w:rPr>
        <w:t>АЛЬФА-ВОЛН, ХАРАКТЁРНЫХ ДЛЯ СОСТОЯНИЯ СНА;</w:t>
      </w:r>
      <w:r w:rsidRPr="00663B7B">
        <w:rPr>
          <w:rFonts w:cs="Times New Roman"/>
          <w:color w:val="auto"/>
        </w:rPr>
        <w:t xml:space="preserve"> и</w:t>
      </w:r>
    </w:p>
    <w:p w:rsidR="004F56BA" w:rsidRPr="00663B7B" w:rsidRDefault="004F56BA" w:rsidP="004F56BA">
      <w:pPr>
        <w:pStyle w:val="a5"/>
        <w:rPr>
          <w:rStyle w:val="a6"/>
          <w:i/>
          <w:color w:val="auto"/>
        </w:rPr>
      </w:pPr>
      <w:r w:rsidRPr="00663B7B">
        <w:rPr>
          <w:rFonts w:cs="Times New Roman"/>
          <w:color w:val="auto"/>
        </w:rPr>
        <w:t xml:space="preserve">3) </w:t>
      </w:r>
      <w:r w:rsidRPr="00663B7B">
        <w:rPr>
          <w:rStyle w:val="a6"/>
          <w:i/>
          <w:color w:val="auto"/>
        </w:rPr>
        <w:t>ДЕЛЬТА-ВОЛН, ВОЗМОЖНЫХ ТОЛЬКО В СОСТОЯНИИ ГЛУБОКОГО СНА!</w:t>
      </w:r>
    </w:p>
    <w:p w:rsidR="004F56BA" w:rsidRPr="00663B7B" w:rsidRDefault="004F56BA" w:rsidP="004F56BA">
      <w:pPr>
        <w:pStyle w:val="a5"/>
        <w:rPr>
          <w:i/>
          <w:color w:val="auto"/>
        </w:rPr>
      </w:pPr>
      <w:r w:rsidRPr="00663B7B">
        <w:rPr>
          <w:color w:val="auto"/>
        </w:rPr>
        <w:lastRenderedPageBreak/>
        <w:t xml:space="preserve">Если это не нужно повторять ещё и ещё раз, тогда продолжим: у мышцы, о которой идет речь, довольно большая история. Её невероятный потенциал известен с древнейших времен. В зависимости от контекста использования её называли: «мышцей любви», «мышцей силы», «здоровья», «успеха», «победы»… «алмазной» или даже «золотой мышцей». Самая известная версия использования этой </w:t>
      </w:r>
      <w:r w:rsidRPr="00663B7B">
        <w:rPr>
          <w:i/>
          <w:color w:val="auto"/>
        </w:rPr>
        <w:t>лобково-копчиковой</w:t>
      </w:r>
      <w:r w:rsidRPr="00663B7B">
        <w:rPr>
          <w:color w:val="auto"/>
        </w:rPr>
        <w:t xml:space="preserve"> мышцы уходит корнями в индо-китайскую сексуальную йогу. Адепты этой йоги используют её для удержания семяизвержения и выработки целительного, «</w:t>
      </w:r>
      <w:r w:rsidRPr="00663B7B">
        <w:rPr>
          <w:i/>
          <w:color w:val="auto"/>
        </w:rPr>
        <w:t>многооргазмического</w:t>
      </w:r>
      <w:r w:rsidRPr="00663B7B">
        <w:rPr>
          <w:color w:val="auto"/>
        </w:rPr>
        <w:t>» стиля ведения любовной игры</w:t>
      </w:r>
      <w:r w:rsidRPr="00663B7B">
        <w:rPr>
          <w:color w:val="auto"/>
          <w:vertAlign w:val="superscript"/>
        </w:rPr>
        <w:footnoteReference w:id="460"/>
      </w:r>
      <w:r w:rsidRPr="00663B7B">
        <w:rPr>
          <w:color w:val="auto"/>
        </w:rPr>
        <w:t xml:space="preserve">. В контексте </w:t>
      </w:r>
      <w:r w:rsidRPr="00663B7B">
        <w:rPr>
          <w:i/>
          <w:color w:val="auto"/>
        </w:rPr>
        <w:t>Алхимии</w:t>
      </w:r>
      <w:r w:rsidRPr="00663B7B">
        <w:rPr>
          <w:color w:val="auto"/>
        </w:rPr>
        <w:t xml:space="preserve"> я называю эту мышцу </w:t>
      </w:r>
      <w:r w:rsidRPr="00663B7B">
        <w:rPr>
          <w:i/>
          <w:color w:val="auto"/>
        </w:rPr>
        <w:t>МЫШЦЕЙ ВДОХНОВЕНИЯ</w:t>
      </w:r>
      <w:r w:rsidRPr="00663B7B">
        <w:rPr>
          <w:color w:val="auto"/>
        </w:rPr>
        <w:t>, и это действительно что-то волшебное! Она простирается «…от лобковой кости до копчика, поддерживает анус и граничащие с ним внутренние органы, не давая им опуститься; находится на расстоянии 2-</w:t>
      </w:r>
      <w:smartTag w:uri="urn:schemas-microsoft-com:office:smarttags" w:element="metricconverter">
        <w:smartTagPr>
          <w:attr w:name="ProductID" w:val="3 см"/>
        </w:smartTagPr>
        <w:r w:rsidRPr="00663B7B">
          <w:rPr>
            <w:color w:val="auto"/>
          </w:rPr>
          <w:t>3 см</w:t>
        </w:r>
      </w:smartTag>
      <w:r w:rsidRPr="00663B7B">
        <w:rPr>
          <w:color w:val="auto"/>
        </w:rPr>
        <w:t xml:space="preserve"> от кожного покрова; управляется в основном со стороны нерва, который контролирует активность половых органов и сфинктера. От нее также идет ответвление, которое у женщин соединяет нижнюю часть позвоночника с маткой и мочевым пузырем, а у мужчин – с простатой и мочевым пузырем»</w:t>
      </w:r>
      <w:r w:rsidRPr="00663B7B">
        <w:rPr>
          <w:color w:val="auto"/>
          <w:vertAlign w:val="superscript"/>
        </w:rPr>
        <w:footnoteReference w:id="461"/>
      </w:r>
      <w:r w:rsidRPr="00663B7B">
        <w:rPr>
          <w:color w:val="auto"/>
        </w:rPr>
        <w:t>. Если эта</w:t>
      </w:r>
      <w:r w:rsidRPr="00663B7B">
        <w:rPr>
          <w:i/>
          <w:color w:val="auto"/>
        </w:rPr>
        <w:t xml:space="preserve"> </w:t>
      </w:r>
      <w:r w:rsidRPr="00663B7B">
        <w:rPr>
          <w:color w:val="auto"/>
        </w:rPr>
        <w:t xml:space="preserve">мышца сильна, тогда </w:t>
      </w:r>
      <w:r w:rsidRPr="00663B7B">
        <w:rPr>
          <w:i/>
          <w:color w:val="auto"/>
        </w:rPr>
        <w:t>человек-играющий</w:t>
      </w:r>
      <w:r w:rsidRPr="00663B7B">
        <w:rPr>
          <w:color w:val="auto"/>
        </w:rPr>
        <w:t xml:space="preserve"> обеспечен колоссальным источником энергии, подлинным генератором харизмы. Фактически, это корень </w:t>
      </w:r>
      <w:r w:rsidRPr="00663B7B">
        <w:rPr>
          <w:i/>
          <w:color w:val="auto"/>
        </w:rPr>
        <w:t>артистического магнетизма!</w:t>
      </w:r>
    </w:p>
    <w:p w:rsidR="004F56BA" w:rsidRPr="00663B7B" w:rsidRDefault="004F56BA" w:rsidP="004F56BA">
      <w:pPr>
        <w:pStyle w:val="a5"/>
        <w:rPr>
          <w:i/>
          <w:color w:val="auto"/>
        </w:rPr>
      </w:pPr>
      <w:r w:rsidRPr="00663B7B">
        <w:rPr>
          <w:color w:val="auto"/>
        </w:rPr>
        <w:t xml:space="preserve">И почему это так? Потому что «…в этой мышце укоренено </w:t>
      </w:r>
      <w:r w:rsidRPr="00663B7B">
        <w:rPr>
          <w:i/>
          <w:color w:val="auto"/>
        </w:rPr>
        <w:t>пять-восемь сантиметров вашего пениса</w:t>
      </w:r>
      <w:r w:rsidRPr="00663B7B">
        <w:rPr>
          <w:color w:val="auto"/>
        </w:rPr>
        <w:t>, и чем она крепче, тем сильнее эрекция, глубже оргазмы и эффективнее сдерживание эякуляции»</w:t>
      </w:r>
      <w:r w:rsidRPr="00663B7B">
        <w:rPr>
          <w:color w:val="auto"/>
          <w:vertAlign w:val="superscript"/>
        </w:rPr>
        <w:footnoteReference w:id="462"/>
      </w:r>
      <w:r w:rsidRPr="00663B7B">
        <w:rPr>
          <w:color w:val="auto"/>
        </w:rPr>
        <w:t xml:space="preserve">. Считается, что хорошим методом тестирования этой мышцы является попытка прервать мочеиспускание. Это легко, если мы способны управлять </w:t>
      </w:r>
      <w:r w:rsidRPr="00663B7B">
        <w:rPr>
          <w:color w:val="auto"/>
        </w:rPr>
        <w:lastRenderedPageBreak/>
        <w:t xml:space="preserve">мышцей, т.е. напрягать и расслаблять (при этом будет слегка подниматься и опускаться область промежности), важно также, чтобы при этом одновременно не напрягались ягодицы, живот и мускулатура бедер. Если все соответствует сказанному, то наша </w:t>
      </w:r>
      <w:r w:rsidRPr="00663B7B">
        <w:rPr>
          <w:i/>
          <w:color w:val="auto"/>
        </w:rPr>
        <w:t>Мышца Вдохновения</w:t>
      </w:r>
      <w:r w:rsidRPr="00663B7B">
        <w:rPr>
          <w:color w:val="auto"/>
        </w:rPr>
        <w:t xml:space="preserve"> сильна, и нам нужно только поддерживать её в состоянии силы. И это означает также, что мы можем смело приступать к изучению того, на каком языке говорить с самым сложным сексуальным органом во </w:t>
      </w:r>
      <w:r w:rsidRPr="00663B7B">
        <w:rPr>
          <w:i/>
          <w:color w:val="auto"/>
        </w:rPr>
        <w:t>Вселенной</w:t>
      </w:r>
      <w:r w:rsidRPr="00663B7B">
        <w:rPr>
          <w:color w:val="auto"/>
        </w:rPr>
        <w:t xml:space="preserve"> – </w:t>
      </w:r>
      <w:r w:rsidRPr="00663B7B">
        <w:rPr>
          <w:i/>
          <w:color w:val="auto"/>
        </w:rPr>
        <w:t>нашим головным мозгом.</w:t>
      </w:r>
    </w:p>
    <w:p w:rsidR="004F56BA" w:rsidRPr="00663B7B" w:rsidRDefault="004F56BA" w:rsidP="004F56BA">
      <w:pPr>
        <w:pStyle w:val="15"/>
        <w:rPr>
          <w:color w:val="auto"/>
        </w:rPr>
      </w:pPr>
      <w:r w:rsidRPr="00663B7B">
        <w:rPr>
          <w:color w:val="auto"/>
        </w:rPr>
        <w:t>ВИРТУАЛЬНОЕ ДЫХАНИЕ,</w:t>
      </w:r>
    </w:p>
    <w:p w:rsidR="004F56BA" w:rsidRPr="00663B7B" w:rsidRDefault="004F56BA" w:rsidP="004F56BA">
      <w:pPr>
        <w:pStyle w:val="a5"/>
        <w:rPr>
          <w:rFonts w:cs="Times New Roman"/>
          <w:color w:val="auto"/>
        </w:rPr>
      </w:pPr>
      <w:r w:rsidRPr="00663B7B">
        <w:rPr>
          <w:rFonts w:cs="Times New Roman"/>
          <w:color w:val="auto"/>
        </w:rPr>
        <w:t xml:space="preserve">или лучше – </w:t>
      </w:r>
      <w:r w:rsidRPr="00663B7B">
        <w:rPr>
          <w:rStyle w:val="a6"/>
          <w:i/>
          <w:color w:val="auto"/>
        </w:rPr>
        <w:t>Дыхание Мифа!</w:t>
      </w:r>
    </w:p>
    <w:p w:rsidR="004F56BA" w:rsidRPr="00663B7B" w:rsidRDefault="004F56BA" w:rsidP="004F56BA">
      <w:pPr>
        <w:pStyle w:val="a5"/>
        <w:rPr>
          <w:color w:val="auto"/>
        </w:rPr>
      </w:pPr>
      <w:r w:rsidRPr="00663B7B">
        <w:rPr>
          <w:color w:val="auto"/>
        </w:rPr>
        <w:t xml:space="preserve">Это дыхание </w:t>
      </w:r>
      <w:r w:rsidRPr="00663B7B">
        <w:rPr>
          <w:i/>
          <w:color w:val="auto"/>
        </w:rPr>
        <w:t xml:space="preserve">Героя, </w:t>
      </w:r>
      <w:r w:rsidRPr="00663B7B">
        <w:rPr>
          <w:color w:val="auto"/>
        </w:rPr>
        <w:t xml:space="preserve">или, говоря словами могучего безумца Ницше, дыхание </w:t>
      </w:r>
      <w:r w:rsidRPr="00663B7B">
        <w:rPr>
          <w:i/>
          <w:color w:val="auto"/>
        </w:rPr>
        <w:t>Космического Танцора</w:t>
      </w:r>
      <w:r w:rsidRPr="00663B7B">
        <w:rPr>
          <w:color w:val="auto"/>
        </w:rPr>
        <w:t>. И, похоже, здесь, автор опять придумал то, для чего ещё не существует технических средств. Уже в одном цикле это дыхание заключает в себе грандиозную мистерию «смерти и возрождения».</w:t>
      </w:r>
    </w:p>
    <w:p w:rsidR="004F56BA" w:rsidRPr="00663B7B" w:rsidRDefault="004F56BA" w:rsidP="004F56BA">
      <w:pPr>
        <w:pStyle w:val="a5"/>
        <w:rPr>
          <w:color w:val="auto"/>
        </w:rPr>
      </w:pPr>
      <w:r w:rsidRPr="00663B7B">
        <w:rPr>
          <w:color w:val="auto"/>
        </w:rPr>
        <w:t>И почему оно так важно? Дело в том, что наше мировоззрение, а также выводы, которые мы извлекаем из общения с миром, определяются количеством циркулирующей в нас энергии. Разница между пессимизмом и оптимизмом, например, заключается всего лишь в наличии или отсутствии энергии. Характёристика убеждений, которые человек проецирует во внешний мир, пребывая в состояниях отсутствия или присутствия энергии, характёризуются только диапазоном её наличия. Мы можем создать, например, очень тонкие, запутанные и при этом очень темные миры, блуждая по её бесконечным лабиринтам и закоулкам, но эта сложность будет определяться только отсутствием энергии, и как следствие – ясности!</w:t>
      </w:r>
    </w:p>
    <w:p w:rsidR="004F56BA" w:rsidRPr="00663B7B" w:rsidRDefault="004F56BA" w:rsidP="004F56BA">
      <w:pPr>
        <w:pStyle w:val="a5"/>
        <w:rPr>
          <w:color w:val="auto"/>
        </w:rPr>
      </w:pPr>
      <w:r w:rsidRPr="00663B7B">
        <w:rPr>
          <w:i/>
          <w:color w:val="auto"/>
        </w:rPr>
        <w:t>ВЫВОД:</w:t>
      </w:r>
      <w:r w:rsidRPr="00663B7B">
        <w:rPr>
          <w:color w:val="auto"/>
        </w:rPr>
        <w:t xml:space="preserve"> </w:t>
      </w:r>
      <w:r w:rsidRPr="00663B7B">
        <w:rPr>
          <w:i/>
          <w:color w:val="auto"/>
        </w:rPr>
        <w:t xml:space="preserve">ВСЕ В НАШЕЙ ЖИЗНИ ЗАВИСИТ ОТ ПРАВИЛЬНОЙ НАСТРОЙКИ И РАБОТЫ НАШЕГО </w:t>
      </w:r>
      <w:r w:rsidRPr="00663B7B">
        <w:rPr>
          <w:i/>
          <w:color w:val="auto"/>
        </w:rPr>
        <w:lastRenderedPageBreak/>
        <w:t xml:space="preserve">ЭНЕРГОГЕНЕРАТОРА! </w:t>
      </w:r>
      <w:r w:rsidRPr="00663B7B">
        <w:rPr>
          <w:color w:val="auto"/>
        </w:rPr>
        <w:t xml:space="preserve">Он запускается следующим образом: один большой вдох как бы дробится на три части. Сначала делается самый большой глоток воздуха, и он в форме синего света оседает в нижней части живота; затем делается добор – второй глоток воздуха, он поменьше, красного света и, опираясь на предыдущий, оказывается на уровне сердца; третий добор – это шар белого света, он опирается на красный и оказывается на уровне головы. Затем следует «сжатие» </w:t>
      </w:r>
      <w:r w:rsidRPr="00663B7B">
        <w:rPr>
          <w:i/>
          <w:color w:val="auto"/>
        </w:rPr>
        <w:t>Мышцы Вдохновения</w:t>
      </w:r>
      <w:r w:rsidRPr="00663B7B">
        <w:rPr>
          <w:color w:val="auto"/>
        </w:rPr>
        <w:t>, и выдох происходит за счет того, что мы как бы выдавливаем весь воздух, начиная с нижней части живота, наверх, через макушку головы.</w:t>
      </w:r>
    </w:p>
    <w:p w:rsidR="004F56BA" w:rsidRPr="00663B7B" w:rsidRDefault="004F56BA" w:rsidP="004F56BA">
      <w:pPr>
        <w:pStyle w:val="a5"/>
        <w:rPr>
          <w:color w:val="auto"/>
        </w:rPr>
      </w:pPr>
      <w:r w:rsidRPr="00663B7B">
        <w:rPr>
          <w:color w:val="auto"/>
        </w:rPr>
        <w:t xml:space="preserve">Здесь важно уточнение: речь идет не о системе </w:t>
      </w:r>
      <w:r w:rsidRPr="00663B7B">
        <w:rPr>
          <w:i/>
          <w:color w:val="auto"/>
        </w:rPr>
        <w:t>кундалини-йоги!</w:t>
      </w:r>
      <w:r w:rsidRPr="00663B7B">
        <w:rPr>
          <w:color w:val="auto"/>
          <w:vertAlign w:val="superscript"/>
        </w:rPr>
        <w:footnoteReference w:id="463"/>
      </w:r>
      <w:r w:rsidRPr="00663B7B">
        <w:rPr>
          <w:i/>
          <w:color w:val="auto"/>
        </w:rPr>
        <w:t xml:space="preserve"> </w:t>
      </w:r>
      <w:r w:rsidRPr="00663B7B">
        <w:rPr>
          <w:color w:val="auto"/>
        </w:rPr>
        <w:t xml:space="preserve">Повторяю: </w:t>
      </w:r>
      <w:r w:rsidRPr="00663B7B">
        <w:rPr>
          <w:i/>
          <w:color w:val="auto"/>
        </w:rPr>
        <w:t xml:space="preserve">РЕЧЬ ИДЕТ НЕ О КУНДАЛИНИ! </w:t>
      </w:r>
      <w:r w:rsidRPr="00663B7B">
        <w:rPr>
          <w:color w:val="auto"/>
        </w:rPr>
        <w:t xml:space="preserve">В методах </w:t>
      </w:r>
      <w:r w:rsidRPr="00663B7B">
        <w:rPr>
          <w:i/>
          <w:color w:val="auto"/>
        </w:rPr>
        <w:t>Алхимии Игры</w:t>
      </w:r>
      <w:r w:rsidRPr="00663B7B">
        <w:rPr>
          <w:color w:val="auto"/>
        </w:rPr>
        <w:t>, для т.н. «</w:t>
      </w:r>
      <w:r w:rsidRPr="00663B7B">
        <w:rPr>
          <w:i/>
          <w:color w:val="auto"/>
        </w:rPr>
        <w:t>вхождения в поток</w:t>
      </w:r>
      <w:r w:rsidRPr="00663B7B">
        <w:rPr>
          <w:color w:val="auto"/>
        </w:rPr>
        <w:t>» используется другая схема, точнее, схема «срединного нерва», или, другими словами, «центральной колонны», «стержня» или «канала»</w:t>
      </w:r>
      <w:r w:rsidRPr="00663B7B">
        <w:rPr>
          <w:color w:val="auto"/>
          <w:vertAlign w:val="superscript"/>
        </w:rPr>
        <w:footnoteReference w:id="464"/>
      </w:r>
      <w:r w:rsidRPr="00663B7B">
        <w:rPr>
          <w:color w:val="auto"/>
        </w:rPr>
        <w:t>. Этот «срединный нерв» проходит через центр тела снизу вверх, и связывая воедино три основных центра: нижний (</w:t>
      </w:r>
      <w:r w:rsidRPr="00663B7B">
        <w:rPr>
          <w:i/>
          <w:color w:val="auto"/>
        </w:rPr>
        <w:t>зрителя</w:t>
      </w:r>
      <w:r w:rsidRPr="00663B7B">
        <w:rPr>
          <w:color w:val="auto"/>
        </w:rPr>
        <w:t>), средний (</w:t>
      </w:r>
      <w:r w:rsidRPr="00663B7B">
        <w:rPr>
          <w:i/>
          <w:color w:val="auto"/>
        </w:rPr>
        <w:t>актёра</w:t>
      </w:r>
      <w:r w:rsidRPr="00663B7B">
        <w:rPr>
          <w:color w:val="auto"/>
        </w:rPr>
        <w:t>) и верхний (</w:t>
      </w:r>
      <w:r w:rsidRPr="00663B7B">
        <w:rPr>
          <w:i/>
          <w:color w:val="auto"/>
        </w:rPr>
        <w:t>роли</w:t>
      </w:r>
      <w:r w:rsidRPr="00663B7B">
        <w:rPr>
          <w:color w:val="auto"/>
        </w:rPr>
        <w:t xml:space="preserve">), раскрывается раструбом на макушке головы и укрошается диадемой из буквы </w:t>
      </w:r>
      <w:r w:rsidRPr="00663B7B">
        <w:rPr>
          <w:b/>
          <w:color w:val="auto"/>
        </w:rPr>
        <w:t>π</w:t>
      </w:r>
      <w:r w:rsidRPr="00663B7B">
        <w:rPr>
          <w:color w:val="auto"/>
        </w:rPr>
        <w:t xml:space="preserve">. Процесс замыкания всех трех центров в единую электрическую цепь и есть, как я его называю, </w:t>
      </w:r>
      <w:r w:rsidRPr="00663B7B">
        <w:rPr>
          <w:i/>
          <w:color w:val="auto"/>
        </w:rPr>
        <w:t>ДЫХАНИЕ МИФА,</w:t>
      </w:r>
      <w:r w:rsidRPr="00663B7B">
        <w:rPr>
          <w:color w:val="auto"/>
        </w:rPr>
        <w:t xml:space="preserve"> или дыхание, связывающее нас с </w:t>
      </w:r>
      <w:r w:rsidRPr="00663B7B">
        <w:rPr>
          <w:i/>
          <w:color w:val="auto"/>
        </w:rPr>
        <w:t>Вечностью</w:t>
      </w:r>
      <w:r w:rsidRPr="00663B7B">
        <w:rPr>
          <w:color w:val="auto"/>
        </w:rPr>
        <w:t xml:space="preserve">. Со временем, технологическая раздробленность </w:t>
      </w:r>
      <w:r w:rsidRPr="00663B7B">
        <w:rPr>
          <w:color w:val="auto"/>
        </w:rPr>
        <w:lastRenderedPageBreak/>
        <w:t xml:space="preserve">вдоха исчезнет, но суть останется: важно заполнить весь диапазон нашего инструмента, т.е. </w:t>
      </w:r>
      <w:r w:rsidRPr="00663B7B">
        <w:rPr>
          <w:i/>
          <w:color w:val="auto"/>
        </w:rPr>
        <w:t>зритель</w:t>
      </w:r>
      <w:r w:rsidRPr="00663B7B">
        <w:rPr>
          <w:color w:val="auto"/>
        </w:rPr>
        <w:t xml:space="preserve"> в нас должен получить свою порцию воздуха, </w:t>
      </w:r>
      <w:r w:rsidRPr="00663B7B">
        <w:rPr>
          <w:i/>
          <w:color w:val="auto"/>
        </w:rPr>
        <w:t>актёр</w:t>
      </w:r>
      <w:r w:rsidRPr="00663B7B">
        <w:rPr>
          <w:color w:val="auto"/>
        </w:rPr>
        <w:t xml:space="preserve"> свою и </w:t>
      </w:r>
      <w:r w:rsidRPr="00663B7B">
        <w:rPr>
          <w:i/>
          <w:color w:val="auto"/>
        </w:rPr>
        <w:t>роль</w:t>
      </w:r>
      <w:r w:rsidRPr="00663B7B">
        <w:rPr>
          <w:color w:val="auto"/>
        </w:rPr>
        <w:t xml:space="preserve"> свою. В итоге наше физическое тело превращается в храм </w:t>
      </w:r>
      <w:r w:rsidRPr="00663B7B">
        <w:rPr>
          <w:i/>
          <w:color w:val="auto"/>
        </w:rPr>
        <w:t>Театра Реальности</w:t>
      </w:r>
      <w:r w:rsidRPr="00663B7B">
        <w:rPr>
          <w:color w:val="auto"/>
        </w:rPr>
        <w:t xml:space="preserve">, в нижнем центре которого сияет буква </w:t>
      </w:r>
      <w:r w:rsidRPr="00663B7B">
        <w:rPr>
          <w:b/>
          <w:color w:val="auto"/>
        </w:rPr>
        <w:sym w:font="Symbol" w:char="F064"/>
      </w:r>
      <w:r w:rsidRPr="00663B7B">
        <w:rPr>
          <w:color w:val="auto"/>
        </w:rPr>
        <w:t xml:space="preserve"> (дельта); в среднем – буква </w:t>
      </w:r>
      <w:r w:rsidRPr="00663B7B">
        <w:rPr>
          <w:b/>
          <w:color w:val="auto"/>
        </w:rPr>
        <w:sym w:font="Symbol" w:char="F061"/>
      </w:r>
      <w:r w:rsidRPr="00663B7B">
        <w:rPr>
          <w:color w:val="auto"/>
        </w:rPr>
        <w:t xml:space="preserve"> (альфа); в верхнем – </w:t>
      </w:r>
      <w:r w:rsidRPr="00663B7B">
        <w:rPr>
          <w:b/>
          <w:color w:val="auto"/>
        </w:rPr>
        <w:sym w:font="Symbol" w:char="F062"/>
      </w:r>
      <w:r w:rsidRPr="00663B7B">
        <w:rPr>
          <w:color w:val="auto"/>
        </w:rPr>
        <w:t xml:space="preserve"> (бета). Все три буквы дышат, все три работают и все три довольны! </w:t>
      </w:r>
      <w:r w:rsidRPr="00663B7B">
        <w:rPr>
          <w:iCs/>
          <w:color w:val="auto"/>
        </w:rPr>
        <w:t>Это дыхание</w:t>
      </w:r>
      <w:r w:rsidRPr="00663B7B">
        <w:rPr>
          <w:color w:val="auto"/>
        </w:rPr>
        <w:t xml:space="preserve"> можно делать как отдельно, так и в соединении с медитацией на </w:t>
      </w:r>
      <w:r w:rsidRPr="00663B7B">
        <w:rPr>
          <w:i/>
          <w:color w:val="auto"/>
        </w:rPr>
        <w:t>Повелителя Игры</w:t>
      </w:r>
      <w:r w:rsidRPr="00663B7B">
        <w:rPr>
          <w:color w:val="auto"/>
        </w:rPr>
        <w:t xml:space="preserve">. В этом случае оно выглядит так: </w:t>
      </w:r>
      <w:r w:rsidRPr="00663B7B">
        <w:rPr>
          <w:i/>
          <w:color w:val="auto"/>
        </w:rPr>
        <w:t>Повелитель</w:t>
      </w:r>
      <w:r w:rsidRPr="00663B7B">
        <w:rPr>
          <w:color w:val="auto"/>
        </w:rPr>
        <w:t xml:space="preserve"> (как символ </w:t>
      </w:r>
      <w:r w:rsidRPr="00663B7B">
        <w:rPr>
          <w:i/>
          <w:color w:val="auto"/>
        </w:rPr>
        <w:t>Большого Театра Реальности</w:t>
      </w:r>
      <w:r w:rsidRPr="00663B7B">
        <w:rPr>
          <w:color w:val="auto"/>
        </w:rPr>
        <w:t xml:space="preserve">, т.е. </w:t>
      </w:r>
      <w:r w:rsidRPr="00663B7B">
        <w:rPr>
          <w:i/>
          <w:color w:val="auto"/>
        </w:rPr>
        <w:t>макрокосм</w:t>
      </w:r>
      <w:r w:rsidRPr="00663B7B">
        <w:rPr>
          <w:color w:val="auto"/>
        </w:rPr>
        <w:t>) сидит перед нами (</w:t>
      </w:r>
      <w:r w:rsidRPr="00663B7B">
        <w:rPr>
          <w:i/>
          <w:color w:val="auto"/>
        </w:rPr>
        <w:t>Малый Театр Реальности</w:t>
      </w:r>
      <w:r w:rsidRPr="00663B7B">
        <w:rPr>
          <w:color w:val="auto"/>
        </w:rPr>
        <w:t xml:space="preserve">, т.е. </w:t>
      </w:r>
      <w:r w:rsidRPr="00663B7B">
        <w:rPr>
          <w:i/>
          <w:color w:val="auto"/>
        </w:rPr>
        <w:t>микрокосм</w:t>
      </w:r>
      <w:r w:rsidRPr="00663B7B">
        <w:rPr>
          <w:color w:val="auto"/>
        </w:rPr>
        <w:t xml:space="preserve">) в своей </w:t>
      </w:r>
      <w:r w:rsidRPr="00663B7B">
        <w:rPr>
          <w:i/>
          <w:color w:val="auto"/>
        </w:rPr>
        <w:t>свето-энерго-форме.</w:t>
      </w:r>
      <w:r w:rsidRPr="00663B7B">
        <w:rPr>
          <w:color w:val="auto"/>
        </w:rPr>
        <w:t xml:space="preserve"> Мы пребываем в покое, </w:t>
      </w:r>
      <w:r w:rsidRPr="00663B7B">
        <w:rPr>
          <w:i/>
          <w:color w:val="auto"/>
        </w:rPr>
        <w:t>взаимоотражая</w:t>
      </w:r>
      <w:r w:rsidRPr="00663B7B">
        <w:rPr>
          <w:color w:val="auto"/>
        </w:rPr>
        <w:t xml:space="preserve"> друг друга. Когда мы делаем первый глоток воздуха, мы представляем, как маэстро излучает синий свет буквы </w:t>
      </w:r>
      <w:r w:rsidRPr="00663B7B">
        <w:rPr>
          <w:b/>
          <w:color w:val="auto"/>
        </w:rPr>
        <w:sym w:font="Symbol" w:char="F064"/>
      </w:r>
      <w:r w:rsidRPr="00663B7B">
        <w:rPr>
          <w:color w:val="auto"/>
        </w:rPr>
        <w:t xml:space="preserve"> из своего нижнего центра в наш. Затем мы делаем добор (второй глоток), представляя, как маэстро излучает красный свет буквы </w:t>
      </w:r>
      <w:r w:rsidRPr="00663B7B">
        <w:rPr>
          <w:b/>
          <w:color w:val="auto"/>
        </w:rPr>
        <w:sym w:font="Symbol" w:char="F061"/>
      </w:r>
      <w:r w:rsidRPr="00663B7B">
        <w:rPr>
          <w:color w:val="auto"/>
        </w:rPr>
        <w:t xml:space="preserve"> из своего сердца в наше; и третий глоток, представляя, как маэстро излучает белый свет буквы </w:t>
      </w:r>
      <w:r w:rsidRPr="00663B7B">
        <w:rPr>
          <w:b/>
          <w:color w:val="auto"/>
        </w:rPr>
        <w:sym w:font="Symbol" w:char="F062"/>
      </w:r>
      <w:r w:rsidRPr="00663B7B">
        <w:rPr>
          <w:color w:val="auto"/>
        </w:rPr>
        <w:t xml:space="preserve"> из своего лба в наш. Затем мы делаем сжатие </w:t>
      </w:r>
      <w:r w:rsidRPr="00663B7B">
        <w:rPr>
          <w:i/>
          <w:color w:val="auto"/>
        </w:rPr>
        <w:t>Мышцы Вдохновения,</w:t>
      </w:r>
      <w:r w:rsidRPr="00663B7B">
        <w:rPr>
          <w:color w:val="auto"/>
        </w:rPr>
        <w:t xml:space="preserve"> и, фокусируя энергию в процессе выдоха, поднимаем её по </w:t>
      </w:r>
      <w:r w:rsidRPr="00663B7B">
        <w:rPr>
          <w:i/>
          <w:color w:val="auto"/>
        </w:rPr>
        <w:t>центральному энергетическому каналу</w:t>
      </w:r>
      <w:r w:rsidRPr="00663B7B">
        <w:rPr>
          <w:color w:val="auto"/>
        </w:rPr>
        <w:t xml:space="preserve"> вверх в диадему буквы </w:t>
      </w:r>
      <w:r w:rsidRPr="00663B7B">
        <w:rPr>
          <w:b/>
          <w:color w:val="auto"/>
        </w:rPr>
        <w:t>π</w:t>
      </w:r>
      <w:r w:rsidRPr="00663B7B">
        <w:rPr>
          <w:color w:val="auto"/>
        </w:rPr>
        <w:t xml:space="preserve">. После чего через макушку головы </w:t>
      </w:r>
      <w:r w:rsidRPr="00663B7B">
        <w:rPr>
          <w:i/>
          <w:color w:val="auto"/>
        </w:rPr>
        <w:t>Повелителя Игры</w:t>
      </w:r>
      <w:r w:rsidRPr="00663B7B">
        <w:rPr>
          <w:color w:val="auto"/>
        </w:rPr>
        <w:t xml:space="preserve"> энергия снова возвращается к мастеру; </w:t>
      </w:r>
      <w:r w:rsidRPr="00663B7B">
        <w:rPr>
          <w:i/>
          <w:color w:val="auto"/>
        </w:rPr>
        <w:t>Он</w:t>
      </w:r>
      <w:r w:rsidRPr="00663B7B">
        <w:rPr>
          <w:color w:val="auto"/>
        </w:rPr>
        <w:t xml:space="preserve"> снова излучает качества своих трех центров в нас, мы снова поднимаем энергию собирая её в букве </w:t>
      </w:r>
      <w:r w:rsidRPr="00663B7B">
        <w:rPr>
          <w:b/>
          <w:color w:val="auto"/>
        </w:rPr>
        <w:t>π</w:t>
      </w:r>
      <w:r w:rsidRPr="00663B7B">
        <w:rPr>
          <w:color w:val="auto"/>
        </w:rPr>
        <w:t xml:space="preserve"> и снова возвращаем </w:t>
      </w:r>
      <w:r w:rsidRPr="00663B7B">
        <w:rPr>
          <w:i/>
          <w:color w:val="auto"/>
        </w:rPr>
        <w:t>Мастеру</w:t>
      </w:r>
      <w:r w:rsidRPr="00663B7B">
        <w:rPr>
          <w:color w:val="auto"/>
        </w:rPr>
        <w:t>.</w:t>
      </w:r>
    </w:p>
    <w:p w:rsidR="004F56BA" w:rsidRPr="00663B7B" w:rsidRDefault="004F56BA" w:rsidP="004F56BA">
      <w:pPr>
        <w:pStyle w:val="a5"/>
        <w:rPr>
          <w:color w:val="auto"/>
        </w:rPr>
      </w:pPr>
      <w:r w:rsidRPr="00663B7B">
        <w:rPr>
          <w:color w:val="auto"/>
        </w:rPr>
        <w:t xml:space="preserve">Еще раз, в грубом стиле: при каждом вдохе мы как бы заглатываем форму </w:t>
      </w:r>
      <w:r w:rsidRPr="00663B7B">
        <w:rPr>
          <w:i/>
          <w:color w:val="auto"/>
        </w:rPr>
        <w:t>Повелителя Игры</w:t>
      </w:r>
      <w:r w:rsidRPr="00663B7B">
        <w:rPr>
          <w:color w:val="auto"/>
        </w:rPr>
        <w:t xml:space="preserve"> целиком и переживаем его присутствующим внутри, как бы заполняющим нас изнутри. В этот священный момент мы действительно до краев заполнены качествами </w:t>
      </w:r>
      <w:r w:rsidRPr="00663B7B">
        <w:rPr>
          <w:i/>
          <w:color w:val="auto"/>
        </w:rPr>
        <w:t>Мастера</w:t>
      </w:r>
      <w:r w:rsidRPr="00663B7B">
        <w:rPr>
          <w:color w:val="auto"/>
        </w:rPr>
        <w:t xml:space="preserve">. Затем в момент выдоха мы позволяем ему выйти обратно в пространство через макушку головы, и снова заглатываем, и снова отпускаем и т.д. Когда же приходит время закончить практику, мы </w:t>
      </w:r>
      <w:r w:rsidRPr="00663B7B">
        <w:rPr>
          <w:color w:val="auto"/>
        </w:rPr>
        <w:lastRenderedPageBreak/>
        <w:t xml:space="preserve">заглатываем </w:t>
      </w:r>
      <w:r w:rsidRPr="00663B7B">
        <w:rPr>
          <w:i/>
          <w:color w:val="auto"/>
        </w:rPr>
        <w:t>Повелителя</w:t>
      </w:r>
      <w:r w:rsidRPr="00663B7B">
        <w:rPr>
          <w:color w:val="auto"/>
        </w:rPr>
        <w:t xml:space="preserve"> и уже не отпускаем, тщательно перевариваем его качества в себе и сияем ими на благо всех.</w:t>
      </w:r>
    </w:p>
    <w:p w:rsidR="004F56BA" w:rsidRPr="00663B7B" w:rsidRDefault="004F56BA" w:rsidP="004F56BA">
      <w:pPr>
        <w:pStyle w:val="a5"/>
        <w:rPr>
          <w:color w:val="auto"/>
        </w:rPr>
      </w:pPr>
      <w:r w:rsidRPr="00663B7B">
        <w:rPr>
          <w:color w:val="auto"/>
        </w:rPr>
        <w:t xml:space="preserve">Возможен и другой вариант, менее напоминающий «свирепый каннибализм»: находясь перед нами, </w:t>
      </w:r>
      <w:r w:rsidRPr="00663B7B">
        <w:rPr>
          <w:i/>
          <w:color w:val="auto"/>
        </w:rPr>
        <w:t xml:space="preserve">Повелитель </w:t>
      </w:r>
      <w:r w:rsidRPr="00663B7B">
        <w:rPr>
          <w:color w:val="auto"/>
        </w:rPr>
        <w:t xml:space="preserve">растворяется в свете, этот свет вливается в нас, и мы остаемся в сознании реализации </w:t>
      </w:r>
      <w:r w:rsidRPr="00663B7B">
        <w:rPr>
          <w:i/>
          <w:color w:val="auto"/>
        </w:rPr>
        <w:t>недвойственного</w:t>
      </w:r>
      <w:r w:rsidRPr="00663B7B">
        <w:rPr>
          <w:color w:val="auto"/>
        </w:rPr>
        <w:t xml:space="preserve"> переживания </w:t>
      </w:r>
      <w:r w:rsidRPr="00663B7B">
        <w:rPr>
          <w:i/>
          <w:color w:val="auto"/>
        </w:rPr>
        <w:t>Театра Реальности</w:t>
      </w:r>
      <w:r w:rsidRPr="00663B7B">
        <w:rPr>
          <w:color w:val="auto"/>
        </w:rPr>
        <w:t xml:space="preserve">. В процессе дыхания, возможно, также, визуализировать учителя над собой и при выдохе отдавать все ему, или представлять себя в его сердце, а учитель при этом все что вокруг и т.д. и т.п. Все эти версии и варианты (которых огромное множество) приводят к одному: </w:t>
      </w:r>
      <w:r w:rsidRPr="00663B7B">
        <w:rPr>
          <w:i/>
          <w:color w:val="auto"/>
        </w:rPr>
        <w:t>макрокосм</w:t>
      </w:r>
      <w:r w:rsidRPr="00663B7B">
        <w:rPr>
          <w:color w:val="auto"/>
        </w:rPr>
        <w:t xml:space="preserve"> и </w:t>
      </w:r>
      <w:r w:rsidRPr="00663B7B">
        <w:rPr>
          <w:i/>
          <w:color w:val="auto"/>
        </w:rPr>
        <w:t>микрокосм</w:t>
      </w:r>
      <w:r w:rsidRPr="00663B7B">
        <w:rPr>
          <w:color w:val="auto"/>
        </w:rPr>
        <w:t xml:space="preserve"> – одно целое. И мы остаемся в этом переживании так долго и так хорошо как возможно</w:t>
      </w:r>
      <w:r w:rsidRPr="00663B7B">
        <w:rPr>
          <w:color w:val="auto"/>
          <w:vertAlign w:val="superscript"/>
        </w:rPr>
        <w:footnoteReference w:id="465"/>
      </w:r>
      <w:r w:rsidRPr="00663B7B">
        <w:rPr>
          <w:color w:val="auto"/>
        </w:rPr>
        <w:t xml:space="preserve">. Подобные формы визуализации и дыхания являются также фундаментом для </w:t>
      </w:r>
      <w:r w:rsidRPr="00663B7B">
        <w:rPr>
          <w:i/>
          <w:color w:val="auto"/>
        </w:rPr>
        <w:t>Танца Сверхмарионетки</w:t>
      </w:r>
      <w:r w:rsidRPr="00663B7B">
        <w:rPr>
          <w:color w:val="auto"/>
        </w:rPr>
        <w:t xml:space="preserve"> (см. ниже), упражнений на развитие артистической пластики и голосового диапазона (таких как «</w:t>
      </w:r>
      <w:r w:rsidRPr="00663B7B">
        <w:rPr>
          <w:i/>
          <w:color w:val="auto"/>
        </w:rPr>
        <w:t>Единое Тело</w:t>
      </w:r>
      <w:r w:rsidRPr="00663B7B">
        <w:rPr>
          <w:color w:val="auto"/>
        </w:rPr>
        <w:t xml:space="preserve">», </w:t>
      </w:r>
      <w:r w:rsidRPr="00663B7B">
        <w:rPr>
          <w:color w:val="auto"/>
        </w:rPr>
        <w:lastRenderedPageBreak/>
        <w:t>«</w:t>
      </w:r>
      <w:r w:rsidRPr="00663B7B">
        <w:rPr>
          <w:i/>
          <w:color w:val="auto"/>
        </w:rPr>
        <w:t>Коллективное Горло</w:t>
      </w:r>
      <w:r w:rsidRPr="00663B7B">
        <w:rPr>
          <w:color w:val="auto"/>
        </w:rPr>
        <w:t>»</w:t>
      </w:r>
      <w:r w:rsidRPr="00663B7B">
        <w:rPr>
          <w:color w:val="auto"/>
          <w:vertAlign w:val="superscript"/>
        </w:rPr>
        <w:footnoteReference w:id="466"/>
      </w:r>
      <w:r w:rsidRPr="00663B7B">
        <w:rPr>
          <w:color w:val="auto"/>
        </w:rPr>
        <w:t>, «</w:t>
      </w:r>
      <w:r w:rsidRPr="00663B7B">
        <w:rPr>
          <w:i/>
          <w:color w:val="auto"/>
        </w:rPr>
        <w:t>Сити-Пати</w:t>
      </w:r>
      <w:r w:rsidRPr="00663B7B">
        <w:rPr>
          <w:color w:val="auto"/>
        </w:rPr>
        <w:t>»</w:t>
      </w:r>
      <w:r w:rsidRPr="00663B7B">
        <w:rPr>
          <w:color w:val="auto"/>
          <w:vertAlign w:val="superscript"/>
        </w:rPr>
        <w:footnoteReference w:id="467"/>
      </w:r>
      <w:r w:rsidRPr="00663B7B">
        <w:rPr>
          <w:color w:val="auto"/>
        </w:rPr>
        <w:t>, «</w:t>
      </w:r>
      <w:r w:rsidRPr="00663B7B">
        <w:rPr>
          <w:i/>
          <w:color w:val="auto"/>
        </w:rPr>
        <w:t>Тотальное Слово</w:t>
      </w:r>
      <w:r w:rsidRPr="00663B7B">
        <w:rPr>
          <w:color w:val="auto"/>
        </w:rPr>
        <w:t>»</w:t>
      </w:r>
      <w:r w:rsidRPr="00663B7B">
        <w:rPr>
          <w:color w:val="auto"/>
          <w:vertAlign w:val="superscript"/>
        </w:rPr>
        <w:footnoteReference w:id="468"/>
      </w:r>
      <w:r w:rsidRPr="00663B7B">
        <w:rPr>
          <w:color w:val="auto"/>
        </w:rPr>
        <w:t xml:space="preserve"> и мн. др.)</w:t>
      </w:r>
    </w:p>
    <w:p w:rsidR="004F56BA" w:rsidRPr="00663B7B" w:rsidRDefault="004F56BA" w:rsidP="004F56BA">
      <w:pPr>
        <w:pStyle w:val="a5"/>
        <w:rPr>
          <w:iCs/>
          <w:color w:val="auto"/>
        </w:rPr>
      </w:pPr>
      <w:r w:rsidRPr="00663B7B">
        <w:rPr>
          <w:i/>
          <w:color w:val="auto"/>
        </w:rPr>
        <w:t xml:space="preserve">И ещё РАЗ: </w:t>
      </w:r>
      <w:r w:rsidRPr="00663B7B">
        <w:rPr>
          <w:color w:val="auto"/>
        </w:rPr>
        <w:t xml:space="preserve">посредством этой формы дыхания мы вводим свой мозг в </w:t>
      </w:r>
      <w:r w:rsidRPr="00663B7B">
        <w:rPr>
          <w:i/>
          <w:color w:val="auto"/>
        </w:rPr>
        <w:t>экстремальную</w:t>
      </w:r>
      <w:r w:rsidRPr="00663B7B">
        <w:rPr>
          <w:color w:val="auto"/>
        </w:rPr>
        <w:t xml:space="preserve"> позицию, в которой в сотни раз превышаются границы нормальных значений потенциала мозга, т.к. в этом мощном положении он одновременно производит </w:t>
      </w:r>
      <w:r w:rsidRPr="00663B7B">
        <w:rPr>
          <w:i/>
          <w:color w:val="auto"/>
        </w:rPr>
        <w:t xml:space="preserve">бета-, альфа- </w:t>
      </w:r>
      <w:r w:rsidRPr="00663B7B">
        <w:rPr>
          <w:color w:val="auto"/>
        </w:rPr>
        <w:t xml:space="preserve">и </w:t>
      </w:r>
      <w:r w:rsidRPr="00663B7B">
        <w:rPr>
          <w:i/>
          <w:color w:val="auto"/>
        </w:rPr>
        <w:t>дельта-волны</w:t>
      </w:r>
      <w:r w:rsidRPr="00663B7B">
        <w:rPr>
          <w:color w:val="auto"/>
        </w:rPr>
        <w:t xml:space="preserve">. Этот уникальный феномен закругленного электрического поля мозга, манифестирующий, с одной стороны, высокую энергетическую загрузку мозга, а с другой – одновременное глубокое расслабление, называется в </w:t>
      </w:r>
      <w:r w:rsidRPr="00663B7B">
        <w:rPr>
          <w:i/>
          <w:color w:val="auto"/>
        </w:rPr>
        <w:t>ИГРЕ</w:t>
      </w:r>
      <w:r w:rsidRPr="00663B7B">
        <w:rPr>
          <w:color w:val="auto"/>
        </w:rPr>
        <w:t xml:space="preserve"> – </w:t>
      </w:r>
      <w:r w:rsidRPr="00663B7B">
        <w:rPr>
          <w:i/>
          <w:color w:val="auto"/>
        </w:rPr>
        <w:t>ВИРТУАЛЬНОЙ ПОЗИЦИЕЙ УМА!</w:t>
      </w:r>
    </w:p>
    <w:p w:rsidR="004F56BA" w:rsidRPr="00663B7B" w:rsidRDefault="004F56BA" w:rsidP="004F56BA">
      <w:pPr>
        <w:pStyle w:val="15"/>
        <w:rPr>
          <w:color w:val="auto"/>
        </w:rPr>
      </w:pPr>
      <w:r w:rsidRPr="00663B7B">
        <w:rPr>
          <w:color w:val="auto"/>
        </w:rPr>
        <w:t>ВИРТУАЛЬНАЯ ПОЗИЦИЯ УМА</w:t>
      </w:r>
    </w:p>
    <w:p w:rsidR="004F56BA" w:rsidRPr="00663B7B" w:rsidRDefault="004F56BA" w:rsidP="004F56BA">
      <w:pPr>
        <w:pStyle w:val="a5"/>
        <w:rPr>
          <w:color w:val="auto"/>
        </w:rPr>
      </w:pPr>
      <w:r w:rsidRPr="00663B7B">
        <w:rPr>
          <w:i/>
          <w:color w:val="auto"/>
        </w:rPr>
        <w:t>Virtus</w:t>
      </w:r>
      <w:r w:rsidRPr="00663B7B">
        <w:rPr>
          <w:color w:val="auto"/>
        </w:rPr>
        <w:t xml:space="preserve"> означает «</w:t>
      </w:r>
      <w:r w:rsidRPr="00663B7B">
        <w:rPr>
          <w:i/>
          <w:color w:val="auto"/>
        </w:rPr>
        <w:t>вдохновенный</w:t>
      </w:r>
      <w:r w:rsidRPr="00663B7B">
        <w:rPr>
          <w:color w:val="auto"/>
        </w:rPr>
        <w:t>», т.е. «</w:t>
      </w:r>
      <w:r w:rsidRPr="00663B7B">
        <w:rPr>
          <w:i/>
          <w:color w:val="auto"/>
        </w:rPr>
        <w:t xml:space="preserve">способный к победе»! </w:t>
      </w:r>
      <w:r w:rsidRPr="00663B7B">
        <w:rPr>
          <w:color w:val="auto"/>
        </w:rPr>
        <w:t xml:space="preserve">«Обладать тем, что зовется </w:t>
      </w:r>
      <w:r w:rsidRPr="00663B7B">
        <w:rPr>
          <w:i/>
          <w:color w:val="auto"/>
        </w:rPr>
        <w:t>virtus</w:t>
      </w:r>
      <w:r w:rsidRPr="00663B7B">
        <w:rPr>
          <w:color w:val="auto"/>
        </w:rPr>
        <w:t>, значит обладать разрушительной силой, победоносным духом (</w:t>
      </w:r>
      <w:r w:rsidRPr="00663B7B">
        <w:rPr>
          <w:i/>
          <w:color w:val="auto"/>
        </w:rPr>
        <w:t>Genius</w:t>
      </w:r>
      <w:r w:rsidRPr="00663B7B">
        <w:rPr>
          <w:color w:val="auto"/>
        </w:rPr>
        <w:t xml:space="preserve">). </w:t>
      </w:r>
      <w:r w:rsidRPr="00663B7B">
        <w:rPr>
          <w:i/>
          <w:color w:val="auto"/>
        </w:rPr>
        <w:t>Virtus</w:t>
      </w:r>
      <w:r w:rsidRPr="00663B7B">
        <w:rPr>
          <w:color w:val="auto"/>
        </w:rPr>
        <w:t xml:space="preserve"> доказывается непобедимостью»</w:t>
      </w:r>
      <w:r w:rsidRPr="00663B7B">
        <w:rPr>
          <w:color w:val="auto"/>
          <w:vertAlign w:val="superscript"/>
        </w:rPr>
        <w:footnoteReference w:id="469"/>
      </w:r>
      <w:r w:rsidRPr="00663B7B">
        <w:rPr>
          <w:color w:val="auto"/>
        </w:rPr>
        <w:t>.</w:t>
      </w:r>
    </w:p>
    <w:p w:rsidR="004F56BA" w:rsidRPr="00663B7B" w:rsidRDefault="004F56BA" w:rsidP="004F56BA">
      <w:pPr>
        <w:pStyle w:val="a5"/>
        <w:rPr>
          <w:color w:val="auto"/>
        </w:rPr>
      </w:pPr>
      <w:r w:rsidRPr="00663B7B">
        <w:rPr>
          <w:color w:val="auto"/>
        </w:rPr>
        <w:t>И как это работает?</w:t>
      </w:r>
    </w:p>
    <w:p w:rsidR="004F56BA" w:rsidRPr="00663B7B" w:rsidRDefault="004F56BA" w:rsidP="004F56BA">
      <w:pPr>
        <w:pStyle w:val="a5"/>
        <w:rPr>
          <w:color w:val="auto"/>
        </w:rPr>
      </w:pPr>
      <w:r w:rsidRPr="00663B7B">
        <w:rPr>
          <w:color w:val="auto"/>
        </w:rPr>
        <w:lastRenderedPageBreak/>
        <w:t xml:space="preserve">Из сказанного выше уже известно, что феномен </w:t>
      </w:r>
      <w:r w:rsidRPr="00663B7B">
        <w:rPr>
          <w:i/>
          <w:color w:val="auto"/>
        </w:rPr>
        <w:t xml:space="preserve">ВИРТУАЛЬНОЙ ПОЗИЦИИ УМА </w:t>
      </w:r>
      <w:r w:rsidRPr="00663B7B">
        <w:rPr>
          <w:color w:val="auto"/>
        </w:rPr>
        <w:t xml:space="preserve">в том, что в ней одновременно производятся </w:t>
      </w:r>
      <w:r w:rsidRPr="00663B7B">
        <w:rPr>
          <w:i/>
          <w:color w:val="auto"/>
        </w:rPr>
        <w:t>бета-, альфа-</w:t>
      </w:r>
      <w:r w:rsidRPr="00663B7B">
        <w:rPr>
          <w:color w:val="auto"/>
        </w:rPr>
        <w:t xml:space="preserve"> и </w:t>
      </w:r>
      <w:r w:rsidRPr="00663B7B">
        <w:rPr>
          <w:i/>
          <w:color w:val="auto"/>
        </w:rPr>
        <w:t>дельта-волны</w:t>
      </w:r>
      <w:r w:rsidRPr="00663B7B">
        <w:rPr>
          <w:color w:val="auto"/>
        </w:rPr>
        <w:t xml:space="preserve"> в нужных пропорциях</w:t>
      </w:r>
      <w:r w:rsidRPr="00663B7B">
        <w:rPr>
          <w:color w:val="auto"/>
          <w:vertAlign w:val="superscript"/>
        </w:rPr>
        <w:footnoteReference w:id="470"/>
      </w:r>
      <w:r w:rsidRPr="00663B7B">
        <w:rPr>
          <w:color w:val="auto"/>
        </w:rPr>
        <w:t>. Вспомним, что имеется в виду:</w:t>
      </w:r>
    </w:p>
    <w:p w:rsidR="004F56BA" w:rsidRPr="00663B7B" w:rsidRDefault="004F56BA" w:rsidP="004F56BA">
      <w:pPr>
        <w:pStyle w:val="a5"/>
        <w:rPr>
          <w:color w:val="auto"/>
        </w:rPr>
      </w:pPr>
      <w:r w:rsidRPr="00663B7B">
        <w:rPr>
          <w:color w:val="auto"/>
        </w:rPr>
        <w:t xml:space="preserve">1) К </w:t>
      </w:r>
      <w:r w:rsidRPr="00663B7B">
        <w:rPr>
          <w:i/>
          <w:color w:val="auto"/>
        </w:rPr>
        <w:t>уровню бета</w:t>
      </w:r>
      <w:r w:rsidRPr="00663B7B">
        <w:rPr>
          <w:color w:val="auto"/>
        </w:rPr>
        <w:t xml:space="preserve"> (внешний уровень </w:t>
      </w:r>
      <w:r w:rsidRPr="00663B7B">
        <w:rPr>
          <w:i/>
          <w:color w:val="auto"/>
        </w:rPr>
        <w:t>Театра Реальности</w:t>
      </w:r>
      <w:r w:rsidRPr="00663B7B">
        <w:rPr>
          <w:color w:val="auto"/>
        </w:rPr>
        <w:t xml:space="preserve">) мы имеем доступ в обычном состоянии бодрствования. Здесь частота мозговой активности волн 15-40 ц/с. Высшая отметка шкалы – 80 ц/с, состояние наивысшего возбуждения мозга, т.е. эпилептический припадок. В </w:t>
      </w:r>
      <w:r w:rsidRPr="00663B7B">
        <w:rPr>
          <w:i/>
          <w:color w:val="auto"/>
        </w:rPr>
        <w:t>ИГРЕ</w:t>
      </w:r>
      <w:r w:rsidRPr="00663B7B">
        <w:rPr>
          <w:color w:val="auto"/>
        </w:rPr>
        <w:t xml:space="preserve"> уровень </w:t>
      </w:r>
      <w:r w:rsidRPr="00663B7B">
        <w:rPr>
          <w:i/>
          <w:color w:val="auto"/>
        </w:rPr>
        <w:t>роли</w:t>
      </w:r>
      <w:r w:rsidRPr="00663B7B">
        <w:rPr>
          <w:color w:val="auto"/>
        </w:rPr>
        <w:t xml:space="preserve">, обозначается буквой </w:t>
      </w:r>
      <w:r w:rsidRPr="00663B7B">
        <w:rPr>
          <w:b/>
          <w:color w:val="auto"/>
        </w:rPr>
        <w:sym w:font="Symbol" w:char="F062"/>
      </w:r>
      <w:r w:rsidRPr="00663B7B">
        <w:rPr>
          <w:color w:val="auto"/>
        </w:rPr>
        <w:t xml:space="preserve"> (бета).</w:t>
      </w:r>
    </w:p>
    <w:p w:rsidR="004F56BA" w:rsidRPr="00663B7B" w:rsidRDefault="004F56BA" w:rsidP="004F56BA">
      <w:pPr>
        <w:pStyle w:val="a5"/>
        <w:rPr>
          <w:color w:val="auto"/>
        </w:rPr>
      </w:pPr>
      <w:r w:rsidRPr="00663B7B">
        <w:rPr>
          <w:color w:val="auto"/>
        </w:rPr>
        <w:t xml:space="preserve">2) К </w:t>
      </w:r>
      <w:r w:rsidRPr="00663B7B">
        <w:rPr>
          <w:i/>
          <w:color w:val="auto"/>
        </w:rPr>
        <w:t>уровню альфа</w:t>
      </w:r>
      <w:r w:rsidRPr="00663B7B">
        <w:rPr>
          <w:b/>
          <w:color w:val="auto"/>
        </w:rPr>
        <w:t xml:space="preserve"> </w:t>
      </w:r>
      <w:r w:rsidRPr="00663B7B">
        <w:rPr>
          <w:color w:val="auto"/>
        </w:rPr>
        <w:t xml:space="preserve">(внутренний уровень </w:t>
      </w:r>
      <w:r w:rsidRPr="00663B7B">
        <w:rPr>
          <w:i/>
          <w:color w:val="auto"/>
        </w:rPr>
        <w:t>Театра Реальности</w:t>
      </w:r>
      <w:r w:rsidRPr="00663B7B">
        <w:rPr>
          <w:color w:val="auto"/>
        </w:rPr>
        <w:t xml:space="preserve">) мы имеем доступ в основном в состоянии сна, сопровождающегося сновидениями (так называемый </w:t>
      </w:r>
      <w:r w:rsidRPr="00663B7B">
        <w:rPr>
          <w:i/>
          <w:color w:val="auto"/>
        </w:rPr>
        <w:t>REM</w:t>
      </w:r>
      <w:r w:rsidRPr="00663B7B">
        <w:rPr>
          <w:color w:val="auto"/>
        </w:rPr>
        <w:t xml:space="preserve">, быстрое движение глаз). Здесь частота мозговой активности волн составляет 6 – 14 ц/с, и по ряду предварительных данных считается, что в этом состоянии мозг производит большое количество нейропептидов, повышающих иммунитет. Считается также, что ритм гения – от 16 ц/с и ниже. В </w:t>
      </w:r>
      <w:r w:rsidRPr="00663B7B">
        <w:rPr>
          <w:i/>
          <w:color w:val="auto"/>
        </w:rPr>
        <w:t>ИГРЕ</w:t>
      </w:r>
      <w:r w:rsidRPr="00663B7B">
        <w:rPr>
          <w:color w:val="auto"/>
        </w:rPr>
        <w:t xml:space="preserve"> уровень </w:t>
      </w:r>
      <w:r w:rsidRPr="00663B7B">
        <w:rPr>
          <w:i/>
          <w:color w:val="auto"/>
        </w:rPr>
        <w:t>актёра</w:t>
      </w:r>
      <w:r w:rsidRPr="00663B7B">
        <w:rPr>
          <w:color w:val="auto"/>
        </w:rPr>
        <w:t xml:space="preserve">, обозначается буквой </w:t>
      </w:r>
      <w:r w:rsidRPr="00663B7B">
        <w:rPr>
          <w:b/>
          <w:color w:val="auto"/>
        </w:rPr>
        <w:sym w:font="Symbol" w:char="F061"/>
      </w:r>
      <w:r w:rsidRPr="00663B7B">
        <w:rPr>
          <w:color w:val="auto"/>
        </w:rPr>
        <w:t xml:space="preserve"> (альфа).</w:t>
      </w:r>
    </w:p>
    <w:p w:rsidR="004F56BA" w:rsidRPr="00663B7B" w:rsidRDefault="004F56BA" w:rsidP="004F56BA">
      <w:pPr>
        <w:pStyle w:val="a5"/>
        <w:rPr>
          <w:color w:val="auto"/>
        </w:rPr>
      </w:pPr>
      <w:r w:rsidRPr="00663B7B">
        <w:rPr>
          <w:color w:val="auto"/>
        </w:rPr>
        <w:t xml:space="preserve">3) К </w:t>
      </w:r>
      <w:r w:rsidRPr="00663B7B">
        <w:rPr>
          <w:i/>
          <w:color w:val="auto"/>
        </w:rPr>
        <w:t>уровню дельта</w:t>
      </w:r>
      <w:r w:rsidRPr="00663B7B">
        <w:rPr>
          <w:b/>
          <w:color w:val="auto"/>
        </w:rPr>
        <w:t xml:space="preserve"> </w:t>
      </w:r>
      <w:r w:rsidRPr="00663B7B">
        <w:rPr>
          <w:color w:val="auto"/>
        </w:rPr>
        <w:t xml:space="preserve">(тайный уровень </w:t>
      </w:r>
      <w:r w:rsidRPr="00663B7B">
        <w:rPr>
          <w:i/>
          <w:color w:val="auto"/>
        </w:rPr>
        <w:t>Театра Реальности</w:t>
      </w:r>
      <w:r w:rsidRPr="00663B7B">
        <w:rPr>
          <w:color w:val="auto"/>
        </w:rPr>
        <w:t xml:space="preserve">) мы имеем доступ в основном в состоянии глубокого, или «медленного», сна, когда наш мозг производит от 1 цикла в две секунды до 5 циклов в секунду. В </w:t>
      </w:r>
      <w:r w:rsidRPr="00663B7B">
        <w:rPr>
          <w:i/>
          <w:color w:val="auto"/>
        </w:rPr>
        <w:t>ИГРЕ</w:t>
      </w:r>
      <w:r w:rsidRPr="00663B7B">
        <w:rPr>
          <w:color w:val="auto"/>
        </w:rPr>
        <w:t xml:space="preserve"> уровень </w:t>
      </w:r>
      <w:r w:rsidRPr="00663B7B">
        <w:rPr>
          <w:i/>
          <w:color w:val="auto"/>
        </w:rPr>
        <w:t>смотрящего пространства</w:t>
      </w:r>
      <w:r w:rsidRPr="00663B7B">
        <w:rPr>
          <w:color w:val="auto"/>
        </w:rPr>
        <w:t xml:space="preserve">, уровень </w:t>
      </w:r>
      <w:r w:rsidRPr="00663B7B">
        <w:rPr>
          <w:i/>
          <w:color w:val="auto"/>
        </w:rPr>
        <w:t>зрителя</w:t>
      </w:r>
      <w:r w:rsidRPr="00663B7B">
        <w:rPr>
          <w:color w:val="auto"/>
        </w:rPr>
        <w:t xml:space="preserve">, обозначается буквой </w:t>
      </w:r>
      <w:r w:rsidRPr="00663B7B">
        <w:rPr>
          <w:b/>
          <w:color w:val="auto"/>
        </w:rPr>
        <w:sym w:font="Symbol" w:char="F064"/>
      </w:r>
      <w:r w:rsidRPr="00663B7B">
        <w:rPr>
          <w:color w:val="auto"/>
        </w:rPr>
        <w:t xml:space="preserve"> (дельта). И этот (</w:t>
      </w:r>
      <w:r w:rsidRPr="00663B7B">
        <w:rPr>
          <w:i/>
          <w:color w:val="auto"/>
        </w:rPr>
        <w:t>тайный</w:t>
      </w:r>
      <w:r w:rsidRPr="00663B7B">
        <w:rPr>
          <w:color w:val="auto"/>
        </w:rPr>
        <w:t xml:space="preserve">) уровень поистине безграничен! Здесь вообще нет ничего! Никакого разделения на внешнее и внутреннее! Здесь мы едины со всей </w:t>
      </w:r>
      <w:r w:rsidRPr="00663B7B">
        <w:rPr>
          <w:i/>
          <w:color w:val="auto"/>
        </w:rPr>
        <w:t>Вселенной.</w:t>
      </w:r>
      <w:r w:rsidRPr="00663B7B">
        <w:rPr>
          <w:color w:val="auto"/>
          <w:vertAlign w:val="superscript"/>
        </w:rPr>
        <w:footnoteReference w:id="471"/>
      </w:r>
    </w:p>
    <w:p w:rsidR="004F56BA" w:rsidRPr="00663B7B" w:rsidRDefault="004F56BA" w:rsidP="004F56BA">
      <w:pPr>
        <w:pStyle w:val="a5"/>
        <w:rPr>
          <w:color w:val="auto"/>
        </w:rPr>
      </w:pPr>
      <w:r w:rsidRPr="00663B7B">
        <w:rPr>
          <w:color w:val="auto"/>
        </w:rPr>
        <w:lastRenderedPageBreak/>
        <w:t>Но, как мы помним, ни один из этих уровней по отдельности не есть реальность! Но только все три вместе!</w:t>
      </w:r>
      <w:r w:rsidRPr="00663B7B">
        <w:rPr>
          <w:i/>
          <w:color w:val="auto"/>
        </w:rPr>
        <w:t xml:space="preserve"> </w:t>
      </w:r>
      <w:r w:rsidRPr="00663B7B">
        <w:rPr>
          <w:color w:val="auto"/>
        </w:rPr>
        <w:t>Обычный ребенок, как я уже неоднократно указывал, переживает себя в этой позиции, погружаясь в естественное «</w:t>
      </w:r>
      <w:r w:rsidRPr="00663B7B">
        <w:rPr>
          <w:i/>
          <w:color w:val="auto"/>
        </w:rPr>
        <w:t>состояние потока</w:t>
      </w:r>
      <w:r w:rsidRPr="00663B7B">
        <w:rPr>
          <w:color w:val="auto"/>
        </w:rPr>
        <w:t xml:space="preserve">», в </w:t>
      </w:r>
      <w:r w:rsidRPr="00663B7B">
        <w:rPr>
          <w:i/>
          <w:color w:val="auto"/>
        </w:rPr>
        <w:t>состояние игры</w:t>
      </w:r>
      <w:r w:rsidRPr="00663B7B">
        <w:rPr>
          <w:color w:val="auto"/>
        </w:rPr>
        <w:t>.</w:t>
      </w:r>
      <w:r w:rsidRPr="00663B7B">
        <w:rPr>
          <w:color w:val="auto"/>
          <w:vertAlign w:val="superscript"/>
        </w:rPr>
        <w:footnoteReference w:id="472"/>
      </w:r>
      <w:r w:rsidRPr="00663B7B">
        <w:rPr>
          <w:color w:val="auto"/>
        </w:rPr>
        <w:t xml:space="preserve"> Когда это </w:t>
      </w:r>
      <w:r w:rsidRPr="00663B7B">
        <w:rPr>
          <w:i/>
          <w:color w:val="auto"/>
        </w:rPr>
        <w:t>состояние единства</w:t>
      </w:r>
      <w:r w:rsidRPr="00663B7B">
        <w:rPr>
          <w:color w:val="auto"/>
        </w:rPr>
        <w:t xml:space="preserve"> возникает спонтанно – оно кажется очень простым, но при сознательной попытке соединить несоединимое – довольно капризно, требует внимания, упорства и многолетних упражнений. В счастливые мгновения встречи с этим положением </w:t>
      </w:r>
      <w:r w:rsidRPr="00663B7B">
        <w:rPr>
          <w:i/>
          <w:color w:val="auto"/>
        </w:rPr>
        <w:t>Ума</w:t>
      </w:r>
      <w:r w:rsidRPr="00663B7B">
        <w:rPr>
          <w:color w:val="auto"/>
        </w:rPr>
        <w:t xml:space="preserve"> мы можем чувствовать, что, с одной стороны, исчезаем как личности, с другой – начинаем заполнять собой все театральное пространство… мы </w:t>
      </w:r>
      <w:r w:rsidRPr="00663B7B">
        <w:rPr>
          <w:i/>
          <w:color w:val="auto"/>
        </w:rPr>
        <w:t>затаиваем</w:t>
      </w:r>
      <w:r w:rsidRPr="00663B7B">
        <w:rPr>
          <w:color w:val="auto"/>
        </w:rPr>
        <w:t xml:space="preserve"> дыхание вместе со </w:t>
      </w:r>
      <w:r w:rsidRPr="00663B7B">
        <w:rPr>
          <w:i/>
          <w:color w:val="auto"/>
        </w:rPr>
        <w:t>зрителем;</w:t>
      </w:r>
      <w:r w:rsidRPr="00663B7B">
        <w:rPr>
          <w:color w:val="auto"/>
        </w:rPr>
        <w:t xml:space="preserve"> ровно и уверенно дышим вместе с </w:t>
      </w:r>
      <w:r w:rsidRPr="00663B7B">
        <w:rPr>
          <w:i/>
          <w:color w:val="auto"/>
        </w:rPr>
        <w:t>актёром;</w:t>
      </w:r>
      <w:r w:rsidRPr="00663B7B">
        <w:rPr>
          <w:color w:val="auto"/>
        </w:rPr>
        <w:t xml:space="preserve"> а также можем совершать невероятные дыхательные пируэты от имени </w:t>
      </w:r>
      <w:r w:rsidRPr="00663B7B">
        <w:rPr>
          <w:i/>
          <w:color w:val="auto"/>
        </w:rPr>
        <w:t>роли</w:t>
      </w:r>
      <w:r w:rsidRPr="00663B7B">
        <w:rPr>
          <w:color w:val="auto"/>
        </w:rPr>
        <w:t xml:space="preserve">… В этом «мистическом» состоянии </w:t>
      </w:r>
      <w:r w:rsidRPr="00663B7B">
        <w:rPr>
          <w:i/>
          <w:color w:val="auto"/>
        </w:rPr>
        <w:t>соединения несоединимого</w:t>
      </w:r>
      <w:r w:rsidRPr="00663B7B">
        <w:rPr>
          <w:color w:val="auto"/>
        </w:rPr>
        <w:t xml:space="preserve"> все в нас и вокруг нас дышит и не дышит вместе с нами; «…каждый атом вибрирует интенсивной радостью и скрепляется любовью»</w:t>
      </w:r>
      <w:r w:rsidRPr="00663B7B">
        <w:rPr>
          <w:color w:val="auto"/>
          <w:vertAlign w:val="superscript"/>
        </w:rPr>
        <w:footnoteReference w:id="473"/>
      </w:r>
      <w:r w:rsidRPr="00663B7B">
        <w:rPr>
          <w:color w:val="auto"/>
        </w:rPr>
        <w:t>. Высшие бесстрашие, радость и любовь уже здесь, манифестируя состояние предельной эффективности.</w:t>
      </w:r>
      <w:r w:rsidRPr="00663B7B">
        <w:rPr>
          <w:color w:val="auto"/>
          <w:vertAlign w:val="superscript"/>
        </w:rPr>
        <w:footnoteReference w:id="474"/>
      </w:r>
      <w:r w:rsidRPr="00663B7B">
        <w:rPr>
          <w:color w:val="auto"/>
        </w:rPr>
        <w:t xml:space="preserve"> И как это происходит? </w:t>
      </w:r>
      <w:r w:rsidRPr="00663B7B">
        <w:rPr>
          <w:color w:val="auto"/>
        </w:rPr>
        <w:lastRenderedPageBreak/>
        <w:t>Фактически, это как раз то, о чем не возможно говорить, и лучше обратиться к опыту великих. Вот он:</w:t>
      </w:r>
    </w:p>
    <w:p w:rsidR="004F56BA" w:rsidRPr="00663B7B" w:rsidRDefault="004F56BA" w:rsidP="004F56BA">
      <w:pPr>
        <w:pStyle w:val="af9"/>
        <w:rPr>
          <w:color w:val="auto"/>
        </w:rPr>
      </w:pPr>
      <w:r w:rsidRPr="00663B7B">
        <w:rPr>
          <w:color w:val="auto"/>
        </w:rPr>
        <w:t>Я – не тот и не этот объект.</w:t>
      </w:r>
    </w:p>
    <w:p w:rsidR="004F56BA" w:rsidRPr="00663B7B" w:rsidRDefault="004F56BA" w:rsidP="004F56BA">
      <w:pPr>
        <w:pStyle w:val="af9"/>
        <w:rPr>
          <w:color w:val="auto"/>
        </w:rPr>
      </w:pPr>
      <w:r w:rsidRPr="00663B7B">
        <w:rPr>
          <w:color w:val="auto"/>
        </w:rPr>
        <w:t>Я – то, что делает все объекты проявленными.</w:t>
      </w:r>
    </w:p>
    <w:p w:rsidR="004F56BA" w:rsidRPr="00663B7B" w:rsidRDefault="004F56BA" w:rsidP="004F56BA">
      <w:pPr>
        <w:pStyle w:val="af9"/>
        <w:rPr>
          <w:color w:val="auto"/>
        </w:rPr>
      </w:pPr>
      <w:r w:rsidRPr="00663B7B">
        <w:rPr>
          <w:color w:val="auto"/>
        </w:rPr>
        <w:t>Я – высшее, вечно чистое.</w:t>
      </w:r>
    </w:p>
    <w:p w:rsidR="004F56BA" w:rsidRPr="00663B7B" w:rsidRDefault="004F56BA" w:rsidP="004F56BA">
      <w:pPr>
        <w:pStyle w:val="af9"/>
        <w:rPr>
          <w:color w:val="auto"/>
        </w:rPr>
      </w:pPr>
      <w:r w:rsidRPr="00663B7B">
        <w:rPr>
          <w:color w:val="auto"/>
        </w:rPr>
        <w:t>Я – ни внутреннее, ни внешнее…</w:t>
      </w:r>
    </w:p>
    <w:p w:rsidR="004F56BA" w:rsidRPr="00663B7B" w:rsidRDefault="004F56BA" w:rsidP="004F56BA">
      <w:pPr>
        <w:pStyle w:val="af9"/>
        <w:rPr>
          <w:color w:val="auto"/>
        </w:rPr>
      </w:pPr>
      <w:r w:rsidRPr="00663B7B">
        <w:rPr>
          <w:color w:val="auto"/>
        </w:rPr>
        <w:t>Не участвующее в иллюзии «того» и «этого».</w:t>
      </w:r>
    </w:p>
    <w:p w:rsidR="004F56BA" w:rsidRPr="00663B7B" w:rsidRDefault="004F56BA" w:rsidP="004F56BA">
      <w:pPr>
        <w:pStyle w:val="af9"/>
        <w:rPr>
          <w:color w:val="auto"/>
        </w:rPr>
      </w:pPr>
      <w:r w:rsidRPr="00663B7B">
        <w:rPr>
          <w:color w:val="auto"/>
        </w:rPr>
        <w:t>Единственный без второго.</w:t>
      </w:r>
    </w:p>
    <w:p w:rsidR="004F56BA" w:rsidRPr="00663B7B" w:rsidRDefault="004F56BA" w:rsidP="004F56BA">
      <w:pPr>
        <w:pStyle w:val="af9"/>
        <w:rPr>
          <w:color w:val="auto"/>
        </w:rPr>
      </w:pPr>
      <w:r w:rsidRPr="00663B7B">
        <w:rPr>
          <w:color w:val="auto"/>
        </w:rPr>
        <w:t>Реальность без начала…</w:t>
      </w:r>
    </w:p>
    <w:p w:rsidR="004F56BA" w:rsidRPr="00663B7B" w:rsidRDefault="004F56BA" w:rsidP="004F56BA">
      <w:pPr>
        <w:pStyle w:val="af9"/>
        <w:rPr>
          <w:color w:val="auto"/>
        </w:rPr>
      </w:pPr>
      <w:r w:rsidRPr="00663B7B">
        <w:rPr>
          <w:color w:val="auto"/>
        </w:rPr>
        <w:t>Блаженство без конца…</w:t>
      </w:r>
      <w:r w:rsidRPr="00663B7B">
        <w:rPr>
          <w:rStyle w:val="a6"/>
          <w:color w:val="auto"/>
          <w:vertAlign w:val="superscript"/>
        </w:rPr>
        <w:footnoteReference w:id="475"/>
      </w:r>
    </w:p>
    <w:p w:rsidR="004F56BA" w:rsidRPr="00663B7B" w:rsidRDefault="004F56BA" w:rsidP="004F56BA">
      <w:pPr>
        <w:pStyle w:val="a5"/>
        <w:rPr>
          <w:color w:val="auto"/>
        </w:rPr>
      </w:pPr>
      <w:r w:rsidRPr="00663B7B">
        <w:rPr>
          <w:color w:val="auto"/>
        </w:rPr>
        <w:t>Или проще: «Когда я забываю, кто я такой, я служу тебе. Через служение я вспоминаю, кто я, и знаю, что я – это ты»</w:t>
      </w:r>
      <w:r w:rsidRPr="00663B7B">
        <w:rPr>
          <w:color w:val="auto"/>
          <w:vertAlign w:val="superscript"/>
        </w:rPr>
        <w:footnoteReference w:id="476"/>
      </w:r>
      <w:r w:rsidRPr="00663B7B">
        <w:rPr>
          <w:color w:val="auto"/>
        </w:rPr>
        <w:t>. Или совсем просто: «В моей собственной душе произошло величайшее из чудес – Бог вернулся к Богу!»</w:t>
      </w:r>
      <w:r w:rsidRPr="00663B7B">
        <w:rPr>
          <w:color w:val="auto"/>
          <w:vertAlign w:val="superscript"/>
        </w:rPr>
        <w:footnoteReference w:id="477"/>
      </w:r>
      <w:r w:rsidRPr="00663B7B">
        <w:rPr>
          <w:color w:val="auto"/>
        </w:rPr>
        <w:t xml:space="preserve"> Одним словом: «…больше нет отдельного </w:t>
      </w:r>
      <w:r w:rsidRPr="00663B7B">
        <w:rPr>
          <w:i/>
          <w:color w:val="auto"/>
        </w:rPr>
        <w:t>эго,</w:t>
      </w:r>
      <w:r w:rsidRPr="00663B7B">
        <w:rPr>
          <w:color w:val="auto"/>
        </w:rPr>
        <w:t xml:space="preserve"> смотрящего в материальный мир, – есть только Бог, взирающий на Бога, сознание, наблюдающее свои проявления… Все люди, все существа, все живое – и уж конечно, не одно только </w:t>
      </w:r>
      <w:r w:rsidRPr="00663B7B">
        <w:rPr>
          <w:i/>
          <w:color w:val="auto"/>
        </w:rPr>
        <w:t>эго</w:t>
      </w:r>
      <w:r w:rsidRPr="00663B7B">
        <w:rPr>
          <w:color w:val="auto"/>
        </w:rPr>
        <w:t xml:space="preserve"> – живут </w:t>
      </w:r>
      <w:r w:rsidRPr="00663B7B">
        <w:rPr>
          <w:i/>
          <w:color w:val="auto"/>
        </w:rPr>
        <w:t>Божественным</w:t>
      </w:r>
      <w:r w:rsidRPr="00663B7B">
        <w:rPr>
          <w:color w:val="auto"/>
        </w:rPr>
        <w:t xml:space="preserve"> и в </w:t>
      </w:r>
      <w:r w:rsidRPr="00663B7B">
        <w:rPr>
          <w:i/>
          <w:color w:val="auto"/>
        </w:rPr>
        <w:t>Божественном</w:t>
      </w:r>
      <w:r w:rsidRPr="00663B7B">
        <w:rPr>
          <w:color w:val="auto"/>
        </w:rPr>
        <w:t>»</w:t>
      </w:r>
      <w:r w:rsidRPr="00663B7B">
        <w:rPr>
          <w:color w:val="auto"/>
          <w:vertAlign w:val="superscript"/>
        </w:rPr>
        <w:footnoteReference w:id="478"/>
      </w:r>
      <w:r w:rsidRPr="00663B7B">
        <w:rPr>
          <w:color w:val="auto"/>
        </w:rPr>
        <w:t>. То есть «…Наш мир озаряют два света. Один дает нам солнце; другим отвечает ему свет глаз. Мы можем видеть только благодаря их единению; мы будем слепы, если не станет одного из них»</w:t>
      </w:r>
      <w:r w:rsidRPr="00663B7B">
        <w:rPr>
          <w:color w:val="auto"/>
          <w:vertAlign w:val="superscript"/>
        </w:rPr>
        <w:footnoteReference w:id="479"/>
      </w:r>
      <w:r w:rsidRPr="00663B7B">
        <w:rPr>
          <w:color w:val="auto"/>
        </w:rPr>
        <w:t xml:space="preserve"> И последний раз, словами великого Гете и великолепного Ангелуса Силезиуса: «…глаз образовался в свете ради света, чтобы внутренний свет встретился с внешним»</w:t>
      </w:r>
      <w:r w:rsidRPr="00663B7B">
        <w:rPr>
          <w:color w:val="auto"/>
          <w:vertAlign w:val="superscript"/>
        </w:rPr>
        <w:footnoteReference w:id="480"/>
      </w:r>
      <w:r w:rsidRPr="00663B7B">
        <w:rPr>
          <w:color w:val="auto"/>
        </w:rPr>
        <w:t xml:space="preserve">; «Господь – </w:t>
      </w:r>
      <w:r w:rsidRPr="00663B7B">
        <w:rPr>
          <w:color w:val="auto"/>
        </w:rPr>
        <w:lastRenderedPageBreak/>
        <w:t>мой центр, где я его объемлю, и окружение мое, где я в нем растворяюсь»</w:t>
      </w:r>
      <w:r w:rsidRPr="00663B7B">
        <w:rPr>
          <w:color w:val="auto"/>
          <w:vertAlign w:val="superscript"/>
        </w:rPr>
        <w:footnoteReference w:id="481"/>
      </w:r>
      <w:r w:rsidRPr="00663B7B">
        <w:rPr>
          <w:color w:val="auto"/>
        </w:rPr>
        <w:t>.</w:t>
      </w:r>
    </w:p>
    <w:p w:rsidR="004F56BA" w:rsidRPr="00663B7B" w:rsidRDefault="004F56BA" w:rsidP="004F56BA">
      <w:pPr>
        <w:pStyle w:val="a5"/>
        <w:rPr>
          <w:color w:val="auto"/>
        </w:rPr>
      </w:pPr>
      <w:r w:rsidRPr="00663B7B">
        <w:rPr>
          <w:color w:val="auto"/>
        </w:rPr>
        <w:t xml:space="preserve">Так работает </w:t>
      </w:r>
      <w:r w:rsidRPr="00663B7B">
        <w:rPr>
          <w:i/>
          <w:color w:val="auto"/>
        </w:rPr>
        <w:t xml:space="preserve">ВИРТУАЛЬНАЯ ПОЗИЦИЯ УМА! </w:t>
      </w:r>
      <w:r w:rsidRPr="00663B7B">
        <w:rPr>
          <w:color w:val="auto"/>
        </w:rPr>
        <w:t>У нее нет конкурентов. Это самая совершенная позиция из возможных: «…есть у меня в хоккее нечто куда более ценное, чем слава, и не сравнимое ни с чем… боюсь только, что в пересказе оно, это нечто, будет выглядеть слишком приблизительным. Его надо пережить самому, чтобы почувствовать и понять до конца. Я жду его всегда и всегда надеюсь, что свидание состоится. Всякий раз оно приходит неожиданно, и миг его начала неуловим. Я мчусь по льду, и шайба на кончике моей клюшки. И нет ничего, кроме игры. И сама она, игра, и её ритм, и шайба, и мое тело покорны моей воле. В этот миг я ощущаю себя не просто сильным, я всемогущ, неудержим, и нет для меня в мире ничего невозможного. «Остановись, мгновение, ты прекрасно!» У каждого эти слова вызывают свои ассоциации, каждый живет ради своего мгновения. Я тоже. Оно уходит неожиданно и незаметно, как пришло. Но я знаю: оно возвратится снова»</w:t>
      </w:r>
      <w:r w:rsidRPr="00663B7B">
        <w:rPr>
          <w:color w:val="auto"/>
          <w:vertAlign w:val="superscript"/>
        </w:rPr>
        <w:footnoteReference w:id="482"/>
      </w:r>
      <w:r w:rsidRPr="00663B7B">
        <w:rPr>
          <w:color w:val="auto"/>
        </w:rPr>
        <w:t>. Здесь же, хорошим примером будут слова великого циркового жонглера Каро, которые приводит в своей книге Николай Демидов</w:t>
      </w:r>
      <w:r w:rsidRPr="00663B7B">
        <w:rPr>
          <w:color w:val="auto"/>
          <w:vertAlign w:val="superscript"/>
        </w:rPr>
        <w:footnoteReference w:id="483"/>
      </w:r>
      <w:r w:rsidRPr="00663B7B">
        <w:rPr>
          <w:color w:val="auto"/>
        </w:rPr>
        <w:t>, он говорит: «Я не наблюдаю шариков со стороны, я вступаю с ними вместе в одну общую двужущуюся систему. Я живу их жизнью. Я действую как бы помимо своей воли: руки ловят и бросают сами, без моего рассудочного вмешательства. А иногда кажется, что сами шарики заставляют мои руки приноравливаться к ним и успевать за ними»</w:t>
      </w:r>
      <w:r w:rsidRPr="00663B7B">
        <w:rPr>
          <w:color w:val="auto"/>
          <w:vertAlign w:val="superscript"/>
        </w:rPr>
        <w:footnoteReference w:id="484"/>
      </w:r>
    </w:p>
    <w:p w:rsidR="004F56BA" w:rsidRPr="00663B7B" w:rsidRDefault="004F56BA" w:rsidP="004F56BA">
      <w:pPr>
        <w:pStyle w:val="a5"/>
        <w:rPr>
          <w:color w:val="auto"/>
        </w:rPr>
      </w:pPr>
      <w:r w:rsidRPr="00663B7B">
        <w:rPr>
          <w:color w:val="auto"/>
        </w:rPr>
        <w:lastRenderedPageBreak/>
        <w:t xml:space="preserve">Лично для меня самое первое и самое сильное сознательное переживание присутствия в </w:t>
      </w:r>
      <w:r w:rsidRPr="00663B7B">
        <w:rPr>
          <w:i/>
          <w:color w:val="auto"/>
        </w:rPr>
        <w:t>Виртуальности</w:t>
      </w:r>
      <w:r w:rsidRPr="00663B7B">
        <w:rPr>
          <w:color w:val="auto"/>
        </w:rPr>
        <w:t xml:space="preserve"> связано с участием в одной из коллективных сессий </w:t>
      </w:r>
      <w:r w:rsidRPr="00663B7B">
        <w:rPr>
          <w:i/>
          <w:color w:val="auto"/>
        </w:rPr>
        <w:t xml:space="preserve">Холотропного дыхания </w:t>
      </w:r>
      <w:r w:rsidRPr="00663B7B">
        <w:rPr>
          <w:color w:val="auto"/>
        </w:rPr>
        <w:t xml:space="preserve">Станислава Грофа. После примерно 40 или 50 минут интенсивной практики я оказался в переживании, в котором с удивительной ясностью </w:t>
      </w:r>
      <w:r w:rsidRPr="00663B7B">
        <w:rPr>
          <w:i/>
          <w:color w:val="auto"/>
        </w:rPr>
        <w:t>созерцал себя самого, рождающего себя же</w:t>
      </w:r>
      <w:r w:rsidRPr="00663B7B">
        <w:rPr>
          <w:color w:val="auto"/>
        </w:rPr>
        <w:t xml:space="preserve">. То есть: </w:t>
      </w:r>
      <w:r w:rsidRPr="00663B7B">
        <w:rPr>
          <w:i/>
          <w:color w:val="auto"/>
        </w:rPr>
        <w:t>я смотрел, я рождал</w:t>
      </w:r>
      <w:r w:rsidRPr="00663B7B">
        <w:rPr>
          <w:color w:val="auto"/>
        </w:rPr>
        <w:t xml:space="preserve"> (т.е. творил роды),</w:t>
      </w:r>
      <w:r w:rsidRPr="00663B7B">
        <w:rPr>
          <w:i/>
          <w:color w:val="auto"/>
        </w:rPr>
        <w:t xml:space="preserve"> и я же рождался</w:t>
      </w:r>
      <w:r w:rsidRPr="00663B7B">
        <w:rPr>
          <w:color w:val="auto"/>
        </w:rPr>
        <w:t>. Все это, по рассказам ситтеров</w:t>
      </w:r>
      <w:r w:rsidRPr="00663B7B">
        <w:rPr>
          <w:color w:val="auto"/>
          <w:vertAlign w:val="superscript"/>
        </w:rPr>
        <w:footnoteReference w:id="485"/>
      </w:r>
      <w:r w:rsidRPr="00663B7B">
        <w:rPr>
          <w:color w:val="auto"/>
        </w:rPr>
        <w:t xml:space="preserve">, сопровождалось невероятной силы спазмом в щиколотках и запястьях, обильными слезами и самым искренним смехом из возможных. Это было присутствие в 100%-ной </w:t>
      </w:r>
      <w:r w:rsidRPr="00663B7B">
        <w:rPr>
          <w:i/>
          <w:color w:val="auto"/>
        </w:rPr>
        <w:t>Виртуальности</w:t>
      </w:r>
      <w:r w:rsidRPr="00663B7B">
        <w:rPr>
          <w:color w:val="auto"/>
        </w:rPr>
        <w:t xml:space="preserve">. Можно сказать, что боль в запястьях и щиколотках я переживал на уровне </w:t>
      </w:r>
      <w:r w:rsidRPr="00663B7B">
        <w:rPr>
          <w:i/>
          <w:color w:val="auto"/>
        </w:rPr>
        <w:t>роли</w:t>
      </w:r>
      <w:r w:rsidRPr="00663B7B">
        <w:rPr>
          <w:color w:val="auto"/>
        </w:rPr>
        <w:t xml:space="preserve">, динамично пробивающейся через накопленные блоки к преодолению; на уровне </w:t>
      </w:r>
      <w:r w:rsidRPr="00663B7B">
        <w:rPr>
          <w:i/>
          <w:color w:val="auto"/>
        </w:rPr>
        <w:t>актёра</w:t>
      </w:r>
      <w:r w:rsidRPr="00663B7B">
        <w:rPr>
          <w:color w:val="auto"/>
        </w:rPr>
        <w:t xml:space="preserve"> я испытывал радость игры и именно в этом причина смеха; а на уровне </w:t>
      </w:r>
      <w:r w:rsidRPr="00663B7B">
        <w:rPr>
          <w:i/>
          <w:color w:val="auto"/>
        </w:rPr>
        <w:t>зрителя</w:t>
      </w:r>
      <w:r w:rsidRPr="00663B7B">
        <w:rPr>
          <w:color w:val="auto"/>
        </w:rPr>
        <w:t xml:space="preserve"> я заливался слезами, наслаждаясь процессом </w:t>
      </w:r>
      <w:r w:rsidRPr="00663B7B">
        <w:rPr>
          <w:i/>
          <w:color w:val="auto"/>
        </w:rPr>
        <w:t>самоосвобождающейся</w:t>
      </w:r>
      <w:r w:rsidRPr="00663B7B">
        <w:rPr>
          <w:color w:val="auto"/>
        </w:rPr>
        <w:t xml:space="preserve"> трансформации. Затем, становясь с годами все более устойчивой, эта позиция </w:t>
      </w:r>
      <w:r w:rsidRPr="00663B7B">
        <w:rPr>
          <w:i/>
          <w:color w:val="auto"/>
        </w:rPr>
        <w:t>Ума</w:t>
      </w:r>
      <w:r w:rsidRPr="00663B7B">
        <w:rPr>
          <w:color w:val="auto"/>
        </w:rPr>
        <w:t xml:space="preserve"> много раз посещала меня, например, на танцевальной вечеринке с друзьями, в моменты занятия любовью, при предельном разгоне машины на хорошей дороге и, конечно же, на театральной сцене, закругляя весь мой опыт в неописуемое состояние вращения </w:t>
      </w:r>
      <w:r w:rsidRPr="00663B7B">
        <w:rPr>
          <w:i/>
          <w:color w:val="auto"/>
        </w:rPr>
        <w:t>Колеса Высшей Радости</w:t>
      </w:r>
      <w:r w:rsidRPr="00663B7B">
        <w:rPr>
          <w:color w:val="auto"/>
        </w:rPr>
        <w:t xml:space="preserve">. Можно сказать, что, находясь в этой позиции, тело как бы «…действует «само», без контроля со стороны человека, когда мысли отсутствуют и «руки </w:t>
      </w:r>
      <w:r w:rsidRPr="00663B7B">
        <w:rPr>
          <w:color w:val="auto"/>
        </w:rPr>
        <w:lastRenderedPageBreak/>
        <w:t>опережают сознание»… само же сознание при этом расширяется…»</w:t>
      </w:r>
      <w:r w:rsidRPr="00663B7B">
        <w:rPr>
          <w:color w:val="auto"/>
          <w:vertAlign w:val="superscript"/>
        </w:rPr>
        <w:footnoteReference w:id="486"/>
      </w:r>
      <w:r w:rsidRPr="00663B7B">
        <w:rPr>
          <w:color w:val="auto"/>
        </w:rPr>
        <w:t xml:space="preserve"> Считается также, что эта позиция наделяет обладателя тремя великими способностями: </w:t>
      </w:r>
      <w:r w:rsidRPr="00663B7B">
        <w:rPr>
          <w:i/>
          <w:color w:val="auto"/>
        </w:rPr>
        <w:t>ВЛАСТЬЮ</w:t>
      </w:r>
      <w:r w:rsidRPr="00663B7B">
        <w:rPr>
          <w:color w:val="auto"/>
        </w:rPr>
        <w:t xml:space="preserve">, </w:t>
      </w:r>
      <w:r w:rsidRPr="00663B7B">
        <w:rPr>
          <w:i/>
          <w:color w:val="auto"/>
        </w:rPr>
        <w:t>НЕЗАВИСИМОСТЬЮ</w:t>
      </w:r>
      <w:r w:rsidRPr="00663B7B">
        <w:rPr>
          <w:color w:val="auto"/>
        </w:rPr>
        <w:t xml:space="preserve"> и </w:t>
      </w:r>
      <w:r w:rsidRPr="00663B7B">
        <w:rPr>
          <w:i/>
          <w:color w:val="auto"/>
        </w:rPr>
        <w:t>СИЛОЙ</w:t>
      </w:r>
      <w:r w:rsidRPr="00663B7B">
        <w:rPr>
          <w:color w:val="auto"/>
        </w:rPr>
        <w:t>.</w:t>
      </w:r>
      <w:r w:rsidRPr="00663B7B">
        <w:rPr>
          <w:color w:val="auto"/>
          <w:vertAlign w:val="superscript"/>
        </w:rPr>
        <w:footnoteReference w:id="487"/>
      </w:r>
      <w:r w:rsidRPr="00663B7B">
        <w:rPr>
          <w:color w:val="auto"/>
        </w:rPr>
        <w:t xml:space="preserve"> Как я отмечал выше, даже боль здесь переливается всеми цветами радуги, вибрируя глубочайшим смыслом и интенсивным наслаждением. Одним словом, все, что бы ни происходило в данном положении </w:t>
      </w:r>
      <w:r w:rsidRPr="00663B7B">
        <w:rPr>
          <w:i/>
          <w:color w:val="auto"/>
        </w:rPr>
        <w:t>Ума</w:t>
      </w:r>
      <w:r w:rsidRPr="00663B7B">
        <w:rPr>
          <w:color w:val="auto"/>
        </w:rPr>
        <w:t xml:space="preserve">, все полно радости, величия и гармонии… Соединяясь в одно целое интенсивной электрической природы вибрацией, это переживание, вероятно, и называется </w:t>
      </w:r>
      <w:r w:rsidRPr="00663B7B">
        <w:rPr>
          <w:i/>
          <w:color w:val="auto"/>
        </w:rPr>
        <w:t>ЛЮБОВЬЮ</w:t>
      </w:r>
      <w:r w:rsidRPr="00663B7B">
        <w:rPr>
          <w:color w:val="auto"/>
        </w:rPr>
        <w:t xml:space="preserve">, в её освобожденной от личностной фиксации, т.е. </w:t>
      </w:r>
      <w:r w:rsidRPr="00663B7B">
        <w:rPr>
          <w:i/>
          <w:color w:val="auto"/>
        </w:rPr>
        <w:t>самоосвобождающейся</w:t>
      </w:r>
      <w:r w:rsidRPr="00663B7B">
        <w:rPr>
          <w:color w:val="auto"/>
        </w:rPr>
        <w:t xml:space="preserve"> потенции, в её самом высоком и чистом проявлении.</w:t>
      </w:r>
    </w:p>
    <w:p w:rsidR="004F56BA" w:rsidRPr="00663B7B" w:rsidRDefault="004F56BA" w:rsidP="004F56BA">
      <w:pPr>
        <w:pStyle w:val="a5"/>
        <w:rPr>
          <w:color w:val="auto"/>
        </w:rPr>
      </w:pPr>
      <w:r w:rsidRPr="00663B7B">
        <w:rPr>
          <w:color w:val="auto"/>
        </w:rPr>
        <w:t xml:space="preserve">Итак, в сияющей как тысяча солнц </w:t>
      </w:r>
      <w:r w:rsidRPr="00663B7B">
        <w:rPr>
          <w:i/>
          <w:color w:val="auto"/>
        </w:rPr>
        <w:t>Виртуальной Позиции Ума</w:t>
      </w:r>
      <w:r w:rsidRPr="00663B7B">
        <w:rPr>
          <w:color w:val="auto"/>
        </w:rPr>
        <w:t xml:space="preserve">, в которой </w:t>
      </w:r>
      <w:r w:rsidRPr="00663B7B">
        <w:rPr>
          <w:i/>
          <w:color w:val="auto"/>
        </w:rPr>
        <w:t>объект, субъект</w:t>
      </w:r>
      <w:r w:rsidRPr="00663B7B">
        <w:rPr>
          <w:color w:val="auto"/>
        </w:rPr>
        <w:t xml:space="preserve"> и </w:t>
      </w:r>
      <w:r w:rsidRPr="00663B7B">
        <w:rPr>
          <w:i/>
          <w:color w:val="auto"/>
        </w:rPr>
        <w:t>действие</w:t>
      </w:r>
      <w:r w:rsidRPr="00663B7B">
        <w:rPr>
          <w:color w:val="auto"/>
        </w:rPr>
        <w:t xml:space="preserve"> слиты в одно целое, </w:t>
      </w:r>
      <w:r w:rsidRPr="00663B7B">
        <w:rPr>
          <w:i/>
          <w:color w:val="auto"/>
        </w:rPr>
        <w:t>Театр Реальности</w:t>
      </w:r>
      <w:r w:rsidRPr="00663B7B">
        <w:rPr>
          <w:color w:val="auto"/>
        </w:rPr>
        <w:t xml:space="preserve"> «закругляется» в гармоничную, самодостаточную модель, символизируемую в </w:t>
      </w:r>
      <w:r w:rsidRPr="00663B7B">
        <w:rPr>
          <w:i/>
          <w:color w:val="auto"/>
        </w:rPr>
        <w:t>Алхимии Игры</w:t>
      </w:r>
      <w:r w:rsidRPr="00663B7B">
        <w:rPr>
          <w:color w:val="auto"/>
        </w:rPr>
        <w:t xml:space="preserve"> буквой </w:t>
      </w:r>
      <w:r w:rsidRPr="00663B7B">
        <w:rPr>
          <w:b/>
          <w:color w:val="auto"/>
        </w:rPr>
        <w:t>π</w:t>
      </w:r>
      <w:r w:rsidRPr="00663B7B">
        <w:rPr>
          <w:color w:val="auto"/>
        </w:rPr>
        <w:t xml:space="preserve">. Здесь растворенные в едином </w:t>
      </w:r>
      <w:r w:rsidRPr="00663B7B">
        <w:rPr>
          <w:i/>
          <w:color w:val="auto"/>
        </w:rPr>
        <w:t xml:space="preserve">смотрящий, играющий </w:t>
      </w:r>
      <w:r w:rsidRPr="00663B7B">
        <w:rPr>
          <w:color w:val="auto"/>
        </w:rPr>
        <w:t>и</w:t>
      </w:r>
      <w:r w:rsidRPr="00663B7B">
        <w:rPr>
          <w:i/>
          <w:color w:val="auto"/>
        </w:rPr>
        <w:t xml:space="preserve"> действующий</w:t>
      </w:r>
      <w:r w:rsidRPr="00663B7B">
        <w:rPr>
          <w:color w:val="auto"/>
        </w:rPr>
        <w:t xml:space="preserve"> естественным образом превращают очерченные временем и местом обстоятельства в счастье реализации.</w:t>
      </w:r>
    </w:p>
    <w:p w:rsidR="004F56BA" w:rsidRPr="00663B7B" w:rsidRDefault="004F56BA" w:rsidP="004F56BA">
      <w:pPr>
        <w:pStyle w:val="a5"/>
        <w:rPr>
          <w:rStyle w:val="a6"/>
          <w:i/>
          <w:color w:val="auto"/>
        </w:rPr>
      </w:pPr>
      <w:r w:rsidRPr="00663B7B">
        <w:rPr>
          <w:rStyle w:val="a6"/>
          <w:i/>
          <w:color w:val="auto"/>
        </w:rPr>
        <w:t xml:space="preserve">ВНИМАНИЕ! ЭТО РЕАЛЬНЫЙ ОПЫТ! ЦЕНТР И КРИТЕРИЙ АРТИСТИЧЕСКОГО МАСТЕРСТВА! ВЫШЕ НЕТ НИЧЕГО! НИЧЕГО! </w:t>
      </w:r>
      <w:r w:rsidRPr="00663B7B">
        <w:rPr>
          <w:rFonts w:cs="Times New Roman"/>
          <w:color w:val="auto"/>
        </w:rPr>
        <w:t xml:space="preserve">Забегая вперед, можно отметить, что в моменты присутствия в этой позиции </w:t>
      </w:r>
      <w:r w:rsidRPr="00663B7B">
        <w:rPr>
          <w:rStyle w:val="a6"/>
          <w:i/>
          <w:color w:val="auto"/>
        </w:rPr>
        <w:t>Ума</w:t>
      </w:r>
      <w:r w:rsidRPr="00663B7B">
        <w:rPr>
          <w:rFonts w:cs="Times New Roman"/>
          <w:color w:val="auto"/>
        </w:rPr>
        <w:t xml:space="preserve"> происходит т.н. </w:t>
      </w:r>
      <w:r w:rsidRPr="00663B7B">
        <w:rPr>
          <w:rStyle w:val="a6"/>
          <w:i/>
          <w:color w:val="auto"/>
        </w:rPr>
        <w:t xml:space="preserve">трансурановая кристаллизация </w:t>
      </w:r>
      <w:r w:rsidRPr="00663B7B">
        <w:rPr>
          <w:rFonts w:cs="Times New Roman"/>
          <w:color w:val="auto"/>
        </w:rPr>
        <w:t xml:space="preserve">мозга, т.е. «инкрустация» мозга </w:t>
      </w:r>
      <w:r w:rsidRPr="00663B7B">
        <w:rPr>
          <w:rStyle w:val="a6"/>
          <w:i/>
          <w:color w:val="auto"/>
        </w:rPr>
        <w:t>атомами стабильных трансуранов</w:t>
      </w:r>
      <w:r w:rsidRPr="00663B7B">
        <w:rPr>
          <w:rFonts w:cs="Times New Roman"/>
          <w:color w:val="auto"/>
        </w:rPr>
        <w:t xml:space="preserve">, что обеспечивает его эволюционное развитие. И это как раз то, «…что можно ожидать от триумфа теории поля, квантовой теории и теории общих систем в антропологии. Непосредственное </w:t>
      </w:r>
      <w:r w:rsidRPr="00663B7B">
        <w:rPr>
          <w:rFonts w:cs="Times New Roman"/>
          <w:color w:val="auto"/>
        </w:rPr>
        <w:lastRenderedPageBreak/>
        <w:t>переживание этого феномена, а не чтение о нем в книгах, по-прежнему вызывает отчетливый шок. Когда «я» (</w:t>
      </w:r>
      <w:r w:rsidRPr="00663B7B">
        <w:rPr>
          <w:rStyle w:val="a6"/>
          <w:i/>
          <w:color w:val="auto"/>
        </w:rPr>
        <w:t>роль</w:t>
      </w:r>
      <w:r w:rsidRPr="00663B7B">
        <w:rPr>
          <w:rFonts w:cs="Times New Roman"/>
          <w:color w:val="auto"/>
        </w:rPr>
        <w:t>) и «поле восприятия» (</w:t>
      </w:r>
      <w:r w:rsidRPr="00663B7B">
        <w:rPr>
          <w:rStyle w:val="a6"/>
          <w:i/>
          <w:color w:val="auto"/>
        </w:rPr>
        <w:t>зритель</w:t>
      </w:r>
      <w:r w:rsidRPr="00663B7B">
        <w:rPr>
          <w:rFonts w:cs="Times New Roman"/>
          <w:color w:val="auto"/>
        </w:rPr>
        <w:t>) становятся одним, «я» трансформируется полностью, «проходит очищение огнем», как говорят мистики»</w:t>
      </w:r>
      <w:r w:rsidRPr="00663B7B">
        <w:rPr>
          <w:rStyle w:val="a6"/>
          <w:color w:val="auto"/>
          <w:vertAlign w:val="superscript"/>
        </w:rPr>
        <w:footnoteReference w:id="488"/>
      </w:r>
      <w:r w:rsidRPr="00663B7B">
        <w:rPr>
          <w:rFonts w:cs="Times New Roman"/>
          <w:color w:val="auto"/>
        </w:rPr>
        <w:t xml:space="preserve">. Результат: «инсайт» проникновения в стихию </w:t>
      </w:r>
      <w:r w:rsidRPr="00663B7B">
        <w:rPr>
          <w:rStyle w:val="a6"/>
          <w:i/>
          <w:color w:val="auto"/>
        </w:rPr>
        <w:t>Образа.</w:t>
      </w:r>
    </w:p>
    <w:p w:rsidR="004F56BA" w:rsidRPr="00663B7B" w:rsidRDefault="004F56BA" w:rsidP="004F56BA">
      <w:pPr>
        <w:pStyle w:val="15"/>
        <w:rPr>
          <w:color w:val="auto"/>
        </w:rPr>
      </w:pPr>
      <w:r w:rsidRPr="00663B7B">
        <w:rPr>
          <w:color w:val="auto"/>
        </w:rPr>
        <w:t>ЗОЛОТОЕ СЕЧЕНИЕ ОБРАЗА,</w:t>
      </w:r>
    </w:p>
    <w:p w:rsidR="004F56BA" w:rsidRPr="00663B7B" w:rsidRDefault="004F56BA" w:rsidP="004F56BA">
      <w:pPr>
        <w:pStyle w:val="a5"/>
        <w:rPr>
          <w:rFonts w:cs="Times New Roman"/>
          <w:color w:val="auto"/>
        </w:rPr>
      </w:pPr>
      <w:r w:rsidRPr="00663B7B">
        <w:rPr>
          <w:rFonts w:cs="Times New Roman"/>
          <w:color w:val="auto"/>
        </w:rPr>
        <w:t>или то, что Лука Пачоли называет «</w:t>
      </w:r>
      <w:r w:rsidRPr="00663B7B">
        <w:rPr>
          <w:rStyle w:val="a6"/>
          <w:i/>
          <w:color w:val="auto"/>
        </w:rPr>
        <w:t>БОЖЕСТВЕННОЙ ПРОПОРЦИЕЙ</w:t>
      </w:r>
      <w:r w:rsidRPr="00663B7B">
        <w:rPr>
          <w:rFonts w:cs="Times New Roman"/>
          <w:color w:val="auto"/>
        </w:rPr>
        <w:t>»</w:t>
      </w:r>
      <w:r w:rsidRPr="00663B7B">
        <w:rPr>
          <w:rStyle w:val="a6"/>
          <w:color w:val="auto"/>
          <w:vertAlign w:val="superscript"/>
        </w:rPr>
        <w:footnoteReference w:id="489"/>
      </w:r>
    </w:p>
    <w:p w:rsidR="004F56BA" w:rsidRPr="00663B7B" w:rsidRDefault="004F56BA" w:rsidP="004F56BA">
      <w:pPr>
        <w:pStyle w:val="a5"/>
        <w:rPr>
          <w:color w:val="auto"/>
        </w:rPr>
      </w:pPr>
      <w:r w:rsidRPr="00663B7B">
        <w:rPr>
          <w:color w:val="auto"/>
        </w:rPr>
        <w:t xml:space="preserve">Это самое значительное и самое увлекательное явление в </w:t>
      </w:r>
      <w:r w:rsidRPr="00663B7B">
        <w:rPr>
          <w:i/>
          <w:color w:val="auto"/>
        </w:rPr>
        <w:t>ИГРЕ</w:t>
      </w:r>
      <w:r w:rsidRPr="00663B7B">
        <w:rPr>
          <w:color w:val="auto"/>
        </w:rPr>
        <w:t xml:space="preserve">. Самым азартным игрокам процесс игры с </w:t>
      </w:r>
      <w:r w:rsidRPr="00663B7B">
        <w:rPr>
          <w:i/>
          <w:color w:val="auto"/>
        </w:rPr>
        <w:t>ОБРАЗОМ</w:t>
      </w:r>
      <w:r w:rsidRPr="00663B7B">
        <w:rPr>
          <w:color w:val="auto"/>
        </w:rPr>
        <w:t xml:space="preserve"> дарит ни с чем не сравнимое удовлетворение. Но!</w:t>
      </w:r>
      <w:r w:rsidRPr="00663B7B">
        <w:rPr>
          <w:i/>
          <w:color w:val="auto"/>
        </w:rPr>
        <w:t xml:space="preserve"> </w:t>
      </w:r>
      <w:r w:rsidR="00F436CA" w:rsidRPr="00663B7B">
        <w:rPr>
          <w:i/>
          <w:color w:val="auto"/>
        </w:rPr>
        <w:t>П</w:t>
      </w:r>
      <w:r w:rsidRPr="00663B7B">
        <w:rPr>
          <w:color w:val="auto"/>
        </w:rPr>
        <w:t xml:space="preserve">остигнуть природу </w:t>
      </w:r>
      <w:r w:rsidRPr="00663B7B">
        <w:rPr>
          <w:i/>
          <w:color w:val="auto"/>
        </w:rPr>
        <w:t>ОБРАЗА</w:t>
      </w:r>
      <w:r w:rsidRPr="00663B7B">
        <w:rPr>
          <w:color w:val="auto"/>
        </w:rPr>
        <w:t xml:space="preserve"> можно только постигнув природу </w:t>
      </w:r>
      <w:r w:rsidRPr="00663B7B">
        <w:rPr>
          <w:i/>
          <w:color w:val="auto"/>
        </w:rPr>
        <w:t>Повелителя Игры</w:t>
      </w:r>
      <w:r w:rsidRPr="00663B7B">
        <w:rPr>
          <w:color w:val="auto"/>
        </w:rPr>
        <w:t xml:space="preserve">. Природу </w:t>
      </w:r>
      <w:r w:rsidRPr="00663B7B">
        <w:rPr>
          <w:i/>
          <w:color w:val="auto"/>
        </w:rPr>
        <w:t xml:space="preserve">Театра Реальности, </w:t>
      </w:r>
      <w:r w:rsidRPr="00663B7B">
        <w:rPr>
          <w:color w:val="auto"/>
        </w:rPr>
        <w:t xml:space="preserve">то есть самого пространства, которая за пределами </w:t>
      </w:r>
      <w:r w:rsidRPr="00663B7B">
        <w:rPr>
          <w:i/>
          <w:color w:val="auto"/>
        </w:rPr>
        <w:t>двойственности</w:t>
      </w:r>
      <w:r w:rsidRPr="00663B7B">
        <w:rPr>
          <w:color w:val="auto"/>
        </w:rPr>
        <w:t>.</w:t>
      </w:r>
      <w:r w:rsidRPr="00663B7B">
        <w:rPr>
          <w:color w:val="auto"/>
          <w:vertAlign w:val="superscript"/>
        </w:rPr>
        <w:footnoteReference w:id="490"/>
      </w:r>
      <w:r w:rsidRPr="00663B7B">
        <w:rPr>
          <w:color w:val="auto"/>
        </w:rPr>
        <w:t xml:space="preserve"> Отсюда ясно, что с </w:t>
      </w:r>
      <w:r w:rsidRPr="00663B7B">
        <w:rPr>
          <w:i/>
          <w:color w:val="auto"/>
        </w:rPr>
        <w:t>демонической</w:t>
      </w:r>
      <w:r w:rsidRPr="00663B7B">
        <w:rPr>
          <w:color w:val="auto"/>
        </w:rPr>
        <w:t xml:space="preserve">, </w:t>
      </w:r>
      <w:r w:rsidRPr="00663B7B">
        <w:rPr>
          <w:color w:val="auto"/>
        </w:rPr>
        <w:lastRenderedPageBreak/>
        <w:t xml:space="preserve">дуально-личностной программой здесь нечего делать! Говоря языком традиционной алхимии, «…он не абстрактен и не конкретен, ни рационален, ни иррационален, ни реален, ни нереален. Он всегда есть и то и другое: он – </w:t>
      </w:r>
      <w:r w:rsidRPr="00663B7B">
        <w:rPr>
          <w:i/>
          <w:color w:val="auto"/>
        </w:rPr>
        <w:t>поп vulgi</w:t>
      </w:r>
      <w:r w:rsidRPr="00663B7B">
        <w:rPr>
          <w:color w:val="auto"/>
          <w:vertAlign w:val="superscript"/>
        </w:rPr>
        <w:footnoteReference w:id="491"/>
      </w:r>
      <w:r w:rsidRPr="00663B7B">
        <w:rPr>
          <w:color w:val="auto"/>
        </w:rPr>
        <w:t xml:space="preserve">, т.е. аристократическая озабоченность того, кто выделяется из нее». В сокровенных друидических текстах это называется </w:t>
      </w:r>
      <w:r w:rsidRPr="00663B7B">
        <w:rPr>
          <w:i/>
          <w:color w:val="auto"/>
        </w:rPr>
        <w:t>наугаль</w:t>
      </w:r>
      <w:r w:rsidRPr="00663B7B">
        <w:rPr>
          <w:color w:val="auto"/>
        </w:rPr>
        <w:t>, что означает «</w:t>
      </w:r>
      <w:r w:rsidRPr="00663B7B">
        <w:rPr>
          <w:i/>
          <w:color w:val="auto"/>
        </w:rPr>
        <w:t>без слов</w:t>
      </w:r>
      <w:r w:rsidRPr="00663B7B">
        <w:rPr>
          <w:color w:val="auto"/>
        </w:rPr>
        <w:t xml:space="preserve">». Это – </w:t>
      </w:r>
      <w:r w:rsidRPr="00663B7B">
        <w:rPr>
          <w:i/>
          <w:color w:val="auto"/>
        </w:rPr>
        <w:t>КАЧЕСТВО ВИБРАЦИИ!</w:t>
      </w:r>
      <w:r w:rsidRPr="00663B7B">
        <w:rPr>
          <w:color w:val="auto"/>
        </w:rPr>
        <w:t xml:space="preserve"> Так что «…попытки описать </w:t>
      </w:r>
      <w:r w:rsidRPr="00663B7B">
        <w:rPr>
          <w:i/>
          <w:color w:val="auto"/>
        </w:rPr>
        <w:t>наугаль</w:t>
      </w:r>
      <w:r w:rsidRPr="00663B7B">
        <w:rPr>
          <w:color w:val="auto"/>
        </w:rPr>
        <w:t xml:space="preserve"> словами приводят к его бесконечному прощению: как можно превратить в слова то, что не может быть превращено в слова?»</w:t>
      </w:r>
      <w:r w:rsidRPr="00663B7B">
        <w:rPr>
          <w:color w:val="auto"/>
          <w:vertAlign w:val="superscript"/>
        </w:rPr>
        <w:footnoteReference w:id="492"/>
      </w:r>
    </w:p>
    <w:p w:rsidR="004F56BA" w:rsidRPr="00663B7B" w:rsidRDefault="004F56BA" w:rsidP="004F56BA">
      <w:pPr>
        <w:pStyle w:val="a5"/>
        <w:rPr>
          <w:color w:val="auto"/>
        </w:rPr>
      </w:pPr>
      <w:r w:rsidRPr="00663B7B">
        <w:rPr>
          <w:color w:val="auto"/>
        </w:rPr>
        <w:t xml:space="preserve">Итак, будучи детищем неделимого пространства </w:t>
      </w:r>
      <w:r w:rsidRPr="00663B7B">
        <w:rPr>
          <w:i/>
          <w:color w:val="auto"/>
        </w:rPr>
        <w:t>Театра Реальности,</w:t>
      </w:r>
      <w:r w:rsidRPr="00663B7B">
        <w:rPr>
          <w:color w:val="auto"/>
        </w:rPr>
        <w:t xml:space="preserve"> обладая </w:t>
      </w:r>
      <w:r w:rsidRPr="00663B7B">
        <w:rPr>
          <w:i/>
          <w:color w:val="auto"/>
        </w:rPr>
        <w:t>виртуальной</w:t>
      </w:r>
      <w:r w:rsidRPr="00663B7B">
        <w:rPr>
          <w:color w:val="auto"/>
        </w:rPr>
        <w:t xml:space="preserve"> природой, </w:t>
      </w:r>
      <w:r w:rsidRPr="00663B7B">
        <w:rPr>
          <w:i/>
          <w:color w:val="auto"/>
        </w:rPr>
        <w:t>ОБРАЗ</w:t>
      </w:r>
      <w:r w:rsidRPr="00663B7B">
        <w:rPr>
          <w:color w:val="auto"/>
        </w:rPr>
        <w:t xml:space="preserve"> являет свой </w:t>
      </w:r>
      <w:r w:rsidRPr="00663B7B">
        <w:rPr>
          <w:i/>
          <w:color w:val="auto"/>
        </w:rPr>
        <w:t>Лик</w:t>
      </w:r>
      <w:r w:rsidRPr="00663B7B">
        <w:rPr>
          <w:color w:val="auto"/>
        </w:rPr>
        <w:t xml:space="preserve"> только в результате </w:t>
      </w:r>
      <w:r w:rsidRPr="00663B7B">
        <w:rPr>
          <w:i/>
          <w:color w:val="auto"/>
        </w:rPr>
        <w:t>Великого Делания</w:t>
      </w:r>
      <w:r w:rsidRPr="00663B7B">
        <w:rPr>
          <w:color w:val="auto"/>
        </w:rPr>
        <w:t xml:space="preserve">, алхимической переплавки неблагородных и разрозненных элементов </w:t>
      </w:r>
      <w:r w:rsidRPr="00663B7B">
        <w:rPr>
          <w:i/>
          <w:color w:val="auto"/>
        </w:rPr>
        <w:t>демонической модели</w:t>
      </w:r>
      <w:r w:rsidRPr="00663B7B">
        <w:rPr>
          <w:color w:val="auto"/>
        </w:rPr>
        <w:t xml:space="preserve"> в золото </w:t>
      </w:r>
      <w:r w:rsidRPr="00663B7B">
        <w:rPr>
          <w:i/>
          <w:color w:val="auto"/>
        </w:rPr>
        <w:t>Самоосвобождающейся</w:t>
      </w:r>
      <w:r w:rsidRPr="00663B7B">
        <w:rPr>
          <w:color w:val="auto"/>
        </w:rPr>
        <w:t xml:space="preserve"> версии игры. А если говорить об этом ещё более сложным языком буддийской </w:t>
      </w:r>
      <w:r w:rsidRPr="00663B7B">
        <w:rPr>
          <w:i/>
          <w:color w:val="auto"/>
        </w:rPr>
        <w:t>Теории Познания</w:t>
      </w:r>
      <w:r w:rsidRPr="00663B7B">
        <w:rPr>
          <w:color w:val="auto"/>
        </w:rPr>
        <w:t xml:space="preserve">, то получится следующее: </w:t>
      </w:r>
      <w:r w:rsidRPr="00663B7B">
        <w:rPr>
          <w:i/>
          <w:color w:val="auto"/>
        </w:rPr>
        <w:t>Он</w:t>
      </w:r>
      <w:r w:rsidRPr="00663B7B">
        <w:rPr>
          <w:color w:val="auto"/>
        </w:rPr>
        <w:t xml:space="preserve"> существует; </w:t>
      </w:r>
      <w:r w:rsidRPr="00663B7B">
        <w:rPr>
          <w:i/>
          <w:color w:val="auto"/>
        </w:rPr>
        <w:t>Он</w:t>
      </w:r>
      <w:r w:rsidRPr="00663B7B">
        <w:rPr>
          <w:color w:val="auto"/>
        </w:rPr>
        <w:t xml:space="preserve"> не существует; </w:t>
      </w:r>
      <w:r w:rsidRPr="00663B7B">
        <w:rPr>
          <w:i/>
          <w:color w:val="auto"/>
        </w:rPr>
        <w:t>Он</w:t>
      </w:r>
      <w:r w:rsidRPr="00663B7B">
        <w:rPr>
          <w:color w:val="auto"/>
        </w:rPr>
        <w:t xml:space="preserve"> существует и не существует; </w:t>
      </w:r>
      <w:r w:rsidRPr="00663B7B">
        <w:rPr>
          <w:i/>
          <w:color w:val="auto"/>
        </w:rPr>
        <w:t>Он</w:t>
      </w:r>
      <w:r w:rsidRPr="00663B7B">
        <w:rPr>
          <w:color w:val="auto"/>
        </w:rPr>
        <w:t xml:space="preserve"> не существует и не не существует»</w:t>
      </w:r>
      <w:r w:rsidRPr="00663B7B">
        <w:rPr>
          <w:color w:val="auto"/>
          <w:vertAlign w:val="superscript"/>
        </w:rPr>
        <w:footnoteReference w:id="493"/>
      </w:r>
      <w:r w:rsidRPr="00663B7B">
        <w:rPr>
          <w:color w:val="auto"/>
        </w:rPr>
        <w:t>. Одним словом, чтобы познать это, – «</w:t>
      </w:r>
      <w:r w:rsidRPr="00663B7B">
        <w:rPr>
          <w:i/>
          <w:color w:val="auto"/>
        </w:rPr>
        <w:t>Transmutemini in vivis lapides philosophicos</w:t>
      </w:r>
      <w:r w:rsidRPr="00663B7B">
        <w:rPr>
          <w:color w:val="auto"/>
        </w:rPr>
        <w:t xml:space="preserve">, т.е. превратите сами себя в живые </w:t>
      </w:r>
      <w:r w:rsidRPr="00663B7B">
        <w:rPr>
          <w:i/>
          <w:color w:val="auto"/>
        </w:rPr>
        <w:t xml:space="preserve">Философские </w:t>
      </w:r>
      <w:r w:rsidRPr="00663B7B">
        <w:rPr>
          <w:i/>
          <w:color w:val="auto"/>
        </w:rPr>
        <w:lastRenderedPageBreak/>
        <w:t>Камни!</w:t>
      </w:r>
      <w:r w:rsidRPr="00663B7B">
        <w:rPr>
          <w:color w:val="auto"/>
        </w:rPr>
        <w:t>»</w:t>
      </w:r>
      <w:r w:rsidRPr="00663B7B">
        <w:rPr>
          <w:color w:val="auto"/>
          <w:vertAlign w:val="superscript"/>
        </w:rPr>
        <w:footnoteReference w:id="494"/>
      </w:r>
      <w:r w:rsidRPr="00663B7B">
        <w:rPr>
          <w:color w:val="auto"/>
        </w:rPr>
        <w:t xml:space="preserve"> И это означает, что </w:t>
      </w:r>
      <w:r w:rsidRPr="00663B7B">
        <w:rPr>
          <w:i/>
          <w:color w:val="auto"/>
        </w:rPr>
        <w:t>Золото Образа</w:t>
      </w:r>
      <w:r w:rsidRPr="00663B7B">
        <w:rPr>
          <w:color w:val="auto"/>
          <w:vertAlign w:val="superscript"/>
        </w:rPr>
        <w:footnoteReference w:id="495"/>
      </w:r>
      <w:r w:rsidRPr="00663B7B">
        <w:rPr>
          <w:color w:val="auto"/>
        </w:rPr>
        <w:t xml:space="preserve"> выплавляется в нас самих, из эссенции нашего самоуничтожения, самосожжения, самопреодоления. И это как раз то, что называется </w:t>
      </w:r>
      <w:r w:rsidRPr="00663B7B">
        <w:rPr>
          <w:i/>
          <w:color w:val="auto"/>
        </w:rPr>
        <w:t>формулой игрового положения Ума</w:t>
      </w:r>
      <w:r w:rsidRPr="00663B7B">
        <w:rPr>
          <w:color w:val="auto"/>
        </w:rPr>
        <w:t xml:space="preserve">, формулой числа </w:t>
      </w:r>
      <w:r w:rsidRPr="00663B7B">
        <w:rPr>
          <w:b/>
          <w:color w:val="auto"/>
        </w:rPr>
        <w:t>π</w:t>
      </w:r>
      <w:r w:rsidRPr="00663B7B">
        <w:rPr>
          <w:color w:val="auto"/>
        </w:rPr>
        <w:t xml:space="preserve">, или лучше – </w:t>
      </w:r>
      <w:r w:rsidRPr="00663B7B">
        <w:rPr>
          <w:i/>
          <w:color w:val="auto"/>
        </w:rPr>
        <w:t>ЗАКЛИНАНИЕМ ОБРАЗА!</w:t>
      </w:r>
      <w:r w:rsidRPr="00663B7B">
        <w:rPr>
          <w:color w:val="auto"/>
          <w:vertAlign w:val="superscript"/>
        </w:rPr>
        <w:footnoteReference w:id="496"/>
      </w:r>
    </w:p>
    <w:p w:rsidR="004F56BA" w:rsidRPr="00663B7B" w:rsidRDefault="004F56BA" w:rsidP="004F56BA">
      <w:pPr>
        <w:pStyle w:val="a5"/>
        <w:rPr>
          <w:color w:val="auto"/>
        </w:rPr>
      </w:pPr>
      <w:r w:rsidRPr="00663B7B">
        <w:rPr>
          <w:color w:val="auto"/>
        </w:rPr>
        <w:t xml:space="preserve">Самое сложное для понимания здесь заключается в том, что </w:t>
      </w:r>
      <w:r w:rsidRPr="00663B7B">
        <w:rPr>
          <w:i/>
          <w:color w:val="auto"/>
        </w:rPr>
        <w:t>Образ</w:t>
      </w:r>
      <w:r w:rsidRPr="00663B7B">
        <w:rPr>
          <w:color w:val="auto"/>
        </w:rPr>
        <w:t xml:space="preserve"> не нуждается ни в ком, кто бы его сыграл. И вообще его невозможно сыграть. Уловить его проявление </w:t>
      </w:r>
      <w:r w:rsidRPr="00663B7B">
        <w:rPr>
          <w:color w:val="auto"/>
        </w:rPr>
        <w:lastRenderedPageBreak/>
        <w:t xml:space="preserve">можно только в состоянии искренней идентификации с неличностными качествами </w:t>
      </w:r>
      <w:r w:rsidRPr="00663B7B">
        <w:rPr>
          <w:i/>
          <w:color w:val="auto"/>
        </w:rPr>
        <w:t>Повелителя Игры.</w:t>
      </w:r>
      <w:r w:rsidRPr="00663B7B">
        <w:rPr>
          <w:color w:val="auto"/>
        </w:rPr>
        <w:t xml:space="preserve"> То есть:</w:t>
      </w:r>
    </w:p>
    <w:p w:rsidR="004F56BA" w:rsidRPr="00663B7B" w:rsidRDefault="004F56BA" w:rsidP="004F56BA">
      <w:pPr>
        <w:pStyle w:val="a5"/>
        <w:rPr>
          <w:rFonts w:cs="Times New Roman"/>
          <w:color w:val="auto"/>
        </w:rPr>
      </w:pPr>
      <w:r w:rsidRPr="00663B7B">
        <w:rPr>
          <w:rFonts w:cs="Times New Roman"/>
          <w:iCs/>
          <w:color w:val="auto"/>
        </w:rPr>
        <w:t xml:space="preserve">1) </w:t>
      </w:r>
      <w:r w:rsidRPr="00663B7B">
        <w:rPr>
          <w:rFonts w:cs="Times New Roman"/>
          <w:i/>
          <w:color w:val="auto"/>
        </w:rPr>
        <w:t>Зритель</w:t>
      </w:r>
      <w:r w:rsidRPr="00663B7B">
        <w:rPr>
          <w:rFonts w:cs="Times New Roman"/>
          <w:color w:val="auto"/>
        </w:rPr>
        <w:t xml:space="preserve"> в нас – проявляется как качество пустоты </w:t>
      </w:r>
      <w:r w:rsidRPr="00663B7B">
        <w:rPr>
          <w:rFonts w:cs="Times New Roman"/>
          <w:i/>
          <w:color w:val="auto"/>
        </w:rPr>
        <w:t>Образа</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iCs/>
          <w:color w:val="auto"/>
        </w:rPr>
        <w:t xml:space="preserve">2) </w:t>
      </w:r>
      <w:r w:rsidRPr="00663B7B">
        <w:rPr>
          <w:rFonts w:cs="Times New Roman"/>
          <w:i/>
          <w:color w:val="auto"/>
        </w:rPr>
        <w:t>Актёр</w:t>
      </w:r>
      <w:r w:rsidRPr="00663B7B">
        <w:rPr>
          <w:rFonts w:cs="Times New Roman"/>
          <w:color w:val="auto"/>
        </w:rPr>
        <w:t xml:space="preserve"> – как потенция творческих возможностей </w:t>
      </w:r>
      <w:r w:rsidRPr="00663B7B">
        <w:rPr>
          <w:rFonts w:cs="Times New Roman"/>
          <w:i/>
          <w:color w:val="auto"/>
        </w:rPr>
        <w:t>Образа;</w:t>
      </w:r>
      <w:r w:rsidRPr="00663B7B">
        <w:rPr>
          <w:rFonts w:cs="Times New Roman"/>
          <w:color w:val="auto"/>
        </w:rPr>
        <w:t xml:space="preserve"> а</w:t>
      </w:r>
    </w:p>
    <w:p w:rsidR="004F56BA" w:rsidRPr="00663B7B" w:rsidRDefault="004F56BA" w:rsidP="004F56BA">
      <w:pPr>
        <w:pStyle w:val="a5"/>
        <w:rPr>
          <w:rFonts w:cs="Times New Roman"/>
          <w:b/>
          <w:color w:val="auto"/>
        </w:rPr>
      </w:pPr>
      <w:r w:rsidRPr="00663B7B">
        <w:rPr>
          <w:rFonts w:cs="Times New Roman"/>
          <w:iCs/>
          <w:color w:val="auto"/>
        </w:rPr>
        <w:t xml:space="preserve">3) </w:t>
      </w:r>
      <w:r w:rsidRPr="00663B7B">
        <w:rPr>
          <w:rFonts w:cs="Times New Roman"/>
          <w:i/>
          <w:color w:val="auto"/>
        </w:rPr>
        <w:t>Роль</w:t>
      </w:r>
      <w:r w:rsidRPr="00663B7B">
        <w:rPr>
          <w:rFonts w:cs="Times New Roman"/>
          <w:color w:val="auto"/>
        </w:rPr>
        <w:t xml:space="preserve"> – как непосредственное проявление энергии и действенной природы </w:t>
      </w:r>
      <w:r w:rsidRPr="00663B7B">
        <w:rPr>
          <w:rFonts w:cs="Times New Roman"/>
          <w:i/>
          <w:color w:val="auto"/>
        </w:rPr>
        <w:t>Образа.</w:t>
      </w:r>
    </w:p>
    <w:p w:rsidR="004F56BA" w:rsidRPr="00663B7B" w:rsidRDefault="004F56BA" w:rsidP="004F56BA">
      <w:pPr>
        <w:pStyle w:val="a5"/>
        <w:rPr>
          <w:color w:val="auto"/>
        </w:rPr>
      </w:pPr>
      <w:r w:rsidRPr="00663B7B">
        <w:rPr>
          <w:color w:val="auto"/>
        </w:rPr>
        <w:t xml:space="preserve">Далее, уже в процессе игры благодаря </w:t>
      </w:r>
      <w:r w:rsidRPr="00663B7B">
        <w:rPr>
          <w:i/>
          <w:color w:val="auto"/>
        </w:rPr>
        <w:t>ЗАКОНУ ЗРЕЛИЩА</w:t>
      </w:r>
      <w:r w:rsidRPr="00663B7B">
        <w:rPr>
          <w:color w:val="auto"/>
        </w:rPr>
        <w:t xml:space="preserve"> </w:t>
      </w:r>
      <w:r w:rsidRPr="00663B7B">
        <w:rPr>
          <w:i/>
          <w:color w:val="auto"/>
        </w:rPr>
        <w:t>внешний</w:t>
      </w:r>
      <w:r w:rsidRPr="00663B7B">
        <w:rPr>
          <w:color w:val="auto"/>
        </w:rPr>
        <w:t xml:space="preserve"> </w:t>
      </w:r>
      <w:r w:rsidRPr="00663B7B">
        <w:rPr>
          <w:i/>
          <w:color w:val="auto"/>
        </w:rPr>
        <w:t>зритель</w:t>
      </w:r>
      <w:r w:rsidRPr="00663B7B">
        <w:rPr>
          <w:color w:val="auto"/>
        </w:rPr>
        <w:t xml:space="preserve"> автоматически проникает в </w:t>
      </w:r>
      <w:r w:rsidRPr="00663B7B">
        <w:rPr>
          <w:i/>
          <w:color w:val="auto"/>
        </w:rPr>
        <w:t>виртуальную плоскость Образа</w:t>
      </w:r>
      <w:r w:rsidRPr="00663B7B">
        <w:rPr>
          <w:color w:val="auto"/>
        </w:rPr>
        <w:t xml:space="preserve"> и, с наслаждением терзая «…струны неизъяснимого ужаса и бесконечной жалости, которые способна вызвать у человека только подлинная, высокая </w:t>
      </w:r>
      <w:r w:rsidRPr="00663B7B">
        <w:rPr>
          <w:i/>
          <w:color w:val="auto"/>
        </w:rPr>
        <w:t>Трагедия</w:t>
      </w:r>
      <w:r w:rsidRPr="00663B7B">
        <w:rPr>
          <w:color w:val="auto"/>
        </w:rPr>
        <w:t>»</w:t>
      </w:r>
      <w:r w:rsidRPr="00663B7B">
        <w:rPr>
          <w:color w:val="auto"/>
          <w:vertAlign w:val="superscript"/>
        </w:rPr>
        <w:footnoteReference w:id="497"/>
      </w:r>
      <w:r w:rsidRPr="00663B7B">
        <w:rPr>
          <w:color w:val="auto"/>
        </w:rPr>
        <w:t xml:space="preserve">, получает возможность «переплавить» в огне бушующего сопереживания грязь и гной иллюзорного, застоявшегося несовершенства, взрываясь в итоге </w:t>
      </w:r>
      <w:r w:rsidRPr="00663B7B">
        <w:rPr>
          <w:i/>
          <w:color w:val="auto"/>
        </w:rPr>
        <w:t>катарсическим</w:t>
      </w:r>
      <w:r w:rsidRPr="00663B7B">
        <w:rPr>
          <w:color w:val="auto"/>
        </w:rPr>
        <w:t xml:space="preserve"> волшебством переживания целого! Такова мощь </w:t>
      </w:r>
      <w:r w:rsidRPr="00663B7B">
        <w:rPr>
          <w:i/>
          <w:color w:val="auto"/>
        </w:rPr>
        <w:t xml:space="preserve">ОБРАЗА! </w:t>
      </w:r>
      <w:r w:rsidRPr="00663B7B">
        <w:rPr>
          <w:color w:val="auto"/>
        </w:rPr>
        <w:t>Он вне двойственности! И это означает, что его невозможно увидеть ни внешним, ни внутренним взорами. Он проявляет свою непостижимость не вовне и не внутри… и это и есть: «</w:t>
      </w:r>
      <w:r w:rsidRPr="00663B7B">
        <w:rPr>
          <w:i/>
          <w:color w:val="auto"/>
        </w:rPr>
        <w:t>Artis Auriferae Volumina Duo</w:t>
      </w:r>
      <w:r w:rsidRPr="00663B7B">
        <w:rPr>
          <w:color w:val="auto"/>
        </w:rPr>
        <w:t>» – искусство сотворения золота (</w:t>
      </w:r>
      <w:r w:rsidRPr="00663B7B">
        <w:rPr>
          <w:i/>
          <w:color w:val="auto"/>
        </w:rPr>
        <w:t>лат</w:t>
      </w:r>
      <w:r w:rsidRPr="00663B7B">
        <w:rPr>
          <w:color w:val="auto"/>
        </w:rPr>
        <w:t>.). Итак: «Я узрел его в доме своем, среди всех этих обыденных вещей. Он возник неожиданно и стал неописуемо единым, и слился со мной, и врос в меня так, что не было ничего между нами, как огонь врастает в железо и свет в стекло. И он сделал меня подобным огню и подобным свету. (…) Мне неведомо, как изъяснить вам это чудо… Я человек по природе и ангел – милостью господней»</w:t>
      </w:r>
      <w:r w:rsidRPr="00663B7B">
        <w:rPr>
          <w:color w:val="auto"/>
          <w:vertAlign w:val="superscript"/>
        </w:rPr>
        <w:footnoteReference w:id="498"/>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lastRenderedPageBreak/>
        <w:t xml:space="preserve">Еще раз: </w:t>
      </w:r>
      <w:r w:rsidRPr="00663B7B">
        <w:rPr>
          <w:rStyle w:val="a6"/>
          <w:i/>
          <w:color w:val="auto"/>
        </w:rPr>
        <w:t xml:space="preserve">ЕГО НЕВОЗМОЖНО УВИДЕТЬ НИ ВНЕШНИМ, НИ ВНУТРЕННИМ ВЗОРАМИ! </w:t>
      </w:r>
      <w:r w:rsidRPr="00663B7B">
        <w:rPr>
          <w:rFonts w:cs="Times New Roman"/>
          <w:color w:val="auto"/>
        </w:rPr>
        <w:t xml:space="preserve">Но куда же смотреть? Ответ: </w:t>
      </w:r>
      <w:r w:rsidRPr="00663B7B">
        <w:rPr>
          <w:rStyle w:val="a6"/>
          <w:i/>
          <w:color w:val="auto"/>
        </w:rPr>
        <w:t>В ПРОЦЕСС ВЗАИМОПРОНИКНОВЕНИЯ ПЕРВОГО И ВТОРОГО!</w:t>
      </w:r>
      <w:r w:rsidRPr="00663B7B">
        <w:rPr>
          <w:rStyle w:val="a6"/>
          <w:color w:val="auto"/>
          <w:vertAlign w:val="superscript"/>
        </w:rPr>
        <w:footnoteReference w:id="499"/>
      </w:r>
      <w:r w:rsidRPr="00663B7B">
        <w:rPr>
          <w:rFonts w:cs="Times New Roman"/>
          <w:color w:val="auto"/>
        </w:rPr>
        <w:t xml:space="preserve"> </w:t>
      </w:r>
      <w:r w:rsidRPr="00663B7B">
        <w:rPr>
          <w:rStyle w:val="a6"/>
          <w:i/>
          <w:color w:val="auto"/>
        </w:rPr>
        <w:t xml:space="preserve">ЗОЛОТОЕ СЕЧЕНИЕ ОБРАЗА ПРОЯВЛЯЕТ </w:t>
      </w:r>
      <w:r w:rsidRPr="00663B7B">
        <w:rPr>
          <w:rStyle w:val="a6"/>
          <w:i/>
          <w:color w:val="auto"/>
        </w:rPr>
        <w:lastRenderedPageBreak/>
        <w:t>СВОЮ НЕПОСТИЖИМОСТЬ НЕ ВОВНЕ И НЕ ВНУТРИ, НО В ЕДИНСТВЕ ПЕРВОГО И ВТОРОГО!</w:t>
      </w:r>
      <w:r w:rsidRPr="00663B7B">
        <w:rPr>
          <w:rFonts w:cs="Times New Roman"/>
          <w:color w:val="auto"/>
        </w:rPr>
        <w:t xml:space="preserve"> Его невозможно увидеть обычными глазами, но только с помощью «многоокой, всеохватной, всепроникающей интуиции». Абу-Касим (Иль-Ираки) говорит об этом так: «Он говорил загадками, постоянно смешивая внешнее и внутреннее… в темных, неясных выражениях он говорил, что поистине внешний мир является только покрывалом, скрывающим мир внутренний …»</w:t>
      </w:r>
      <w:r w:rsidRPr="00663B7B">
        <w:rPr>
          <w:rStyle w:val="a6"/>
          <w:color w:val="auto"/>
          <w:vertAlign w:val="superscript"/>
        </w:rPr>
        <w:footnoteReference w:id="500"/>
      </w:r>
      <w:r w:rsidRPr="00663B7B">
        <w:rPr>
          <w:rFonts w:cs="Times New Roman"/>
          <w:color w:val="auto"/>
        </w:rPr>
        <w:t xml:space="preserve">. Методологически, для втягивания внешнего </w:t>
      </w:r>
      <w:r w:rsidRPr="00663B7B">
        <w:rPr>
          <w:rStyle w:val="a6"/>
          <w:i/>
          <w:color w:val="auto"/>
        </w:rPr>
        <w:t>зрителя</w:t>
      </w:r>
      <w:r w:rsidRPr="00663B7B">
        <w:rPr>
          <w:rFonts w:cs="Times New Roman"/>
          <w:color w:val="auto"/>
        </w:rPr>
        <w:t xml:space="preserve"> в суть этого переживания, в </w:t>
      </w:r>
      <w:r w:rsidRPr="00663B7B">
        <w:rPr>
          <w:rStyle w:val="a6"/>
          <w:i/>
          <w:color w:val="auto"/>
        </w:rPr>
        <w:t>Алхимии Игры</w:t>
      </w:r>
      <w:r w:rsidRPr="00663B7B">
        <w:rPr>
          <w:rFonts w:cs="Times New Roman"/>
          <w:color w:val="auto"/>
        </w:rPr>
        <w:t xml:space="preserve"> используется </w:t>
      </w:r>
      <w:r w:rsidRPr="00663B7B">
        <w:rPr>
          <w:rStyle w:val="a6"/>
          <w:i/>
          <w:color w:val="auto"/>
        </w:rPr>
        <w:t>ЗАКОН ЗРЕЛИЩА</w:t>
      </w:r>
      <w:r w:rsidRPr="00663B7B">
        <w:rPr>
          <w:rFonts w:cs="Times New Roman"/>
          <w:color w:val="auto"/>
        </w:rPr>
        <w:t>.</w:t>
      </w:r>
    </w:p>
    <w:p w:rsidR="004F56BA" w:rsidRPr="00663B7B" w:rsidRDefault="004F56BA" w:rsidP="004F56BA">
      <w:pPr>
        <w:pStyle w:val="15"/>
        <w:rPr>
          <w:color w:val="auto"/>
        </w:rPr>
      </w:pPr>
      <w:r w:rsidRPr="00663B7B">
        <w:rPr>
          <w:color w:val="auto"/>
        </w:rPr>
        <w:t>ЗАКОН ЗРЕЛИЩА</w:t>
      </w:r>
    </w:p>
    <w:p w:rsidR="004F56BA" w:rsidRPr="00663B7B" w:rsidRDefault="004F56BA" w:rsidP="004F56BA">
      <w:pPr>
        <w:pStyle w:val="a5"/>
        <w:rPr>
          <w:color w:val="auto"/>
        </w:rPr>
      </w:pPr>
      <w:r w:rsidRPr="00663B7B">
        <w:rPr>
          <w:color w:val="auto"/>
        </w:rPr>
        <w:t xml:space="preserve">Он, как и </w:t>
      </w:r>
      <w:r w:rsidRPr="00663B7B">
        <w:rPr>
          <w:i/>
          <w:color w:val="auto"/>
        </w:rPr>
        <w:t xml:space="preserve">ФОРМУЛА УСПЕХА, </w:t>
      </w:r>
      <w:r w:rsidRPr="00663B7B">
        <w:rPr>
          <w:color w:val="auto"/>
        </w:rPr>
        <w:t xml:space="preserve">вне морали и с одинаковой силой работает как в </w:t>
      </w:r>
      <w:r w:rsidRPr="00663B7B">
        <w:rPr>
          <w:i/>
          <w:color w:val="auto"/>
        </w:rPr>
        <w:t>демонической</w:t>
      </w:r>
      <w:r w:rsidRPr="00663B7B">
        <w:rPr>
          <w:color w:val="auto"/>
        </w:rPr>
        <w:t xml:space="preserve">, так и в </w:t>
      </w:r>
      <w:r w:rsidRPr="00663B7B">
        <w:rPr>
          <w:i/>
          <w:color w:val="auto"/>
        </w:rPr>
        <w:t>Самоосвобождающейся</w:t>
      </w:r>
      <w:r w:rsidRPr="00663B7B">
        <w:rPr>
          <w:color w:val="auto"/>
        </w:rPr>
        <w:t xml:space="preserve"> версиях! Все сводится к тому, что </w:t>
      </w:r>
      <w:r w:rsidRPr="00663B7B">
        <w:rPr>
          <w:i/>
          <w:color w:val="auto"/>
        </w:rPr>
        <w:t>внешний зритель,</w:t>
      </w:r>
      <w:r w:rsidRPr="00663B7B">
        <w:rPr>
          <w:color w:val="auto"/>
        </w:rPr>
        <w:t xml:space="preserve"> оказываясь в ситуации смотрения, естественным образом перенимает состояние, в котором находится объект его внимания. Возьмем, к примеру, всем известный «принцип болельщика». Концентрация внимания игроков на достижении цели во время, например, футбольного матча приводит болельщиков к состоянию, в котором у них начинают сокращаться те же мышцы, что и у игроков. Такова природа восприятия – она физиологична. Известны случаи с легендарным Сальвини, который, в роли Отелло, упав на сцену, поднимался так, что вместе с ним вставал весь зал. Или с не менее великими английскими актёрами Эдмундом Кином</w:t>
      </w:r>
      <w:r w:rsidRPr="00663B7B">
        <w:rPr>
          <w:color w:val="auto"/>
          <w:vertAlign w:val="superscript"/>
        </w:rPr>
        <w:footnoteReference w:id="501"/>
      </w:r>
      <w:r w:rsidRPr="00663B7B">
        <w:rPr>
          <w:color w:val="auto"/>
        </w:rPr>
        <w:t xml:space="preserve"> и Давидом Гарриком</w:t>
      </w:r>
      <w:r w:rsidRPr="00663B7B">
        <w:rPr>
          <w:color w:val="auto"/>
          <w:vertAlign w:val="superscript"/>
        </w:rPr>
        <w:footnoteReference w:id="502"/>
      </w:r>
      <w:r w:rsidRPr="00663B7B">
        <w:rPr>
          <w:color w:val="auto"/>
        </w:rPr>
        <w:t>, немцем Сандро Моисси</w:t>
      </w:r>
      <w:r w:rsidRPr="00663B7B">
        <w:rPr>
          <w:color w:val="auto"/>
          <w:vertAlign w:val="superscript"/>
        </w:rPr>
        <w:footnoteReference w:id="503"/>
      </w:r>
      <w:r w:rsidRPr="00663B7B">
        <w:rPr>
          <w:color w:val="auto"/>
        </w:rPr>
        <w:t xml:space="preserve">, </w:t>
      </w:r>
      <w:r w:rsidRPr="00663B7B">
        <w:rPr>
          <w:color w:val="auto"/>
        </w:rPr>
        <w:lastRenderedPageBreak/>
        <w:t>после игры которых зрители жаловались на болевые ощущения в тех или иных частях тела.</w:t>
      </w:r>
    </w:p>
    <w:p w:rsidR="004F56BA" w:rsidRPr="00663B7B" w:rsidRDefault="004F56BA" w:rsidP="004F56BA">
      <w:pPr>
        <w:pStyle w:val="a5"/>
        <w:rPr>
          <w:color w:val="auto"/>
        </w:rPr>
      </w:pPr>
      <w:r w:rsidRPr="00663B7B">
        <w:rPr>
          <w:color w:val="auto"/>
        </w:rPr>
        <w:t xml:space="preserve">И о чем это говорит? О том, что «…пребывание человека в </w:t>
      </w:r>
      <w:r w:rsidRPr="00663B7B">
        <w:rPr>
          <w:i/>
          <w:color w:val="auto"/>
        </w:rPr>
        <w:t>виртуале</w:t>
      </w:r>
      <w:r w:rsidRPr="00663B7B">
        <w:rPr>
          <w:color w:val="auto"/>
        </w:rPr>
        <w:t xml:space="preserve"> всегда видно. И результат его деятельности обязательно несет неизъяснимую печать этого. Гениальное или даже талантливое произведение отличается от </w:t>
      </w:r>
      <w:r w:rsidRPr="00663B7B">
        <w:rPr>
          <w:i/>
          <w:color w:val="auto"/>
        </w:rPr>
        <w:t>профанного</w:t>
      </w:r>
      <w:r w:rsidRPr="00663B7B">
        <w:rPr>
          <w:color w:val="auto"/>
        </w:rPr>
        <w:t xml:space="preserve"> тем, что в талантливом присутствует авторский </w:t>
      </w:r>
      <w:r w:rsidRPr="00663B7B">
        <w:rPr>
          <w:i/>
          <w:color w:val="auto"/>
        </w:rPr>
        <w:t>гратуальный</w:t>
      </w:r>
      <w:r w:rsidRPr="00663B7B">
        <w:rPr>
          <w:color w:val="auto"/>
          <w:vertAlign w:val="superscript"/>
        </w:rPr>
        <w:footnoteReference w:id="504"/>
      </w:r>
      <w:r w:rsidRPr="00663B7B">
        <w:rPr>
          <w:color w:val="auto"/>
        </w:rPr>
        <w:t xml:space="preserve"> заряд, в котором создавалось данное произведение»</w:t>
      </w:r>
      <w:r w:rsidRPr="00663B7B">
        <w:rPr>
          <w:color w:val="auto"/>
          <w:vertAlign w:val="superscript"/>
        </w:rPr>
        <w:footnoteReference w:id="505"/>
      </w:r>
      <w:r w:rsidRPr="00663B7B">
        <w:rPr>
          <w:color w:val="auto"/>
        </w:rPr>
        <w:t>.</w:t>
      </w:r>
    </w:p>
    <w:p w:rsidR="004F56BA" w:rsidRPr="00663B7B" w:rsidRDefault="004F56BA" w:rsidP="004F56BA">
      <w:pPr>
        <w:pStyle w:val="af9"/>
        <w:rPr>
          <w:color w:val="auto"/>
        </w:rPr>
      </w:pPr>
      <w:r w:rsidRPr="00663B7B">
        <w:rPr>
          <w:color w:val="auto"/>
        </w:rPr>
        <w:t>И мысли в голове волнуются в отваге,</w:t>
      </w:r>
    </w:p>
    <w:p w:rsidR="004F56BA" w:rsidRPr="00663B7B" w:rsidRDefault="004F56BA" w:rsidP="004F56BA">
      <w:pPr>
        <w:pStyle w:val="af9"/>
        <w:rPr>
          <w:color w:val="auto"/>
        </w:rPr>
      </w:pPr>
      <w:r w:rsidRPr="00663B7B">
        <w:rPr>
          <w:color w:val="auto"/>
        </w:rPr>
        <w:t>И рифмы легкие навстречу им бегут,</w:t>
      </w:r>
    </w:p>
    <w:p w:rsidR="004F56BA" w:rsidRPr="00663B7B" w:rsidRDefault="004F56BA" w:rsidP="004F56BA">
      <w:pPr>
        <w:pStyle w:val="af9"/>
        <w:rPr>
          <w:color w:val="auto"/>
        </w:rPr>
      </w:pPr>
      <w:r w:rsidRPr="00663B7B">
        <w:rPr>
          <w:color w:val="auto"/>
        </w:rPr>
        <w:t>И пальцы просятся к перу, перо к бумаге,</w:t>
      </w:r>
    </w:p>
    <w:p w:rsidR="004F56BA" w:rsidRPr="00663B7B" w:rsidRDefault="004F56BA" w:rsidP="004F56BA">
      <w:pPr>
        <w:pStyle w:val="af9"/>
        <w:rPr>
          <w:color w:val="auto"/>
        </w:rPr>
      </w:pPr>
      <w:r w:rsidRPr="00663B7B">
        <w:rPr>
          <w:color w:val="auto"/>
        </w:rPr>
        <w:t>Минута – и стихи свободно потекут.</w:t>
      </w:r>
    </w:p>
    <w:p w:rsidR="004F56BA" w:rsidRPr="00663B7B" w:rsidRDefault="004F56BA" w:rsidP="004F56BA">
      <w:pPr>
        <w:pStyle w:val="a5"/>
        <w:rPr>
          <w:color w:val="auto"/>
        </w:rPr>
      </w:pPr>
      <w:r w:rsidRPr="00663B7B">
        <w:rPr>
          <w:color w:val="auto"/>
        </w:rPr>
        <w:t xml:space="preserve">Вывод: </w:t>
      </w:r>
      <w:r w:rsidRPr="00663B7B">
        <w:rPr>
          <w:i/>
          <w:color w:val="auto"/>
        </w:rPr>
        <w:t>МИР НЕ ПОВЕРИТ В ВАС ДО ТЕХ ПОР, ПОКА ВЫ САМИ НЕ ПОВЕРИТЕ В СЕБЯ!</w:t>
      </w:r>
      <w:r w:rsidRPr="00663B7B">
        <w:rPr>
          <w:color w:val="auto"/>
        </w:rPr>
        <w:t xml:space="preserve"> Если артист внутренне пребывает в разделенной, </w:t>
      </w:r>
      <w:r w:rsidRPr="00663B7B">
        <w:rPr>
          <w:i/>
          <w:color w:val="auto"/>
        </w:rPr>
        <w:t>демонической</w:t>
      </w:r>
      <w:r w:rsidRPr="00663B7B">
        <w:rPr>
          <w:color w:val="auto"/>
        </w:rPr>
        <w:t xml:space="preserve"> версии, то зритель естественным образом перенимает эту же узкую версию игры; если же артист берет на себя ответственность за 100%-ное владение своим инструментом, если он решает «переинсталлировать» свой внутренний компьютер с </w:t>
      </w:r>
      <w:r w:rsidRPr="00663B7B">
        <w:rPr>
          <w:i/>
          <w:color w:val="auto"/>
        </w:rPr>
        <w:t>дуально-демонической</w:t>
      </w:r>
      <w:r w:rsidRPr="00663B7B">
        <w:rPr>
          <w:color w:val="auto"/>
        </w:rPr>
        <w:t xml:space="preserve"> версии на </w:t>
      </w:r>
      <w:r w:rsidRPr="00663B7B">
        <w:rPr>
          <w:i/>
          <w:color w:val="auto"/>
        </w:rPr>
        <w:t xml:space="preserve">самоосвобождающуюся, </w:t>
      </w:r>
      <w:r w:rsidRPr="00663B7B">
        <w:rPr>
          <w:color w:val="auto"/>
        </w:rPr>
        <w:t xml:space="preserve">постигает механизмы вхождения в </w:t>
      </w:r>
      <w:r w:rsidRPr="00663B7B">
        <w:rPr>
          <w:i/>
          <w:color w:val="auto"/>
        </w:rPr>
        <w:t>Виртуальную Позицию Ума</w:t>
      </w:r>
      <w:r w:rsidRPr="00663B7B">
        <w:rPr>
          <w:color w:val="auto"/>
        </w:rPr>
        <w:t xml:space="preserve"> и начинает игру в целостной версии, то энергия внешнего</w:t>
      </w:r>
      <w:r w:rsidRPr="00663B7B">
        <w:rPr>
          <w:i/>
          <w:color w:val="auto"/>
        </w:rPr>
        <w:t xml:space="preserve"> зрителя </w:t>
      </w:r>
      <w:r w:rsidRPr="00663B7B">
        <w:rPr>
          <w:color w:val="auto"/>
        </w:rPr>
        <w:t xml:space="preserve">будет изначально вписана в </w:t>
      </w:r>
      <w:r w:rsidRPr="00663B7B">
        <w:rPr>
          <w:i/>
          <w:color w:val="auto"/>
        </w:rPr>
        <w:lastRenderedPageBreak/>
        <w:t>САМООСВОБОЖДАЮЩУЮСЯ</w:t>
      </w:r>
      <w:r w:rsidRPr="00663B7B">
        <w:rPr>
          <w:color w:val="auto"/>
        </w:rPr>
        <w:t xml:space="preserve"> модель игры! Сконцентрируемся на этом: </w:t>
      </w:r>
      <w:r w:rsidRPr="00663B7B">
        <w:rPr>
          <w:i/>
          <w:color w:val="auto"/>
        </w:rPr>
        <w:t>МИР НЕ ПОВЕРИТ В ВАС ДО ТЕХ ПОР, ПОКА ВЫ САМИ НЕ ПОВЕРИТЕ В СЕБЯ!</w:t>
      </w:r>
      <w:r w:rsidRPr="00663B7B">
        <w:rPr>
          <w:color w:val="auto"/>
        </w:rPr>
        <w:t xml:space="preserve"> </w:t>
      </w:r>
      <w:r w:rsidRPr="00663B7B">
        <w:rPr>
          <w:i/>
          <w:color w:val="auto"/>
        </w:rPr>
        <w:t xml:space="preserve">ЕСЛИ УМ АРТИСТА ПРЕБЫВАЕТ В РАЗДЕЛЕННОЙ, ДЕМОНИЧЕСКОЙ МОДЕЛИ, ТО ЗРИТЕЛЬ ЕСТЕСТВЕННЫМ ОБРАЗОМ БУДЕТ ПЕРЕНИМАТЬ ЭТУ ДЕМОНИЧЕСКУЮ ПОЗИЦИЮ; ЕСЛИ ЖЕ УМ АРТИСТА С ПОМОЩЬЮ ЦЕЛЕНАПРАВЛЕННЫХ УСИЛИЙ НАСТРАИВАЕТСЯ НА САМООСВОБОЖДАЮЩУЮСЯ ВИРТУАЛЬНОСТЬ, ТО ЭНЕРГИЯ ВНЕШНЕГО ЗРИТЕЛЯ ИЗНАЧАЛЬНО БУДЕТ ВПИСАНА В ЭТУ ВЕРСИЮ ИГРЫ! </w:t>
      </w:r>
      <w:r w:rsidRPr="00663B7B">
        <w:rPr>
          <w:color w:val="auto"/>
        </w:rPr>
        <w:t xml:space="preserve">То есть у смотрящего пространства изначально не будет выбора, т.к. оно </w:t>
      </w:r>
      <w:r w:rsidRPr="00663B7B">
        <w:rPr>
          <w:i/>
          <w:color w:val="auto"/>
        </w:rPr>
        <w:t>ИЗНАЧАЛЬНО В ЦЕЛОСТНОЙ ПОЗИЦИИ!</w:t>
      </w:r>
      <w:r w:rsidRPr="00663B7B">
        <w:rPr>
          <w:color w:val="auto"/>
        </w:rPr>
        <w:t xml:space="preserve"> Изначально в игре, результат которой – </w:t>
      </w:r>
      <w:r w:rsidRPr="00663B7B">
        <w:rPr>
          <w:i/>
          <w:color w:val="auto"/>
        </w:rPr>
        <w:t xml:space="preserve">САМООСВОБОЖДЕНИЕ! </w:t>
      </w:r>
      <w:r w:rsidRPr="00663B7B">
        <w:rPr>
          <w:color w:val="auto"/>
        </w:rPr>
        <w:t>И вот здесь у зрителя начинают сокращаться те же мышцы, что и у артиста; тогда зритель незаметно для себя начинает вставать со своих кресел вместе с ним, рыдать, теряя свой «</w:t>
      </w:r>
      <w:r w:rsidRPr="00663B7B">
        <w:rPr>
          <w:i/>
          <w:color w:val="auto"/>
        </w:rPr>
        <w:t>face-control</w:t>
      </w:r>
      <w:r w:rsidRPr="00663B7B">
        <w:rPr>
          <w:color w:val="auto"/>
        </w:rPr>
        <w:t xml:space="preserve">», глупо смеяться, падать в обморок и переживать всю ту гамму чувств, в которую артист его увлекает. В этот момент «зеркальный эффект» </w:t>
      </w:r>
      <w:r w:rsidRPr="00663B7B">
        <w:rPr>
          <w:i/>
          <w:color w:val="auto"/>
        </w:rPr>
        <w:t>Виртуальной Позиции Ума</w:t>
      </w:r>
      <w:r w:rsidRPr="00663B7B">
        <w:rPr>
          <w:color w:val="auto"/>
        </w:rPr>
        <w:t xml:space="preserve"> показывает свою молниеносную силу; тончайшие нити невидимой энергии соединяют обе стороны рампы в единое целое; а опытный мастер держит эти нити в состоянии натяжения, виртуозно управляя бурным течением и радостным танцем самой мощной энергии из существующих! И что же это за энергия?</w:t>
      </w:r>
    </w:p>
    <w:p w:rsidR="004F56BA" w:rsidRPr="00663B7B" w:rsidRDefault="004F56BA" w:rsidP="004F56BA">
      <w:pPr>
        <w:pStyle w:val="15"/>
        <w:rPr>
          <w:color w:val="auto"/>
        </w:rPr>
      </w:pPr>
      <w:r w:rsidRPr="00663B7B">
        <w:rPr>
          <w:color w:val="auto"/>
        </w:rPr>
        <w:t>ПУЧИНА МНОГОГЛАЗАЯ,</w:t>
      </w:r>
    </w:p>
    <w:p w:rsidR="004F56BA" w:rsidRPr="00663B7B" w:rsidRDefault="004F56BA" w:rsidP="004F56BA">
      <w:pPr>
        <w:pStyle w:val="a5"/>
        <w:rPr>
          <w:rFonts w:cs="Times New Roman"/>
          <w:color w:val="auto"/>
        </w:rPr>
      </w:pPr>
      <w:r w:rsidRPr="00663B7B">
        <w:rPr>
          <w:rStyle w:val="a6"/>
          <w:i/>
          <w:color w:val="auto"/>
        </w:rPr>
        <w:t>Танцующая</w:t>
      </w:r>
      <w:r w:rsidRPr="00663B7B">
        <w:rPr>
          <w:rFonts w:cs="Times New Roman"/>
          <w:color w:val="auto"/>
        </w:rPr>
        <w:t xml:space="preserve">, или </w:t>
      </w:r>
      <w:r w:rsidRPr="00663B7B">
        <w:rPr>
          <w:rStyle w:val="a6"/>
          <w:i/>
          <w:color w:val="auto"/>
        </w:rPr>
        <w:t>Поющая Бездна!</w:t>
      </w:r>
    </w:p>
    <w:p w:rsidR="004F56BA" w:rsidRPr="00663B7B" w:rsidRDefault="004F56BA" w:rsidP="004F56BA">
      <w:pPr>
        <w:pStyle w:val="a5"/>
        <w:rPr>
          <w:color w:val="auto"/>
        </w:rPr>
      </w:pPr>
      <w:r w:rsidRPr="00663B7B">
        <w:rPr>
          <w:color w:val="auto"/>
        </w:rPr>
        <w:t xml:space="preserve">В современном мире 92% информации человек получает через зрение. Остальные восемь делят между собой слух, осязание и обоняние. Исходя из этой статистики, можно без труда определить, что управляя зрением, управляешь человеком: «…в этой части мира, которая привыкла смотреть, </w:t>
      </w:r>
      <w:r w:rsidRPr="00663B7B">
        <w:rPr>
          <w:color w:val="auto"/>
        </w:rPr>
        <w:lastRenderedPageBreak/>
        <w:t>и где культура сформирована во внешних, зрелищных формах, для духовного освобождения нужно использовать именно эту страсть. Страсть к поглощению зрелищных форм»</w:t>
      </w:r>
      <w:r w:rsidRPr="00663B7B">
        <w:rPr>
          <w:color w:val="auto"/>
          <w:vertAlign w:val="superscript"/>
        </w:rPr>
        <w:footnoteReference w:id="506"/>
      </w:r>
      <w:r w:rsidRPr="00663B7B">
        <w:rPr>
          <w:color w:val="auto"/>
        </w:rPr>
        <w:t xml:space="preserve">. То есть: </w:t>
      </w:r>
      <w:r w:rsidRPr="00663B7B">
        <w:rPr>
          <w:i/>
          <w:color w:val="auto"/>
        </w:rPr>
        <w:t xml:space="preserve">В ЭТОЙ ЧАСТИ МИРА, КОТОРАЯ ПРИВЫКЛА СМОТРЕТЬ, И ГДЕ КУЛЬТУРА СФОРМИРОВАНА ВО ВНЕШНИХ, ЗРЕЛИЩНЫХ ФОРМАХ, ДЛЯ ДУХОВНОГО ОСВОБОЖДЕНИЯ НУЖНО ИСПОЛЬЗОВАТЬ – СТРАСТЬ К ПОГЛОЩЕНИЮ ЗРЕЛИЩНЫХ ФОРМ! </w:t>
      </w:r>
      <w:r w:rsidRPr="00663B7B">
        <w:rPr>
          <w:color w:val="auto"/>
        </w:rPr>
        <w:t xml:space="preserve">Это первое! Второе, что важно: «…внутри самой зрелищно-двойственной модели мира существует механизм, преобразующий её в единство, – механизм </w:t>
      </w:r>
      <w:r w:rsidRPr="00663B7B">
        <w:rPr>
          <w:i/>
          <w:color w:val="auto"/>
        </w:rPr>
        <w:t>САМООСВОБОЖДЕНИЯ</w:t>
      </w:r>
      <w:r w:rsidRPr="00663B7B">
        <w:rPr>
          <w:color w:val="auto"/>
        </w:rPr>
        <w:t>»</w:t>
      </w:r>
      <w:r w:rsidRPr="00663B7B">
        <w:rPr>
          <w:color w:val="auto"/>
          <w:vertAlign w:val="superscript"/>
        </w:rPr>
        <w:footnoteReference w:id="507"/>
      </w:r>
      <w:r w:rsidRPr="00663B7B">
        <w:rPr>
          <w:color w:val="auto"/>
        </w:rPr>
        <w:t xml:space="preserve">. То есть возможность «оседлать» эту потенцию изначально присутствует в нашем </w:t>
      </w:r>
      <w:r w:rsidRPr="00663B7B">
        <w:rPr>
          <w:i/>
          <w:color w:val="auto"/>
        </w:rPr>
        <w:t>Уме</w:t>
      </w:r>
      <w:r w:rsidRPr="00663B7B">
        <w:rPr>
          <w:color w:val="auto"/>
        </w:rPr>
        <w:t xml:space="preserve">. Она заключается в игривом </w:t>
      </w:r>
      <w:r w:rsidRPr="00663B7B">
        <w:rPr>
          <w:i/>
          <w:color w:val="auto"/>
        </w:rPr>
        <w:t>взаимодополнении</w:t>
      </w:r>
      <w:r w:rsidRPr="00663B7B">
        <w:rPr>
          <w:color w:val="auto"/>
        </w:rPr>
        <w:t xml:space="preserve"> трех основных уровней </w:t>
      </w:r>
      <w:r w:rsidRPr="00663B7B">
        <w:rPr>
          <w:i/>
          <w:color w:val="auto"/>
        </w:rPr>
        <w:t xml:space="preserve">Театра Реальности: тайного, внутреннего и внешнего. </w:t>
      </w:r>
      <w:r w:rsidRPr="00663B7B">
        <w:rPr>
          <w:color w:val="auto"/>
        </w:rPr>
        <w:t xml:space="preserve">Как мы помним: тайный – это безграничная, вне форм, потенция смотрящего пространства – </w:t>
      </w:r>
      <w:r w:rsidRPr="00663B7B">
        <w:rPr>
          <w:i/>
          <w:color w:val="auto"/>
        </w:rPr>
        <w:t>зритель;</w:t>
      </w:r>
      <w:r w:rsidRPr="00663B7B">
        <w:rPr>
          <w:color w:val="auto"/>
        </w:rPr>
        <w:t xml:space="preserve"> внутренний – это творческая способность </w:t>
      </w:r>
      <w:r w:rsidRPr="00663B7B">
        <w:rPr>
          <w:i/>
          <w:color w:val="auto"/>
        </w:rPr>
        <w:t>актёра</w:t>
      </w:r>
      <w:r w:rsidRPr="00663B7B">
        <w:rPr>
          <w:color w:val="auto"/>
        </w:rPr>
        <w:t xml:space="preserve"> направлять эту энергию на конкретный сценарий; внешний – это все та же энергия </w:t>
      </w:r>
      <w:r w:rsidRPr="00663B7B">
        <w:rPr>
          <w:i/>
          <w:color w:val="auto"/>
        </w:rPr>
        <w:t>зрителя</w:t>
      </w:r>
      <w:r w:rsidRPr="00663B7B">
        <w:rPr>
          <w:color w:val="auto"/>
        </w:rPr>
        <w:t xml:space="preserve">, только оформленная </w:t>
      </w:r>
      <w:r w:rsidRPr="00663B7B">
        <w:rPr>
          <w:i/>
          <w:color w:val="auto"/>
        </w:rPr>
        <w:t>актёром</w:t>
      </w:r>
      <w:r w:rsidRPr="00663B7B">
        <w:rPr>
          <w:color w:val="auto"/>
        </w:rPr>
        <w:t xml:space="preserve"> в реализацию задуманного – </w:t>
      </w:r>
      <w:r w:rsidRPr="00663B7B">
        <w:rPr>
          <w:i/>
          <w:color w:val="auto"/>
        </w:rPr>
        <w:t>в роль</w:t>
      </w:r>
      <w:r w:rsidRPr="00663B7B">
        <w:rPr>
          <w:color w:val="auto"/>
        </w:rPr>
        <w:t>. И вся эта «пирамидальная» конструкция, опирается на «безмолвную зону» пустоты, на т.н. «</w:t>
      </w:r>
      <w:r w:rsidRPr="00663B7B">
        <w:rPr>
          <w:i/>
          <w:color w:val="auto"/>
        </w:rPr>
        <w:t>пространство вариантов</w:t>
      </w:r>
      <w:r w:rsidRPr="00663B7B">
        <w:rPr>
          <w:color w:val="auto"/>
        </w:rPr>
        <w:t>»</w:t>
      </w:r>
      <w:r w:rsidRPr="00663B7B">
        <w:rPr>
          <w:color w:val="auto"/>
          <w:vertAlign w:val="superscript"/>
        </w:rPr>
        <w:footnoteReference w:id="508"/>
      </w:r>
      <w:r w:rsidRPr="00663B7B">
        <w:rPr>
          <w:color w:val="auto"/>
        </w:rPr>
        <w:t>, или «</w:t>
      </w:r>
      <w:r w:rsidRPr="00663B7B">
        <w:rPr>
          <w:i/>
          <w:color w:val="auto"/>
        </w:rPr>
        <w:t>соковое сознание</w:t>
      </w:r>
      <w:r w:rsidRPr="00663B7B">
        <w:rPr>
          <w:color w:val="auto"/>
        </w:rPr>
        <w:t>»</w:t>
      </w:r>
      <w:r w:rsidRPr="00663B7B">
        <w:rPr>
          <w:color w:val="auto"/>
          <w:vertAlign w:val="superscript"/>
        </w:rPr>
        <w:footnoteReference w:id="509"/>
      </w:r>
      <w:r w:rsidRPr="00663B7B">
        <w:rPr>
          <w:color w:val="auto"/>
        </w:rPr>
        <w:t xml:space="preserve">, </w:t>
      </w:r>
      <w:r w:rsidRPr="00663B7B">
        <w:rPr>
          <w:color w:val="auto"/>
        </w:rPr>
        <w:lastRenderedPageBreak/>
        <w:t xml:space="preserve">где хранится колоссальный энергетический потенциал. Можно сказать даже, что возможности </w:t>
      </w:r>
      <w:r w:rsidRPr="00663B7B">
        <w:rPr>
          <w:i/>
          <w:color w:val="auto"/>
        </w:rPr>
        <w:t>Зрителя-пустоты</w:t>
      </w:r>
      <w:r w:rsidRPr="00663B7B">
        <w:rPr>
          <w:color w:val="auto"/>
        </w:rPr>
        <w:t xml:space="preserve"> поистине невообразимы, он может все, и рано или поздно нам придется в это поверить.</w:t>
      </w:r>
    </w:p>
    <w:p w:rsidR="004F56BA" w:rsidRPr="00663B7B" w:rsidRDefault="004F56BA" w:rsidP="004F56BA">
      <w:pPr>
        <w:pStyle w:val="a5"/>
        <w:rPr>
          <w:color w:val="auto"/>
        </w:rPr>
      </w:pPr>
      <w:r w:rsidRPr="00663B7B">
        <w:rPr>
          <w:i/>
          <w:color w:val="auto"/>
        </w:rPr>
        <w:t xml:space="preserve">НО ВНИМАНИЕ! </w:t>
      </w:r>
      <w:r w:rsidRPr="00663B7B">
        <w:rPr>
          <w:color w:val="auto"/>
        </w:rPr>
        <w:t xml:space="preserve">Его природа тотально безответственна! Он готов питать собой все что угодно! Будьте осторожны со своими желаниями и страхами! </w:t>
      </w:r>
      <w:r w:rsidRPr="00663B7B">
        <w:rPr>
          <w:i/>
          <w:color w:val="auto"/>
        </w:rPr>
        <w:t xml:space="preserve">ОНИ СБУДУТСЯ! </w:t>
      </w:r>
      <w:r w:rsidRPr="00663B7B">
        <w:rPr>
          <w:color w:val="auto"/>
        </w:rPr>
        <w:t xml:space="preserve">Эту важную вещь следует повторить ещё и ещё раз: в процессе, казалось бы, безобидного смотрения скрыта чудовищная сила! Это мощь </w:t>
      </w:r>
      <w:r w:rsidRPr="00663B7B">
        <w:rPr>
          <w:i/>
          <w:color w:val="auto"/>
        </w:rPr>
        <w:t xml:space="preserve">Танцующей Виртуальности, </w:t>
      </w:r>
      <w:r w:rsidRPr="00663B7B">
        <w:rPr>
          <w:color w:val="auto"/>
        </w:rPr>
        <w:t xml:space="preserve">что традиционно определяется как </w:t>
      </w:r>
      <w:r w:rsidRPr="00663B7B">
        <w:rPr>
          <w:i/>
          <w:color w:val="auto"/>
        </w:rPr>
        <w:t>Танец Дракона!</w:t>
      </w:r>
      <w:r w:rsidRPr="00663B7B">
        <w:rPr>
          <w:color w:val="auto"/>
        </w:rPr>
        <w:t xml:space="preserve"> Составленное из «глаз-искр» тело </w:t>
      </w:r>
      <w:r w:rsidRPr="00663B7B">
        <w:rPr>
          <w:i/>
          <w:color w:val="auto"/>
        </w:rPr>
        <w:t>танцующего Дракона</w:t>
      </w:r>
      <w:r w:rsidRPr="00663B7B">
        <w:rPr>
          <w:color w:val="auto"/>
        </w:rPr>
        <w:t xml:space="preserve"> (символ </w:t>
      </w:r>
      <w:r w:rsidRPr="00663B7B">
        <w:rPr>
          <w:i/>
          <w:color w:val="auto"/>
        </w:rPr>
        <w:t>хаоса</w:t>
      </w:r>
      <w:r w:rsidRPr="00663B7B">
        <w:rPr>
          <w:color w:val="auto"/>
        </w:rPr>
        <w:t>) – очень сильный образ</w:t>
      </w:r>
      <w:r w:rsidRPr="00663B7B">
        <w:rPr>
          <w:color w:val="auto"/>
          <w:vertAlign w:val="superscript"/>
        </w:rPr>
        <w:footnoteReference w:id="510"/>
      </w:r>
      <w:r w:rsidRPr="00663B7B">
        <w:rPr>
          <w:color w:val="auto"/>
        </w:rPr>
        <w:t>. Известно, что безжалостные удары его хвоста смертоносны! Под свою ответственность, я дерзнул бы, даже, провести некоторые аналогии с тем, что китайцы назвают – Дао, безымянным началом, («…в глазах Дао хранится тьма вещей»</w:t>
      </w:r>
      <w:r w:rsidRPr="00663B7B">
        <w:rPr>
          <w:color w:val="auto"/>
          <w:vertAlign w:val="superscript"/>
        </w:rPr>
        <w:footnoteReference w:id="511"/>
      </w:r>
      <w:r w:rsidRPr="00663B7B">
        <w:rPr>
          <w:color w:val="auto"/>
        </w:rPr>
        <w:t xml:space="preserve">). Известны, так же, аналоги из тибетской культуры, т.н. </w:t>
      </w:r>
      <w:r w:rsidRPr="00663B7B">
        <w:rPr>
          <w:i/>
          <w:color w:val="auto"/>
        </w:rPr>
        <w:t>Мандалы Глаз</w:t>
      </w:r>
      <w:r w:rsidRPr="00663B7B">
        <w:rPr>
          <w:color w:val="auto"/>
        </w:rPr>
        <w:t xml:space="preserve">, именуемые </w:t>
      </w:r>
      <w:r w:rsidRPr="00663B7B">
        <w:rPr>
          <w:i/>
          <w:color w:val="auto"/>
        </w:rPr>
        <w:t>Океаном Восприятия</w:t>
      </w:r>
      <w:r w:rsidRPr="00663B7B">
        <w:rPr>
          <w:color w:val="auto"/>
          <w:vertAlign w:val="superscript"/>
        </w:rPr>
        <w:footnoteReference w:id="512"/>
      </w:r>
      <w:r w:rsidRPr="00663B7B">
        <w:rPr>
          <w:color w:val="auto"/>
        </w:rPr>
        <w:t xml:space="preserve">, или </w:t>
      </w:r>
      <w:r w:rsidRPr="00663B7B">
        <w:rPr>
          <w:color w:val="auto"/>
        </w:rPr>
        <w:lastRenderedPageBreak/>
        <w:t>современные научные гипотезы, в которых вмещающее всё и вся пространство предстает в форме «</w:t>
      </w:r>
      <w:r w:rsidRPr="00663B7B">
        <w:rPr>
          <w:i/>
          <w:color w:val="auto"/>
        </w:rPr>
        <w:t xml:space="preserve">мыслящей </w:t>
      </w:r>
      <w:r w:rsidRPr="00663B7B">
        <w:rPr>
          <w:color w:val="auto"/>
        </w:rPr>
        <w:t xml:space="preserve">(или </w:t>
      </w:r>
      <w:r w:rsidRPr="00663B7B">
        <w:rPr>
          <w:i/>
          <w:color w:val="auto"/>
        </w:rPr>
        <w:t>смотрящей</w:t>
      </w:r>
      <w:r w:rsidRPr="00663B7B">
        <w:rPr>
          <w:color w:val="auto"/>
        </w:rPr>
        <w:t>)</w:t>
      </w:r>
      <w:r w:rsidRPr="00663B7B">
        <w:rPr>
          <w:i/>
          <w:color w:val="auto"/>
        </w:rPr>
        <w:t xml:space="preserve"> материи</w:t>
      </w:r>
      <w:r w:rsidRPr="00663B7B">
        <w:rPr>
          <w:color w:val="auto"/>
        </w:rPr>
        <w:t>»</w:t>
      </w:r>
      <w:r w:rsidRPr="00663B7B">
        <w:rPr>
          <w:color w:val="auto"/>
          <w:vertAlign w:val="superscript"/>
        </w:rPr>
        <w:footnoteReference w:id="513"/>
      </w:r>
      <w:r w:rsidRPr="00663B7B">
        <w:rPr>
          <w:color w:val="auto"/>
        </w:rPr>
        <w:t xml:space="preserve">. Но для выражения тех же самых смыслов в </w:t>
      </w:r>
      <w:r w:rsidRPr="00663B7B">
        <w:rPr>
          <w:i/>
          <w:color w:val="auto"/>
        </w:rPr>
        <w:t>Алхимии Игры</w:t>
      </w:r>
      <w:r w:rsidRPr="00663B7B">
        <w:rPr>
          <w:color w:val="auto"/>
        </w:rPr>
        <w:t xml:space="preserve"> мне нравится использовать другой классический вариант, на этот раз – русский: «В сказке о Василии Буслаевиче говорится, что плыл он к зеленым лугам; тут лежала </w:t>
      </w:r>
      <w:r w:rsidRPr="00663B7B">
        <w:rPr>
          <w:i/>
          <w:color w:val="auto"/>
        </w:rPr>
        <w:t>Пучина Многоглазая</w:t>
      </w:r>
      <w:r w:rsidRPr="00663B7B">
        <w:rPr>
          <w:color w:val="auto"/>
        </w:rPr>
        <w:t xml:space="preserve">. Стал он вокруг похаживать, сапожком её попинывать. «Не пинай меня, – говорит </w:t>
      </w:r>
      <w:r w:rsidRPr="00663B7B">
        <w:rPr>
          <w:i/>
          <w:color w:val="auto"/>
        </w:rPr>
        <w:t>Пучина</w:t>
      </w:r>
      <w:r w:rsidRPr="00663B7B">
        <w:rPr>
          <w:color w:val="auto"/>
        </w:rPr>
        <w:t xml:space="preserve">, – и сам тут будешь!» Расшутились тут люди Василия и стали через </w:t>
      </w:r>
      <w:r w:rsidRPr="00663B7B">
        <w:rPr>
          <w:i/>
          <w:color w:val="auto"/>
        </w:rPr>
        <w:t>Пучину</w:t>
      </w:r>
      <w:r w:rsidRPr="00663B7B">
        <w:rPr>
          <w:color w:val="auto"/>
        </w:rPr>
        <w:t xml:space="preserve"> прыгать. Все перепрыгнули, а Василий прыгнул, да задел её пальцем правой ноги – да тут и помер»</w:t>
      </w:r>
      <w:r w:rsidRPr="00663B7B">
        <w:rPr>
          <w:color w:val="auto"/>
          <w:vertAlign w:val="superscript"/>
        </w:rPr>
        <w:footnoteReference w:id="514"/>
      </w:r>
      <w:r w:rsidRPr="00663B7B">
        <w:rPr>
          <w:color w:val="auto"/>
        </w:rPr>
        <w:t>.</w:t>
      </w:r>
    </w:p>
    <w:p w:rsidR="004F56BA" w:rsidRPr="00663B7B" w:rsidRDefault="004F56BA" w:rsidP="004F56BA">
      <w:pPr>
        <w:pStyle w:val="a5"/>
        <w:rPr>
          <w:color w:val="auto"/>
        </w:rPr>
      </w:pPr>
      <w:r w:rsidRPr="00663B7B">
        <w:rPr>
          <w:color w:val="auto"/>
        </w:rPr>
        <w:lastRenderedPageBreak/>
        <w:t xml:space="preserve">Итак, </w:t>
      </w:r>
      <w:r w:rsidRPr="00663B7B">
        <w:rPr>
          <w:i/>
          <w:color w:val="auto"/>
        </w:rPr>
        <w:t>ПУЧИНА МНОГОГЛАЗАЯ!</w:t>
      </w:r>
      <w:r w:rsidRPr="00663B7B">
        <w:rPr>
          <w:color w:val="auto"/>
        </w:rPr>
        <w:t xml:space="preserve"> По мнению Дэвида Бома, в каждом её кубическом сантиметре скрыта энергия триллиона атомных бомб!</w:t>
      </w:r>
      <w:r w:rsidRPr="00663B7B">
        <w:rPr>
          <w:color w:val="auto"/>
          <w:vertAlign w:val="superscript"/>
        </w:rPr>
        <w:footnoteReference w:id="515"/>
      </w:r>
      <w:r w:rsidRPr="00663B7B">
        <w:rPr>
          <w:color w:val="auto"/>
        </w:rPr>
        <w:t xml:space="preserve"> С моей же, скромной точки зрения, эта метафора означает следующее: </w:t>
      </w:r>
      <w:r w:rsidRPr="00663B7B">
        <w:rPr>
          <w:i/>
          <w:color w:val="auto"/>
        </w:rPr>
        <w:t>ЕСЛИ МЫ СМОТРИМ СОЗНАТЕЛЬНО, МЫ ФОРМИРУЕМ ВНЕШНИЙ МИР; ЕСЛИ МЫ СМОТРИМ НЕСОЗНАТЕЛЬНО, ВНЕШНИЙ МИР ФОРМИРУЕТ НАС!</w:t>
      </w:r>
      <w:r w:rsidRPr="00663B7B">
        <w:rPr>
          <w:color w:val="auto"/>
          <w:vertAlign w:val="superscript"/>
        </w:rPr>
        <w:footnoteReference w:id="516"/>
      </w:r>
      <w:r w:rsidRPr="00663B7B">
        <w:rPr>
          <w:iCs/>
          <w:color w:val="auto"/>
        </w:rPr>
        <w:t xml:space="preserve"> </w:t>
      </w:r>
      <w:r w:rsidRPr="00663B7B">
        <w:rPr>
          <w:color w:val="auto"/>
        </w:rPr>
        <w:t xml:space="preserve">Есть смысл подумать об этом, </w:t>
      </w:r>
      <w:r w:rsidRPr="00663B7B">
        <w:rPr>
          <w:color w:val="auto"/>
        </w:rPr>
        <w:lastRenderedPageBreak/>
        <w:t xml:space="preserve">включая «на автомате» телевизор или компьютер! Есть смысл обращаться с атомной </w:t>
      </w:r>
      <w:r w:rsidRPr="00663B7B">
        <w:rPr>
          <w:i/>
          <w:color w:val="auto"/>
        </w:rPr>
        <w:t>энергией смотрения</w:t>
      </w:r>
      <w:r w:rsidRPr="00663B7B">
        <w:rPr>
          <w:color w:val="auto"/>
        </w:rPr>
        <w:t xml:space="preserve"> </w:t>
      </w:r>
      <w:r w:rsidRPr="00663B7B">
        <w:rPr>
          <w:i/>
          <w:color w:val="auto"/>
        </w:rPr>
        <w:t xml:space="preserve">СОЗНАТЕЛЬНО! </w:t>
      </w:r>
      <w:r w:rsidRPr="00663B7B">
        <w:rPr>
          <w:color w:val="auto"/>
        </w:rPr>
        <w:t xml:space="preserve">Есть смысл хорошенько задуматься над фразой Екклесиаста: «Не насытиться око зрением», и обратить, наконец, внимание на то, какие «фильмы» мы просматриваем в своем </w:t>
      </w:r>
      <w:r w:rsidRPr="00663B7B">
        <w:rPr>
          <w:i/>
          <w:color w:val="auto"/>
        </w:rPr>
        <w:t>Уме,</w:t>
      </w:r>
      <w:r w:rsidRPr="00663B7B">
        <w:rPr>
          <w:color w:val="auto"/>
        </w:rPr>
        <w:t xml:space="preserve"> в положении, максимально близком к состоянию </w:t>
      </w:r>
      <w:r w:rsidRPr="00663B7B">
        <w:rPr>
          <w:i/>
          <w:color w:val="auto"/>
        </w:rPr>
        <w:t>альфа,</w:t>
      </w:r>
      <w:r w:rsidRPr="00663B7B">
        <w:rPr>
          <w:color w:val="auto"/>
        </w:rPr>
        <w:t xml:space="preserve"> например, перед тем как засыпаем. Дело в том, что они никуда не исчезают! Они записываются на «жесткий диск» мозга, сбрасыватся для обработки на более глубокие уровни </w:t>
      </w:r>
      <w:r w:rsidRPr="00663B7B">
        <w:rPr>
          <w:i/>
          <w:color w:val="auto"/>
        </w:rPr>
        <w:t>Ума</w:t>
      </w:r>
      <w:r w:rsidRPr="00663B7B">
        <w:rPr>
          <w:color w:val="auto"/>
        </w:rPr>
        <w:t xml:space="preserve"> и затем всплывают на поверхность в форме ситуаций нашей повседневной жизни!</w:t>
      </w:r>
    </w:p>
    <w:p w:rsidR="004F56BA" w:rsidRPr="00663B7B" w:rsidRDefault="004F56BA" w:rsidP="004F56BA">
      <w:pPr>
        <w:pStyle w:val="a5"/>
        <w:rPr>
          <w:color w:val="auto"/>
        </w:rPr>
      </w:pPr>
      <w:r w:rsidRPr="00663B7B">
        <w:rPr>
          <w:color w:val="auto"/>
        </w:rPr>
        <w:t>И что это означает? Это означает, что «…истина – всего лишь слово»</w:t>
      </w:r>
      <w:r w:rsidRPr="00663B7B">
        <w:rPr>
          <w:color w:val="auto"/>
          <w:vertAlign w:val="superscript"/>
        </w:rPr>
        <w:footnoteReference w:id="517"/>
      </w:r>
      <w:r w:rsidRPr="00663B7B">
        <w:rPr>
          <w:color w:val="auto"/>
        </w:rPr>
        <w:t xml:space="preserve">, и ясно одно: если наша </w:t>
      </w:r>
      <w:r w:rsidRPr="00663B7B">
        <w:rPr>
          <w:i/>
          <w:color w:val="auto"/>
        </w:rPr>
        <w:t xml:space="preserve">роль </w:t>
      </w:r>
      <w:r w:rsidRPr="00663B7B">
        <w:rPr>
          <w:color w:val="auto"/>
        </w:rPr>
        <w:t xml:space="preserve">переживает что-либо с убедительной верой в «предлагаемые обстоятельства», </w:t>
      </w:r>
      <w:r w:rsidRPr="00663B7B">
        <w:rPr>
          <w:i/>
          <w:color w:val="auto"/>
        </w:rPr>
        <w:t>зритель</w:t>
      </w:r>
      <w:r w:rsidRPr="00663B7B">
        <w:rPr>
          <w:color w:val="auto"/>
        </w:rPr>
        <w:t xml:space="preserve"> в нас возведет это переживание в ранг истины! Например, «…если думающий (</w:t>
      </w:r>
      <w:r w:rsidRPr="00663B7B">
        <w:rPr>
          <w:i/>
          <w:color w:val="auto"/>
        </w:rPr>
        <w:t>роль</w:t>
      </w:r>
      <w:r w:rsidRPr="00663B7B">
        <w:rPr>
          <w:color w:val="auto"/>
        </w:rPr>
        <w:t>) замыслит, что Солнце вращается вокруг Земли, смотрящий (</w:t>
      </w:r>
      <w:r w:rsidRPr="00663B7B">
        <w:rPr>
          <w:i/>
          <w:color w:val="auto"/>
        </w:rPr>
        <w:t>зритель</w:t>
      </w:r>
      <w:r w:rsidRPr="00663B7B">
        <w:rPr>
          <w:color w:val="auto"/>
        </w:rPr>
        <w:t>) услужливо организует восприятие так, чтобы оно соответствовало этой идее; если же думающий решит, что Земля вращается вокруг Солнца, то смотрящий организует свидетельства по-новому…»</w:t>
      </w:r>
      <w:r w:rsidRPr="00663B7B">
        <w:rPr>
          <w:color w:val="auto"/>
          <w:vertAlign w:val="superscript"/>
        </w:rPr>
        <w:footnoteReference w:id="518"/>
      </w:r>
      <w:r w:rsidRPr="00663B7B">
        <w:rPr>
          <w:color w:val="auto"/>
        </w:rPr>
        <w:t xml:space="preserve"> и в дальнейшем будет яростно питать этот сценарий «электричеством смотрения». И это опять и опять означает, что есть смысл очень хорошо задуматься над тем, что мы сами, и только мы, своими собственными глазами, пишем сценарии своих жизней! Бесконтрольно фокусируя энергию смотрящего пространства </w:t>
      </w:r>
      <w:r w:rsidRPr="00663B7B">
        <w:rPr>
          <w:i/>
          <w:color w:val="auto"/>
        </w:rPr>
        <w:t>Пучины Многоглазой</w:t>
      </w:r>
      <w:r w:rsidRPr="00663B7B">
        <w:rPr>
          <w:color w:val="auto"/>
        </w:rPr>
        <w:t>, мы сами сажаем кактус, на котором спустя время обнаруживаем свой зад! Мир, как зеркало, всего лишь отражает наше отношение к нему. «Когда мы недовольны миром, он отворачивается от нас. Когда мы боремся с ним, он борется с нами»</w:t>
      </w:r>
      <w:r w:rsidRPr="00663B7B">
        <w:rPr>
          <w:color w:val="auto"/>
          <w:vertAlign w:val="superscript"/>
        </w:rPr>
        <w:footnoteReference w:id="519"/>
      </w:r>
      <w:r w:rsidRPr="00663B7B">
        <w:rPr>
          <w:color w:val="auto"/>
        </w:rPr>
        <w:t xml:space="preserve">. Когда мы грозим ему кулаком, он грозит в ответ. </w:t>
      </w:r>
      <w:r w:rsidRPr="00663B7B">
        <w:rPr>
          <w:color w:val="auto"/>
        </w:rPr>
        <w:lastRenderedPageBreak/>
        <w:t>Это естественная игра нашего собственного восприятия,</w:t>
      </w:r>
      <w:r w:rsidRPr="00663B7B">
        <w:rPr>
          <w:i/>
          <w:color w:val="auto"/>
        </w:rPr>
        <w:t xml:space="preserve"> </w:t>
      </w:r>
      <w:r w:rsidRPr="00663B7B">
        <w:rPr>
          <w:color w:val="auto"/>
        </w:rPr>
        <w:t>которую мы осознаём или нет!</w:t>
      </w:r>
      <w:r w:rsidRPr="00663B7B">
        <w:rPr>
          <w:color w:val="auto"/>
          <w:vertAlign w:val="superscript"/>
        </w:rPr>
        <w:footnoteReference w:id="520"/>
      </w:r>
      <w:r w:rsidRPr="00663B7B">
        <w:rPr>
          <w:color w:val="auto"/>
        </w:rPr>
        <w:t xml:space="preserve"> Такова природа </w:t>
      </w:r>
      <w:r w:rsidRPr="00663B7B">
        <w:rPr>
          <w:i/>
          <w:color w:val="auto"/>
        </w:rPr>
        <w:t>мира-вместилища</w:t>
      </w:r>
      <w:r w:rsidRPr="00663B7B">
        <w:rPr>
          <w:color w:val="auto"/>
        </w:rPr>
        <w:t>, в нем нет ничего не от нас!</w:t>
      </w:r>
    </w:p>
    <w:p w:rsidR="004F56BA" w:rsidRPr="00663B7B" w:rsidRDefault="004F56BA" w:rsidP="004F56BA">
      <w:pPr>
        <w:pStyle w:val="a5"/>
        <w:rPr>
          <w:color w:val="auto"/>
        </w:rPr>
      </w:pPr>
      <w:r w:rsidRPr="00663B7B">
        <w:rPr>
          <w:color w:val="auto"/>
        </w:rPr>
        <w:t xml:space="preserve">Итак, ещё и ещё раз: </w:t>
      </w:r>
      <w:r w:rsidRPr="00663B7B">
        <w:rPr>
          <w:i/>
          <w:color w:val="auto"/>
        </w:rPr>
        <w:t xml:space="preserve">МЫ ИМЕЕМ ДЕЛО С АБСОЛЮТНОЙ СИЛОЙ! </w:t>
      </w:r>
      <w:r w:rsidRPr="00663B7B">
        <w:rPr>
          <w:iCs/>
          <w:color w:val="auto"/>
        </w:rPr>
        <w:t xml:space="preserve">Великий </w:t>
      </w:r>
      <w:r w:rsidRPr="00663B7B">
        <w:rPr>
          <w:color w:val="auto"/>
        </w:rPr>
        <w:t xml:space="preserve">Ньютон называл её </w:t>
      </w:r>
      <w:r w:rsidRPr="00663B7B">
        <w:rPr>
          <w:i/>
          <w:color w:val="auto"/>
        </w:rPr>
        <w:t>Sensorium Dei</w:t>
      </w:r>
      <w:r w:rsidRPr="00663B7B">
        <w:rPr>
          <w:color w:val="auto"/>
        </w:rPr>
        <w:t xml:space="preserve">, визуальным органом Бога; безымянный поэт описывает это видение как «…покой и безумье, всюду смерть. Всюду </w:t>
      </w:r>
      <w:r w:rsidRPr="00663B7B">
        <w:rPr>
          <w:i/>
          <w:color w:val="auto"/>
        </w:rPr>
        <w:t>Божьи глаза</w:t>
      </w:r>
      <w:r w:rsidRPr="00663B7B">
        <w:rPr>
          <w:color w:val="auto"/>
        </w:rPr>
        <w:t>»</w:t>
      </w:r>
      <w:r w:rsidRPr="00663B7B">
        <w:rPr>
          <w:color w:val="auto"/>
          <w:vertAlign w:val="superscript"/>
        </w:rPr>
        <w:footnoteReference w:id="521"/>
      </w:r>
      <w:r w:rsidRPr="00663B7B">
        <w:rPr>
          <w:color w:val="auto"/>
        </w:rPr>
        <w:t>; так, совсем в стиле Алекса Грея</w:t>
      </w:r>
      <w:r w:rsidRPr="00663B7B">
        <w:rPr>
          <w:color w:val="auto"/>
          <w:vertAlign w:val="superscript"/>
        </w:rPr>
        <w:footnoteReference w:id="522"/>
      </w:r>
      <w:r w:rsidRPr="00663B7B">
        <w:rPr>
          <w:color w:val="auto"/>
        </w:rPr>
        <w:t>, зрачки предельного Шекспира пронизывают все повсюду, фразой: «Я знаю каждого из вас!», затягивая нас в пространство, в котором следуя музыкальному воображению английского писателя и лингвиста Дж.Р.Толкиена «…не от чего отсчитывать время»</w:t>
      </w:r>
      <w:r w:rsidRPr="00663B7B">
        <w:rPr>
          <w:color w:val="auto"/>
          <w:vertAlign w:val="superscript"/>
        </w:rPr>
        <w:footnoteReference w:id="523"/>
      </w:r>
      <w:r w:rsidRPr="00663B7B">
        <w:rPr>
          <w:color w:val="auto"/>
        </w:rPr>
        <w:t>. Бесспорно одно, – электричество глаз способно создавать и питать своей энергией как гениев, так и монстров! И важно раз и навсегда уяснить: «</w:t>
      </w:r>
      <w:r w:rsidRPr="00663B7B">
        <w:rPr>
          <w:i/>
          <w:color w:val="auto"/>
        </w:rPr>
        <w:t xml:space="preserve">КЕМ МЫ СЕБЯ </w:t>
      </w:r>
      <w:r w:rsidRPr="00663B7B">
        <w:rPr>
          <w:i/>
          <w:color w:val="auto"/>
        </w:rPr>
        <w:lastRenderedPageBreak/>
        <w:t>ВИДИМ, ТЕМ МЫ И СТАНОВИМСЯ</w:t>
      </w:r>
      <w:r w:rsidRPr="00663B7B">
        <w:rPr>
          <w:color w:val="auto"/>
        </w:rPr>
        <w:t>»</w:t>
      </w:r>
      <w:r w:rsidRPr="00663B7B">
        <w:rPr>
          <w:color w:val="auto"/>
          <w:vertAlign w:val="superscript"/>
        </w:rPr>
        <w:footnoteReference w:id="524"/>
      </w:r>
      <w:r w:rsidRPr="00663B7B">
        <w:rPr>
          <w:color w:val="auto"/>
        </w:rPr>
        <w:t>. И последний раз, словами фантасмагорического Гебрея: «</w:t>
      </w:r>
      <w:r w:rsidRPr="00663B7B">
        <w:rPr>
          <w:i/>
          <w:color w:val="auto"/>
        </w:rPr>
        <w:t>ЧЕЛОВЕК – ЭТО ТО, ЧЕМ ОН СЕБЯ ВООБРАЖАЕТ!</w:t>
      </w:r>
      <w:r w:rsidRPr="00663B7B">
        <w:rPr>
          <w:color w:val="auto"/>
        </w:rPr>
        <w:t>»</w:t>
      </w:r>
      <w:r w:rsidRPr="00663B7B">
        <w:rPr>
          <w:color w:val="auto"/>
          <w:vertAlign w:val="superscript"/>
        </w:rPr>
        <w:footnoteReference w:id="525"/>
      </w:r>
    </w:p>
    <w:p w:rsidR="004F56BA" w:rsidRPr="00663B7B" w:rsidRDefault="004F56BA" w:rsidP="004F56BA">
      <w:pPr>
        <w:pStyle w:val="a5"/>
        <w:rPr>
          <w:color w:val="auto"/>
        </w:rPr>
      </w:pPr>
      <w:r w:rsidRPr="00663B7B">
        <w:rPr>
          <w:color w:val="auto"/>
        </w:rPr>
        <w:t>И как так получается?</w:t>
      </w:r>
    </w:p>
    <w:p w:rsidR="004F56BA" w:rsidRPr="00663B7B" w:rsidRDefault="004F56BA" w:rsidP="004F56BA">
      <w:pPr>
        <w:pStyle w:val="15"/>
        <w:rPr>
          <w:color w:val="auto"/>
        </w:rPr>
      </w:pPr>
      <w:r w:rsidRPr="00663B7B">
        <w:rPr>
          <w:color w:val="auto"/>
        </w:rPr>
        <w:t>ЭНЕРГИЯ ГЛАЗ</w:t>
      </w:r>
    </w:p>
    <w:p w:rsidR="004F56BA" w:rsidRPr="00663B7B" w:rsidRDefault="004F56BA" w:rsidP="004F56BA">
      <w:pPr>
        <w:pStyle w:val="a5"/>
        <w:rPr>
          <w:color w:val="auto"/>
        </w:rPr>
      </w:pPr>
      <w:r w:rsidRPr="00663B7B">
        <w:rPr>
          <w:color w:val="auto"/>
        </w:rPr>
        <w:t xml:space="preserve">По-латыни – </w:t>
      </w:r>
      <w:r w:rsidRPr="00663B7B">
        <w:rPr>
          <w:i/>
          <w:color w:val="auto"/>
        </w:rPr>
        <w:t>virtus animi</w:t>
      </w:r>
      <w:r w:rsidRPr="00663B7B">
        <w:rPr>
          <w:iCs/>
          <w:color w:val="auto"/>
        </w:rPr>
        <w:t>!</w:t>
      </w:r>
      <w:r w:rsidRPr="00663B7B">
        <w:rPr>
          <w:i/>
          <w:color w:val="auto"/>
        </w:rPr>
        <w:t xml:space="preserve"> </w:t>
      </w:r>
      <w:r w:rsidRPr="00663B7B">
        <w:rPr>
          <w:color w:val="auto"/>
        </w:rPr>
        <w:t>По Вильяму Блейку, – «</w:t>
      </w:r>
      <w:r w:rsidRPr="00663B7B">
        <w:rPr>
          <w:i/>
          <w:color w:val="auto"/>
        </w:rPr>
        <w:t>Вечное Наслаждение</w:t>
      </w:r>
      <w:r w:rsidRPr="00663B7B">
        <w:rPr>
          <w:color w:val="auto"/>
        </w:rPr>
        <w:t>»</w:t>
      </w:r>
      <w:r w:rsidRPr="00663B7B">
        <w:rPr>
          <w:color w:val="auto"/>
          <w:vertAlign w:val="superscript"/>
        </w:rPr>
        <w:footnoteReference w:id="526"/>
      </w:r>
      <w:r w:rsidRPr="00663B7B">
        <w:rPr>
          <w:color w:val="auto"/>
        </w:rPr>
        <w:t xml:space="preserve">. Это как раз тот сорт энергии, с каким я имею великое счастье работать: «…ее зовут </w:t>
      </w:r>
      <w:r w:rsidRPr="00663B7B">
        <w:rPr>
          <w:i/>
          <w:color w:val="auto"/>
        </w:rPr>
        <w:t>Радостью</w:t>
      </w:r>
      <w:r w:rsidRPr="00663B7B">
        <w:rPr>
          <w:color w:val="auto"/>
        </w:rPr>
        <w:t xml:space="preserve"> и </w:t>
      </w:r>
      <w:r w:rsidRPr="00663B7B">
        <w:rPr>
          <w:i/>
          <w:color w:val="auto"/>
        </w:rPr>
        <w:t>Наслаждением</w:t>
      </w:r>
      <w:r w:rsidRPr="00663B7B">
        <w:rPr>
          <w:color w:val="auto"/>
        </w:rPr>
        <w:t>, и, хотя она постоянно кружится в нас, никто её не видел своими очами…»</w:t>
      </w:r>
      <w:r w:rsidRPr="00663B7B">
        <w:rPr>
          <w:color w:val="auto"/>
          <w:vertAlign w:val="superscript"/>
        </w:rPr>
        <w:footnoteReference w:id="527"/>
      </w:r>
      <w:r w:rsidRPr="00663B7B">
        <w:rPr>
          <w:color w:val="auto"/>
        </w:rPr>
        <w:t xml:space="preserve"> Известно, что у нее много названий: греки называли её «</w:t>
      </w:r>
      <w:r w:rsidRPr="00663B7B">
        <w:rPr>
          <w:i/>
          <w:color w:val="auto"/>
        </w:rPr>
        <w:t>phren</w:t>
      </w:r>
      <w:r w:rsidRPr="00663B7B">
        <w:rPr>
          <w:color w:val="auto"/>
        </w:rPr>
        <w:t>» – дух, жизненная сущность, или «</w:t>
      </w:r>
      <w:r w:rsidRPr="00663B7B">
        <w:rPr>
          <w:i/>
          <w:color w:val="auto"/>
        </w:rPr>
        <w:t>эфир</w:t>
      </w:r>
      <w:r w:rsidRPr="00663B7B">
        <w:rPr>
          <w:color w:val="auto"/>
        </w:rPr>
        <w:t xml:space="preserve">»; в латыни для обозначения духа и дыхания также употреблялось одно слово – </w:t>
      </w:r>
      <w:r w:rsidRPr="00663B7B">
        <w:rPr>
          <w:i/>
          <w:color w:val="auto"/>
        </w:rPr>
        <w:t>spiritus</w:t>
      </w:r>
      <w:r w:rsidRPr="00663B7B">
        <w:rPr>
          <w:color w:val="auto"/>
        </w:rPr>
        <w:t xml:space="preserve">; индийцы называют единство </w:t>
      </w:r>
      <w:r w:rsidRPr="00663B7B">
        <w:rPr>
          <w:i/>
          <w:color w:val="auto"/>
        </w:rPr>
        <w:t>дыхания</w:t>
      </w:r>
      <w:r w:rsidRPr="00663B7B">
        <w:rPr>
          <w:color w:val="auto"/>
        </w:rPr>
        <w:t xml:space="preserve"> и </w:t>
      </w:r>
      <w:r w:rsidRPr="00663B7B">
        <w:rPr>
          <w:i/>
          <w:color w:val="auto"/>
        </w:rPr>
        <w:t>творящего духа</w:t>
      </w:r>
      <w:r w:rsidRPr="00663B7B">
        <w:rPr>
          <w:color w:val="auto"/>
        </w:rPr>
        <w:t xml:space="preserve"> «</w:t>
      </w:r>
      <w:r w:rsidRPr="00663B7B">
        <w:rPr>
          <w:i/>
          <w:color w:val="auto"/>
        </w:rPr>
        <w:t>праной</w:t>
      </w:r>
      <w:r w:rsidRPr="00663B7B">
        <w:rPr>
          <w:color w:val="auto"/>
        </w:rPr>
        <w:t>»; китайцы – «</w:t>
      </w:r>
      <w:r w:rsidRPr="00663B7B">
        <w:rPr>
          <w:i/>
          <w:color w:val="auto"/>
        </w:rPr>
        <w:t>ци</w:t>
      </w:r>
      <w:r w:rsidRPr="00663B7B">
        <w:rPr>
          <w:color w:val="auto"/>
        </w:rPr>
        <w:t>»; японцы – «</w:t>
      </w:r>
      <w:r w:rsidRPr="00663B7B">
        <w:rPr>
          <w:i/>
          <w:color w:val="auto"/>
        </w:rPr>
        <w:t>ки</w:t>
      </w:r>
      <w:r w:rsidRPr="00663B7B">
        <w:rPr>
          <w:color w:val="auto"/>
        </w:rPr>
        <w:t>»; русские – «</w:t>
      </w:r>
      <w:r w:rsidRPr="00663B7B">
        <w:rPr>
          <w:i/>
          <w:color w:val="auto"/>
        </w:rPr>
        <w:t>пучиной многоглазой</w:t>
      </w:r>
      <w:r w:rsidRPr="00663B7B">
        <w:rPr>
          <w:color w:val="auto"/>
        </w:rPr>
        <w:t>»; барон Карл фон Райхенбах называет эти субматериальные силы «</w:t>
      </w:r>
      <w:r w:rsidRPr="00663B7B">
        <w:rPr>
          <w:i/>
          <w:color w:val="auto"/>
        </w:rPr>
        <w:t>од</w:t>
      </w:r>
      <w:r w:rsidRPr="00663B7B">
        <w:rPr>
          <w:color w:val="auto"/>
        </w:rPr>
        <w:t>» или «</w:t>
      </w:r>
      <w:r w:rsidRPr="00663B7B">
        <w:rPr>
          <w:i/>
          <w:color w:val="auto"/>
        </w:rPr>
        <w:t>одической силой</w:t>
      </w:r>
      <w:r w:rsidRPr="00663B7B">
        <w:rPr>
          <w:color w:val="auto"/>
        </w:rPr>
        <w:t>»</w:t>
      </w:r>
      <w:r w:rsidRPr="00663B7B">
        <w:rPr>
          <w:color w:val="auto"/>
          <w:vertAlign w:val="superscript"/>
        </w:rPr>
        <w:footnoteReference w:id="528"/>
      </w:r>
      <w:r w:rsidRPr="00663B7B">
        <w:rPr>
          <w:color w:val="auto"/>
        </w:rPr>
        <w:t>; иудейские пророки – «</w:t>
      </w:r>
      <w:r w:rsidRPr="00663B7B">
        <w:rPr>
          <w:i/>
          <w:color w:val="auto"/>
        </w:rPr>
        <w:t>руах</w:t>
      </w:r>
      <w:r w:rsidRPr="00663B7B">
        <w:rPr>
          <w:color w:val="auto"/>
        </w:rPr>
        <w:t>» (</w:t>
      </w:r>
      <w:r w:rsidRPr="00663B7B">
        <w:rPr>
          <w:i/>
          <w:color w:val="auto"/>
        </w:rPr>
        <w:t xml:space="preserve">ruah </w:t>
      </w:r>
      <w:r w:rsidRPr="00663B7B">
        <w:rPr>
          <w:color w:val="auto"/>
        </w:rPr>
        <w:t xml:space="preserve">или </w:t>
      </w:r>
      <w:r w:rsidRPr="00663B7B">
        <w:rPr>
          <w:i/>
          <w:color w:val="auto"/>
        </w:rPr>
        <w:t>ruwah</w:t>
      </w:r>
      <w:r w:rsidRPr="00663B7B">
        <w:rPr>
          <w:color w:val="auto"/>
        </w:rPr>
        <w:t>); великий Парацельс</w:t>
      </w:r>
      <w:r w:rsidRPr="00663B7B">
        <w:rPr>
          <w:color w:val="auto"/>
          <w:vertAlign w:val="superscript"/>
        </w:rPr>
        <w:footnoteReference w:id="529"/>
      </w:r>
      <w:r w:rsidRPr="00663B7B">
        <w:rPr>
          <w:color w:val="auto"/>
        </w:rPr>
        <w:t xml:space="preserve"> – «</w:t>
      </w:r>
      <w:r w:rsidRPr="00663B7B">
        <w:rPr>
          <w:i/>
          <w:color w:val="auto"/>
        </w:rPr>
        <w:t>архей</w:t>
      </w:r>
      <w:r w:rsidRPr="00663B7B">
        <w:rPr>
          <w:color w:val="auto"/>
        </w:rPr>
        <w:t>» (</w:t>
      </w:r>
      <w:r w:rsidRPr="00663B7B">
        <w:rPr>
          <w:i/>
          <w:color w:val="auto"/>
        </w:rPr>
        <w:t>archaeus</w:t>
      </w:r>
      <w:r w:rsidRPr="00663B7B">
        <w:rPr>
          <w:color w:val="auto"/>
        </w:rPr>
        <w:t>); Дени Дидро – «</w:t>
      </w:r>
      <w:r w:rsidRPr="00663B7B">
        <w:rPr>
          <w:i/>
          <w:color w:val="auto"/>
        </w:rPr>
        <w:t xml:space="preserve">живой </w:t>
      </w:r>
      <w:r w:rsidRPr="00663B7B">
        <w:rPr>
          <w:i/>
          <w:color w:val="auto"/>
        </w:rPr>
        <w:lastRenderedPageBreak/>
        <w:t>молекулой</w:t>
      </w:r>
      <w:r w:rsidRPr="00663B7B">
        <w:rPr>
          <w:color w:val="auto"/>
        </w:rPr>
        <w:t>»</w:t>
      </w:r>
      <w:r w:rsidRPr="00663B7B">
        <w:rPr>
          <w:color w:val="auto"/>
          <w:vertAlign w:val="superscript"/>
        </w:rPr>
        <w:footnoteReference w:id="530"/>
      </w:r>
      <w:r w:rsidRPr="00663B7B">
        <w:rPr>
          <w:color w:val="auto"/>
        </w:rPr>
        <w:t>; Вильгельм Райх – «</w:t>
      </w:r>
      <w:r w:rsidRPr="00663B7B">
        <w:rPr>
          <w:i/>
          <w:color w:val="auto"/>
        </w:rPr>
        <w:t>оргоном</w:t>
      </w:r>
      <w:r w:rsidRPr="00663B7B">
        <w:rPr>
          <w:color w:val="auto"/>
        </w:rPr>
        <w:t>»; бушмены Южной Африки – «</w:t>
      </w:r>
      <w:r w:rsidRPr="00663B7B">
        <w:rPr>
          <w:i/>
          <w:color w:val="auto"/>
        </w:rPr>
        <w:t>нум</w:t>
      </w:r>
      <w:r w:rsidRPr="00663B7B">
        <w:rPr>
          <w:color w:val="auto"/>
        </w:rPr>
        <w:t>»; для герметистов это «</w:t>
      </w:r>
      <w:r w:rsidRPr="00663B7B">
        <w:rPr>
          <w:i/>
          <w:color w:val="auto"/>
        </w:rPr>
        <w:t>эрос</w:t>
      </w:r>
      <w:r w:rsidRPr="00663B7B">
        <w:rPr>
          <w:color w:val="auto"/>
        </w:rPr>
        <w:t>»; для африканских племен Дагонов – «</w:t>
      </w:r>
      <w:r w:rsidRPr="00663B7B">
        <w:rPr>
          <w:i/>
          <w:color w:val="auto"/>
        </w:rPr>
        <w:t>амма</w:t>
      </w:r>
      <w:r w:rsidRPr="00663B7B">
        <w:rPr>
          <w:color w:val="auto"/>
        </w:rPr>
        <w:t>»; у оккультиста-кроулианца Остина Спейра это «</w:t>
      </w:r>
      <w:r w:rsidRPr="00663B7B">
        <w:rPr>
          <w:i/>
          <w:color w:val="auto"/>
        </w:rPr>
        <w:t>киа</w:t>
      </w:r>
      <w:r w:rsidRPr="00663B7B">
        <w:rPr>
          <w:color w:val="auto"/>
        </w:rPr>
        <w:t>»</w:t>
      </w:r>
      <w:r w:rsidRPr="00663B7B">
        <w:rPr>
          <w:color w:val="auto"/>
          <w:vertAlign w:val="superscript"/>
        </w:rPr>
        <w:footnoteReference w:id="531"/>
      </w:r>
      <w:r w:rsidRPr="00663B7B">
        <w:rPr>
          <w:color w:val="auto"/>
        </w:rPr>
        <w:t xml:space="preserve">; для адептов </w:t>
      </w:r>
      <w:r w:rsidRPr="00663B7B">
        <w:rPr>
          <w:i/>
          <w:color w:val="auto"/>
        </w:rPr>
        <w:t>дзогчена</w:t>
      </w:r>
      <w:r w:rsidRPr="00663B7B">
        <w:rPr>
          <w:color w:val="auto"/>
        </w:rPr>
        <w:t xml:space="preserve"> – </w:t>
      </w:r>
      <w:r w:rsidRPr="00663B7B">
        <w:rPr>
          <w:i/>
          <w:color w:val="auto"/>
        </w:rPr>
        <w:t>ригпа</w:t>
      </w:r>
      <w:r w:rsidRPr="00663B7B">
        <w:rPr>
          <w:i/>
          <w:color w:val="auto"/>
          <w:vertAlign w:val="superscript"/>
        </w:rPr>
        <w:footnoteReference w:id="532"/>
      </w:r>
      <w:r w:rsidRPr="00663B7B">
        <w:rPr>
          <w:color w:val="auto"/>
        </w:rPr>
        <w:t>; считается также, что головной убор фараонов, пернатые змеи Мексики и Южной Америки, шаманская атрибутика… и т.д. и т.п. – все это указывает на использование особого сорта энергии, являющейся источником психической силы, харизмы, таланта, различного рода достижений и даже гениальности.</w:t>
      </w:r>
    </w:p>
    <w:p w:rsidR="004F56BA" w:rsidRPr="00663B7B" w:rsidRDefault="004F56BA" w:rsidP="004F56BA">
      <w:pPr>
        <w:pStyle w:val="a5"/>
        <w:rPr>
          <w:color w:val="auto"/>
        </w:rPr>
      </w:pPr>
      <w:r w:rsidRPr="00663B7B">
        <w:rPr>
          <w:color w:val="auto"/>
        </w:rPr>
        <w:t xml:space="preserve">Для театрального человека легче всего понять термин </w:t>
      </w:r>
      <w:r w:rsidRPr="00663B7B">
        <w:rPr>
          <w:i/>
          <w:color w:val="auto"/>
        </w:rPr>
        <w:t>ЭНЕРГИЯ ГЛАЗ</w:t>
      </w:r>
      <w:r w:rsidRPr="00663B7B">
        <w:rPr>
          <w:color w:val="auto"/>
        </w:rPr>
        <w:t xml:space="preserve"> как </w:t>
      </w:r>
      <w:r w:rsidRPr="00663B7B">
        <w:rPr>
          <w:i/>
          <w:color w:val="auto"/>
        </w:rPr>
        <w:t>энергию смотрения</w:t>
      </w:r>
      <w:r w:rsidRPr="00663B7B">
        <w:rPr>
          <w:color w:val="auto"/>
        </w:rPr>
        <w:t xml:space="preserve">, растворенную в </w:t>
      </w:r>
      <w:r w:rsidRPr="00663B7B">
        <w:rPr>
          <w:color w:val="auto"/>
        </w:rPr>
        <w:lastRenderedPageBreak/>
        <w:t>темноте зрительного зала, энергию «</w:t>
      </w:r>
      <w:r w:rsidRPr="00663B7B">
        <w:rPr>
          <w:i/>
          <w:color w:val="auto"/>
        </w:rPr>
        <w:t>глазельщиков</w:t>
      </w:r>
      <w:r w:rsidRPr="00663B7B">
        <w:rPr>
          <w:color w:val="auto"/>
        </w:rPr>
        <w:t>»</w:t>
      </w:r>
      <w:r w:rsidRPr="00663B7B">
        <w:rPr>
          <w:color w:val="auto"/>
          <w:vertAlign w:val="superscript"/>
        </w:rPr>
        <w:footnoteReference w:id="533"/>
      </w:r>
      <w:r w:rsidRPr="00663B7B">
        <w:rPr>
          <w:color w:val="auto"/>
        </w:rPr>
        <w:t>, как называл зрителей Шекспир. Это то, чего не видно, но, тем не менее, эта «невидимость» заполняет собой все! Она пронизывает актёра изнутри, течет по его кровеносным сосудам, пульсирует в сердце. Это среда его обитания!</w:t>
      </w:r>
      <w:r w:rsidRPr="00663B7B">
        <w:rPr>
          <w:color w:val="auto"/>
          <w:vertAlign w:val="superscript"/>
        </w:rPr>
        <w:footnoteReference w:id="534"/>
      </w:r>
      <w:r w:rsidRPr="00663B7B">
        <w:rPr>
          <w:color w:val="auto"/>
        </w:rPr>
        <w:t xml:space="preserve"> Ведь «…если ты театральный актёр, то ты существуешь только до тех пор, пока на тебя смотрят»</w:t>
      </w:r>
      <w:r w:rsidRPr="00663B7B">
        <w:rPr>
          <w:color w:val="auto"/>
          <w:vertAlign w:val="superscript"/>
        </w:rPr>
        <w:footnoteReference w:id="535"/>
      </w:r>
      <w:r w:rsidRPr="00663B7B">
        <w:rPr>
          <w:color w:val="auto"/>
        </w:rPr>
        <w:t>. Если же нигде нет зрительских глаз, то, как говорят англичане: «</w:t>
      </w:r>
      <w:r w:rsidRPr="00663B7B">
        <w:rPr>
          <w:color w:val="auto"/>
          <w:lang w:val="en-US"/>
        </w:rPr>
        <w:t>Out</w:t>
      </w:r>
      <w:r w:rsidRPr="00663B7B">
        <w:rPr>
          <w:color w:val="auto"/>
        </w:rPr>
        <w:t xml:space="preserve"> </w:t>
      </w:r>
      <w:r w:rsidRPr="00663B7B">
        <w:rPr>
          <w:color w:val="auto"/>
          <w:lang w:val="en-US"/>
        </w:rPr>
        <w:t>of</w:t>
      </w:r>
      <w:r w:rsidRPr="00663B7B">
        <w:rPr>
          <w:color w:val="auto"/>
        </w:rPr>
        <w:t xml:space="preserve"> </w:t>
      </w:r>
      <w:r w:rsidRPr="00663B7B">
        <w:rPr>
          <w:color w:val="auto"/>
          <w:lang w:val="en-US"/>
        </w:rPr>
        <w:t>sight</w:t>
      </w:r>
      <w:r w:rsidRPr="00663B7B">
        <w:rPr>
          <w:color w:val="auto"/>
        </w:rPr>
        <w:t xml:space="preserve">, </w:t>
      </w:r>
      <w:r w:rsidRPr="00663B7B">
        <w:rPr>
          <w:color w:val="auto"/>
          <w:lang w:val="en-US"/>
        </w:rPr>
        <w:t>out</w:t>
      </w:r>
      <w:r w:rsidRPr="00663B7B">
        <w:rPr>
          <w:color w:val="auto"/>
        </w:rPr>
        <w:t xml:space="preserve"> </w:t>
      </w:r>
      <w:r w:rsidRPr="00663B7B">
        <w:rPr>
          <w:color w:val="auto"/>
          <w:lang w:val="en-US"/>
        </w:rPr>
        <w:t>of</w:t>
      </w:r>
      <w:r w:rsidRPr="00663B7B">
        <w:rPr>
          <w:color w:val="auto"/>
        </w:rPr>
        <w:t xml:space="preserve"> </w:t>
      </w:r>
      <w:r w:rsidRPr="00663B7B">
        <w:rPr>
          <w:color w:val="auto"/>
          <w:lang w:val="en-US"/>
        </w:rPr>
        <w:t>mind</w:t>
      </w:r>
      <w:r w:rsidRPr="00663B7B">
        <w:rPr>
          <w:color w:val="auto"/>
        </w:rPr>
        <w:t>»</w:t>
      </w:r>
      <w:r w:rsidRPr="00663B7B">
        <w:rPr>
          <w:color w:val="auto"/>
          <w:vertAlign w:val="superscript"/>
        </w:rPr>
        <w:footnoteReference w:id="536"/>
      </w:r>
      <w:r w:rsidRPr="00663B7B">
        <w:rPr>
          <w:color w:val="auto"/>
        </w:rPr>
        <w:t>! На своем личном примере могу сказать, что я переживаю себя рыбой в океане этой энергии и неотделим от её силового поля</w:t>
      </w:r>
      <w:r w:rsidRPr="00663B7B">
        <w:rPr>
          <w:color w:val="auto"/>
          <w:vertAlign w:val="superscript"/>
        </w:rPr>
        <w:footnoteReference w:id="537"/>
      </w:r>
      <w:r w:rsidRPr="00663B7B">
        <w:rPr>
          <w:color w:val="auto"/>
        </w:rPr>
        <w:t xml:space="preserve">. Это, подобно тотально изощренному </w:t>
      </w:r>
      <w:r w:rsidRPr="00663B7B">
        <w:rPr>
          <w:color w:val="auto"/>
        </w:rPr>
        <w:lastRenderedPageBreak/>
        <w:t>в</w:t>
      </w:r>
      <w:r w:rsidRPr="00663B7B">
        <w:rPr>
          <w:i/>
          <w:color w:val="auto"/>
        </w:rPr>
        <w:t>и</w:t>
      </w:r>
      <w:r w:rsidRPr="00663B7B">
        <w:rPr>
          <w:color w:val="auto"/>
        </w:rPr>
        <w:t>дению Алекса Грея – «…море бессознательного, переливающееся искрами множества «глаз»«</w:t>
      </w:r>
      <w:r w:rsidRPr="00663B7B">
        <w:rPr>
          <w:color w:val="auto"/>
          <w:vertAlign w:val="superscript"/>
        </w:rPr>
        <w:footnoteReference w:id="538"/>
      </w:r>
      <w:r w:rsidRPr="00663B7B">
        <w:rPr>
          <w:color w:val="auto"/>
        </w:rPr>
        <w:t xml:space="preserve">. Это мой внутренний воздух, моя внутренняя пауза. Я проявляюсь из нее и, исчерпав себя в роли, возвращаюсь в нее же… Скажу, возможно, странную вещь – я никогда не играю перед </w:t>
      </w:r>
      <w:r w:rsidRPr="00663B7B">
        <w:rPr>
          <w:i/>
          <w:color w:val="auto"/>
        </w:rPr>
        <w:t>внешним зрителем.</w:t>
      </w:r>
      <w:r w:rsidRPr="00663B7B">
        <w:rPr>
          <w:color w:val="auto"/>
        </w:rPr>
        <w:t xml:space="preserve"> Всегда из внутреннего «</w:t>
      </w:r>
      <w:r w:rsidRPr="00663B7B">
        <w:rPr>
          <w:i/>
          <w:color w:val="auto"/>
        </w:rPr>
        <w:t>зрителя-пустоты</w:t>
      </w:r>
      <w:r w:rsidRPr="00663B7B">
        <w:rPr>
          <w:color w:val="auto"/>
        </w:rPr>
        <w:t xml:space="preserve">», им и для него. А то, что эта игра становится достоянием </w:t>
      </w:r>
      <w:r w:rsidRPr="00663B7B">
        <w:rPr>
          <w:i/>
          <w:color w:val="auto"/>
        </w:rPr>
        <w:t>внешнего мира</w:t>
      </w:r>
      <w:r w:rsidRPr="00663B7B">
        <w:rPr>
          <w:color w:val="auto"/>
        </w:rPr>
        <w:t xml:space="preserve">, это уже отражение. Я как бы опрокидываю внутреннего </w:t>
      </w:r>
      <w:r w:rsidRPr="00663B7B">
        <w:rPr>
          <w:i/>
          <w:color w:val="auto"/>
        </w:rPr>
        <w:t>зрителя</w:t>
      </w:r>
      <w:r w:rsidRPr="00663B7B">
        <w:rPr>
          <w:color w:val="auto"/>
        </w:rPr>
        <w:t xml:space="preserve"> на внешнего, внутреннюю модель </w:t>
      </w:r>
      <w:r w:rsidRPr="00663B7B">
        <w:rPr>
          <w:i/>
          <w:color w:val="auto"/>
        </w:rPr>
        <w:t>Вселенной</w:t>
      </w:r>
      <w:r w:rsidRPr="00663B7B">
        <w:rPr>
          <w:color w:val="auto"/>
        </w:rPr>
        <w:t xml:space="preserve">, на внешнюю. Можно сказать, что внешний зритель присутствует при моей разборке с </w:t>
      </w:r>
      <w:r w:rsidRPr="00663B7B">
        <w:rPr>
          <w:i/>
          <w:color w:val="auto"/>
        </w:rPr>
        <w:t>Вечностью</w:t>
      </w:r>
      <w:r w:rsidRPr="00663B7B">
        <w:rPr>
          <w:color w:val="auto"/>
        </w:rPr>
        <w:t xml:space="preserve">. То есть, я играю для </w:t>
      </w:r>
      <w:r w:rsidRPr="00663B7B">
        <w:rPr>
          <w:i/>
          <w:color w:val="auto"/>
        </w:rPr>
        <w:t>Бога</w:t>
      </w:r>
      <w:r w:rsidRPr="00663B7B">
        <w:rPr>
          <w:color w:val="auto"/>
        </w:rPr>
        <w:t xml:space="preserve">, или все же, для </w:t>
      </w:r>
      <w:r w:rsidRPr="00663B7B">
        <w:rPr>
          <w:i/>
          <w:color w:val="auto"/>
        </w:rPr>
        <w:t>Вечности</w:t>
      </w:r>
      <w:r w:rsidRPr="00663B7B">
        <w:rPr>
          <w:color w:val="auto"/>
        </w:rPr>
        <w:t>, находящейся в каждом из смотрящих на меня зрителей</w:t>
      </w:r>
      <w:r w:rsidRPr="00663B7B">
        <w:rPr>
          <w:color w:val="auto"/>
          <w:vertAlign w:val="superscript"/>
        </w:rPr>
        <w:footnoteReference w:id="539"/>
      </w:r>
      <w:r w:rsidRPr="00663B7B">
        <w:rPr>
          <w:color w:val="auto"/>
        </w:rPr>
        <w:t xml:space="preserve">. И это означает, что без зрителя я мертв. Я лишен диалога с </w:t>
      </w:r>
      <w:r w:rsidRPr="00663B7B">
        <w:rPr>
          <w:i/>
          <w:color w:val="auto"/>
        </w:rPr>
        <w:t>Божественным в себе</w:t>
      </w:r>
      <w:r w:rsidRPr="00663B7B">
        <w:rPr>
          <w:color w:val="auto"/>
        </w:rPr>
        <w:t xml:space="preserve">. Или, ещё более экстравагантно: три уровня Театра Реальности, можно метафорически рассмотреть как: </w:t>
      </w:r>
      <w:r w:rsidRPr="00663B7B">
        <w:rPr>
          <w:i/>
          <w:color w:val="auto"/>
        </w:rPr>
        <w:t>глаза Роли</w:t>
      </w:r>
      <w:r w:rsidRPr="00663B7B">
        <w:rPr>
          <w:color w:val="auto"/>
        </w:rPr>
        <w:t xml:space="preserve">, </w:t>
      </w:r>
      <w:r w:rsidRPr="00663B7B">
        <w:rPr>
          <w:i/>
          <w:color w:val="auto"/>
        </w:rPr>
        <w:t xml:space="preserve">глаза Актёра </w:t>
      </w:r>
      <w:r w:rsidRPr="00663B7B">
        <w:rPr>
          <w:color w:val="auto"/>
        </w:rPr>
        <w:t xml:space="preserve">и </w:t>
      </w:r>
      <w:r w:rsidRPr="00663B7B">
        <w:rPr>
          <w:i/>
          <w:color w:val="auto"/>
        </w:rPr>
        <w:t>глаза Зрителя</w:t>
      </w:r>
      <w:r w:rsidRPr="00663B7B">
        <w:rPr>
          <w:color w:val="auto"/>
        </w:rPr>
        <w:t xml:space="preserve">. </w:t>
      </w:r>
      <w:r w:rsidRPr="00663B7B">
        <w:rPr>
          <w:i/>
          <w:color w:val="auto"/>
        </w:rPr>
        <w:t xml:space="preserve">Глаза Роли </w:t>
      </w:r>
      <w:r w:rsidRPr="00663B7B">
        <w:rPr>
          <w:color w:val="auto"/>
        </w:rPr>
        <w:t>смотрят</w:t>
      </w:r>
      <w:r w:rsidRPr="00663B7B">
        <w:rPr>
          <w:i/>
          <w:color w:val="auto"/>
        </w:rPr>
        <w:t xml:space="preserve"> </w:t>
      </w:r>
      <w:r w:rsidRPr="00663B7B">
        <w:rPr>
          <w:color w:val="auto"/>
        </w:rPr>
        <w:t xml:space="preserve">вовне; </w:t>
      </w:r>
      <w:r w:rsidRPr="00663B7B">
        <w:rPr>
          <w:i/>
          <w:color w:val="auto"/>
        </w:rPr>
        <w:t xml:space="preserve">глаза Актёра – </w:t>
      </w:r>
      <w:r w:rsidRPr="00663B7B">
        <w:rPr>
          <w:color w:val="auto"/>
        </w:rPr>
        <w:t>внутрь;</w:t>
      </w:r>
      <w:r w:rsidRPr="00663B7B">
        <w:rPr>
          <w:i/>
          <w:color w:val="auto"/>
        </w:rPr>
        <w:t xml:space="preserve"> глаза Зрителя – </w:t>
      </w:r>
      <w:r w:rsidRPr="00663B7B">
        <w:rPr>
          <w:color w:val="auto"/>
        </w:rPr>
        <w:lastRenderedPageBreak/>
        <w:t xml:space="preserve">скрепляют все любовью. Совмещение этих трех уровней рождает </w:t>
      </w:r>
      <w:r w:rsidRPr="00663B7B">
        <w:rPr>
          <w:i/>
          <w:color w:val="auto"/>
        </w:rPr>
        <w:t>глаза Повелителя Игры</w:t>
      </w:r>
      <w:r w:rsidRPr="00663B7B">
        <w:rPr>
          <w:color w:val="auto"/>
        </w:rPr>
        <w:t xml:space="preserve">, или </w:t>
      </w:r>
      <w:r w:rsidRPr="00663B7B">
        <w:rPr>
          <w:i/>
          <w:color w:val="auto"/>
        </w:rPr>
        <w:t>глаза Образа</w:t>
      </w:r>
      <w:r w:rsidRPr="00663B7B">
        <w:rPr>
          <w:color w:val="auto"/>
        </w:rPr>
        <w:t xml:space="preserve">. Одним словом, когда </w:t>
      </w:r>
      <w:r w:rsidRPr="00663B7B">
        <w:rPr>
          <w:i/>
          <w:color w:val="auto"/>
        </w:rPr>
        <w:t>человек-играющий</w:t>
      </w:r>
      <w:r w:rsidRPr="00663B7B">
        <w:rPr>
          <w:color w:val="auto"/>
        </w:rPr>
        <w:t xml:space="preserve"> обнаруживает для себя эту удивительную «инфра-фактуру»</w:t>
      </w:r>
      <w:r w:rsidRPr="00663B7B">
        <w:rPr>
          <w:color w:val="auto"/>
          <w:vertAlign w:val="superscript"/>
        </w:rPr>
        <w:footnoteReference w:id="540"/>
      </w:r>
      <w:r w:rsidRPr="00663B7B">
        <w:rPr>
          <w:color w:val="auto"/>
        </w:rPr>
        <w:t xml:space="preserve"> </w:t>
      </w:r>
      <w:r w:rsidRPr="00663B7B">
        <w:rPr>
          <w:i/>
          <w:color w:val="auto"/>
        </w:rPr>
        <w:t>глаз</w:t>
      </w:r>
      <w:r w:rsidRPr="00663B7B">
        <w:rPr>
          <w:color w:val="auto"/>
        </w:rPr>
        <w:t>, с одной стороны, он оказывается «…в едином океане текучего электричества, в бесконечном потоке со-существования и любви»</w:t>
      </w:r>
      <w:r w:rsidRPr="00663B7B">
        <w:rPr>
          <w:color w:val="auto"/>
          <w:vertAlign w:val="superscript"/>
        </w:rPr>
        <w:footnoteReference w:id="541"/>
      </w:r>
      <w:r w:rsidRPr="00663B7B">
        <w:rPr>
          <w:color w:val="auto"/>
        </w:rPr>
        <w:t xml:space="preserve">; и с другой – вся </w:t>
      </w:r>
      <w:r w:rsidRPr="00663B7B">
        <w:rPr>
          <w:i/>
          <w:color w:val="auto"/>
        </w:rPr>
        <w:t>Вселенная</w:t>
      </w:r>
      <w:r w:rsidRPr="00663B7B">
        <w:rPr>
          <w:color w:val="auto"/>
        </w:rPr>
        <w:t xml:space="preserve"> оказывается на его ладонях. И почему? Потому что когда глаза Богов, или просто мудрых и опытных людей смотрят на тебя, «…их вхгляд дарит тебе новое рождение. Внутри тебя рождается что-то огромное и в то же время нежное и хрупкое, так что ты естественным образом сбрасыва</w:t>
      </w:r>
      <w:r w:rsidR="00066678" w:rsidRPr="00663B7B">
        <w:rPr>
          <w:color w:val="auto"/>
        </w:rPr>
        <w:t>ешь груз долгих лет ограниченнос</w:t>
      </w:r>
      <w:r w:rsidRPr="00663B7B">
        <w:rPr>
          <w:color w:val="auto"/>
        </w:rPr>
        <w:t>ти и неверия в свои силы. В их взгляде соединяется бесконечная любовь и таинственное лукавство – они видят Божество, обитающее в шумном переполненном доме»</w:t>
      </w:r>
      <w:r w:rsidRPr="00663B7B">
        <w:rPr>
          <w:color w:val="auto"/>
          <w:vertAlign w:val="superscript"/>
        </w:rPr>
        <w:footnoteReference w:id="542"/>
      </w:r>
      <w:r w:rsidRPr="00663B7B">
        <w:rPr>
          <w:color w:val="auto"/>
        </w:rPr>
        <w:t xml:space="preserve">. Таково благословение </w:t>
      </w:r>
      <w:r w:rsidRPr="00663B7B">
        <w:rPr>
          <w:i/>
          <w:color w:val="auto"/>
        </w:rPr>
        <w:t>Пучины Многоглазой</w:t>
      </w:r>
      <w:r w:rsidRPr="00663B7B">
        <w:rPr>
          <w:color w:val="auto"/>
        </w:rPr>
        <w:t>. Так, из фантастической фактуры «</w:t>
      </w:r>
      <w:r w:rsidRPr="00663B7B">
        <w:rPr>
          <w:i/>
          <w:color w:val="auto"/>
        </w:rPr>
        <w:t>Пучины Многоглазой</w:t>
      </w:r>
      <w:r w:rsidRPr="00663B7B">
        <w:rPr>
          <w:color w:val="auto"/>
        </w:rPr>
        <w:t>» можно лепить все что угодно! Любую ситуацию! Любую форму! Любую роль! Стягивать из пространства и растворять… стягивать и растворять… стягивать и растворять… Говоря словами Ричарда Фейнмана: «Возникать и аннигилировать, возникать и аннигилировать – какая пустая трата времени»</w:t>
      </w:r>
      <w:r w:rsidRPr="00663B7B">
        <w:rPr>
          <w:color w:val="auto"/>
          <w:vertAlign w:val="superscript"/>
        </w:rPr>
        <w:footnoteReference w:id="543"/>
      </w:r>
      <w:r w:rsidRPr="00663B7B">
        <w:rPr>
          <w:color w:val="auto"/>
        </w:rPr>
        <w:t>! Так возникает мощный символический ритуал, в «…экстатическом состоянии (которого) преобладает переживание интенсивной любви, счастливое осознание электрического, сексуального танца; экстатическое волнообразное единство…»</w:t>
      </w:r>
      <w:r w:rsidRPr="00663B7B">
        <w:rPr>
          <w:color w:val="auto"/>
          <w:vertAlign w:val="superscript"/>
        </w:rPr>
        <w:footnoteReference w:id="544"/>
      </w:r>
      <w:r w:rsidRPr="00663B7B">
        <w:rPr>
          <w:color w:val="auto"/>
        </w:rPr>
        <w:t xml:space="preserve"> В этот момент я знаю, что способен сыграть все, что захочу! «…и </w:t>
      </w:r>
      <w:r w:rsidRPr="00663B7B">
        <w:rPr>
          <w:color w:val="auto"/>
        </w:rPr>
        <w:lastRenderedPageBreak/>
        <w:t>воспоминания о прежних заблуждениях отдельности, об ограниченности и боли вызывают ликующий смех»</w:t>
      </w:r>
      <w:r w:rsidRPr="00663B7B">
        <w:rPr>
          <w:color w:val="auto"/>
          <w:vertAlign w:val="superscript"/>
        </w:rPr>
        <w:footnoteReference w:id="545"/>
      </w:r>
      <w:r w:rsidRPr="00663B7B">
        <w:rPr>
          <w:color w:val="auto"/>
        </w:rPr>
        <w:t>.</w:t>
      </w:r>
    </w:p>
    <w:p w:rsidR="004F56BA" w:rsidRPr="00663B7B" w:rsidRDefault="004F56BA" w:rsidP="004F56BA">
      <w:pPr>
        <w:pStyle w:val="a5"/>
        <w:rPr>
          <w:color w:val="auto"/>
        </w:rPr>
      </w:pPr>
      <w:r w:rsidRPr="00663B7B">
        <w:rPr>
          <w:color w:val="auto"/>
        </w:rPr>
        <w:t xml:space="preserve">Фактически, шкала методов в </w:t>
      </w:r>
      <w:r w:rsidRPr="00663B7B">
        <w:rPr>
          <w:i/>
          <w:color w:val="auto"/>
        </w:rPr>
        <w:t>ИГРЕ</w:t>
      </w:r>
      <w:r w:rsidRPr="00663B7B">
        <w:rPr>
          <w:color w:val="auto"/>
        </w:rPr>
        <w:t xml:space="preserve"> классифицируется в зависимости от того, как артист использует энергию смотрящего пространства</w:t>
      </w:r>
      <w:r w:rsidRPr="00663B7B">
        <w:rPr>
          <w:i/>
          <w:color w:val="auto"/>
        </w:rPr>
        <w:t>.</w:t>
      </w:r>
      <w:r w:rsidRPr="00663B7B">
        <w:rPr>
          <w:color w:val="auto"/>
        </w:rPr>
        <w:t xml:space="preserve"> Если он не готов держать в руках </w:t>
      </w:r>
      <w:r w:rsidRPr="00663B7B">
        <w:rPr>
          <w:i/>
          <w:color w:val="auto"/>
        </w:rPr>
        <w:t>Энергию</w:t>
      </w:r>
      <w:r w:rsidRPr="00663B7B">
        <w:rPr>
          <w:color w:val="auto"/>
        </w:rPr>
        <w:t xml:space="preserve"> </w:t>
      </w:r>
      <w:r w:rsidRPr="00663B7B">
        <w:rPr>
          <w:i/>
          <w:color w:val="auto"/>
        </w:rPr>
        <w:t>Глаз,</w:t>
      </w:r>
      <w:r w:rsidRPr="00663B7B">
        <w:rPr>
          <w:color w:val="auto"/>
        </w:rPr>
        <w:t xml:space="preserve"> тогда ему лучше сконцентрироваться на методах «</w:t>
      </w:r>
      <w:r w:rsidRPr="00663B7B">
        <w:rPr>
          <w:i/>
          <w:color w:val="auto"/>
        </w:rPr>
        <w:t>отсечения</w:t>
      </w:r>
      <w:r w:rsidRPr="00663B7B">
        <w:rPr>
          <w:color w:val="auto"/>
        </w:rPr>
        <w:t>» (например «</w:t>
      </w:r>
      <w:r w:rsidRPr="00663B7B">
        <w:rPr>
          <w:i/>
          <w:color w:val="auto"/>
        </w:rPr>
        <w:t>четвертая стена</w:t>
      </w:r>
      <w:r w:rsidRPr="00663B7B">
        <w:rPr>
          <w:color w:val="auto"/>
        </w:rPr>
        <w:t>» Дидро</w:t>
      </w:r>
      <w:r w:rsidRPr="00663B7B">
        <w:rPr>
          <w:color w:val="auto"/>
          <w:vertAlign w:val="superscript"/>
        </w:rPr>
        <w:footnoteReference w:id="546"/>
      </w:r>
      <w:r w:rsidRPr="00663B7B">
        <w:rPr>
          <w:color w:val="auto"/>
        </w:rPr>
        <w:t xml:space="preserve">), и упорно «качать мышцы </w:t>
      </w:r>
      <w:r w:rsidRPr="00663B7B">
        <w:rPr>
          <w:i/>
          <w:color w:val="auto"/>
        </w:rPr>
        <w:t>Ума</w:t>
      </w:r>
      <w:r w:rsidRPr="00663B7B">
        <w:rPr>
          <w:color w:val="auto"/>
        </w:rPr>
        <w:t xml:space="preserve">». Если же его амбиции распространяются на то, чтобы держать </w:t>
      </w:r>
      <w:r w:rsidRPr="00663B7B">
        <w:rPr>
          <w:i/>
          <w:color w:val="auto"/>
        </w:rPr>
        <w:t>Энергию Глаз</w:t>
      </w:r>
      <w:r w:rsidRPr="00663B7B">
        <w:rPr>
          <w:color w:val="auto"/>
        </w:rPr>
        <w:t xml:space="preserve"> «в узде», тогда ему необходимо освоить такие методы, как «внутренние игры» Михаила Чехова или, например, методы работы со </w:t>
      </w:r>
      <w:r w:rsidRPr="00663B7B">
        <w:rPr>
          <w:i/>
          <w:color w:val="auto"/>
        </w:rPr>
        <w:t>Сценой Театра Реальности</w:t>
      </w:r>
      <w:r w:rsidRPr="00663B7B">
        <w:rPr>
          <w:color w:val="auto"/>
        </w:rPr>
        <w:t xml:space="preserve">, или мужским и женским аспектами из компендиума </w:t>
      </w:r>
      <w:r w:rsidRPr="00663B7B">
        <w:rPr>
          <w:i/>
          <w:color w:val="auto"/>
        </w:rPr>
        <w:t>ПУТИ ИГРЫ.</w:t>
      </w:r>
      <w:r w:rsidRPr="00663B7B">
        <w:rPr>
          <w:color w:val="auto"/>
        </w:rPr>
        <w:t xml:space="preserve"> Но если он уже готов к тому, чтобы не проводить разделения между собой и зрителем, если он понимает, что реализуется не он, а </w:t>
      </w:r>
      <w:r w:rsidRPr="00663B7B">
        <w:rPr>
          <w:i/>
          <w:color w:val="auto"/>
        </w:rPr>
        <w:t>смотрящее пространство</w:t>
      </w:r>
      <w:r w:rsidRPr="00663B7B">
        <w:rPr>
          <w:color w:val="auto"/>
        </w:rPr>
        <w:t xml:space="preserve">, что он всего лишь инструмент, тогда его метод – это </w:t>
      </w:r>
      <w:r w:rsidRPr="00663B7B">
        <w:rPr>
          <w:i/>
          <w:color w:val="auto"/>
        </w:rPr>
        <w:t xml:space="preserve">квантовый прыжок </w:t>
      </w:r>
      <w:r w:rsidRPr="00663B7B">
        <w:rPr>
          <w:color w:val="auto"/>
        </w:rPr>
        <w:t>в пустоту с пустыми руками. Тогда он –</w:t>
      </w:r>
      <w:r w:rsidRPr="00663B7B">
        <w:rPr>
          <w:i/>
          <w:color w:val="auto"/>
        </w:rPr>
        <w:t xml:space="preserve"> ПОВЕЛИТЕЛЬ ИГРЫ! ПОВЕЛИТЕЛЬ ВДОХНОВЕНИЯ!</w:t>
      </w:r>
      <w:r w:rsidRPr="00663B7B">
        <w:rPr>
          <w:color w:val="auto"/>
        </w:rPr>
        <w:t xml:space="preserve"> </w:t>
      </w:r>
      <w:r w:rsidRPr="00663B7B">
        <w:rPr>
          <w:i/>
          <w:color w:val="auto"/>
        </w:rPr>
        <w:t xml:space="preserve">ПОВЕЛИТЕЛЬ ВИРТУАЛЬНОСТИ! </w:t>
      </w:r>
      <w:r w:rsidRPr="00663B7B">
        <w:rPr>
          <w:color w:val="auto"/>
        </w:rPr>
        <w:t>Тогда он</w:t>
      </w:r>
      <w:r w:rsidRPr="00663B7B">
        <w:rPr>
          <w:i/>
          <w:color w:val="auto"/>
        </w:rPr>
        <w:t xml:space="preserve"> – ТАНЦУЮЩЕЕ БОЖЕСТВО ЛЮБВИ! </w:t>
      </w:r>
      <w:r w:rsidRPr="00663B7B">
        <w:rPr>
          <w:color w:val="auto"/>
        </w:rPr>
        <w:t xml:space="preserve">Он вне восприятия, вне зрелищности, обнимает собой все и никому не принадлежит, т.к.: «Сущность жизни нельзя увидеть: она содержится в </w:t>
      </w:r>
      <w:r w:rsidRPr="00663B7B">
        <w:rPr>
          <w:i/>
          <w:color w:val="auto"/>
        </w:rPr>
        <w:t>Свете Сердца</w:t>
      </w:r>
      <w:r w:rsidRPr="00663B7B">
        <w:rPr>
          <w:color w:val="auto"/>
        </w:rPr>
        <w:t xml:space="preserve">. </w:t>
      </w:r>
      <w:r w:rsidRPr="00663B7B">
        <w:rPr>
          <w:i/>
          <w:color w:val="auto"/>
        </w:rPr>
        <w:t>Свет Сердца</w:t>
      </w:r>
      <w:r w:rsidRPr="00663B7B">
        <w:rPr>
          <w:color w:val="auto"/>
        </w:rPr>
        <w:t xml:space="preserve"> нельзя увидеть: он хранится в глазах»</w:t>
      </w:r>
      <w:r w:rsidRPr="00663B7B">
        <w:rPr>
          <w:color w:val="auto"/>
          <w:vertAlign w:val="superscript"/>
        </w:rPr>
        <w:footnoteReference w:id="547"/>
      </w:r>
      <w:r w:rsidRPr="00663B7B">
        <w:rPr>
          <w:color w:val="auto"/>
        </w:rPr>
        <w:t>, и точно так же, как: «…конечная цель артиста – не визуальное, визуальное – только средство, но не цель…»</w:t>
      </w:r>
      <w:r w:rsidRPr="00663B7B">
        <w:rPr>
          <w:color w:val="auto"/>
          <w:vertAlign w:val="superscript"/>
        </w:rPr>
        <w:footnoteReference w:id="548"/>
      </w:r>
      <w:r w:rsidRPr="00663B7B">
        <w:rPr>
          <w:color w:val="auto"/>
        </w:rPr>
        <w:t>, а «…атомы – это не объекты»</w:t>
      </w:r>
      <w:r w:rsidRPr="00663B7B">
        <w:rPr>
          <w:color w:val="auto"/>
          <w:vertAlign w:val="superscript"/>
        </w:rPr>
        <w:footnoteReference w:id="549"/>
      </w:r>
      <w:r w:rsidRPr="00663B7B">
        <w:rPr>
          <w:color w:val="auto"/>
        </w:rPr>
        <w:t>. Одним словом, «Самого главного глазами не увидишь»</w:t>
      </w:r>
      <w:r w:rsidRPr="00663B7B">
        <w:rPr>
          <w:color w:val="auto"/>
          <w:vertAlign w:val="superscript"/>
        </w:rPr>
        <w:footnoteReference w:id="550"/>
      </w:r>
      <w:r w:rsidRPr="00663B7B">
        <w:rPr>
          <w:color w:val="auto"/>
        </w:rPr>
        <w:t xml:space="preserve">. И это утверждение, </w:t>
      </w:r>
      <w:r w:rsidRPr="00663B7B">
        <w:rPr>
          <w:color w:val="auto"/>
        </w:rPr>
        <w:lastRenderedPageBreak/>
        <w:t xml:space="preserve">опираясь на сложные и довольно пространные вычисления, доказывает современная астрофизика: «…более 90% массы </w:t>
      </w:r>
      <w:r w:rsidRPr="00663B7B">
        <w:rPr>
          <w:i/>
          <w:color w:val="auto"/>
        </w:rPr>
        <w:t>Вселенной</w:t>
      </w:r>
      <w:r w:rsidRPr="00663B7B">
        <w:rPr>
          <w:color w:val="auto"/>
        </w:rPr>
        <w:t xml:space="preserve"> увидеть невозможно»</w:t>
      </w:r>
      <w:r w:rsidRPr="00663B7B">
        <w:rPr>
          <w:color w:val="auto"/>
          <w:vertAlign w:val="superscript"/>
        </w:rPr>
        <w:footnoteReference w:id="551"/>
      </w:r>
      <w:r w:rsidRPr="00663B7B">
        <w:rPr>
          <w:color w:val="auto"/>
        </w:rPr>
        <w:t>. И последний раз, словами досадующего Мейерхольда: «Актёр застрял на мире видимого!»</w:t>
      </w:r>
      <w:r w:rsidRPr="00663B7B">
        <w:rPr>
          <w:color w:val="auto"/>
          <w:vertAlign w:val="superscript"/>
        </w:rPr>
        <w:footnoteReference w:id="552"/>
      </w:r>
      <w:r w:rsidRPr="00663B7B">
        <w:rPr>
          <w:color w:val="auto"/>
        </w:rPr>
        <w:t xml:space="preserve"> Идите глубже!</w:t>
      </w:r>
    </w:p>
    <w:p w:rsidR="004F56BA" w:rsidRPr="00663B7B" w:rsidRDefault="004F56BA" w:rsidP="004F56BA">
      <w:pPr>
        <w:pStyle w:val="15"/>
        <w:rPr>
          <w:color w:val="auto"/>
        </w:rPr>
      </w:pPr>
      <w:r w:rsidRPr="00663B7B">
        <w:rPr>
          <w:color w:val="auto"/>
          <w:lang w:val="en-US"/>
        </w:rPr>
        <w:t>OPUS</w:t>
      </w:r>
      <w:r w:rsidRPr="00663B7B">
        <w:rPr>
          <w:color w:val="auto"/>
        </w:rPr>
        <w:t xml:space="preserve"> </w:t>
      </w:r>
      <w:r w:rsidRPr="00663B7B">
        <w:rPr>
          <w:color w:val="auto"/>
          <w:lang w:val="en-US"/>
        </w:rPr>
        <w:t>MAGNUM</w:t>
      </w:r>
      <w:r w:rsidRPr="00663B7B">
        <w:rPr>
          <w:color w:val="auto"/>
        </w:rPr>
        <w:t>,</w:t>
      </w:r>
    </w:p>
    <w:p w:rsidR="004F56BA" w:rsidRPr="00663B7B" w:rsidRDefault="004F56BA" w:rsidP="004F56BA">
      <w:pPr>
        <w:pStyle w:val="a5"/>
        <w:rPr>
          <w:color w:val="auto"/>
        </w:rPr>
      </w:pPr>
      <w:r w:rsidRPr="00663B7B">
        <w:rPr>
          <w:color w:val="auto"/>
        </w:rPr>
        <w:t xml:space="preserve">или, – </w:t>
      </w:r>
      <w:r w:rsidRPr="00663B7B">
        <w:rPr>
          <w:i/>
          <w:color w:val="auto"/>
        </w:rPr>
        <w:t>МИСТЕРИЯ ТРАНСМУТАЦИИ</w:t>
      </w:r>
      <w:r w:rsidRPr="00663B7B">
        <w:rPr>
          <w:color w:val="auto"/>
        </w:rPr>
        <w:t xml:space="preserve">. Суть в следующем: присутствие в </w:t>
      </w:r>
      <w:r w:rsidRPr="00663B7B">
        <w:rPr>
          <w:i/>
          <w:color w:val="auto"/>
        </w:rPr>
        <w:t>ВИРТУАЛЬНОЙ ПОЗИЦИИ УМА</w:t>
      </w:r>
      <w:r w:rsidRPr="00663B7B">
        <w:rPr>
          <w:color w:val="auto"/>
        </w:rPr>
        <w:t xml:space="preserve"> способствует трансурановой кристаллизации мозга, то есть «инкрустации» атомами стабильных трансуранов. И что это за атомы? Эти атомы возникают в период </w:t>
      </w:r>
      <w:r w:rsidRPr="00663B7B">
        <w:rPr>
          <w:i/>
          <w:color w:val="auto"/>
        </w:rPr>
        <w:t>стрессового</w:t>
      </w:r>
      <w:r w:rsidRPr="00663B7B">
        <w:rPr>
          <w:color w:val="auto"/>
        </w:rPr>
        <w:t xml:space="preserve"> пребывания </w:t>
      </w:r>
      <w:r w:rsidRPr="00663B7B">
        <w:rPr>
          <w:i/>
          <w:color w:val="auto"/>
        </w:rPr>
        <w:t>Ума</w:t>
      </w:r>
      <w:r w:rsidRPr="00663B7B">
        <w:rPr>
          <w:color w:val="auto"/>
        </w:rPr>
        <w:t xml:space="preserve"> в </w:t>
      </w:r>
      <w:r w:rsidRPr="00663B7B">
        <w:rPr>
          <w:i/>
          <w:color w:val="auto"/>
        </w:rPr>
        <w:t>Виртуальной Позиции</w:t>
      </w:r>
      <w:r w:rsidRPr="00663B7B">
        <w:rPr>
          <w:color w:val="auto"/>
        </w:rPr>
        <w:t>. Интересно, что их невозможно зафиксировать, но результаты их воздействия наглядны. Известно также, что их виртуальное присутствие обнаруживается только в процессе взаимодействия других частиц, т.е. они существуют только «…актуально, здесь и теперь – порождаются в процессе взаимодействия других частиц, выполняют свою функцию и исчезают, как будто их никогда и не было»</w:t>
      </w:r>
      <w:r w:rsidRPr="00663B7B">
        <w:rPr>
          <w:color w:val="auto"/>
          <w:vertAlign w:val="superscript"/>
        </w:rPr>
        <w:footnoteReference w:id="553"/>
      </w:r>
      <w:r w:rsidRPr="00663B7B">
        <w:rPr>
          <w:color w:val="auto"/>
        </w:rPr>
        <w:t>.</w:t>
      </w:r>
    </w:p>
    <w:p w:rsidR="004F56BA" w:rsidRPr="00663B7B" w:rsidRDefault="004F56BA" w:rsidP="004F56BA">
      <w:pPr>
        <w:pStyle w:val="a5"/>
        <w:rPr>
          <w:color w:val="auto"/>
        </w:rPr>
      </w:pPr>
      <w:r w:rsidRPr="00663B7B">
        <w:rPr>
          <w:color w:val="auto"/>
        </w:rPr>
        <w:t xml:space="preserve">Но! В эти моменты, говоря простым языком, </w:t>
      </w:r>
      <w:r w:rsidRPr="00663B7B">
        <w:rPr>
          <w:i/>
          <w:color w:val="auto"/>
        </w:rPr>
        <w:t xml:space="preserve">НАШ МОЗГ РАСТЕТ! </w:t>
      </w:r>
      <w:r w:rsidRPr="00663B7B">
        <w:rPr>
          <w:color w:val="auto"/>
        </w:rPr>
        <w:t xml:space="preserve">То есть </w:t>
      </w:r>
      <w:r w:rsidRPr="00663B7B">
        <w:rPr>
          <w:i/>
          <w:color w:val="auto"/>
        </w:rPr>
        <w:t xml:space="preserve">ЭВОЛЮЦИОНИРУЕТ! </w:t>
      </w:r>
      <w:r w:rsidRPr="00663B7B">
        <w:rPr>
          <w:color w:val="auto"/>
        </w:rPr>
        <w:t>Это происходит потому, что «…стресс (который нельзя определить ни как негативный, ни как позитивный) порождает в организме высшего животного мощный всплеск психической энергии. Этот всплеск приводит к механической сшибке атомов различных элементов в новые элементы (</w:t>
      </w:r>
      <w:r w:rsidRPr="00663B7B">
        <w:rPr>
          <w:i/>
          <w:color w:val="auto"/>
        </w:rPr>
        <w:t>стабильные трансураны</w:t>
      </w:r>
      <w:r w:rsidRPr="00663B7B">
        <w:rPr>
          <w:color w:val="auto"/>
        </w:rPr>
        <w:t>), не существующие в мертвой природе…»</w:t>
      </w:r>
      <w:r w:rsidRPr="00663B7B">
        <w:rPr>
          <w:color w:val="auto"/>
          <w:vertAlign w:val="superscript"/>
        </w:rPr>
        <w:footnoteReference w:id="554"/>
      </w:r>
      <w:r w:rsidRPr="00663B7B">
        <w:rPr>
          <w:color w:val="auto"/>
        </w:rPr>
        <w:t xml:space="preserve"> Так с их помощью наш мозг, как огромный колеблющийся </w:t>
      </w:r>
      <w:r w:rsidRPr="00663B7B">
        <w:rPr>
          <w:color w:val="auto"/>
        </w:rPr>
        <w:lastRenderedPageBreak/>
        <w:t xml:space="preserve">жидкий кристалл, генерирующий психическую энергию, </w:t>
      </w:r>
      <w:r w:rsidRPr="00663B7B">
        <w:rPr>
          <w:i/>
          <w:color w:val="auto"/>
        </w:rPr>
        <w:t>трансформируется</w:t>
      </w:r>
      <w:r w:rsidRPr="00663B7B">
        <w:rPr>
          <w:color w:val="auto"/>
        </w:rPr>
        <w:t xml:space="preserve"> в иное, более совершенное положение</w:t>
      </w:r>
      <w:r w:rsidRPr="00663B7B">
        <w:rPr>
          <w:color w:val="auto"/>
          <w:vertAlign w:val="superscript"/>
        </w:rPr>
        <w:footnoteReference w:id="555"/>
      </w:r>
      <w:r w:rsidRPr="00663B7B">
        <w:rPr>
          <w:color w:val="auto"/>
        </w:rPr>
        <w:t xml:space="preserve">. Пользуясь алхимической терминологией Юнга, по мере развития этого процесса происходит т.н. «нагревание», «возгонка», или, как это принято называть в традиционной алхимии, </w:t>
      </w:r>
      <w:r w:rsidRPr="00663B7B">
        <w:rPr>
          <w:i/>
          <w:color w:val="auto"/>
        </w:rPr>
        <w:t>МУЛЬТИПЛИКАЦИЯ</w:t>
      </w:r>
      <w:r w:rsidRPr="00663B7B">
        <w:rPr>
          <w:color w:val="auto"/>
        </w:rPr>
        <w:t xml:space="preserve">, (умножение, увеличение, усиление) или, говоря словами Авиценны: «…формирование одушевленных мысленных образов, с помощью которых </w:t>
      </w:r>
      <w:r w:rsidRPr="00663B7B">
        <w:rPr>
          <w:i/>
          <w:color w:val="auto"/>
        </w:rPr>
        <w:t>Ум</w:t>
      </w:r>
      <w:r w:rsidRPr="00663B7B">
        <w:rPr>
          <w:color w:val="auto"/>
        </w:rPr>
        <w:t xml:space="preserve"> познает себя»</w:t>
      </w:r>
      <w:r w:rsidRPr="00663B7B">
        <w:rPr>
          <w:color w:val="auto"/>
          <w:vertAlign w:val="superscript"/>
        </w:rPr>
        <w:footnoteReference w:id="556"/>
      </w:r>
      <w:r w:rsidRPr="00663B7B">
        <w:rPr>
          <w:color w:val="auto"/>
        </w:rPr>
        <w:t xml:space="preserve">. То есть, «…в момент, когда ты осознаешь свою внутреннюю сущность, частота твоих колебаний изменяется, и изменяется окружающая тебя </w:t>
      </w:r>
      <w:r w:rsidRPr="00663B7B">
        <w:rPr>
          <w:i/>
          <w:color w:val="auto"/>
        </w:rPr>
        <w:t>Вселенная</w:t>
      </w:r>
      <w:r w:rsidRPr="00663B7B">
        <w:rPr>
          <w:color w:val="auto"/>
        </w:rPr>
        <w:t>. Таков космический закон»</w:t>
      </w:r>
      <w:r w:rsidRPr="00663B7B">
        <w:rPr>
          <w:color w:val="auto"/>
          <w:vertAlign w:val="superscript"/>
        </w:rPr>
        <w:footnoteReference w:id="557"/>
      </w:r>
      <w:r w:rsidRPr="00663B7B">
        <w:rPr>
          <w:color w:val="auto"/>
        </w:rPr>
        <w:t>. Итак, «…артист должен гореть, если он действительно хочет творить…»</w:t>
      </w:r>
      <w:r w:rsidRPr="00663B7B">
        <w:rPr>
          <w:color w:val="auto"/>
          <w:vertAlign w:val="superscript"/>
        </w:rPr>
        <w:footnoteReference w:id="558"/>
      </w:r>
      <w:r w:rsidRPr="00663B7B">
        <w:rPr>
          <w:color w:val="auto"/>
        </w:rPr>
        <w:t xml:space="preserve">; однако «…повышение температуры должно соответствовать усилению способности </w:t>
      </w:r>
      <w:r w:rsidRPr="00663B7B">
        <w:rPr>
          <w:i/>
          <w:color w:val="auto"/>
        </w:rPr>
        <w:t>Ума</w:t>
      </w:r>
      <w:r w:rsidRPr="00663B7B">
        <w:rPr>
          <w:color w:val="auto"/>
        </w:rPr>
        <w:t xml:space="preserve"> выдерживать такое нагревание, чтобы осуществить </w:t>
      </w:r>
      <w:r w:rsidRPr="00663B7B">
        <w:rPr>
          <w:i/>
          <w:color w:val="auto"/>
        </w:rPr>
        <w:t>мультипликацию</w:t>
      </w:r>
      <w:r w:rsidRPr="00663B7B">
        <w:rPr>
          <w:color w:val="auto"/>
        </w:rPr>
        <w:t xml:space="preserve"> в пределах своего внутреннего, сакрального пространства»</w:t>
      </w:r>
      <w:r w:rsidRPr="00663B7B">
        <w:rPr>
          <w:color w:val="auto"/>
          <w:vertAlign w:val="superscript"/>
        </w:rPr>
        <w:footnoteReference w:id="559"/>
      </w:r>
      <w:r w:rsidRPr="00663B7B">
        <w:rPr>
          <w:color w:val="auto"/>
        </w:rPr>
        <w:t xml:space="preserve">. И «…тот, кто сам не работал у горна, будь он даже мудрейшим и тончайшим теоретиком, никогда не поймет, ни сколь тесна связь </w:t>
      </w:r>
      <w:r w:rsidRPr="00663B7B">
        <w:rPr>
          <w:i/>
          <w:color w:val="auto"/>
        </w:rPr>
        <w:t>художника</w:t>
      </w:r>
      <w:r w:rsidRPr="00663B7B">
        <w:rPr>
          <w:color w:val="auto"/>
        </w:rPr>
        <w:t xml:space="preserve"> с материей – </w:t>
      </w:r>
      <w:r w:rsidRPr="00663B7B">
        <w:rPr>
          <w:i/>
          <w:color w:val="auto"/>
        </w:rPr>
        <w:t>Госпожою Мысли его</w:t>
      </w:r>
      <w:r w:rsidRPr="00663B7B">
        <w:rPr>
          <w:color w:val="auto"/>
        </w:rPr>
        <w:t>, ни какими откровениями она может с ним поделиться, будучи выведена огнем из своего сонного состояния»</w:t>
      </w:r>
      <w:r w:rsidRPr="00663B7B">
        <w:rPr>
          <w:color w:val="auto"/>
          <w:vertAlign w:val="superscript"/>
        </w:rPr>
        <w:footnoteReference w:id="560"/>
      </w:r>
      <w:r w:rsidRPr="00663B7B">
        <w:rPr>
          <w:color w:val="auto"/>
        </w:rPr>
        <w:t xml:space="preserve">. Так рождается новый стиль присутствия в мире, новое видение мира – </w:t>
      </w:r>
      <w:r w:rsidRPr="00663B7B">
        <w:rPr>
          <w:i/>
          <w:color w:val="auto"/>
        </w:rPr>
        <w:t>МИФОЛОГИЧЕСКОЕ</w:t>
      </w:r>
      <w:r w:rsidRPr="00663B7B">
        <w:rPr>
          <w:color w:val="auto"/>
        </w:rPr>
        <w:t xml:space="preserve">, т.е. слитое воедино с </w:t>
      </w:r>
      <w:r w:rsidRPr="00663B7B">
        <w:rPr>
          <w:i/>
          <w:color w:val="auto"/>
        </w:rPr>
        <w:t>Вечностью</w:t>
      </w:r>
      <w:r w:rsidRPr="00663B7B">
        <w:rPr>
          <w:color w:val="auto"/>
          <w:vertAlign w:val="superscript"/>
        </w:rPr>
        <w:footnoteReference w:id="561"/>
      </w:r>
      <w:r w:rsidRPr="00663B7B">
        <w:rPr>
          <w:color w:val="auto"/>
        </w:rPr>
        <w:t>.</w:t>
      </w:r>
    </w:p>
    <w:p w:rsidR="004F56BA" w:rsidRPr="00663B7B" w:rsidRDefault="004F56BA" w:rsidP="004F56BA">
      <w:pPr>
        <w:pStyle w:val="a5"/>
        <w:rPr>
          <w:color w:val="auto"/>
        </w:rPr>
      </w:pPr>
      <w:r w:rsidRPr="00663B7B">
        <w:rPr>
          <w:color w:val="auto"/>
        </w:rPr>
        <w:lastRenderedPageBreak/>
        <w:t xml:space="preserve">Все вышесказанное подразумевает, что «…мозг человека, претерпевающего </w:t>
      </w:r>
      <w:r w:rsidRPr="00663B7B">
        <w:rPr>
          <w:i/>
          <w:color w:val="auto"/>
        </w:rPr>
        <w:t>трансурановую мутацию</w:t>
      </w:r>
      <w:r w:rsidRPr="00663B7B">
        <w:rPr>
          <w:color w:val="auto"/>
        </w:rPr>
        <w:t>, может аккумулировать космическую энергию по принципу лазера, отражая и приумножая…»</w:t>
      </w:r>
      <w:r w:rsidRPr="00663B7B">
        <w:rPr>
          <w:color w:val="auto"/>
          <w:vertAlign w:val="superscript"/>
        </w:rPr>
        <w:footnoteReference w:id="562"/>
      </w:r>
      <w:r w:rsidRPr="00663B7B">
        <w:rPr>
          <w:color w:val="auto"/>
        </w:rPr>
        <w:t xml:space="preserve">, т.е. становится способным на акт </w:t>
      </w:r>
      <w:r w:rsidRPr="00663B7B">
        <w:rPr>
          <w:i/>
          <w:color w:val="auto"/>
        </w:rPr>
        <w:t>теургии</w:t>
      </w:r>
      <w:r w:rsidRPr="00663B7B">
        <w:rPr>
          <w:color w:val="auto"/>
        </w:rPr>
        <w:t>, т.е. «…творчества всего сущего путем эманации, отчуждения из мозга копий идей (форм) как психофизических голограмм с последующей их материализацией…»</w:t>
      </w:r>
      <w:r w:rsidRPr="00663B7B">
        <w:rPr>
          <w:color w:val="auto"/>
          <w:vertAlign w:val="superscript"/>
        </w:rPr>
        <w:footnoteReference w:id="563"/>
      </w:r>
      <w:r w:rsidRPr="00663B7B">
        <w:rPr>
          <w:color w:val="auto"/>
        </w:rPr>
        <w:t xml:space="preserve">. Практически теургическая потенция </w:t>
      </w:r>
      <w:r w:rsidRPr="00663B7B">
        <w:rPr>
          <w:i/>
          <w:color w:val="auto"/>
        </w:rPr>
        <w:t>Театра Реальности</w:t>
      </w:r>
      <w:r w:rsidRPr="00663B7B">
        <w:rPr>
          <w:color w:val="auto"/>
        </w:rPr>
        <w:t xml:space="preserve"> осваивается в </w:t>
      </w:r>
      <w:r w:rsidRPr="00663B7B">
        <w:rPr>
          <w:i/>
          <w:color w:val="auto"/>
        </w:rPr>
        <w:t>ИГРЕ</w:t>
      </w:r>
      <w:r w:rsidRPr="00663B7B">
        <w:rPr>
          <w:color w:val="auto"/>
        </w:rPr>
        <w:t xml:space="preserve"> через отождествление с качествами </w:t>
      </w:r>
      <w:r w:rsidRPr="00663B7B">
        <w:rPr>
          <w:i/>
          <w:color w:val="auto"/>
        </w:rPr>
        <w:t>Повелителя Игры</w:t>
      </w:r>
      <w:r w:rsidRPr="00663B7B">
        <w:rPr>
          <w:color w:val="auto"/>
        </w:rPr>
        <w:t xml:space="preserve">. Его грандиозный мозг, как известно, </w:t>
      </w:r>
      <w:r w:rsidRPr="00663B7B">
        <w:rPr>
          <w:i/>
          <w:color w:val="auto"/>
        </w:rPr>
        <w:t>МОЖЕТ ВСЕ!</w:t>
      </w:r>
      <w:r w:rsidRPr="00663B7B">
        <w:rPr>
          <w:color w:val="auto"/>
          <w:vertAlign w:val="superscript"/>
        </w:rPr>
        <w:footnoteReference w:id="564"/>
      </w:r>
      <w:r w:rsidRPr="00663B7B">
        <w:rPr>
          <w:color w:val="auto"/>
        </w:rPr>
        <w:t xml:space="preserve"> «Он находится в субъядерных гравитационных полях, которые создают соразумное, глубоко проникающее, вездесущее и одновременно существующее, единое физическое поле, всегалактический сознательный компьютер, в который всасывается индивидуальный нейрогенетический организм»</w:t>
      </w:r>
      <w:r w:rsidRPr="00663B7B">
        <w:rPr>
          <w:color w:val="auto"/>
          <w:vertAlign w:val="superscript"/>
        </w:rPr>
        <w:footnoteReference w:id="565"/>
      </w:r>
      <w:r w:rsidRPr="00663B7B">
        <w:rPr>
          <w:color w:val="auto"/>
        </w:rPr>
        <w:t xml:space="preserve">. В нем нет полярности, нет дуализма, но есть </w:t>
      </w:r>
      <w:r w:rsidRPr="00663B7B">
        <w:rPr>
          <w:i/>
          <w:color w:val="auto"/>
        </w:rPr>
        <w:t>множественность</w:t>
      </w:r>
      <w:r w:rsidRPr="00663B7B">
        <w:rPr>
          <w:color w:val="auto"/>
        </w:rPr>
        <w:t xml:space="preserve">, т.е. его «аппарат» способен проецировать реальность </w:t>
      </w:r>
      <w:r w:rsidRPr="00663B7B">
        <w:rPr>
          <w:i/>
          <w:color w:val="auto"/>
        </w:rPr>
        <w:t>множественности миров</w:t>
      </w:r>
      <w:r w:rsidRPr="00663B7B">
        <w:rPr>
          <w:color w:val="auto"/>
        </w:rPr>
        <w:t xml:space="preserve"> вне объект-субъектного разделения. И как только происходит эта трансформация сознания, «…человек начинает участвовать в центростремительном танце мироздания»</w:t>
      </w:r>
      <w:r w:rsidRPr="00663B7B">
        <w:rPr>
          <w:color w:val="auto"/>
          <w:vertAlign w:val="superscript"/>
        </w:rPr>
        <w:footnoteReference w:id="566"/>
      </w:r>
      <w:r w:rsidRPr="00663B7B">
        <w:rPr>
          <w:color w:val="auto"/>
        </w:rPr>
        <w:t>. В танце, который Христиан Розенкрейц, например, именует «</w:t>
      </w:r>
      <w:r w:rsidRPr="00663B7B">
        <w:rPr>
          <w:i/>
          <w:color w:val="auto"/>
        </w:rPr>
        <w:t>Химической свадьбой</w:t>
      </w:r>
      <w:r w:rsidRPr="00663B7B">
        <w:rPr>
          <w:color w:val="auto"/>
        </w:rPr>
        <w:t>»</w:t>
      </w:r>
      <w:r w:rsidRPr="00663B7B">
        <w:rPr>
          <w:color w:val="auto"/>
          <w:vertAlign w:val="superscript"/>
        </w:rPr>
        <w:footnoteReference w:id="567"/>
      </w:r>
      <w:r w:rsidRPr="00663B7B">
        <w:rPr>
          <w:color w:val="auto"/>
        </w:rPr>
        <w:t xml:space="preserve">, и в котором «…мы – это </w:t>
      </w:r>
      <w:r w:rsidRPr="00663B7B">
        <w:rPr>
          <w:color w:val="auto"/>
        </w:rPr>
        <w:lastRenderedPageBreak/>
        <w:t xml:space="preserve">миллиарды световых лет от головы до пят, наши тела безграничны, и это и есть </w:t>
      </w:r>
      <w:r w:rsidRPr="00663B7B">
        <w:rPr>
          <w:i/>
          <w:color w:val="auto"/>
        </w:rPr>
        <w:t>Вселенная</w:t>
      </w:r>
      <w:r w:rsidRPr="00663B7B">
        <w:rPr>
          <w:color w:val="auto"/>
        </w:rPr>
        <w:t>»</w:t>
      </w:r>
      <w:r w:rsidRPr="00663B7B">
        <w:rPr>
          <w:color w:val="auto"/>
          <w:vertAlign w:val="superscript"/>
        </w:rPr>
        <w:footnoteReference w:id="568"/>
      </w:r>
      <w:r w:rsidRPr="00663B7B">
        <w:rPr>
          <w:color w:val="auto"/>
        </w:rPr>
        <w:t>. Та самая, что теперь является нашей, и в которой «…Создатель доволен нами, и мы видим, что являемся Создателем и можем создавать везде, всегда и навечно, и мы являемся помощниками Создателя, и как сам Создатель создаем Создателя и здесь мы приходим к точке единения всех»</w:t>
      </w:r>
      <w:r w:rsidRPr="00663B7B">
        <w:rPr>
          <w:color w:val="auto"/>
          <w:vertAlign w:val="superscript"/>
        </w:rPr>
        <w:footnoteReference w:id="569"/>
      </w:r>
    </w:p>
    <w:p w:rsidR="004F56BA" w:rsidRPr="00663B7B" w:rsidRDefault="004F56BA" w:rsidP="004F56BA">
      <w:pPr>
        <w:pStyle w:val="a5"/>
        <w:rPr>
          <w:color w:val="auto"/>
        </w:rPr>
      </w:pPr>
      <w:r w:rsidRPr="00663B7B">
        <w:rPr>
          <w:color w:val="auto"/>
        </w:rPr>
        <w:t xml:space="preserve">Итак: </w:t>
      </w:r>
      <w:r w:rsidRPr="00663B7B">
        <w:rPr>
          <w:i/>
          <w:color w:val="auto"/>
        </w:rPr>
        <w:t>МИСТЕРИЯ ТРАНСМУТАЦИИ</w:t>
      </w:r>
      <w:r w:rsidRPr="00663B7B">
        <w:rPr>
          <w:color w:val="auto"/>
        </w:rPr>
        <w:t xml:space="preserve"> порождает внутри нас сущность, которую в отличие от «кристаллизованного человека» алхимиков, «шизофренического тела» Жиль Делёза</w:t>
      </w:r>
      <w:r w:rsidRPr="00663B7B">
        <w:rPr>
          <w:color w:val="auto"/>
          <w:vertAlign w:val="superscript"/>
        </w:rPr>
        <w:footnoteReference w:id="570"/>
      </w:r>
      <w:r w:rsidRPr="00663B7B">
        <w:rPr>
          <w:color w:val="auto"/>
        </w:rPr>
        <w:t xml:space="preserve"> и «Кибер-личности»</w:t>
      </w:r>
      <w:r w:rsidRPr="00663B7B">
        <w:rPr>
          <w:color w:val="auto"/>
          <w:vertAlign w:val="superscript"/>
        </w:rPr>
        <w:footnoteReference w:id="571"/>
      </w:r>
      <w:r w:rsidRPr="00663B7B">
        <w:rPr>
          <w:color w:val="auto"/>
        </w:rPr>
        <w:t xml:space="preserve"> Тимоти Лири я называю </w:t>
      </w:r>
      <w:r w:rsidRPr="00663B7B">
        <w:rPr>
          <w:i/>
          <w:color w:val="auto"/>
        </w:rPr>
        <w:lastRenderedPageBreak/>
        <w:t>МУЛЬТИПЛИКАЦИОННЫМ ЧЕЛОВЕКОМ</w:t>
      </w:r>
      <w:r w:rsidRPr="00663B7B">
        <w:rPr>
          <w:color w:val="auto"/>
          <w:vertAlign w:val="superscript"/>
        </w:rPr>
        <w:footnoteReference w:id="572"/>
      </w:r>
      <w:r w:rsidRPr="00663B7B">
        <w:rPr>
          <w:i/>
          <w:color w:val="auto"/>
        </w:rPr>
        <w:t xml:space="preserve">, </w:t>
      </w:r>
      <w:r w:rsidRPr="00663B7B">
        <w:rPr>
          <w:color w:val="auto"/>
        </w:rPr>
        <w:t>или</w:t>
      </w:r>
      <w:r w:rsidRPr="00663B7B">
        <w:rPr>
          <w:i/>
          <w:color w:val="auto"/>
        </w:rPr>
        <w:t xml:space="preserve"> СВЕРХМАРИОНЕТКОЙ</w:t>
      </w:r>
      <w:r w:rsidRPr="00663B7B">
        <w:rPr>
          <w:color w:val="auto"/>
        </w:rPr>
        <w:t>.</w:t>
      </w:r>
    </w:p>
    <w:p w:rsidR="004F56BA" w:rsidRPr="00663B7B" w:rsidRDefault="004F56BA" w:rsidP="004F56BA">
      <w:pPr>
        <w:pStyle w:val="15"/>
        <w:rPr>
          <w:color w:val="auto"/>
        </w:rPr>
      </w:pPr>
      <w:r w:rsidRPr="00663B7B">
        <w:rPr>
          <w:color w:val="auto"/>
        </w:rPr>
        <w:t>СВЕРХМАРИОНЕТКА</w:t>
      </w:r>
    </w:p>
    <w:p w:rsidR="004F56BA" w:rsidRPr="00663B7B" w:rsidRDefault="004F56BA" w:rsidP="004F56BA">
      <w:pPr>
        <w:pStyle w:val="a5"/>
        <w:rPr>
          <w:rStyle w:val="a6"/>
          <w:i/>
          <w:color w:val="auto"/>
        </w:rPr>
      </w:pPr>
      <w:r w:rsidRPr="00663B7B">
        <w:rPr>
          <w:rStyle w:val="a6"/>
          <w:i/>
          <w:color w:val="auto"/>
        </w:rPr>
        <w:t>Virtus</w:t>
      </w:r>
      <w:r w:rsidRPr="00663B7B">
        <w:rPr>
          <w:rFonts w:cs="Times New Roman"/>
          <w:color w:val="auto"/>
        </w:rPr>
        <w:t xml:space="preserve">, или </w:t>
      </w:r>
      <w:r w:rsidRPr="00663B7B">
        <w:rPr>
          <w:rStyle w:val="a6"/>
          <w:i/>
          <w:color w:val="auto"/>
        </w:rPr>
        <w:t>Божество Сердца!</w:t>
      </w:r>
    </w:p>
    <w:p w:rsidR="004F56BA" w:rsidRPr="00663B7B" w:rsidRDefault="004F56BA" w:rsidP="004F56BA">
      <w:pPr>
        <w:pStyle w:val="a5"/>
        <w:rPr>
          <w:i/>
          <w:color w:val="auto"/>
        </w:rPr>
      </w:pPr>
      <w:r w:rsidRPr="00663B7B">
        <w:rPr>
          <w:color w:val="auto"/>
        </w:rPr>
        <w:t xml:space="preserve">Пройти через процесс разотождествления со своим </w:t>
      </w:r>
      <w:r w:rsidRPr="00663B7B">
        <w:rPr>
          <w:i/>
          <w:color w:val="auto"/>
        </w:rPr>
        <w:t>нейротизмом</w:t>
      </w:r>
      <w:r w:rsidRPr="00663B7B">
        <w:rPr>
          <w:color w:val="auto"/>
        </w:rPr>
        <w:t xml:space="preserve"> (эмоциональной подвижностью), со своим, столь близким к пониманию «себя», телом, и превращения его в послушный, многоуровневый инструмент, используемый в дальнейшем для реализации определенных задач, очень непростой трюк! Согласитесь, что преодоление сформированных </w:t>
      </w:r>
      <w:r w:rsidRPr="00663B7B">
        <w:rPr>
          <w:i/>
          <w:color w:val="auto"/>
        </w:rPr>
        <w:t>демонической версией игры</w:t>
      </w:r>
      <w:r w:rsidRPr="00663B7B">
        <w:rPr>
          <w:color w:val="auto"/>
        </w:rPr>
        <w:t xml:space="preserve"> рефлексов, или импринтов, – моральных и этических канонов сообщества, своей социополовой роли и т.д. и т.п. – очень непростая задача. Так на сцене </w:t>
      </w:r>
      <w:r w:rsidRPr="00663B7B">
        <w:rPr>
          <w:i/>
          <w:color w:val="auto"/>
        </w:rPr>
        <w:t>ИГРЫ</w:t>
      </w:r>
      <w:r w:rsidRPr="00663B7B">
        <w:rPr>
          <w:color w:val="auto"/>
        </w:rPr>
        <w:t xml:space="preserve"> возникает т.н. </w:t>
      </w:r>
      <w:r w:rsidRPr="00663B7B">
        <w:rPr>
          <w:i/>
          <w:color w:val="auto"/>
        </w:rPr>
        <w:t>СВЕРХМАРИОНЕТКА!</w:t>
      </w:r>
      <w:r w:rsidRPr="00663B7B">
        <w:rPr>
          <w:color w:val="auto"/>
          <w:vertAlign w:val="superscript"/>
        </w:rPr>
        <w:footnoteReference w:id="573"/>
      </w:r>
    </w:p>
    <w:p w:rsidR="004F56BA" w:rsidRPr="00663B7B" w:rsidRDefault="004F56BA" w:rsidP="004F56BA">
      <w:pPr>
        <w:pStyle w:val="a5"/>
        <w:rPr>
          <w:color w:val="auto"/>
        </w:rPr>
      </w:pPr>
      <w:r w:rsidRPr="00663B7B">
        <w:rPr>
          <w:color w:val="auto"/>
        </w:rPr>
        <w:t>И что это такое?</w:t>
      </w:r>
    </w:p>
    <w:p w:rsidR="004F56BA" w:rsidRPr="00663B7B" w:rsidRDefault="004F56BA" w:rsidP="004F56BA">
      <w:pPr>
        <w:pStyle w:val="a5"/>
        <w:rPr>
          <w:color w:val="auto"/>
        </w:rPr>
      </w:pPr>
      <w:r w:rsidRPr="00663B7B">
        <w:rPr>
          <w:color w:val="auto"/>
        </w:rPr>
        <w:t xml:space="preserve">Следуя наставлениям герметистов: </w:t>
      </w:r>
      <w:r w:rsidRPr="00663B7B">
        <w:rPr>
          <w:iCs/>
          <w:color w:val="auto"/>
        </w:rPr>
        <w:t>«Превратите труд в игру! Сделайте любое иго благом!», можно заявить, что э</w:t>
      </w:r>
      <w:r w:rsidRPr="00663B7B">
        <w:rPr>
          <w:color w:val="auto"/>
        </w:rPr>
        <w:t xml:space="preserve">то воплощение т.н. </w:t>
      </w:r>
      <w:r w:rsidRPr="00663B7B">
        <w:rPr>
          <w:i/>
          <w:color w:val="auto"/>
        </w:rPr>
        <w:t>ВОЛИ К ИГРЕ!</w:t>
      </w:r>
      <w:r w:rsidRPr="00663B7B">
        <w:rPr>
          <w:color w:val="auto"/>
          <w:vertAlign w:val="superscript"/>
        </w:rPr>
        <w:footnoteReference w:id="574"/>
      </w:r>
      <w:r w:rsidRPr="00663B7B">
        <w:rPr>
          <w:color w:val="auto"/>
        </w:rPr>
        <w:t xml:space="preserve"> Воплощение воли к творческому преображению, к эволюционной трансформации, к преодолению ограниченной </w:t>
      </w:r>
      <w:r w:rsidRPr="00663B7B">
        <w:rPr>
          <w:i/>
          <w:color w:val="auto"/>
        </w:rPr>
        <w:t>демонической версии</w:t>
      </w:r>
      <w:r w:rsidRPr="00663B7B">
        <w:rPr>
          <w:color w:val="auto"/>
        </w:rPr>
        <w:t xml:space="preserve">. Но важно понимать следующее: если </w:t>
      </w:r>
      <w:r w:rsidRPr="00663B7B">
        <w:rPr>
          <w:i/>
          <w:color w:val="auto"/>
        </w:rPr>
        <w:t>Повелитель Игры</w:t>
      </w:r>
      <w:r w:rsidRPr="00663B7B">
        <w:rPr>
          <w:color w:val="auto"/>
        </w:rPr>
        <w:t xml:space="preserve"> это единство </w:t>
      </w:r>
      <w:r w:rsidRPr="00663B7B">
        <w:rPr>
          <w:color w:val="auto"/>
        </w:rPr>
        <w:lastRenderedPageBreak/>
        <w:t xml:space="preserve">зрителя-актёра-роли, то </w:t>
      </w:r>
      <w:r w:rsidRPr="00663B7B">
        <w:rPr>
          <w:i/>
          <w:color w:val="auto"/>
        </w:rPr>
        <w:t>Сверхмарионетка</w:t>
      </w:r>
      <w:r w:rsidRPr="00663B7B">
        <w:rPr>
          <w:color w:val="auto"/>
        </w:rPr>
        <w:t xml:space="preserve"> – это отдельно взятый аспект </w:t>
      </w:r>
      <w:r w:rsidRPr="00663B7B">
        <w:rPr>
          <w:i/>
          <w:color w:val="auto"/>
        </w:rPr>
        <w:t>актёра</w:t>
      </w:r>
      <w:r w:rsidRPr="00663B7B">
        <w:rPr>
          <w:color w:val="auto"/>
        </w:rPr>
        <w:t xml:space="preserve"> – воплощение сознательной и направленной </w:t>
      </w:r>
      <w:r w:rsidRPr="00663B7B">
        <w:rPr>
          <w:i/>
          <w:color w:val="auto"/>
        </w:rPr>
        <w:t>ВОЛИ К ИГРЕ!</w:t>
      </w:r>
      <w:r w:rsidRPr="00663B7B">
        <w:rPr>
          <w:color w:val="auto"/>
        </w:rPr>
        <w:t xml:space="preserve"> Очень интересные параллели в этом контексте можно провести с т.н. </w:t>
      </w:r>
      <w:r w:rsidRPr="00663B7B">
        <w:rPr>
          <w:i/>
          <w:color w:val="auto"/>
        </w:rPr>
        <w:t>венчурными персонажами</w:t>
      </w:r>
      <w:r w:rsidRPr="00663B7B">
        <w:rPr>
          <w:color w:val="auto"/>
          <w:vertAlign w:val="superscript"/>
        </w:rPr>
        <w:footnoteReference w:id="575"/>
      </w:r>
      <w:r w:rsidRPr="00663B7B">
        <w:rPr>
          <w:color w:val="auto"/>
        </w:rPr>
        <w:t xml:space="preserve">, занимающими особое место в </w:t>
      </w:r>
      <w:r w:rsidRPr="00663B7B">
        <w:rPr>
          <w:i/>
          <w:color w:val="auto"/>
        </w:rPr>
        <w:t>Империи Игры</w:t>
      </w:r>
      <w:r w:rsidRPr="00663B7B">
        <w:rPr>
          <w:color w:val="auto"/>
        </w:rPr>
        <w:t xml:space="preserve"> среди всех видов актёрства, т.е. с жестоким и сверхчеловечным мировоззрением т.н. «</w:t>
      </w:r>
      <w:r w:rsidRPr="00663B7B">
        <w:rPr>
          <w:i/>
          <w:color w:val="auto"/>
        </w:rPr>
        <w:t>людей без кожи</w:t>
      </w:r>
      <w:r w:rsidRPr="00663B7B">
        <w:rPr>
          <w:color w:val="auto"/>
        </w:rPr>
        <w:t>»:</w:t>
      </w:r>
      <w:r w:rsidRPr="00663B7B">
        <w:rPr>
          <w:i/>
          <w:color w:val="auto"/>
        </w:rPr>
        <w:t xml:space="preserve"> КЛОУНА</w:t>
      </w:r>
      <w:r w:rsidRPr="00663B7B">
        <w:rPr>
          <w:color w:val="auto"/>
          <w:vertAlign w:val="superscript"/>
        </w:rPr>
        <w:footnoteReference w:id="576"/>
      </w:r>
      <w:r w:rsidRPr="00663B7B">
        <w:rPr>
          <w:iCs/>
          <w:color w:val="auto"/>
        </w:rPr>
        <w:t>,</w:t>
      </w:r>
      <w:r w:rsidRPr="00663B7B">
        <w:rPr>
          <w:i/>
          <w:color w:val="auto"/>
        </w:rPr>
        <w:t xml:space="preserve"> ШУТА</w:t>
      </w:r>
      <w:r w:rsidRPr="00663B7B">
        <w:rPr>
          <w:color w:val="auto"/>
          <w:vertAlign w:val="superscript"/>
        </w:rPr>
        <w:footnoteReference w:id="577"/>
      </w:r>
      <w:r w:rsidRPr="00663B7B">
        <w:rPr>
          <w:color w:val="auto"/>
        </w:rPr>
        <w:t xml:space="preserve">, </w:t>
      </w:r>
      <w:r w:rsidRPr="00663B7B">
        <w:rPr>
          <w:i/>
          <w:color w:val="auto"/>
        </w:rPr>
        <w:t>ЮРОДИВОГО</w:t>
      </w:r>
      <w:r w:rsidRPr="00663B7B">
        <w:rPr>
          <w:color w:val="auto"/>
          <w:vertAlign w:val="superscript"/>
        </w:rPr>
        <w:footnoteReference w:id="578"/>
      </w:r>
      <w:r w:rsidRPr="00663B7B">
        <w:rPr>
          <w:color w:val="auto"/>
        </w:rPr>
        <w:t xml:space="preserve"> и </w:t>
      </w:r>
      <w:r w:rsidRPr="00663B7B">
        <w:rPr>
          <w:i/>
          <w:color w:val="auto"/>
        </w:rPr>
        <w:t>ТРИКСТЕРА</w:t>
      </w:r>
      <w:r w:rsidRPr="00663B7B">
        <w:rPr>
          <w:color w:val="auto"/>
          <w:vertAlign w:val="superscript"/>
        </w:rPr>
        <w:footnoteReference w:id="579"/>
      </w:r>
      <w:r w:rsidRPr="00663B7B">
        <w:rPr>
          <w:color w:val="auto"/>
        </w:rPr>
        <w:t xml:space="preserve">. </w:t>
      </w:r>
      <w:r w:rsidRPr="00663B7B">
        <w:rPr>
          <w:color w:val="auto"/>
        </w:rPr>
        <w:lastRenderedPageBreak/>
        <w:t>Именно через них, презрение к актёру, рождающееся из страха и сознания «неблагородства» его ремесла, сжатое Луи Жуве в формулу: «В ремесле актёра есть что-то грязное…»</w:t>
      </w:r>
      <w:r w:rsidRPr="00663B7B">
        <w:rPr>
          <w:color w:val="auto"/>
          <w:vertAlign w:val="superscript"/>
        </w:rPr>
        <w:footnoteReference w:id="580"/>
      </w:r>
      <w:r w:rsidRPr="00663B7B">
        <w:rPr>
          <w:color w:val="auto"/>
        </w:rPr>
        <w:t>, а Максом Нордау в: «Искусство актёра, это обезьянье искусство»</w:t>
      </w:r>
      <w:r w:rsidRPr="00663B7B">
        <w:rPr>
          <w:color w:val="auto"/>
          <w:vertAlign w:val="superscript"/>
        </w:rPr>
        <w:footnoteReference w:id="581"/>
      </w:r>
      <w:r w:rsidRPr="00663B7B">
        <w:rPr>
          <w:color w:val="auto"/>
        </w:rPr>
        <w:t>… и в тоже время из великой признательности к нему, «…героически взявшему на себя роль жертвы, обреченной на заклание»</w:t>
      </w:r>
      <w:r w:rsidRPr="00663B7B">
        <w:rPr>
          <w:color w:val="auto"/>
          <w:vertAlign w:val="superscript"/>
        </w:rPr>
        <w:footnoteReference w:id="582"/>
      </w:r>
      <w:r w:rsidRPr="00663B7B">
        <w:rPr>
          <w:color w:val="auto"/>
        </w:rPr>
        <w:t xml:space="preserve">, выплавляется идея великого значения </w:t>
      </w:r>
      <w:r w:rsidRPr="00663B7B">
        <w:rPr>
          <w:i/>
          <w:color w:val="auto"/>
        </w:rPr>
        <w:t>актёра-мастера</w:t>
      </w:r>
      <w:r w:rsidRPr="00663B7B">
        <w:rPr>
          <w:color w:val="auto"/>
        </w:rPr>
        <w:t xml:space="preserve">, своеобразного «Козла отпущения», артиста «милостью божьей», призванного </w:t>
      </w:r>
      <w:r w:rsidRPr="00663B7B">
        <w:rPr>
          <w:iCs/>
          <w:color w:val="auto"/>
        </w:rPr>
        <w:t xml:space="preserve">искупить </w:t>
      </w:r>
      <w:r w:rsidRPr="00663B7B">
        <w:rPr>
          <w:color w:val="auto"/>
        </w:rPr>
        <w:lastRenderedPageBreak/>
        <w:t xml:space="preserve">взваленный на него чужой грех в экстазе </w:t>
      </w:r>
      <w:r w:rsidRPr="00663B7B">
        <w:rPr>
          <w:iCs/>
          <w:color w:val="auto"/>
        </w:rPr>
        <w:t xml:space="preserve">самоискупляющей </w:t>
      </w:r>
      <w:r w:rsidRPr="00663B7B">
        <w:rPr>
          <w:color w:val="auto"/>
        </w:rPr>
        <w:t>игры.</w:t>
      </w:r>
    </w:p>
    <w:p w:rsidR="004F56BA" w:rsidRPr="00663B7B" w:rsidRDefault="004F56BA" w:rsidP="004F56BA">
      <w:pPr>
        <w:pStyle w:val="a5"/>
        <w:rPr>
          <w:color w:val="auto"/>
        </w:rPr>
      </w:pPr>
      <w:r w:rsidRPr="00663B7B">
        <w:rPr>
          <w:color w:val="auto"/>
        </w:rPr>
        <w:t xml:space="preserve">Итак, весь «компендиум методов» работы со </w:t>
      </w:r>
      <w:r w:rsidRPr="00663B7B">
        <w:rPr>
          <w:i/>
          <w:color w:val="auto"/>
        </w:rPr>
        <w:t>СВЕРХМАРИОНЕТКОЙ</w:t>
      </w:r>
      <w:r w:rsidRPr="00663B7B">
        <w:rPr>
          <w:color w:val="auto"/>
        </w:rPr>
        <w:t xml:space="preserve"> призван организовать и защитить процесс проявления и взращивания </w:t>
      </w:r>
      <w:r w:rsidRPr="00663B7B">
        <w:rPr>
          <w:i/>
          <w:color w:val="auto"/>
        </w:rPr>
        <w:t xml:space="preserve">ВОЛИ К ИГРЕ! </w:t>
      </w:r>
      <w:r w:rsidRPr="00663B7B">
        <w:rPr>
          <w:color w:val="auto"/>
        </w:rPr>
        <w:t xml:space="preserve">И первым шагом в этом процессе является непосредственный выход на сцену </w:t>
      </w:r>
      <w:r w:rsidRPr="00663B7B">
        <w:rPr>
          <w:i/>
          <w:color w:val="auto"/>
        </w:rPr>
        <w:t>Театра Реальности!</w:t>
      </w:r>
      <w:r w:rsidRPr="00663B7B">
        <w:rPr>
          <w:color w:val="auto"/>
        </w:rPr>
        <w:t xml:space="preserve"> Проделаем это: </w:t>
      </w:r>
      <w:r w:rsidRPr="00663B7B">
        <w:rPr>
          <w:i/>
          <w:color w:val="auto"/>
        </w:rPr>
        <w:t>зритель</w:t>
      </w:r>
      <w:r w:rsidRPr="00663B7B">
        <w:rPr>
          <w:color w:val="auto"/>
        </w:rPr>
        <w:t xml:space="preserve">, в форме </w:t>
      </w:r>
      <w:r w:rsidRPr="00663B7B">
        <w:rPr>
          <w:i/>
          <w:color w:val="auto"/>
        </w:rPr>
        <w:t>Золотой Гирлянды Мастеров</w:t>
      </w:r>
      <w:r w:rsidRPr="00663B7B">
        <w:rPr>
          <w:color w:val="auto"/>
        </w:rPr>
        <w:t xml:space="preserve">, амфитеатром вокруг нас. Это глаза </w:t>
      </w:r>
      <w:r w:rsidRPr="00663B7B">
        <w:rPr>
          <w:i/>
          <w:color w:val="auto"/>
        </w:rPr>
        <w:t>Вечности</w:t>
      </w:r>
      <w:r w:rsidRPr="00663B7B">
        <w:rPr>
          <w:iCs/>
          <w:color w:val="auto"/>
        </w:rPr>
        <w:t xml:space="preserve">, </w:t>
      </w:r>
      <w:r w:rsidRPr="00663B7B">
        <w:rPr>
          <w:i/>
          <w:color w:val="auto"/>
        </w:rPr>
        <w:t>Пучина Многоглазая</w:t>
      </w:r>
      <w:r w:rsidRPr="00663B7B">
        <w:rPr>
          <w:iCs/>
          <w:color w:val="auto"/>
        </w:rPr>
        <w:t>.</w:t>
      </w:r>
      <w:r w:rsidRPr="00663B7B">
        <w:rPr>
          <w:i/>
          <w:color w:val="auto"/>
        </w:rPr>
        <w:t xml:space="preserve"> </w:t>
      </w:r>
      <w:r w:rsidRPr="00663B7B">
        <w:rPr>
          <w:color w:val="auto"/>
        </w:rPr>
        <w:t xml:space="preserve">Мы в центре, в своей обычной форме. Войдем в </w:t>
      </w:r>
      <w:r w:rsidRPr="00663B7B">
        <w:rPr>
          <w:i/>
          <w:color w:val="auto"/>
        </w:rPr>
        <w:t>Круг Мастерства</w:t>
      </w:r>
      <w:r w:rsidRPr="00663B7B">
        <w:rPr>
          <w:color w:val="auto"/>
        </w:rPr>
        <w:t xml:space="preserve">. Это означает, что, успокаивая дыхание, мы успокаиваем </w:t>
      </w:r>
      <w:r w:rsidRPr="00663B7B">
        <w:rPr>
          <w:i/>
          <w:color w:val="auto"/>
        </w:rPr>
        <w:t>Ум</w:t>
      </w:r>
      <w:r w:rsidRPr="00663B7B">
        <w:rPr>
          <w:color w:val="auto"/>
        </w:rPr>
        <w:t xml:space="preserve">. Представьте, что с каждым вдохом вы втягиваете в себя тот же воздух, каким дышали Шекспир и Леонардо, Бетховен и Пушкин, Моцарт и Нижинский… и вот вы уже в </w:t>
      </w:r>
      <w:r w:rsidRPr="00663B7B">
        <w:rPr>
          <w:i/>
          <w:color w:val="auto"/>
        </w:rPr>
        <w:t>Виртуальной Позиции</w:t>
      </w:r>
      <w:r w:rsidR="0007246A" w:rsidRPr="00663B7B">
        <w:rPr>
          <w:color w:val="auto"/>
        </w:rPr>
        <w:t>. Теперь давайте увиди</w:t>
      </w:r>
      <w:r w:rsidRPr="00663B7B">
        <w:rPr>
          <w:color w:val="auto"/>
        </w:rPr>
        <w:t xml:space="preserve">м, как под воздействием энергии взгляда </w:t>
      </w:r>
      <w:r w:rsidRPr="00663B7B">
        <w:rPr>
          <w:i/>
          <w:color w:val="auto"/>
        </w:rPr>
        <w:t>Золотой Гирлянды</w:t>
      </w:r>
      <w:r w:rsidRPr="00663B7B">
        <w:rPr>
          <w:color w:val="auto"/>
        </w:rPr>
        <w:t xml:space="preserve"> наше тело расщепляется, как бы «растворяется в глазах», т.е. исчезает как что-то личностное или, проще говоря, очищается. (Этот процесс можно представлять по-разному: одни видят его в стиле компьютерной графики; другие более физиологично, с отслаиванием мяса от костей или с эффектом разложения и тления; третьи просто растворяются в свете и т.д. Любые игры воображения возможны и все будет правильно.) Затем на этом «очищенном» месте из пространства, как щелчок пальцами, кристаллизуется новая форма, которую вслед за великим Гордоном Крэгом мы назовем </w:t>
      </w:r>
      <w:r w:rsidRPr="00663B7B">
        <w:rPr>
          <w:i/>
          <w:color w:val="auto"/>
        </w:rPr>
        <w:t>СВЕРХМАРИОНЕТКОЙ</w:t>
      </w:r>
      <w:r w:rsidRPr="00663B7B">
        <w:rPr>
          <w:color w:val="auto"/>
        </w:rPr>
        <w:t xml:space="preserve">, или </w:t>
      </w:r>
      <w:r w:rsidRPr="00663B7B">
        <w:rPr>
          <w:i/>
          <w:color w:val="auto"/>
        </w:rPr>
        <w:t>Virtus</w:t>
      </w:r>
      <w:r w:rsidRPr="00663B7B">
        <w:rPr>
          <w:color w:val="auto"/>
        </w:rPr>
        <w:t>.</w:t>
      </w:r>
    </w:p>
    <w:p w:rsidR="004F56BA" w:rsidRPr="00663B7B" w:rsidRDefault="004F56BA" w:rsidP="004F56BA">
      <w:pPr>
        <w:pStyle w:val="a5"/>
        <w:rPr>
          <w:color w:val="auto"/>
        </w:rPr>
      </w:pPr>
      <w:r w:rsidRPr="00663B7B">
        <w:rPr>
          <w:color w:val="auto"/>
        </w:rPr>
        <w:t xml:space="preserve">В контексте </w:t>
      </w:r>
      <w:r w:rsidRPr="00663B7B">
        <w:rPr>
          <w:i/>
          <w:color w:val="auto"/>
        </w:rPr>
        <w:t>ПУТИ ИГРЫ</w:t>
      </w:r>
      <w:r w:rsidRPr="00663B7B">
        <w:rPr>
          <w:color w:val="auto"/>
        </w:rPr>
        <w:t xml:space="preserve"> это имя означает светоносную форму плазменной природы</w:t>
      </w:r>
      <w:r w:rsidRPr="00663B7B">
        <w:rPr>
          <w:color w:val="auto"/>
          <w:vertAlign w:val="superscript"/>
        </w:rPr>
        <w:footnoteReference w:id="583"/>
      </w:r>
      <w:r w:rsidRPr="00663B7B">
        <w:rPr>
          <w:color w:val="auto"/>
        </w:rPr>
        <w:t xml:space="preserve">, поддетую на нитях энергии, </w:t>
      </w:r>
      <w:r w:rsidRPr="00663B7B">
        <w:rPr>
          <w:color w:val="auto"/>
        </w:rPr>
        <w:lastRenderedPageBreak/>
        <w:t xml:space="preserve">струящейся из глаз </w:t>
      </w:r>
      <w:r w:rsidRPr="00663B7B">
        <w:rPr>
          <w:i/>
          <w:color w:val="auto"/>
        </w:rPr>
        <w:t>Золотой Гирлянды Мастеров</w:t>
      </w:r>
      <w:r w:rsidRPr="00663B7B">
        <w:rPr>
          <w:color w:val="auto"/>
        </w:rPr>
        <w:t>.</w:t>
      </w:r>
      <w:r w:rsidRPr="00663B7B">
        <w:rPr>
          <w:color w:val="auto"/>
          <w:vertAlign w:val="superscript"/>
        </w:rPr>
        <w:footnoteReference w:id="584"/>
      </w:r>
      <w:r w:rsidRPr="00663B7B">
        <w:rPr>
          <w:color w:val="auto"/>
        </w:rPr>
        <w:t xml:space="preserve"> Иногда мне нравиться думать о том, что это </w:t>
      </w:r>
      <w:r w:rsidRPr="00663B7B">
        <w:rPr>
          <w:i/>
          <w:color w:val="auto"/>
        </w:rPr>
        <w:t>Ангел</w:t>
      </w:r>
      <w:r w:rsidRPr="00663B7B">
        <w:rPr>
          <w:color w:val="auto"/>
        </w:rPr>
        <w:t xml:space="preserve">, чаще всего цвета </w:t>
      </w:r>
      <w:r w:rsidRPr="00663B7B">
        <w:rPr>
          <w:i/>
          <w:color w:val="auto"/>
        </w:rPr>
        <w:t>индиго</w:t>
      </w:r>
      <w:r w:rsidRPr="00663B7B">
        <w:rPr>
          <w:color w:val="auto"/>
        </w:rPr>
        <w:t>, фиолетовый или радужный. Одним словом – «…хороший актёр телесно не видим. Публика должна иметь возможность забыть актёра. Актёр должен исчезнуть. И тогда в сознании зрителя, благодаря его фантазии, возникает нечто совсем иное»</w:t>
      </w:r>
      <w:r w:rsidRPr="00663B7B">
        <w:rPr>
          <w:color w:val="auto"/>
          <w:vertAlign w:val="superscript"/>
        </w:rPr>
        <w:footnoteReference w:id="585"/>
      </w:r>
      <w:r w:rsidRPr="00663B7B">
        <w:rPr>
          <w:color w:val="auto"/>
        </w:rPr>
        <w:t>. Или, чуть иначе: «Если ты не сделаешь тело бестелесным и не сделаешь бестелесное телом, то ожидаемого результата не будет»</w:t>
      </w:r>
      <w:r w:rsidRPr="00663B7B">
        <w:rPr>
          <w:color w:val="auto"/>
          <w:vertAlign w:val="superscript"/>
        </w:rPr>
        <w:footnoteReference w:id="586"/>
      </w:r>
      <w:r w:rsidRPr="00663B7B">
        <w:rPr>
          <w:color w:val="auto"/>
        </w:rPr>
        <w:t>.</w:t>
      </w:r>
    </w:p>
    <w:p w:rsidR="004F56BA" w:rsidRPr="00663B7B" w:rsidRDefault="004F56BA" w:rsidP="004F56BA">
      <w:pPr>
        <w:pStyle w:val="a5"/>
        <w:rPr>
          <w:color w:val="auto"/>
        </w:rPr>
      </w:pPr>
      <w:r w:rsidRPr="00663B7B">
        <w:rPr>
          <w:color w:val="auto"/>
        </w:rPr>
        <w:t xml:space="preserve">Возможен и другой способ обнаружения присутствия </w:t>
      </w:r>
      <w:r w:rsidRPr="00663B7B">
        <w:rPr>
          <w:i/>
          <w:color w:val="auto"/>
        </w:rPr>
        <w:t>Сверхмарионетки</w:t>
      </w:r>
      <w:r w:rsidRPr="00663B7B">
        <w:rPr>
          <w:color w:val="auto"/>
        </w:rPr>
        <w:t>: мы встаем или садимся перед зеркалом и смотрим в пространство как бы сквозь свое отражение. Мы не концентрируем взгляд ни на чем конкретном и ничего не оцениваем. Мы смотрим прямо в глаза тому существу, которое играет «роль нас»</w:t>
      </w:r>
      <w:r w:rsidRPr="00663B7B">
        <w:rPr>
          <w:color w:val="auto"/>
          <w:vertAlign w:val="superscript"/>
        </w:rPr>
        <w:footnoteReference w:id="587"/>
      </w:r>
      <w:r w:rsidRPr="00663B7B">
        <w:rPr>
          <w:color w:val="auto"/>
        </w:rPr>
        <w:t xml:space="preserve">. Используя этот метод, мы можем ежесекундно, или по крайней мере при каждом взгляде на себя в зеркало или на свое отражение в стекле в метро или в витринах магазинов, наслаждаться тем, с каким жестоким совершенством это существо играет «роль нас» и весь мир вокруг нас. Это исполнение поистине виртуозно! В </w:t>
      </w:r>
      <w:r w:rsidRPr="00663B7B">
        <w:rPr>
          <w:color w:val="auto"/>
        </w:rPr>
        <w:lastRenderedPageBreak/>
        <w:t xml:space="preserve">дальнейшем, обретя определенные навыки, мы сможем постоянно смотреть в мир, в воспринимаемую нами </w:t>
      </w:r>
      <w:r w:rsidRPr="00663B7B">
        <w:rPr>
          <w:i/>
          <w:color w:val="auto"/>
        </w:rPr>
        <w:t>картинку мира</w:t>
      </w:r>
      <w:r w:rsidRPr="00663B7B">
        <w:rPr>
          <w:color w:val="auto"/>
        </w:rPr>
        <w:t xml:space="preserve">, и видеть то, что за ней, т.е. пространство, открытое, ясное и безграничное, зрителя, который присутствует за всей той видимостью, что играется перед нашим зачарованным взором. И, наконец, мы сможем узнавать и наслаждаться присутствием в творческой потенции актёра, который способен </w:t>
      </w:r>
      <w:r w:rsidRPr="00663B7B">
        <w:rPr>
          <w:i/>
          <w:color w:val="auto"/>
        </w:rPr>
        <w:t>ИГРАТЬ</w:t>
      </w:r>
      <w:r w:rsidRPr="00663B7B">
        <w:rPr>
          <w:color w:val="auto"/>
        </w:rPr>
        <w:t xml:space="preserve"> с возможностями первого в союзе со вторым. Так, навык в переживании себя </w:t>
      </w:r>
      <w:r w:rsidRPr="00663B7B">
        <w:rPr>
          <w:i/>
          <w:color w:val="auto"/>
        </w:rPr>
        <w:t>Сверхмарионеткой</w:t>
      </w:r>
      <w:r w:rsidRPr="00663B7B">
        <w:rPr>
          <w:color w:val="auto"/>
        </w:rPr>
        <w:t xml:space="preserve"> становится основой всех алхимических экспериментов и источником всяческих трансформаций и метаморфоз. «Актёр должен уйти, а на смену ему должна прийти фигура неодушевленная – назовем её </w:t>
      </w:r>
      <w:r w:rsidRPr="00663B7B">
        <w:rPr>
          <w:i/>
          <w:color w:val="auto"/>
        </w:rPr>
        <w:t>Сверхмарионеткой</w:t>
      </w:r>
      <w:r w:rsidRPr="00663B7B">
        <w:rPr>
          <w:color w:val="auto"/>
        </w:rPr>
        <w:t>, покуда она не завоевала права называться другим, лучшим именем»</w:t>
      </w:r>
      <w:r w:rsidRPr="00663B7B">
        <w:rPr>
          <w:color w:val="auto"/>
          <w:vertAlign w:val="superscript"/>
        </w:rPr>
        <w:footnoteReference w:id="588"/>
      </w:r>
      <w:r w:rsidRPr="00663B7B">
        <w:rPr>
          <w:color w:val="auto"/>
        </w:rPr>
        <w:t xml:space="preserve">. Или словами Жака Лекока: «В самый центр нашего искусства я ставлю действующего </w:t>
      </w:r>
      <w:r w:rsidRPr="00663B7B">
        <w:rPr>
          <w:i/>
          <w:color w:val="auto"/>
        </w:rPr>
        <w:t>мима</w:t>
      </w:r>
      <w:r w:rsidRPr="00663B7B">
        <w:rPr>
          <w:color w:val="auto"/>
        </w:rPr>
        <w:t xml:space="preserve">, это и есть </w:t>
      </w:r>
      <w:r w:rsidRPr="00663B7B">
        <w:rPr>
          <w:i/>
          <w:color w:val="auto"/>
        </w:rPr>
        <w:t>тело театра</w:t>
      </w:r>
      <w:r w:rsidRPr="00663B7B">
        <w:rPr>
          <w:color w:val="auto"/>
        </w:rPr>
        <w:t xml:space="preserve"> – способность в игре становиться другим, создавать и передавать иллюзию возникновения любой вещи»</w:t>
      </w:r>
      <w:r w:rsidRPr="00663B7B">
        <w:rPr>
          <w:color w:val="auto"/>
          <w:vertAlign w:val="superscript"/>
        </w:rPr>
        <w:footnoteReference w:id="589"/>
      </w:r>
    </w:p>
    <w:p w:rsidR="004F56BA" w:rsidRPr="00663B7B" w:rsidRDefault="004F56BA" w:rsidP="004F56BA">
      <w:pPr>
        <w:pStyle w:val="a5"/>
        <w:rPr>
          <w:color w:val="auto"/>
        </w:rPr>
      </w:pPr>
      <w:r w:rsidRPr="00663B7B">
        <w:rPr>
          <w:color w:val="auto"/>
        </w:rPr>
        <w:t xml:space="preserve">Еще раз: </w:t>
      </w:r>
      <w:r w:rsidRPr="00663B7B">
        <w:rPr>
          <w:i/>
          <w:color w:val="auto"/>
        </w:rPr>
        <w:t xml:space="preserve">СВЕРХМАРИОНЕТКА – ЭТО ВОПЛОЩЕНИЕ СОЗНАТЕЛЬНОЙ И НАПРАВЛЕННОЙ ВОЛИ К ТВОРЧЕСТВУ! </w:t>
      </w:r>
      <w:r w:rsidRPr="00663B7B">
        <w:rPr>
          <w:color w:val="auto"/>
        </w:rPr>
        <w:t xml:space="preserve">Здесь важно обратить внимание на то, что на практике </w:t>
      </w:r>
      <w:r w:rsidRPr="00663B7B">
        <w:rPr>
          <w:i/>
          <w:color w:val="auto"/>
        </w:rPr>
        <w:t>Сверхмарионетка</w:t>
      </w:r>
      <w:r w:rsidRPr="00663B7B">
        <w:rPr>
          <w:color w:val="auto"/>
        </w:rPr>
        <w:t xml:space="preserve"> неотделима от целого, она – одно из качеств целостной природы </w:t>
      </w:r>
      <w:r w:rsidRPr="00663B7B">
        <w:rPr>
          <w:i/>
          <w:color w:val="auto"/>
        </w:rPr>
        <w:t>Повелителя Игры</w:t>
      </w:r>
      <w:r w:rsidRPr="00663B7B">
        <w:rPr>
          <w:color w:val="auto"/>
        </w:rPr>
        <w:t xml:space="preserve"> и отдельно </w:t>
      </w:r>
      <w:r w:rsidRPr="00663B7B">
        <w:rPr>
          <w:color w:val="auto"/>
        </w:rPr>
        <w:lastRenderedPageBreak/>
        <w:t xml:space="preserve">рассматриваемый аспект </w:t>
      </w:r>
      <w:r w:rsidRPr="00663B7B">
        <w:rPr>
          <w:i/>
          <w:color w:val="auto"/>
        </w:rPr>
        <w:t>ВОЛИ К ИГРЕ</w:t>
      </w:r>
      <w:r w:rsidRPr="00663B7B">
        <w:rPr>
          <w:color w:val="auto"/>
        </w:rPr>
        <w:t xml:space="preserve"> существует только теоретически.</w:t>
      </w:r>
    </w:p>
    <w:p w:rsidR="004F56BA" w:rsidRPr="00663B7B" w:rsidRDefault="004F56BA" w:rsidP="004F56BA">
      <w:pPr>
        <w:pStyle w:val="a5"/>
        <w:rPr>
          <w:color w:val="auto"/>
        </w:rPr>
      </w:pPr>
      <w:r w:rsidRPr="00663B7B">
        <w:rPr>
          <w:color w:val="auto"/>
        </w:rPr>
        <w:t xml:space="preserve">И, наконец, самое главное из того, что я знаю о ней: у </w:t>
      </w:r>
      <w:r w:rsidRPr="00663B7B">
        <w:rPr>
          <w:i/>
          <w:color w:val="auto"/>
        </w:rPr>
        <w:t>Сверхмарионетки</w:t>
      </w:r>
      <w:r w:rsidRPr="00663B7B">
        <w:rPr>
          <w:color w:val="auto"/>
        </w:rPr>
        <w:t xml:space="preserve"> нет сердца! И что это означает? Это означает, что «…творящие суровы! Для них блаженство – сжать в руке тысячелетия, словно воск»</w:t>
      </w:r>
      <w:r w:rsidRPr="00663B7B">
        <w:rPr>
          <w:color w:val="auto"/>
          <w:vertAlign w:val="superscript"/>
        </w:rPr>
        <w:footnoteReference w:id="590"/>
      </w:r>
      <w:r w:rsidRPr="00663B7B">
        <w:rPr>
          <w:color w:val="auto"/>
        </w:rPr>
        <w:t xml:space="preserve"> </w:t>
      </w:r>
      <w:r w:rsidRPr="00663B7B">
        <w:rPr>
          <w:i/>
          <w:color w:val="auto"/>
        </w:rPr>
        <w:t xml:space="preserve">Сверхмарионетка </w:t>
      </w:r>
      <w:r w:rsidRPr="00663B7B">
        <w:rPr>
          <w:color w:val="auto"/>
        </w:rPr>
        <w:t>не умеет ни плакать, ни смеяться! Она непроницаема для боли, страдания, любви и для всего «…человеческого, слишком человеческого»</w:t>
      </w:r>
      <w:r w:rsidRPr="00663B7B">
        <w:rPr>
          <w:color w:val="auto"/>
          <w:vertAlign w:val="superscript"/>
        </w:rPr>
        <w:footnoteReference w:id="591"/>
      </w:r>
      <w:r w:rsidRPr="00663B7B">
        <w:rPr>
          <w:color w:val="auto"/>
        </w:rPr>
        <w:t xml:space="preserve">! Не пытайтесь пронять или разжалобить её! </w:t>
      </w:r>
      <w:r w:rsidRPr="00663B7B">
        <w:rPr>
          <w:iCs/>
          <w:color w:val="auto"/>
        </w:rPr>
        <w:t>Это воплощение тотальной жестокости! её</w:t>
      </w:r>
      <w:r w:rsidRPr="00663B7B">
        <w:rPr>
          <w:color w:val="auto"/>
        </w:rPr>
        <w:t xml:space="preserve"> суть – </w:t>
      </w:r>
      <w:r w:rsidRPr="00663B7B">
        <w:rPr>
          <w:i/>
          <w:color w:val="auto"/>
        </w:rPr>
        <w:t>ТОТАЛЬНАЯ ЭФФЕКТИВНОСТЬ!</w:t>
      </w:r>
    </w:p>
    <w:p w:rsidR="004F56BA" w:rsidRPr="00663B7B" w:rsidRDefault="004F56BA" w:rsidP="004F56BA">
      <w:pPr>
        <w:pStyle w:val="15"/>
        <w:rPr>
          <w:color w:val="auto"/>
        </w:rPr>
      </w:pPr>
      <w:r w:rsidRPr="00663B7B">
        <w:rPr>
          <w:color w:val="auto"/>
        </w:rPr>
        <w:t>ТЕАТР ЖЕСТОКОСТИ</w:t>
      </w:r>
    </w:p>
    <w:p w:rsidR="004F56BA" w:rsidRPr="00663B7B" w:rsidRDefault="004F56BA" w:rsidP="004F56BA">
      <w:pPr>
        <w:pStyle w:val="a5"/>
        <w:rPr>
          <w:color w:val="auto"/>
        </w:rPr>
      </w:pPr>
      <w:r w:rsidRPr="00663B7B">
        <w:rPr>
          <w:color w:val="auto"/>
        </w:rPr>
        <w:t xml:space="preserve">Итак, – «Вы должны обрести чувство экстаза, вы должны утратить себя… </w:t>
      </w:r>
      <w:r w:rsidRPr="00663B7B">
        <w:rPr>
          <w:i/>
          <w:color w:val="auto"/>
        </w:rPr>
        <w:t>Сверхмарионетка</w:t>
      </w:r>
      <w:r w:rsidRPr="00663B7B">
        <w:rPr>
          <w:color w:val="auto"/>
        </w:rPr>
        <w:t xml:space="preserve"> не станет соревноваться с жизнью и скорее уж отправится за её пределы. Её идеалом будет не живой человек из плоти и крови, а, скорее, тело в состоянии транса: она станет облекаться в красоту смерти, сохраняя живой дух… </w:t>
      </w:r>
      <w:r w:rsidRPr="00663B7B">
        <w:rPr>
          <w:i/>
          <w:color w:val="auto"/>
        </w:rPr>
        <w:t>Сверхмарионетка</w:t>
      </w:r>
      <w:r w:rsidRPr="00663B7B">
        <w:rPr>
          <w:color w:val="auto"/>
        </w:rPr>
        <w:t xml:space="preserve"> – это актёр плюс вдохновение минус эгоизм…»</w:t>
      </w:r>
      <w:r w:rsidRPr="00663B7B">
        <w:rPr>
          <w:color w:val="auto"/>
          <w:vertAlign w:val="superscript"/>
        </w:rPr>
        <w:footnoteReference w:id="592"/>
      </w:r>
      <w:r w:rsidRPr="00663B7B">
        <w:rPr>
          <w:color w:val="auto"/>
        </w:rPr>
        <w:t xml:space="preserve"> То есть, для того чтобы быть эффективным, нужно уметь, совсем в стиле французского Гиньоля</w:t>
      </w:r>
      <w:r w:rsidRPr="00663B7B">
        <w:rPr>
          <w:color w:val="auto"/>
          <w:vertAlign w:val="superscript"/>
        </w:rPr>
        <w:footnoteReference w:id="593"/>
      </w:r>
      <w:r w:rsidRPr="00663B7B">
        <w:rPr>
          <w:color w:val="auto"/>
        </w:rPr>
        <w:t>, или концертных выступлений Джима Моррисона</w:t>
      </w:r>
      <w:r w:rsidRPr="00663B7B">
        <w:rPr>
          <w:color w:val="auto"/>
          <w:vertAlign w:val="superscript"/>
        </w:rPr>
        <w:footnoteReference w:id="594"/>
      </w:r>
      <w:r w:rsidRPr="00663B7B">
        <w:rPr>
          <w:color w:val="auto"/>
        </w:rPr>
        <w:t xml:space="preserve">, быть жестоко-циничным, </w:t>
      </w:r>
      <w:r w:rsidRPr="00663B7B">
        <w:rPr>
          <w:i/>
          <w:color w:val="auto"/>
        </w:rPr>
        <w:t>неличностным</w:t>
      </w:r>
      <w:r w:rsidRPr="00663B7B">
        <w:rPr>
          <w:color w:val="auto"/>
        </w:rPr>
        <w:t xml:space="preserve">. </w:t>
      </w:r>
      <w:r w:rsidRPr="00663B7B">
        <w:rPr>
          <w:i/>
          <w:color w:val="auto"/>
        </w:rPr>
        <w:lastRenderedPageBreak/>
        <w:t>Сверхмарионетка</w:t>
      </w:r>
      <w:r w:rsidRPr="00663B7B">
        <w:rPr>
          <w:color w:val="auto"/>
        </w:rPr>
        <w:t xml:space="preserve"> носом чует, что «…все видимое – иллюзии, рождаемые из </w:t>
      </w:r>
      <w:r w:rsidRPr="00663B7B">
        <w:rPr>
          <w:i/>
          <w:color w:val="auto"/>
        </w:rPr>
        <w:t>Праджняны</w:t>
      </w:r>
      <w:r w:rsidRPr="00663B7B">
        <w:rPr>
          <w:i/>
          <w:color w:val="auto"/>
          <w:vertAlign w:val="superscript"/>
        </w:rPr>
        <w:footnoteReference w:id="595"/>
      </w:r>
      <w:r w:rsidRPr="00663B7B">
        <w:rPr>
          <w:color w:val="auto"/>
        </w:rPr>
        <w:t>. Тот, кто постиг, – безразличен к миражам. (…) Так исчезает разделение на видящего и видимое»</w:t>
      </w:r>
      <w:r w:rsidRPr="00663B7B">
        <w:rPr>
          <w:color w:val="auto"/>
          <w:vertAlign w:val="superscript"/>
        </w:rPr>
        <w:footnoteReference w:id="596"/>
      </w:r>
      <w:r w:rsidRPr="00663B7B">
        <w:rPr>
          <w:color w:val="auto"/>
        </w:rPr>
        <w:t xml:space="preserve">. И это, подобно </w:t>
      </w:r>
      <w:r w:rsidRPr="00663B7B">
        <w:rPr>
          <w:i/>
          <w:color w:val="auto"/>
        </w:rPr>
        <w:t>человеку-индиго</w:t>
      </w:r>
      <w:r w:rsidRPr="00663B7B">
        <w:rPr>
          <w:color w:val="auto"/>
          <w:vertAlign w:val="superscript"/>
        </w:rPr>
        <w:footnoteReference w:id="597"/>
      </w:r>
      <w:r w:rsidRPr="00663B7B">
        <w:rPr>
          <w:color w:val="auto"/>
        </w:rPr>
        <w:t xml:space="preserve"> означает силу и мастерство воспринимать объект как хирурги воспринимают людей, которых оперируют. Они видят их не как живых, чувствующих существ, не как личностей с именами, заслугами и опытом, но как неодушевленный кусок мяса. Эмоции в процессе операции не играют у </w:t>
      </w:r>
      <w:r w:rsidRPr="00663B7B">
        <w:rPr>
          <w:i/>
          <w:color w:val="auto"/>
        </w:rPr>
        <w:t>Великого Мастера</w:t>
      </w:r>
      <w:r w:rsidRPr="00663B7B">
        <w:rPr>
          <w:color w:val="auto"/>
        </w:rPr>
        <w:t xml:space="preserve"> никакой роли. За пределами профессии, на территории жизни, </w:t>
      </w:r>
      <w:r w:rsidRPr="00663B7B">
        <w:rPr>
          <w:i/>
          <w:color w:val="auto"/>
        </w:rPr>
        <w:t>Мастер</w:t>
      </w:r>
      <w:r w:rsidRPr="00663B7B">
        <w:rPr>
          <w:color w:val="auto"/>
        </w:rPr>
        <w:t xml:space="preserve"> может позволить себе «…человеческое, слишком человеческое», но в границах профессии он знает, что должен быть жестоким, </w:t>
      </w:r>
      <w:r w:rsidRPr="00663B7B">
        <w:rPr>
          <w:i/>
          <w:color w:val="auto"/>
        </w:rPr>
        <w:lastRenderedPageBreak/>
        <w:t>сверхчеловечным</w:t>
      </w:r>
      <w:r w:rsidRPr="00663B7B">
        <w:rPr>
          <w:color w:val="auto"/>
        </w:rPr>
        <w:t xml:space="preserve">, тотально </w:t>
      </w:r>
      <w:r w:rsidRPr="00663B7B">
        <w:rPr>
          <w:i/>
          <w:color w:val="auto"/>
        </w:rPr>
        <w:t>неличностным!</w:t>
      </w:r>
      <w:r w:rsidRPr="00663B7B">
        <w:rPr>
          <w:color w:val="auto"/>
        </w:rPr>
        <w:t xml:space="preserve"> «И только когда мы достигаем бесчувственности и предельной извращенности, природа начинает открывать нам свои тайны, и только оскорбляя её, мы способны её разгадать»</w:t>
      </w:r>
      <w:r w:rsidRPr="00663B7B">
        <w:rPr>
          <w:color w:val="auto"/>
          <w:vertAlign w:val="superscript"/>
        </w:rPr>
        <w:footnoteReference w:id="598"/>
      </w:r>
      <w:r w:rsidRPr="00663B7B">
        <w:rPr>
          <w:color w:val="auto"/>
        </w:rPr>
        <w:t xml:space="preserve"> Или, вот несколько цитат из позднего Ницше: «Нет истин «крупного стиля», которые были бы открыты при помощи лести, нет тайн, готовых доверчиво совлечь с себя покровы: только насилием, силой и неумолимостью можно вырвать у природы её заветные тайны, только жестокость позволяет в этике «крупного стиля» установить «ужас и величие безграничных требований». Все сокровенное требует жестких рук, неумолимой непримиримости: без честности нет познания, без решимости нет честности, нет «добросовестности духа»: «Там, где покидает меня честность, я становлюсь слеп; там, где я хочу познать, я хочу быть честен, то есть строг, жесток, неумолим»«… Итак, – «…есть великое блаженство в сердечной окаменелости – такое, какое вы не можете даже вообразить. Оно походит на вечно звучащую сладостную мелодию… Будьте здесь, на Земле, подобны машине, человеку в летаргическом сне! …вначале это кажется вам странствованием по безотрадной пустыне – быть может, в течении долгого времени – но затем вас внезапно озарит свет и вы увидите все – и прекрасное, и безобразное – в новом, невиданном блеске. Тогда для вас не будет важного и неважного – происходящее станет для вас одинаково весомым»</w:t>
      </w:r>
      <w:r w:rsidRPr="00663B7B">
        <w:rPr>
          <w:color w:val="auto"/>
          <w:vertAlign w:val="superscript"/>
        </w:rPr>
        <w:footnoteReference w:id="599"/>
      </w:r>
      <w:r w:rsidRPr="00663B7B">
        <w:rPr>
          <w:color w:val="auto"/>
        </w:rPr>
        <w:t xml:space="preserve"> Так </w:t>
      </w:r>
      <w:r w:rsidRPr="00663B7B">
        <w:rPr>
          <w:i/>
          <w:color w:val="auto"/>
        </w:rPr>
        <w:t>Сверхмарионетка</w:t>
      </w:r>
      <w:r w:rsidRPr="00663B7B">
        <w:rPr>
          <w:color w:val="auto"/>
        </w:rPr>
        <w:t xml:space="preserve"> становится персонажем </w:t>
      </w:r>
      <w:r w:rsidRPr="00663B7B">
        <w:rPr>
          <w:i/>
          <w:color w:val="auto"/>
        </w:rPr>
        <w:t>Мифа</w:t>
      </w:r>
      <w:r w:rsidRPr="00663B7B">
        <w:rPr>
          <w:color w:val="auto"/>
        </w:rPr>
        <w:t xml:space="preserve">, связывающим воедино </w:t>
      </w:r>
      <w:r w:rsidRPr="00663B7B">
        <w:rPr>
          <w:i/>
          <w:color w:val="auto"/>
        </w:rPr>
        <w:t>Вечность</w:t>
      </w:r>
      <w:r w:rsidRPr="00663B7B">
        <w:rPr>
          <w:color w:val="auto"/>
        </w:rPr>
        <w:t xml:space="preserve"> (уровень зрителя) и «</w:t>
      </w:r>
      <w:r w:rsidRPr="00663B7B">
        <w:rPr>
          <w:i/>
          <w:color w:val="auto"/>
        </w:rPr>
        <w:t>профанно-чувственную</w:t>
      </w:r>
      <w:r w:rsidRPr="00663B7B">
        <w:rPr>
          <w:color w:val="auto"/>
        </w:rPr>
        <w:t xml:space="preserve">» невротичность (уровень роли) в одно целое, безжалостно разворачивая тем самым </w:t>
      </w:r>
      <w:r w:rsidRPr="00663B7B">
        <w:rPr>
          <w:color w:val="auto"/>
        </w:rPr>
        <w:lastRenderedPageBreak/>
        <w:t>уникальность «анатомического театра»</w:t>
      </w:r>
      <w:r w:rsidRPr="00663B7B">
        <w:rPr>
          <w:color w:val="auto"/>
          <w:vertAlign w:val="superscript"/>
        </w:rPr>
        <w:footnoteReference w:id="600"/>
      </w:r>
      <w:r w:rsidRPr="00663B7B">
        <w:rPr>
          <w:color w:val="auto"/>
        </w:rPr>
        <w:t xml:space="preserve"> жизни. Одним словом – «…призрак, играющий в жизнь, и есть актёр»</w:t>
      </w:r>
      <w:r w:rsidRPr="00663B7B">
        <w:rPr>
          <w:color w:val="auto"/>
          <w:vertAlign w:val="superscript"/>
        </w:rPr>
        <w:footnoteReference w:id="601"/>
      </w:r>
      <w:r w:rsidRPr="00663B7B">
        <w:rPr>
          <w:color w:val="auto"/>
        </w:rPr>
        <w:t xml:space="preserve">. Этот грозный джентльмен, (или леди, это как вам будет угодно), руководствуется только одним правилом – </w:t>
      </w:r>
      <w:r w:rsidRPr="00663B7B">
        <w:rPr>
          <w:i/>
          <w:color w:val="auto"/>
        </w:rPr>
        <w:t>НИКАКИХ ПРАВИЛ!</w:t>
      </w:r>
      <w:r w:rsidRPr="00663B7B">
        <w:rPr>
          <w:color w:val="auto"/>
        </w:rPr>
        <w:t xml:space="preserve"> </w:t>
      </w:r>
      <w:r w:rsidRPr="00663B7B">
        <w:rPr>
          <w:i/>
          <w:color w:val="auto"/>
        </w:rPr>
        <w:t>Сверхмарионетка</w:t>
      </w:r>
      <w:r w:rsidRPr="00663B7B">
        <w:rPr>
          <w:color w:val="auto"/>
        </w:rPr>
        <w:t xml:space="preserve">, как «современный лидер», или </w:t>
      </w:r>
      <w:r w:rsidRPr="00663B7B">
        <w:rPr>
          <w:i/>
          <w:color w:val="auto"/>
        </w:rPr>
        <w:t>человек-индиго</w:t>
      </w:r>
      <w:r w:rsidRPr="00663B7B">
        <w:rPr>
          <w:color w:val="auto"/>
        </w:rPr>
        <w:t xml:space="preserve">, говорящий на </w:t>
      </w:r>
      <w:r w:rsidRPr="00663B7B">
        <w:rPr>
          <w:i/>
          <w:color w:val="auto"/>
        </w:rPr>
        <w:t>птичьем языке</w:t>
      </w:r>
      <w:r w:rsidRPr="00663B7B">
        <w:rPr>
          <w:color w:val="auto"/>
          <w:vertAlign w:val="superscript"/>
        </w:rPr>
        <w:footnoteReference w:id="602"/>
      </w:r>
      <w:r w:rsidRPr="00663B7B">
        <w:rPr>
          <w:color w:val="auto"/>
        </w:rPr>
        <w:t xml:space="preserve">, (на языке числа </w:t>
      </w:r>
      <w:r w:rsidRPr="00663B7B">
        <w:rPr>
          <w:b/>
          <w:color w:val="auto"/>
        </w:rPr>
        <w:t>π</w:t>
      </w:r>
      <w:r w:rsidRPr="00663B7B">
        <w:rPr>
          <w:color w:val="auto"/>
        </w:rPr>
        <w:t>), создает свои собственные правила, творит свою собственную философию, воплощает в жизнь идеи своей собственной «</w:t>
      </w:r>
      <w:r w:rsidRPr="00663B7B">
        <w:rPr>
          <w:i/>
          <w:color w:val="auto"/>
        </w:rPr>
        <w:t>корпоративной религии</w:t>
      </w:r>
      <w:r w:rsidRPr="00663B7B">
        <w:rPr>
          <w:color w:val="auto"/>
        </w:rPr>
        <w:t xml:space="preserve">», своеобразной религии </w:t>
      </w:r>
      <w:r w:rsidRPr="00663B7B">
        <w:rPr>
          <w:i/>
          <w:color w:val="auto"/>
        </w:rPr>
        <w:t>индиго</w:t>
      </w:r>
      <w:r w:rsidRPr="00663B7B">
        <w:rPr>
          <w:color w:val="auto"/>
        </w:rPr>
        <w:t xml:space="preserve">, которая фокусируется вокруг единого видения, миссии, или системы взглядов. И «…все, что мощно, истинно, прекрасно, крепко, это все, постигни, возникло из частицы </w:t>
      </w:r>
      <w:r w:rsidRPr="00663B7B">
        <w:rPr>
          <w:i/>
          <w:color w:val="auto"/>
        </w:rPr>
        <w:t>Моего</w:t>
      </w:r>
      <w:r w:rsidRPr="00663B7B">
        <w:rPr>
          <w:color w:val="auto"/>
        </w:rPr>
        <w:t xml:space="preserve"> великолепия»</w:t>
      </w:r>
      <w:r w:rsidRPr="00663B7B">
        <w:rPr>
          <w:color w:val="auto"/>
          <w:vertAlign w:val="superscript"/>
        </w:rPr>
        <w:footnoteReference w:id="603"/>
      </w:r>
      <w:r w:rsidRPr="00663B7B">
        <w:rPr>
          <w:color w:val="auto"/>
        </w:rPr>
        <w:t>!</w:t>
      </w:r>
    </w:p>
    <w:p w:rsidR="004F56BA" w:rsidRPr="00663B7B" w:rsidRDefault="004F56BA" w:rsidP="004F56BA">
      <w:pPr>
        <w:pStyle w:val="a5"/>
        <w:rPr>
          <w:iCs/>
          <w:color w:val="auto"/>
        </w:rPr>
      </w:pPr>
      <w:r w:rsidRPr="00663B7B">
        <w:rPr>
          <w:i/>
          <w:color w:val="auto"/>
        </w:rPr>
        <w:lastRenderedPageBreak/>
        <w:t xml:space="preserve">ПОДВЕДЕМ ЧЕРТУ: Сверхмарионетка </w:t>
      </w:r>
      <w:r w:rsidRPr="00663B7B">
        <w:rPr>
          <w:color w:val="auto"/>
        </w:rPr>
        <w:t xml:space="preserve">– это неодушевленный и тотально бесчувственный сгусток энергии и света плазменной природы, (по Филиппу Дику – </w:t>
      </w:r>
      <w:r w:rsidRPr="00663B7B">
        <w:rPr>
          <w:i/>
          <w:color w:val="auto"/>
        </w:rPr>
        <w:t>Плазмат</w:t>
      </w:r>
      <w:r w:rsidRPr="00663B7B">
        <w:rPr>
          <w:color w:val="auto"/>
          <w:vertAlign w:val="superscript"/>
        </w:rPr>
        <w:footnoteReference w:id="604"/>
      </w:r>
      <w:r w:rsidRPr="00663B7B">
        <w:rPr>
          <w:color w:val="auto"/>
        </w:rPr>
        <w:t>). Она играет, реализуя методологическую установку Фуко – «…писать, как бы не имея лица», развив её путем добавления : «…а так же не имея моральных принципов и классового чутья на проявления социальной несправедливости»</w:t>
      </w:r>
      <w:r w:rsidRPr="00663B7B">
        <w:rPr>
          <w:color w:val="auto"/>
          <w:vertAlign w:val="superscript"/>
        </w:rPr>
        <w:footnoteReference w:id="605"/>
      </w:r>
      <w:r w:rsidRPr="00663B7B">
        <w:rPr>
          <w:color w:val="auto"/>
        </w:rPr>
        <w:t xml:space="preserve">. Её можно назвать солдатом, или лучше – </w:t>
      </w:r>
      <w:r w:rsidRPr="00663B7B">
        <w:rPr>
          <w:i/>
          <w:color w:val="auto"/>
        </w:rPr>
        <w:t>Воином Искусства</w:t>
      </w:r>
      <w:r w:rsidRPr="00663B7B">
        <w:rPr>
          <w:color w:val="auto"/>
        </w:rPr>
        <w:t xml:space="preserve">, </w:t>
      </w:r>
      <w:r w:rsidRPr="00663B7B">
        <w:rPr>
          <w:i/>
          <w:color w:val="auto"/>
        </w:rPr>
        <w:t>Воином Духа</w:t>
      </w:r>
      <w:r w:rsidRPr="00663B7B">
        <w:rPr>
          <w:color w:val="auto"/>
        </w:rPr>
        <w:t xml:space="preserve">. Её битва – это всегда битва с двойственностью посредством творчества. «Обретать волю через действие, но без привязанности к результатам, постоянно помнить о том, что все, что мы действительно можем, – это не стоять на пути у самих себя и позволять воле </w:t>
      </w:r>
      <w:r w:rsidRPr="00663B7B">
        <w:rPr>
          <w:i/>
          <w:color w:val="auto"/>
        </w:rPr>
        <w:t>Небес</w:t>
      </w:r>
      <w:r w:rsidRPr="00663B7B">
        <w:rPr>
          <w:color w:val="auto"/>
        </w:rPr>
        <w:t xml:space="preserve"> течь через нас, – эти качества отличают </w:t>
      </w:r>
      <w:r w:rsidRPr="00663B7B">
        <w:rPr>
          <w:i/>
          <w:color w:val="auto"/>
        </w:rPr>
        <w:t>Воина Духа</w:t>
      </w:r>
      <w:r w:rsidRPr="00663B7B">
        <w:rPr>
          <w:color w:val="auto"/>
        </w:rPr>
        <w:t>»</w:t>
      </w:r>
      <w:r w:rsidRPr="00663B7B">
        <w:rPr>
          <w:color w:val="auto"/>
          <w:vertAlign w:val="superscript"/>
        </w:rPr>
        <w:footnoteReference w:id="606"/>
      </w:r>
      <w:r w:rsidRPr="00663B7B">
        <w:rPr>
          <w:color w:val="auto"/>
        </w:rPr>
        <w:t xml:space="preserve">, </w:t>
      </w:r>
      <w:r w:rsidRPr="00663B7B">
        <w:rPr>
          <w:i/>
          <w:color w:val="auto"/>
        </w:rPr>
        <w:t>человека индиго</w:t>
      </w:r>
      <w:r w:rsidRPr="00663B7B">
        <w:rPr>
          <w:color w:val="auto"/>
        </w:rPr>
        <w:t xml:space="preserve">, или </w:t>
      </w:r>
      <w:r w:rsidRPr="00663B7B">
        <w:rPr>
          <w:i/>
          <w:color w:val="auto"/>
        </w:rPr>
        <w:t>СВЕРХМАРИОНЕТКУ!</w:t>
      </w:r>
    </w:p>
    <w:p w:rsidR="004F56BA" w:rsidRPr="00663B7B" w:rsidRDefault="004F56BA" w:rsidP="004F56BA">
      <w:pPr>
        <w:pStyle w:val="15"/>
        <w:rPr>
          <w:color w:val="auto"/>
        </w:rPr>
      </w:pPr>
      <w:r w:rsidRPr="00663B7B">
        <w:rPr>
          <w:color w:val="auto"/>
        </w:rPr>
        <w:t>ДЫХАНИЕ СВЕРХМАРИОНЕТКИ</w:t>
      </w:r>
    </w:p>
    <w:p w:rsidR="004F56BA" w:rsidRPr="00663B7B" w:rsidRDefault="004F56BA" w:rsidP="004F56BA">
      <w:pPr>
        <w:pStyle w:val="a5"/>
        <w:rPr>
          <w:i/>
          <w:color w:val="auto"/>
        </w:rPr>
      </w:pPr>
      <w:r w:rsidRPr="00663B7B">
        <w:rPr>
          <w:color w:val="auto"/>
        </w:rPr>
        <w:lastRenderedPageBreak/>
        <w:t xml:space="preserve">Это непосредственный метод вхождения в состояние пробуждения </w:t>
      </w:r>
      <w:r w:rsidRPr="00663B7B">
        <w:rPr>
          <w:i/>
          <w:color w:val="auto"/>
        </w:rPr>
        <w:t>ВОЛИ К ИГРЕ!</w:t>
      </w:r>
    </w:p>
    <w:p w:rsidR="004F56BA" w:rsidRPr="00663B7B" w:rsidRDefault="004F56BA" w:rsidP="004F56BA">
      <w:pPr>
        <w:pStyle w:val="a5"/>
        <w:rPr>
          <w:color w:val="auto"/>
        </w:rPr>
      </w:pPr>
      <w:r w:rsidRPr="00663B7B">
        <w:rPr>
          <w:color w:val="auto"/>
        </w:rPr>
        <w:t xml:space="preserve">Звучит ошеломляюще, но это действительно так! Форма дыхания, вводящая нас в позицию </w:t>
      </w:r>
      <w:r w:rsidRPr="00663B7B">
        <w:rPr>
          <w:i/>
          <w:color w:val="auto"/>
        </w:rPr>
        <w:t>Сверхмарионетки</w:t>
      </w:r>
      <w:r w:rsidRPr="00663B7B">
        <w:rPr>
          <w:color w:val="auto"/>
        </w:rPr>
        <w:t xml:space="preserve">, должна стать естественной и повсеместной в жизни артиста. Иногда такую форму дыхания называют </w:t>
      </w:r>
      <w:r w:rsidRPr="00663B7B">
        <w:rPr>
          <w:i/>
          <w:color w:val="auto"/>
        </w:rPr>
        <w:t>ДЫХАНИЕМ ГЕРМАФРОДИТА</w:t>
      </w:r>
      <w:r w:rsidRPr="00663B7B">
        <w:rPr>
          <w:color w:val="auto"/>
          <w:vertAlign w:val="superscript"/>
        </w:rPr>
        <w:footnoteReference w:id="607"/>
      </w:r>
      <w:r w:rsidRPr="00663B7B">
        <w:rPr>
          <w:color w:val="auto"/>
        </w:rPr>
        <w:t>, или «</w:t>
      </w:r>
      <w:r w:rsidRPr="00663B7B">
        <w:rPr>
          <w:i/>
          <w:color w:val="auto"/>
        </w:rPr>
        <w:t>Я ЖЕНЩИНА – Я МУЖЧИНА</w:t>
      </w:r>
      <w:r w:rsidRPr="00663B7B">
        <w:rPr>
          <w:color w:val="auto"/>
        </w:rPr>
        <w:t xml:space="preserve">». Фактически, это немного усложненная форма уже известного нам </w:t>
      </w:r>
      <w:r w:rsidRPr="00663B7B">
        <w:rPr>
          <w:i/>
          <w:color w:val="auto"/>
        </w:rPr>
        <w:t>Дыхания Мифа</w:t>
      </w:r>
      <w:r w:rsidRPr="00663B7B">
        <w:rPr>
          <w:color w:val="auto"/>
        </w:rPr>
        <w:t>.</w:t>
      </w:r>
    </w:p>
    <w:p w:rsidR="004F56BA" w:rsidRPr="00663B7B" w:rsidRDefault="004F56BA" w:rsidP="004F56BA">
      <w:pPr>
        <w:pStyle w:val="a5"/>
        <w:rPr>
          <w:color w:val="auto"/>
        </w:rPr>
      </w:pPr>
      <w:r w:rsidRPr="00663B7B">
        <w:rPr>
          <w:color w:val="auto"/>
        </w:rPr>
        <w:t xml:space="preserve">Итак, мы стоим, слегка расставив ноги и немного согнув их в коленях. Позвоночник прямой. Руки – правая на левой (но возможно и наоборот), тыльной стороной вверх, чуть ниже пупка. Это исходная позиция. Начинаем упражнение с втягивания в себя воздуха, точно так же, как описано в практике </w:t>
      </w:r>
      <w:r w:rsidRPr="00663B7B">
        <w:rPr>
          <w:i/>
          <w:color w:val="auto"/>
        </w:rPr>
        <w:t>Дыхание Мифа</w:t>
      </w:r>
      <w:r w:rsidRPr="00663B7B">
        <w:rPr>
          <w:color w:val="auto"/>
        </w:rPr>
        <w:t xml:space="preserve">, (т.е. сначала в нижнюю часть живота, потом в диафрагму и, наконец, в грудь, но все три части вдоха делаются одним движением.) Как только </w:t>
      </w:r>
      <w:r w:rsidRPr="00663B7B">
        <w:rPr>
          <w:i/>
          <w:color w:val="auto"/>
        </w:rPr>
        <w:t>полная</w:t>
      </w:r>
      <w:r w:rsidRPr="00663B7B">
        <w:rPr>
          <w:color w:val="auto"/>
        </w:rPr>
        <w:t xml:space="preserve"> укомплектация воздухом произошла, мы делаем сжатие </w:t>
      </w:r>
      <w:r w:rsidRPr="00663B7B">
        <w:rPr>
          <w:i/>
          <w:color w:val="auto"/>
        </w:rPr>
        <w:t>Мышцы Вдохновения</w:t>
      </w:r>
      <w:r w:rsidRPr="00663B7B">
        <w:rPr>
          <w:color w:val="auto"/>
        </w:rPr>
        <w:t xml:space="preserve"> и, медленно поднимая руки вверх, к голове, параллельно позвоночнику, выдыхаем тоненькой струйкой. Эта часть круга называется – </w:t>
      </w:r>
      <w:r w:rsidRPr="00663B7B">
        <w:rPr>
          <w:i/>
          <w:color w:val="auto"/>
        </w:rPr>
        <w:t>Я МУЖЧИНА.</w:t>
      </w:r>
      <w:r w:rsidRPr="00663B7B">
        <w:rPr>
          <w:color w:val="auto"/>
        </w:rPr>
        <w:t xml:space="preserve"> Теперь слегка разведем руки в стороны и, опуская их вниз вдоль «абриса» тела, вернем в исходную позицию, одновременно с этим проделывая фазу трехступенчатого вдоха. Эта часть круга называется – </w:t>
      </w:r>
      <w:r w:rsidRPr="00663B7B">
        <w:rPr>
          <w:i/>
          <w:color w:val="auto"/>
        </w:rPr>
        <w:t>Я ЖЕНЩИНА.</w:t>
      </w:r>
      <w:r w:rsidRPr="00663B7B">
        <w:rPr>
          <w:color w:val="auto"/>
        </w:rPr>
        <w:t xml:space="preserve"> Этот момент очень сложен для понимания, и будет хорошо, если кто-то из владеющих методом продемонстрирует его наглядно. Сложность в следующем: одновременно с тем как внешне энергия вместе с руками опускается вниз, внутренне снизу вверх производится </w:t>
      </w:r>
      <w:r w:rsidRPr="00663B7B">
        <w:rPr>
          <w:color w:val="auto"/>
        </w:rPr>
        <w:lastRenderedPageBreak/>
        <w:t>новый набор воздуха. И как только руки оказываются внизу, мы уже готовы к новому циклу.</w:t>
      </w:r>
    </w:p>
    <w:p w:rsidR="004F56BA" w:rsidRPr="00663B7B" w:rsidRDefault="004F56BA" w:rsidP="004F56BA">
      <w:pPr>
        <w:pStyle w:val="a5"/>
        <w:rPr>
          <w:color w:val="auto"/>
        </w:rPr>
      </w:pPr>
      <w:r w:rsidRPr="00663B7B">
        <w:rPr>
          <w:color w:val="auto"/>
        </w:rPr>
        <w:t xml:space="preserve">Проделаем весь комплекс, начиная с укомплектации воздухом, руки внизу. Теперь сжимаем </w:t>
      </w:r>
      <w:r w:rsidRPr="00663B7B">
        <w:rPr>
          <w:i/>
          <w:color w:val="auto"/>
        </w:rPr>
        <w:t>Мышцу Вдохновения</w:t>
      </w:r>
      <w:r w:rsidRPr="00663B7B">
        <w:rPr>
          <w:color w:val="auto"/>
        </w:rPr>
        <w:t xml:space="preserve"> и, поднимая руки вдоль позвоночника вверх, к голове, выдыхаем воздух тоненькой струйкой. Говорим про себя: </w:t>
      </w:r>
      <w:r w:rsidRPr="00663B7B">
        <w:rPr>
          <w:i/>
          <w:color w:val="auto"/>
        </w:rPr>
        <w:t>Я МУЖЧИНА.</w:t>
      </w:r>
      <w:r w:rsidRPr="00663B7B">
        <w:rPr>
          <w:color w:val="auto"/>
        </w:rPr>
        <w:t xml:space="preserve"> Далее, достигнув головы, руки слегка расходятся в стороны, опускаются вниз, и одновременно с этим снова начинается фаза вдоха, как описано выше. Говорим про себя: </w:t>
      </w:r>
      <w:r w:rsidRPr="00663B7B">
        <w:rPr>
          <w:i/>
          <w:color w:val="auto"/>
        </w:rPr>
        <w:t>Я ЖЕНЩИНА.</w:t>
      </w:r>
      <w:r w:rsidRPr="00663B7B">
        <w:rPr>
          <w:color w:val="auto"/>
        </w:rPr>
        <w:t xml:space="preserve"> Руки в исходной позиции. Проделываем сжатие </w:t>
      </w:r>
      <w:r w:rsidRPr="00663B7B">
        <w:rPr>
          <w:i/>
          <w:color w:val="auto"/>
        </w:rPr>
        <w:t>Мышцы Вдохновения</w:t>
      </w:r>
      <w:r w:rsidRPr="00663B7B">
        <w:rPr>
          <w:color w:val="auto"/>
        </w:rPr>
        <w:t xml:space="preserve"> и продолжаем: </w:t>
      </w:r>
      <w:r w:rsidRPr="00663B7B">
        <w:rPr>
          <w:i/>
          <w:color w:val="auto"/>
        </w:rPr>
        <w:t>Я МУЖЧИНА,</w:t>
      </w:r>
      <w:r w:rsidRPr="00663B7B">
        <w:rPr>
          <w:color w:val="auto"/>
        </w:rPr>
        <w:t xml:space="preserve"> и опять: </w:t>
      </w:r>
      <w:r w:rsidRPr="00663B7B">
        <w:rPr>
          <w:i/>
          <w:color w:val="auto"/>
        </w:rPr>
        <w:t>Я ЖЕНЩИНА.</w:t>
      </w:r>
      <w:r w:rsidRPr="00663B7B">
        <w:rPr>
          <w:color w:val="auto"/>
        </w:rPr>
        <w:t xml:space="preserve"> Поэтическим натурам, возможно, будет более интересно использовать следующую визуализацию: поднимая вместе с руками энергию вверх, мы представляем, что вытягиваем «эссенцию», «цимус» или «сок» земли и поднимаем её к небесам над нашей голой, символизируемым буквой </w:t>
      </w:r>
      <w:r w:rsidRPr="00663B7B">
        <w:rPr>
          <w:b/>
          <w:color w:val="auto"/>
        </w:rPr>
        <w:t>π</w:t>
      </w:r>
      <w:r w:rsidRPr="00663B7B">
        <w:rPr>
          <w:color w:val="auto"/>
        </w:rPr>
        <w:t xml:space="preserve">; опуская энергию по нисходящей, мы представляем, как небеса, опускаясь, благословляют землю. Или чуть иначе: поднимая энергию мы визуализируем огонь, языки которого устремляются вверх, собираясь в сияющей как тысяча солнц букве </w:t>
      </w:r>
      <w:r w:rsidRPr="00663B7B">
        <w:rPr>
          <w:b/>
          <w:color w:val="auto"/>
        </w:rPr>
        <w:t>π</w:t>
      </w:r>
      <w:r w:rsidRPr="00663B7B">
        <w:rPr>
          <w:color w:val="auto"/>
        </w:rPr>
        <w:t>; опуская, мы видим её как воду стекающую вниз.</w:t>
      </w:r>
    </w:p>
    <w:p w:rsidR="004F56BA" w:rsidRPr="00663B7B" w:rsidRDefault="004F56BA" w:rsidP="004F56BA">
      <w:pPr>
        <w:pStyle w:val="a5"/>
        <w:rPr>
          <w:color w:val="auto"/>
        </w:rPr>
      </w:pPr>
      <w:r w:rsidRPr="00663B7B">
        <w:rPr>
          <w:color w:val="auto"/>
        </w:rPr>
        <w:t xml:space="preserve">В дальнейшем можем усложнить задачу, т.е. начать делать полный цикл с классической буддийской аффирмацией из </w:t>
      </w:r>
      <w:r w:rsidRPr="00663B7B">
        <w:rPr>
          <w:i/>
          <w:color w:val="auto"/>
        </w:rPr>
        <w:t>Сутры Сердца</w:t>
      </w:r>
      <w:r w:rsidRPr="00663B7B">
        <w:rPr>
          <w:color w:val="auto"/>
        </w:rPr>
        <w:t>: «</w:t>
      </w:r>
      <w:r w:rsidRPr="00663B7B">
        <w:rPr>
          <w:i/>
          <w:color w:val="auto"/>
        </w:rPr>
        <w:t>ФОРМА ЕСТЬ ПУСТОТА, ПУСТОТА ЕСТЬ ФОРМА.</w:t>
      </w:r>
      <w:r w:rsidRPr="00663B7B">
        <w:rPr>
          <w:color w:val="auto"/>
        </w:rPr>
        <w:t>» То есть, вдыхая, мы произносим формулу</w:t>
      </w:r>
      <w:r w:rsidRPr="00663B7B">
        <w:rPr>
          <w:i/>
          <w:color w:val="auto"/>
        </w:rPr>
        <w:t>: ФОРМА ЕСТЬ ПУСТОТА</w:t>
      </w:r>
      <w:r w:rsidRPr="00663B7B">
        <w:rPr>
          <w:color w:val="auto"/>
        </w:rPr>
        <w:t xml:space="preserve">, выдыхая: </w:t>
      </w:r>
      <w:r w:rsidRPr="00663B7B">
        <w:rPr>
          <w:i/>
          <w:color w:val="auto"/>
        </w:rPr>
        <w:t>ПУСТОТА ЕСТЬ ФОРМА.</w:t>
      </w:r>
      <w:r w:rsidRPr="00663B7B">
        <w:rPr>
          <w:color w:val="auto"/>
        </w:rPr>
        <w:t xml:space="preserve"> Или из </w:t>
      </w:r>
      <w:r w:rsidRPr="00663B7B">
        <w:rPr>
          <w:i/>
          <w:color w:val="auto"/>
        </w:rPr>
        <w:t>Ланкаватара Сутры</w:t>
      </w:r>
      <w:r w:rsidRPr="00663B7B">
        <w:rPr>
          <w:color w:val="auto"/>
        </w:rPr>
        <w:t>: «</w:t>
      </w:r>
      <w:r w:rsidRPr="00663B7B">
        <w:rPr>
          <w:i/>
          <w:color w:val="auto"/>
        </w:rPr>
        <w:t>ПРОСТРАНСТВО ЕСТЬ ФОРМА,</w:t>
      </w:r>
      <w:r w:rsidRPr="00663B7B">
        <w:rPr>
          <w:color w:val="auto"/>
        </w:rPr>
        <w:t xml:space="preserve"> и… поскольку пространство проникает в форму,</w:t>
      </w:r>
      <w:r w:rsidRPr="00663B7B">
        <w:rPr>
          <w:i/>
          <w:color w:val="auto"/>
        </w:rPr>
        <w:t xml:space="preserve"> ФОРМА ЕСТЬ ПРОСТРАНСТВО</w:t>
      </w:r>
      <w:r w:rsidRPr="00663B7B">
        <w:rPr>
          <w:color w:val="auto"/>
        </w:rPr>
        <w:t xml:space="preserve">…» Так возникает ритуализация акта творчества, т.е. процесса рождения и смерти формы. Рождение формы из пустоты происходит снизу вверх (как бы из </w:t>
      </w:r>
      <w:r w:rsidRPr="00663B7B">
        <w:rPr>
          <w:i/>
          <w:color w:val="auto"/>
        </w:rPr>
        <w:t>зрителя</w:t>
      </w:r>
      <w:r w:rsidRPr="00663B7B">
        <w:rPr>
          <w:color w:val="auto"/>
        </w:rPr>
        <w:t xml:space="preserve"> в </w:t>
      </w:r>
      <w:r w:rsidRPr="00663B7B">
        <w:rPr>
          <w:i/>
          <w:color w:val="auto"/>
        </w:rPr>
        <w:t>роль</w:t>
      </w:r>
      <w:r w:rsidRPr="00663B7B">
        <w:rPr>
          <w:color w:val="auto"/>
        </w:rPr>
        <w:t xml:space="preserve">), а растворение формы в пустоте – сверху вниз (т.е. из </w:t>
      </w:r>
      <w:r w:rsidRPr="00663B7B">
        <w:rPr>
          <w:i/>
          <w:color w:val="auto"/>
        </w:rPr>
        <w:t>роли</w:t>
      </w:r>
      <w:r w:rsidRPr="00663B7B">
        <w:rPr>
          <w:color w:val="auto"/>
        </w:rPr>
        <w:t xml:space="preserve"> в пространство </w:t>
      </w:r>
      <w:r w:rsidRPr="00663B7B">
        <w:rPr>
          <w:i/>
          <w:color w:val="auto"/>
        </w:rPr>
        <w:t>зрителя</w:t>
      </w:r>
      <w:r w:rsidRPr="00663B7B">
        <w:rPr>
          <w:color w:val="auto"/>
        </w:rPr>
        <w:t xml:space="preserve">). Заканчиваем вращение фразой: </w:t>
      </w:r>
      <w:r w:rsidRPr="00663B7B">
        <w:rPr>
          <w:i/>
          <w:color w:val="auto"/>
        </w:rPr>
        <w:t>ФОРМА И ПУСТОТА НЕРАЗДЕЛИМЫ,</w:t>
      </w:r>
      <w:r w:rsidRPr="00663B7B">
        <w:rPr>
          <w:color w:val="auto"/>
        </w:rPr>
        <w:t xml:space="preserve"> и пребываем в покое на уровне сердца (уровень актёра). Таково </w:t>
      </w:r>
      <w:r w:rsidRPr="00663B7B">
        <w:rPr>
          <w:color w:val="auto"/>
        </w:rPr>
        <w:lastRenderedPageBreak/>
        <w:t xml:space="preserve">дыхание </w:t>
      </w:r>
      <w:r w:rsidRPr="00663B7B">
        <w:rPr>
          <w:i/>
          <w:color w:val="auto"/>
        </w:rPr>
        <w:t>Мастера.</w:t>
      </w:r>
      <w:r w:rsidRPr="00663B7B">
        <w:rPr>
          <w:color w:val="auto"/>
        </w:rPr>
        <w:t xml:space="preserve"> С его помощью запускается «</w:t>
      </w:r>
      <w:r w:rsidRPr="00663B7B">
        <w:rPr>
          <w:i/>
          <w:color w:val="auto"/>
        </w:rPr>
        <w:t>атомная турбина</w:t>
      </w:r>
      <w:r w:rsidRPr="00663B7B">
        <w:rPr>
          <w:color w:val="auto"/>
        </w:rPr>
        <w:t xml:space="preserve">» нашей творческой мощи. В нашем сердце оживает «ее величество» </w:t>
      </w:r>
      <w:r w:rsidRPr="00663B7B">
        <w:rPr>
          <w:i/>
          <w:color w:val="auto"/>
        </w:rPr>
        <w:t>Сверхмарионетка</w:t>
      </w:r>
      <w:r w:rsidRPr="00663B7B">
        <w:rPr>
          <w:color w:val="auto"/>
        </w:rPr>
        <w:t xml:space="preserve"> и начинает свою удивительную работу, свой танец. Важно знать, что эта форма нанизывает нас на </w:t>
      </w:r>
      <w:r w:rsidRPr="00663B7B">
        <w:rPr>
          <w:i/>
          <w:color w:val="auto"/>
        </w:rPr>
        <w:t>эволюционный стержень</w:t>
      </w:r>
      <w:r w:rsidRPr="00663B7B">
        <w:rPr>
          <w:color w:val="auto"/>
        </w:rPr>
        <w:t>, т.е. на процесс эволюционной динамики. С этого момента можно с уверенностью сказать, что мозг практикующего эту форму дыхания будет неумолимо распаковывать скрытый в себе потенциал, будет расти, будет развиваться.</w:t>
      </w:r>
    </w:p>
    <w:p w:rsidR="004F56BA" w:rsidRPr="00663B7B" w:rsidRDefault="004F56BA" w:rsidP="004F56BA">
      <w:pPr>
        <w:pStyle w:val="a5"/>
        <w:rPr>
          <w:color w:val="auto"/>
        </w:rPr>
      </w:pPr>
      <w:r w:rsidRPr="00663B7B">
        <w:rPr>
          <w:color w:val="auto"/>
        </w:rPr>
        <w:t xml:space="preserve">Что касается чисел, то традиционно их два: 21 и 108. Точное следование им – чисто дисциплинарная акция. Первое число – это минимум дыхательных циклов, второе – максимум. Считается, что приступая к практике </w:t>
      </w:r>
      <w:r w:rsidRPr="00663B7B">
        <w:rPr>
          <w:i/>
          <w:color w:val="auto"/>
        </w:rPr>
        <w:t>Дыхания Мифа</w:t>
      </w:r>
      <w:r w:rsidRPr="00663B7B">
        <w:rPr>
          <w:color w:val="auto"/>
        </w:rPr>
        <w:t xml:space="preserve">, нельзя делать меньше минимума и больше максимума. Считается также, что для настройки на </w:t>
      </w:r>
      <w:r w:rsidRPr="00663B7B">
        <w:rPr>
          <w:i/>
          <w:color w:val="auto"/>
        </w:rPr>
        <w:t>Виртуальную Позицию Ума</w:t>
      </w:r>
      <w:r w:rsidRPr="00663B7B">
        <w:rPr>
          <w:color w:val="auto"/>
        </w:rPr>
        <w:t xml:space="preserve"> достаточно минимума. Есть ещё и третье число, т.н. число </w:t>
      </w:r>
      <w:r w:rsidRPr="00663B7B">
        <w:rPr>
          <w:i/>
          <w:color w:val="auto"/>
        </w:rPr>
        <w:t>Мастера</w:t>
      </w:r>
      <w:r w:rsidRPr="00663B7B">
        <w:rPr>
          <w:color w:val="auto"/>
        </w:rPr>
        <w:t>, которому для настройки себя на необходимую позицию достаточно досчитать до семи.</w:t>
      </w:r>
    </w:p>
    <w:p w:rsidR="004F56BA" w:rsidRPr="00663B7B" w:rsidRDefault="004F56BA" w:rsidP="004F56BA">
      <w:pPr>
        <w:pStyle w:val="a5"/>
        <w:rPr>
          <w:color w:val="auto"/>
        </w:rPr>
      </w:pPr>
      <w:r w:rsidRPr="00663B7B">
        <w:rPr>
          <w:color w:val="auto"/>
        </w:rPr>
        <w:t xml:space="preserve">Повторяю: замечательно, если кто-то владеющий этой практикой показал бы рисунок вращения полного круга, на основе которого можно играть с дыханием </w:t>
      </w:r>
      <w:r w:rsidRPr="00663B7B">
        <w:rPr>
          <w:i/>
          <w:color w:val="auto"/>
        </w:rPr>
        <w:t>зрителя, актёра</w:t>
      </w:r>
      <w:r w:rsidRPr="00663B7B">
        <w:rPr>
          <w:color w:val="auto"/>
        </w:rPr>
        <w:t xml:space="preserve"> и </w:t>
      </w:r>
      <w:r w:rsidRPr="00663B7B">
        <w:rPr>
          <w:i/>
          <w:color w:val="auto"/>
        </w:rPr>
        <w:t>роли</w:t>
      </w:r>
      <w:r w:rsidRPr="00663B7B">
        <w:rPr>
          <w:color w:val="auto"/>
        </w:rPr>
        <w:t xml:space="preserve"> как по отдельности, так и вместе.</w:t>
      </w:r>
    </w:p>
    <w:p w:rsidR="004F56BA" w:rsidRPr="00663B7B" w:rsidRDefault="004F56BA" w:rsidP="004F56BA">
      <w:pPr>
        <w:pStyle w:val="15"/>
        <w:rPr>
          <w:color w:val="auto"/>
        </w:rPr>
      </w:pPr>
      <w:r w:rsidRPr="00663B7B">
        <w:rPr>
          <w:color w:val="auto"/>
        </w:rPr>
        <w:t>ТАНЦУЮЩАЯ СВЕРХМАРИОНЕТКА,</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ТОЧКА КИПЕНИЯ!</w:t>
      </w:r>
    </w:p>
    <w:p w:rsidR="004F56BA" w:rsidRPr="00663B7B" w:rsidRDefault="004F56BA" w:rsidP="004F56BA">
      <w:pPr>
        <w:pStyle w:val="a5"/>
        <w:rPr>
          <w:color w:val="auto"/>
        </w:rPr>
      </w:pPr>
      <w:r w:rsidRPr="00663B7B">
        <w:rPr>
          <w:color w:val="auto"/>
        </w:rPr>
        <w:t xml:space="preserve">Когда в нашем сердце начинает аккумулироваться атомная энергия </w:t>
      </w:r>
      <w:r w:rsidRPr="00663B7B">
        <w:rPr>
          <w:i/>
          <w:color w:val="auto"/>
        </w:rPr>
        <w:t>Сверхмарионетки</w:t>
      </w:r>
      <w:r w:rsidRPr="00663B7B">
        <w:rPr>
          <w:color w:val="auto"/>
        </w:rPr>
        <w:t xml:space="preserve">, мы начинаем не только ощущать, слышать и видеть музыку танцующих частиц, из которых собрано наше тело, мы начинаем видеть многоцветье звука «…и в то же время мы сами становимся звуком, нотой, струной виолончели или клавишей фортепиано. Каждый из наших органов пульсирует и взрывается оргазмом в гармонии с этой пульсацией. Происходит невероятное ускорение всех </w:t>
      </w:r>
      <w:r w:rsidRPr="00663B7B">
        <w:rPr>
          <w:color w:val="auto"/>
        </w:rPr>
        <w:lastRenderedPageBreak/>
        <w:t>чувств и ментальных процессов. Если мы к этому не готовы, нам станет не по себе…»</w:t>
      </w:r>
      <w:r w:rsidRPr="00663B7B">
        <w:rPr>
          <w:color w:val="auto"/>
          <w:vertAlign w:val="superscript"/>
        </w:rPr>
        <w:footnoteReference w:id="608"/>
      </w:r>
    </w:p>
    <w:p w:rsidR="004F56BA" w:rsidRPr="00663B7B" w:rsidRDefault="004F56BA" w:rsidP="004F56BA">
      <w:pPr>
        <w:pStyle w:val="a5"/>
        <w:rPr>
          <w:i/>
          <w:color w:val="auto"/>
        </w:rPr>
      </w:pPr>
      <w:r w:rsidRPr="00663B7B">
        <w:rPr>
          <w:color w:val="auto"/>
        </w:rPr>
        <w:t>И почему? Потому что «…каждую секунду наш мозг бомбардируется миллиардами сигналов… и мы испытываем либо сумасшедший восторг, либо дикую растерянность, либо ужас»</w:t>
      </w:r>
      <w:r w:rsidRPr="00663B7B">
        <w:rPr>
          <w:color w:val="auto"/>
          <w:vertAlign w:val="superscript"/>
        </w:rPr>
        <w:footnoteReference w:id="609"/>
      </w:r>
      <w:r w:rsidRPr="00663B7B">
        <w:rPr>
          <w:color w:val="auto"/>
        </w:rPr>
        <w:t xml:space="preserve">. Ведь нас пронизывают миллиарды микроскопических нитей осязательного серпантина </w:t>
      </w:r>
      <w:r w:rsidRPr="00663B7B">
        <w:rPr>
          <w:i/>
          <w:color w:val="auto"/>
        </w:rPr>
        <w:t>Энергии Глаз Золотой Гирлянды Мастеров!</w:t>
      </w:r>
      <w:r w:rsidRPr="00663B7B">
        <w:rPr>
          <w:color w:val="auto"/>
        </w:rPr>
        <w:t xml:space="preserve"> И так «…рождается вакханалия </w:t>
      </w:r>
      <w:r w:rsidRPr="00663B7B">
        <w:rPr>
          <w:i/>
          <w:color w:val="auto"/>
        </w:rPr>
        <w:t>Энергии Сердца</w:t>
      </w:r>
      <w:r w:rsidRPr="00663B7B">
        <w:rPr>
          <w:color w:val="auto"/>
        </w:rPr>
        <w:t xml:space="preserve"> этого мироздания, </w:t>
      </w:r>
      <w:r w:rsidRPr="00663B7B">
        <w:rPr>
          <w:i/>
          <w:color w:val="auto"/>
        </w:rPr>
        <w:t>драконий рой</w:t>
      </w:r>
      <w:r w:rsidRPr="00663B7B">
        <w:rPr>
          <w:color w:val="auto"/>
        </w:rPr>
        <w:t>, обретающий все плоды мира»</w:t>
      </w:r>
      <w:r w:rsidRPr="00663B7B">
        <w:rPr>
          <w:color w:val="auto"/>
          <w:vertAlign w:val="superscript"/>
        </w:rPr>
        <w:footnoteReference w:id="610"/>
      </w:r>
      <w:r w:rsidRPr="00663B7B">
        <w:rPr>
          <w:color w:val="auto"/>
        </w:rPr>
        <w:t>! Это опьяняющее подчинение танцу своего истинного внутреннего «</w:t>
      </w:r>
      <w:r w:rsidRPr="00663B7B">
        <w:rPr>
          <w:i/>
          <w:color w:val="auto"/>
        </w:rPr>
        <w:t>Я</w:t>
      </w:r>
      <w:r w:rsidRPr="00663B7B">
        <w:rPr>
          <w:color w:val="auto"/>
        </w:rPr>
        <w:t>» традиционно называется «</w:t>
      </w:r>
      <w:r w:rsidRPr="00663B7B">
        <w:rPr>
          <w:i/>
          <w:color w:val="auto"/>
        </w:rPr>
        <w:t>Жизнью в виноградном соке</w:t>
      </w:r>
      <w:r w:rsidRPr="00663B7B">
        <w:rPr>
          <w:color w:val="auto"/>
        </w:rPr>
        <w:t>» или «</w:t>
      </w:r>
      <w:r w:rsidRPr="00663B7B">
        <w:rPr>
          <w:i/>
          <w:color w:val="auto"/>
        </w:rPr>
        <w:t>Присутствием Вакха</w:t>
      </w:r>
      <w:r w:rsidRPr="00663B7B">
        <w:rPr>
          <w:color w:val="auto"/>
        </w:rPr>
        <w:t>»</w:t>
      </w:r>
      <w:r w:rsidRPr="00663B7B">
        <w:rPr>
          <w:color w:val="auto"/>
          <w:vertAlign w:val="superscript"/>
        </w:rPr>
        <w:footnoteReference w:id="611"/>
      </w:r>
      <w:r w:rsidRPr="00663B7B">
        <w:rPr>
          <w:color w:val="auto"/>
        </w:rPr>
        <w:t xml:space="preserve"> Таков </w:t>
      </w:r>
      <w:r w:rsidRPr="00663B7B">
        <w:rPr>
          <w:i/>
          <w:color w:val="auto"/>
        </w:rPr>
        <w:t>экстатический танец вихрей самораскрытия</w:t>
      </w:r>
      <w:r w:rsidRPr="00663B7B">
        <w:rPr>
          <w:color w:val="auto"/>
        </w:rPr>
        <w:t xml:space="preserve">, пляска </w:t>
      </w:r>
      <w:r w:rsidRPr="00663B7B">
        <w:rPr>
          <w:i/>
          <w:color w:val="auto"/>
        </w:rPr>
        <w:t>Сверхмарионетки</w:t>
      </w:r>
      <w:r w:rsidRPr="00663B7B">
        <w:rPr>
          <w:color w:val="auto"/>
        </w:rPr>
        <w:t xml:space="preserve">, которая всегда бушует в сердце </w:t>
      </w:r>
      <w:r w:rsidRPr="00663B7B">
        <w:rPr>
          <w:i/>
          <w:color w:val="auto"/>
        </w:rPr>
        <w:t>Повелителя Игры</w:t>
      </w:r>
      <w:r w:rsidRPr="00663B7B">
        <w:rPr>
          <w:color w:val="auto"/>
        </w:rPr>
        <w:t xml:space="preserve">, </w:t>
      </w:r>
      <w:r w:rsidRPr="00663B7B">
        <w:rPr>
          <w:i/>
          <w:color w:val="auto"/>
        </w:rPr>
        <w:t>НА СЦЕНЕ</w:t>
      </w:r>
      <w:r w:rsidRPr="00663B7B">
        <w:rPr>
          <w:color w:val="auto"/>
        </w:rPr>
        <w:t xml:space="preserve"> его </w:t>
      </w:r>
      <w:r w:rsidRPr="00663B7B">
        <w:rPr>
          <w:i/>
          <w:color w:val="auto"/>
        </w:rPr>
        <w:t>Театра Реальности!</w:t>
      </w:r>
      <w:r w:rsidRPr="00663B7B">
        <w:rPr>
          <w:color w:val="auto"/>
        </w:rPr>
        <w:t xml:space="preserve"> Здесь всегда «…воздух чист и свеж, опасность близка и дух полон радостной злобы»</w:t>
      </w:r>
      <w:r w:rsidRPr="00663B7B">
        <w:rPr>
          <w:color w:val="auto"/>
          <w:vertAlign w:val="superscript"/>
        </w:rPr>
        <w:footnoteReference w:id="612"/>
      </w:r>
      <w:r w:rsidRPr="00663B7B">
        <w:rPr>
          <w:color w:val="auto"/>
        </w:rPr>
        <w:t xml:space="preserve"> И это как раз то, что можно назвать – воплощением профессиональной жестокости </w:t>
      </w:r>
      <w:r w:rsidRPr="00663B7B">
        <w:rPr>
          <w:i/>
          <w:color w:val="auto"/>
        </w:rPr>
        <w:t>Мастера!</w:t>
      </w:r>
      <w:r w:rsidRPr="00663B7B">
        <w:rPr>
          <w:color w:val="auto"/>
        </w:rPr>
        <w:t xml:space="preserve"> ещё раз: </w:t>
      </w:r>
      <w:r w:rsidRPr="00663B7B">
        <w:rPr>
          <w:i/>
          <w:color w:val="auto"/>
        </w:rPr>
        <w:t>ВОПЛОЩЕНИЕ ЖЕСТОКОЙ СУТИ ПРОФЕССИИ!</w:t>
      </w:r>
    </w:p>
    <w:p w:rsidR="004F56BA" w:rsidRPr="00663B7B" w:rsidRDefault="004F56BA" w:rsidP="004F56BA">
      <w:pPr>
        <w:pStyle w:val="a5"/>
        <w:rPr>
          <w:color w:val="auto"/>
        </w:rPr>
      </w:pPr>
      <w:r w:rsidRPr="00663B7B">
        <w:rPr>
          <w:color w:val="auto"/>
        </w:rPr>
        <w:t>И как работать со всей этой «</w:t>
      </w:r>
      <w:r w:rsidRPr="00663B7B">
        <w:rPr>
          <w:i/>
          <w:color w:val="auto"/>
        </w:rPr>
        <w:t>сверхчеловечностью</w:t>
      </w:r>
      <w:r w:rsidRPr="00663B7B">
        <w:rPr>
          <w:color w:val="auto"/>
        </w:rPr>
        <w:t>»?</w:t>
      </w:r>
    </w:p>
    <w:p w:rsidR="004F56BA" w:rsidRPr="00663B7B" w:rsidRDefault="004F56BA" w:rsidP="004F56BA">
      <w:pPr>
        <w:pStyle w:val="a5"/>
        <w:rPr>
          <w:color w:val="auto"/>
        </w:rPr>
      </w:pPr>
      <w:r w:rsidRPr="00663B7B">
        <w:rPr>
          <w:color w:val="auto"/>
        </w:rPr>
        <w:t xml:space="preserve">В </w:t>
      </w:r>
      <w:r w:rsidRPr="00663B7B">
        <w:rPr>
          <w:i/>
          <w:color w:val="auto"/>
        </w:rPr>
        <w:t>ИГРЕ</w:t>
      </w:r>
      <w:r w:rsidRPr="00663B7B">
        <w:rPr>
          <w:color w:val="auto"/>
        </w:rPr>
        <w:t xml:space="preserve"> </w:t>
      </w:r>
      <w:r w:rsidRPr="00663B7B">
        <w:rPr>
          <w:i/>
          <w:color w:val="auto"/>
        </w:rPr>
        <w:t>Танец</w:t>
      </w:r>
      <w:r w:rsidRPr="00663B7B">
        <w:rPr>
          <w:color w:val="auto"/>
        </w:rPr>
        <w:t xml:space="preserve"> </w:t>
      </w:r>
      <w:r w:rsidRPr="00663B7B">
        <w:rPr>
          <w:i/>
          <w:color w:val="auto"/>
        </w:rPr>
        <w:t>Сверхмарионетки</w:t>
      </w:r>
      <w:r w:rsidRPr="00663B7B">
        <w:rPr>
          <w:color w:val="auto"/>
        </w:rPr>
        <w:t xml:space="preserve"> сравнивается с динамической природой водопада, связывающего верх и низ в одно целое. Этот стремительный процесс и есть </w:t>
      </w:r>
      <w:r w:rsidRPr="00663B7B">
        <w:rPr>
          <w:i/>
          <w:color w:val="auto"/>
        </w:rPr>
        <w:t>Сверхмарионетка</w:t>
      </w:r>
      <w:r w:rsidRPr="00663B7B">
        <w:rPr>
          <w:color w:val="auto"/>
        </w:rPr>
        <w:t xml:space="preserve">. А процесс, как известно, всегда </w:t>
      </w:r>
      <w:r w:rsidRPr="00663B7B">
        <w:rPr>
          <w:color w:val="auto"/>
        </w:rPr>
        <w:lastRenderedPageBreak/>
        <w:t xml:space="preserve">неличностен и обнажающе жесток! </w:t>
      </w:r>
      <w:r w:rsidRPr="00663B7B">
        <w:rPr>
          <w:iCs/>
          <w:color w:val="auto"/>
        </w:rPr>
        <w:t xml:space="preserve">Можно сказать, что </w:t>
      </w:r>
      <w:r w:rsidRPr="00663B7B">
        <w:rPr>
          <w:i/>
          <w:color w:val="auto"/>
        </w:rPr>
        <w:t>Сверхмарионетка</w:t>
      </w:r>
      <w:r w:rsidRPr="00663B7B">
        <w:rPr>
          <w:color w:val="auto"/>
        </w:rPr>
        <w:t xml:space="preserve"> – неличностный, переливающийся всеми цветами радуги сгусток клеточного электричества, пребывающий в неудержимом экстазе гордой недоступности и леденящей кровь ясности!</w:t>
      </w:r>
    </w:p>
    <w:p w:rsidR="004F56BA" w:rsidRPr="00663B7B" w:rsidRDefault="004F56BA" w:rsidP="004F56BA">
      <w:pPr>
        <w:pStyle w:val="af9"/>
        <w:rPr>
          <w:color w:val="auto"/>
        </w:rPr>
      </w:pPr>
      <w:r w:rsidRPr="00663B7B">
        <w:rPr>
          <w:color w:val="auto"/>
        </w:rPr>
        <w:t>Кто холоден, других сжигая страстью,</w:t>
      </w:r>
    </w:p>
    <w:p w:rsidR="004F56BA" w:rsidRPr="00663B7B" w:rsidRDefault="004F56BA" w:rsidP="004F56BA">
      <w:pPr>
        <w:pStyle w:val="af9"/>
        <w:rPr>
          <w:color w:val="auto"/>
        </w:rPr>
      </w:pPr>
      <w:r w:rsidRPr="00663B7B">
        <w:rPr>
          <w:color w:val="auto"/>
        </w:rPr>
        <w:t>И трогая других, не тронут сам, –</w:t>
      </w:r>
    </w:p>
    <w:p w:rsidR="004F56BA" w:rsidRPr="00663B7B" w:rsidRDefault="004F56BA" w:rsidP="004F56BA">
      <w:pPr>
        <w:pStyle w:val="af9"/>
        <w:rPr>
          <w:color w:val="auto"/>
        </w:rPr>
      </w:pPr>
      <w:r w:rsidRPr="00663B7B">
        <w:rPr>
          <w:color w:val="auto"/>
        </w:rPr>
        <w:t>Тот дар небес наследует по праву…</w:t>
      </w:r>
      <w:r w:rsidRPr="00663B7B">
        <w:rPr>
          <w:rStyle w:val="a6"/>
          <w:color w:val="auto"/>
          <w:vertAlign w:val="superscript"/>
        </w:rPr>
        <w:footnoteReference w:id="613"/>
      </w:r>
    </w:p>
    <w:p w:rsidR="004F56BA" w:rsidRPr="00663B7B" w:rsidRDefault="004F56BA" w:rsidP="004F56BA">
      <w:pPr>
        <w:pStyle w:val="a5"/>
        <w:rPr>
          <w:color w:val="auto"/>
        </w:rPr>
      </w:pPr>
      <w:r w:rsidRPr="00663B7B">
        <w:rPr>
          <w:color w:val="auto"/>
        </w:rPr>
        <w:t xml:space="preserve">И это означает, что на территории актёра нет чувств и эмоций, нет </w:t>
      </w:r>
      <w:r w:rsidRPr="00663B7B">
        <w:rPr>
          <w:i/>
          <w:color w:val="auto"/>
        </w:rPr>
        <w:t>невротизма</w:t>
      </w:r>
      <w:r w:rsidRPr="00663B7B">
        <w:rPr>
          <w:color w:val="auto"/>
        </w:rPr>
        <w:t xml:space="preserve">, нет возможности для противопоставления и конфликта. Это территория </w:t>
      </w:r>
      <w:r w:rsidRPr="00663B7B">
        <w:rPr>
          <w:i/>
          <w:color w:val="auto"/>
        </w:rPr>
        <w:t>ЛЕДЕНЯЩЕЙ КРОВЬ ЯСНОСТИ!</w:t>
      </w:r>
      <w:r w:rsidRPr="00663B7B">
        <w:rPr>
          <w:color w:val="auto"/>
        </w:rPr>
        <w:t xml:space="preserve"> А невротическое многоцветье красок возникает только на уровне </w:t>
      </w:r>
      <w:r w:rsidRPr="00663B7B">
        <w:rPr>
          <w:i/>
          <w:color w:val="auto"/>
        </w:rPr>
        <w:t>роли</w:t>
      </w:r>
      <w:r w:rsidRPr="00663B7B">
        <w:rPr>
          <w:color w:val="auto"/>
        </w:rPr>
        <w:t xml:space="preserve">, на уровне внешней, двойственной, уже проявленной </w:t>
      </w:r>
      <w:r w:rsidRPr="00663B7B">
        <w:rPr>
          <w:i/>
          <w:color w:val="auto"/>
        </w:rPr>
        <w:t>демоничности</w:t>
      </w:r>
      <w:r w:rsidRPr="00663B7B">
        <w:rPr>
          <w:color w:val="auto"/>
        </w:rPr>
        <w:t xml:space="preserve">. Это следует повторить ещё раз: </w:t>
      </w:r>
      <w:r w:rsidRPr="00663B7B">
        <w:rPr>
          <w:i/>
          <w:color w:val="auto"/>
        </w:rPr>
        <w:t xml:space="preserve">НЕВРОТИЧЕСКОЕ МНОГОЦВЕТЬЕ КРАСОК ВОЗНИКАЕТ ТОЛЬКО НА УРОВНЕ РОЛИ, НА УРОВНЕ ВНЕШНЕЙ, ДВОЙСТВЕННОЙ, УЖЕ ПРОЯВЛЕННОЙ ДЕМОНИЧНОСТИ. </w:t>
      </w:r>
      <w:r w:rsidRPr="00663B7B">
        <w:rPr>
          <w:color w:val="auto"/>
        </w:rPr>
        <w:t xml:space="preserve">И это как раз то, чем </w:t>
      </w:r>
      <w:r w:rsidRPr="00663B7B">
        <w:rPr>
          <w:i/>
          <w:color w:val="auto"/>
        </w:rPr>
        <w:t>Сверхмарионетка</w:t>
      </w:r>
      <w:r w:rsidRPr="00663B7B">
        <w:rPr>
          <w:color w:val="auto"/>
        </w:rPr>
        <w:t xml:space="preserve"> виртуозно, с жестокостью хирурга и машиноподобностью спортсмена жонглирует, вызывая бурные аплодисменты </w:t>
      </w:r>
      <w:r w:rsidRPr="00663B7B">
        <w:rPr>
          <w:i/>
          <w:color w:val="auto"/>
        </w:rPr>
        <w:t>Пучины Многолазой</w:t>
      </w:r>
      <w:r w:rsidRPr="00663B7B">
        <w:rPr>
          <w:color w:val="auto"/>
        </w:rPr>
        <w:t>.</w:t>
      </w:r>
    </w:p>
    <w:p w:rsidR="004F56BA" w:rsidRPr="00663B7B" w:rsidRDefault="004F56BA" w:rsidP="004F56BA">
      <w:pPr>
        <w:pStyle w:val="a5"/>
        <w:rPr>
          <w:color w:val="auto"/>
        </w:rPr>
      </w:pPr>
      <w:r w:rsidRPr="00663B7B">
        <w:rPr>
          <w:color w:val="auto"/>
        </w:rPr>
        <w:t xml:space="preserve">И ещё немного из того, что я знаю о </w:t>
      </w:r>
      <w:r w:rsidRPr="00663B7B">
        <w:rPr>
          <w:i/>
          <w:color w:val="auto"/>
        </w:rPr>
        <w:t>Сверхмарионетке</w:t>
      </w:r>
      <w:r w:rsidRPr="00663B7B">
        <w:rPr>
          <w:color w:val="auto"/>
        </w:rPr>
        <w:t>: она –</w:t>
      </w:r>
      <w:r w:rsidRPr="00663B7B">
        <w:rPr>
          <w:i/>
          <w:color w:val="auto"/>
        </w:rPr>
        <w:t xml:space="preserve"> ГИПЕРСЕКСУАЛЬНА! </w:t>
      </w:r>
      <w:r w:rsidRPr="00663B7B">
        <w:rPr>
          <w:color w:val="auto"/>
        </w:rPr>
        <w:t xml:space="preserve">Она способна заниматься любовью с пламенем свечи, с мелодией любимой песни, с вазой фруктов на столе, с деревьями и травой, солнцем и луной. Она пребывает в пульсирующем гармоничном танце с окружающей её энергией, каждым движением своим раскрывая </w:t>
      </w:r>
      <w:r w:rsidRPr="00663B7B">
        <w:rPr>
          <w:i/>
          <w:color w:val="auto"/>
        </w:rPr>
        <w:t>Сокровенную Красоту</w:t>
      </w:r>
      <w:r w:rsidRPr="00663B7B">
        <w:rPr>
          <w:color w:val="auto"/>
        </w:rPr>
        <w:t xml:space="preserve"> формы, предмета или </w:t>
      </w:r>
      <w:r w:rsidRPr="00663B7B">
        <w:rPr>
          <w:color w:val="auto"/>
        </w:rPr>
        <w:lastRenderedPageBreak/>
        <w:t>партнера</w:t>
      </w:r>
      <w:r w:rsidRPr="00663B7B">
        <w:rPr>
          <w:color w:val="auto"/>
          <w:vertAlign w:val="superscript"/>
        </w:rPr>
        <w:footnoteReference w:id="614"/>
      </w:r>
      <w:r w:rsidRPr="00663B7B">
        <w:rPr>
          <w:color w:val="auto"/>
        </w:rPr>
        <w:t xml:space="preserve">. При этом она сама ничуть не вовлекается в эмоционально-чувственную стихию роли: «Кто холоден, других сжигая страстью…» или, словами Сальвини: «…в то время как я играю, я живу двойной жизнью: смеюсь и плачу и вместе с тем так направляю свой смех и слезы, чтобы они всего сильнее могли воздействовать на сердца тех, кого я желаю тронуть». Забегая немного вперед, можно сказать, что </w:t>
      </w:r>
      <w:r w:rsidRPr="00663B7B">
        <w:rPr>
          <w:i/>
          <w:color w:val="auto"/>
        </w:rPr>
        <w:t>Сверхмарионетка</w:t>
      </w:r>
      <w:r w:rsidRPr="00663B7B">
        <w:rPr>
          <w:color w:val="auto"/>
        </w:rPr>
        <w:t xml:space="preserve"> приводится в движение нашей </w:t>
      </w:r>
      <w:r w:rsidRPr="00663B7B">
        <w:rPr>
          <w:i/>
          <w:color w:val="auto"/>
        </w:rPr>
        <w:t>сексуальной энергией</w:t>
      </w:r>
      <w:r w:rsidRPr="00663B7B">
        <w:rPr>
          <w:color w:val="auto"/>
        </w:rPr>
        <w:t>. Говоря формулами Вильгельма Райха, «</w:t>
      </w:r>
      <w:r w:rsidRPr="00663B7B">
        <w:rPr>
          <w:i/>
          <w:color w:val="auto"/>
        </w:rPr>
        <w:t>Энергией Оргона</w:t>
      </w:r>
      <w:r w:rsidRPr="00663B7B">
        <w:rPr>
          <w:color w:val="auto"/>
        </w:rPr>
        <w:t xml:space="preserve">». Фактически, </w:t>
      </w:r>
      <w:r w:rsidRPr="00663B7B">
        <w:rPr>
          <w:i/>
          <w:color w:val="auto"/>
        </w:rPr>
        <w:t>энергия вдохновения</w:t>
      </w:r>
      <w:r w:rsidRPr="00663B7B">
        <w:rPr>
          <w:color w:val="auto"/>
        </w:rPr>
        <w:t xml:space="preserve"> и </w:t>
      </w:r>
      <w:r w:rsidRPr="00663B7B">
        <w:rPr>
          <w:i/>
          <w:color w:val="auto"/>
        </w:rPr>
        <w:t>сексуальная энергия</w:t>
      </w:r>
      <w:r w:rsidRPr="00663B7B">
        <w:rPr>
          <w:color w:val="auto"/>
        </w:rPr>
        <w:t xml:space="preserve"> – одно и то же. То есть: «…мы духовны ровно настолько, насколько мы сексуальны»</w:t>
      </w:r>
      <w:r w:rsidRPr="00663B7B">
        <w:rPr>
          <w:color w:val="auto"/>
          <w:vertAlign w:val="superscript"/>
        </w:rPr>
        <w:footnoteReference w:id="615"/>
      </w:r>
      <w:r w:rsidRPr="00663B7B">
        <w:rPr>
          <w:color w:val="auto"/>
        </w:rPr>
        <w:t>. Или, по-другому: «Чем больше в человеке сексуального желания и сексуальной энергии, тем больше его жизненная сила и тем выше его творческий потенциал»</w:t>
      </w:r>
      <w:r w:rsidRPr="00663B7B">
        <w:rPr>
          <w:color w:val="auto"/>
          <w:vertAlign w:val="superscript"/>
        </w:rPr>
        <w:footnoteReference w:id="616"/>
      </w:r>
      <w:r w:rsidRPr="00663B7B">
        <w:rPr>
          <w:color w:val="auto"/>
        </w:rPr>
        <w:t xml:space="preserve">. Тем мощнее в нем </w:t>
      </w:r>
      <w:r w:rsidRPr="00663B7B">
        <w:rPr>
          <w:i/>
          <w:color w:val="auto"/>
        </w:rPr>
        <w:t>воля к игре</w:t>
      </w:r>
      <w:r w:rsidRPr="00663B7B">
        <w:rPr>
          <w:color w:val="auto"/>
        </w:rPr>
        <w:t xml:space="preserve"> и </w:t>
      </w:r>
      <w:r w:rsidRPr="00663B7B">
        <w:rPr>
          <w:i/>
          <w:color w:val="auto"/>
        </w:rPr>
        <w:t xml:space="preserve">индиго-потенциал! </w:t>
      </w:r>
      <w:r w:rsidRPr="00663B7B">
        <w:rPr>
          <w:color w:val="auto"/>
        </w:rPr>
        <w:t xml:space="preserve">Можно сказать, что все, что нужно для саморазвития, – это умение пробуждать </w:t>
      </w:r>
      <w:r w:rsidRPr="00663B7B">
        <w:rPr>
          <w:i/>
          <w:color w:val="auto"/>
        </w:rPr>
        <w:t>сексуальную энергию</w:t>
      </w:r>
      <w:r w:rsidRPr="00663B7B">
        <w:rPr>
          <w:color w:val="auto"/>
        </w:rPr>
        <w:t xml:space="preserve"> и точно направлять её! </w:t>
      </w:r>
      <w:r w:rsidRPr="00663B7B">
        <w:rPr>
          <w:i/>
          <w:color w:val="auto"/>
        </w:rPr>
        <w:t>Сверхмарионетка</w:t>
      </w:r>
      <w:r w:rsidRPr="00663B7B">
        <w:rPr>
          <w:color w:val="auto"/>
        </w:rPr>
        <w:t xml:space="preserve"> умеет это делать вдохновенно, «пробуждая тело для </w:t>
      </w:r>
      <w:r w:rsidRPr="00663B7B">
        <w:rPr>
          <w:i/>
          <w:color w:val="auto"/>
        </w:rPr>
        <w:t>невидимого</w:t>
      </w:r>
      <w:r w:rsidRPr="00663B7B">
        <w:rPr>
          <w:color w:val="auto"/>
        </w:rPr>
        <w:t>»</w:t>
      </w:r>
      <w:r w:rsidRPr="00663B7B">
        <w:rPr>
          <w:color w:val="auto"/>
          <w:vertAlign w:val="superscript"/>
        </w:rPr>
        <w:footnoteReference w:id="617"/>
      </w:r>
      <w:r w:rsidRPr="00663B7B">
        <w:rPr>
          <w:color w:val="auto"/>
        </w:rPr>
        <w:t>!</w:t>
      </w:r>
    </w:p>
    <w:p w:rsidR="004F56BA" w:rsidRPr="00663B7B" w:rsidRDefault="004F56BA" w:rsidP="004F56BA">
      <w:pPr>
        <w:pStyle w:val="a5"/>
        <w:rPr>
          <w:i/>
          <w:color w:val="auto"/>
        </w:rPr>
      </w:pPr>
      <w:r w:rsidRPr="00663B7B">
        <w:rPr>
          <w:color w:val="auto"/>
        </w:rPr>
        <w:t xml:space="preserve">Итак, помним: сознательно используя </w:t>
      </w:r>
      <w:r w:rsidRPr="00663B7B">
        <w:rPr>
          <w:i/>
          <w:color w:val="auto"/>
        </w:rPr>
        <w:t>Мышцу Вдохновения</w:t>
      </w:r>
      <w:r w:rsidRPr="00663B7B">
        <w:rPr>
          <w:color w:val="auto"/>
        </w:rPr>
        <w:t xml:space="preserve">, мы способны виртуозно доводить своего </w:t>
      </w:r>
      <w:r w:rsidRPr="00663B7B">
        <w:rPr>
          <w:i/>
          <w:color w:val="auto"/>
        </w:rPr>
        <w:t>зрителя</w:t>
      </w:r>
      <w:r w:rsidRPr="00663B7B">
        <w:rPr>
          <w:color w:val="auto"/>
        </w:rPr>
        <w:t xml:space="preserve"> (нижний центр) до т.н. «</w:t>
      </w:r>
      <w:r w:rsidRPr="00663B7B">
        <w:rPr>
          <w:i/>
          <w:color w:val="auto"/>
        </w:rPr>
        <w:t>точки кипения</w:t>
      </w:r>
      <w:r w:rsidRPr="00663B7B">
        <w:rPr>
          <w:color w:val="auto"/>
        </w:rPr>
        <w:t xml:space="preserve">» и затем вдохновенно танцевать эту пробужденную </w:t>
      </w:r>
      <w:r w:rsidRPr="00663B7B">
        <w:rPr>
          <w:i/>
          <w:color w:val="auto"/>
        </w:rPr>
        <w:t>сексуально-электрическую</w:t>
      </w:r>
      <w:r w:rsidRPr="00663B7B">
        <w:rPr>
          <w:color w:val="auto"/>
        </w:rPr>
        <w:t xml:space="preserve"> потенцию в положение оформленности. Затем мы позволяем этой форме </w:t>
      </w:r>
      <w:r w:rsidRPr="00663B7B">
        <w:rPr>
          <w:color w:val="auto"/>
        </w:rPr>
        <w:lastRenderedPageBreak/>
        <w:t>достигнуть пика своего развития и не удерживаем её распад! И это очень важно!</w:t>
      </w:r>
      <w:r w:rsidRPr="00663B7B">
        <w:rPr>
          <w:i/>
          <w:color w:val="auto"/>
        </w:rPr>
        <w:t xml:space="preserve"> </w:t>
      </w:r>
      <w:r w:rsidRPr="00663B7B">
        <w:rPr>
          <w:color w:val="auto"/>
        </w:rPr>
        <w:t xml:space="preserve">Мы естественным образом позволяем ей вернуться в изначальную творческую потенцию </w:t>
      </w:r>
      <w:r w:rsidRPr="00663B7B">
        <w:rPr>
          <w:i/>
          <w:color w:val="auto"/>
        </w:rPr>
        <w:t>Театра Реальности!</w:t>
      </w:r>
    </w:p>
    <w:p w:rsidR="004F56BA" w:rsidRPr="00663B7B" w:rsidRDefault="004F56BA" w:rsidP="004F56BA">
      <w:pPr>
        <w:pStyle w:val="a5"/>
        <w:rPr>
          <w:color w:val="auto"/>
        </w:rPr>
      </w:pPr>
      <w:r w:rsidRPr="00663B7B">
        <w:rPr>
          <w:color w:val="auto"/>
        </w:rPr>
        <w:t xml:space="preserve">Еще раз: </w:t>
      </w:r>
      <w:r w:rsidRPr="00663B7B">
        <w:rPr>
          <w:i/>
          <w:color w:val="auto"/>
        </w:rPr>
        <w:t>ТОЧКА КИПЕНИЯ</w:t>
      </w:r>
      <w:r w:rsidRPr="00663B7B">
        <w:rPr>
          <w:color w:val="auto"/>
        </w:rPr>
        <w:t xml:space="preserve"> – это доведенная до крайней степени энергия нашей</w:t>
      </w:r>
      <w:r w:rsidRPr="00663B7B">
        <w:rPr>
          <w:i/>
          <w:color w:val="auto"/>
        </w:rPr>
        <w:t xml:space="preserve"> сексуальности! ЭНЕРГИЯ ВДОХНОВЕНИЯ! </w:t>
      </w:r>
      <w:r w:rsidRPr="00663B7B">
        <w:rPr>
          <w:color w:val="auto"/>
        </w:rPr>
        <w:t xml:space="preserve">«Научившись направлять эту энергию по </w:t>
      </w:r>
      <w:r w:rsidRPr="00663B7B">
        <w:rPr>
          <w:i/>
          <w:color w:val="auto"/>
        </w:rPr>
        <w:t>Микрокосмической Орбите</w:t>
      </w:r>
      <w:r w:rsidRPr="00663B7B">
        <w:rPr>
          <w:color w:val="auto"/>
        </w:rPr>
        <w:t xml:space="preserve">, вы в конце концов сможете испытывать </w:t>
      </w:r>
      <w:r w:rsidRPr="00663B7B">
        <w:rPr>
          <w:i/>
          <w:color w:val="auto"/>
        </w:rPr>
        <w:t>оргазмическое</w:t>
      </w:r>
      <w:r w:rsidRPr="00663B7B">
        <w:rPr>
          <w:color w:val="auto"/>
        </w:rPr>
        <w:t xml:space="preserve"> наслаждение в любое время, даже не возбуждаясь сексуально. И это намного лучше, чем двойной кофе с молоком!»</w:t>
      </w:r>
      <w:r w:rsidRPr="00663B7B">
        <w:rPr>
          <w:color w:val="auto"/>
          <w:vertAlign w:val="superscript"/>
        </w:rPr>
        <w:footnoteReference w:id="618"/>
      </w:r>
      <w:r w:rsidRPr="00663B7B">
        <w:rPr>
          <w:color w:val="auto"/>
        </w:rPr>
        <w:t xml:space="preserve"> Возможно, хорошим примером того, о чем идет речь, будет игра слов: «разогреть женщину», т.е. необходимость довести её до «точки кипения», чтобы потом уверенно «танцевать» пробужденную в ней энергию к оргазмическому «выходу вовне», к экстазу и открытию новых возможностей. Так, пробуждая свою </w:t>
      </w:r>
      <w:r w:rsidRPr="00663B7B">
        <w:rPr>
          <w:i/>
          <w:color w:val="auto"/>
        </w:rPr>
        <w:t>сексуальную энергию</w:t>
      </w:r>
      <w:r w:rsidRPr="00663B7B">
        <w:rPr>
          <w:color w:val="auto"/>
        </w:rPr>
        <w:t xml:space="preserve"> (направляя её в мозг и затем опуская в исходную позицию) с помощью </w:t>
      </w:r>
      <w:r w:rsidRPr="00663B7B">
        <w:rPr>
          <w:i/>
          <w:color w:val="auto"/>
        </w:rPr>
        <w:t>Дыхания Сверхмарионетки</w:t>
      </w:r>
      <w:r w:rsidRPr="00663B7B">
        <w:rPr>
          <w:color w:val="auto"/>
        </w:rPr>
        <w:t xml:space="preserve">, мы способны быстро настраивать свой инструмент на творческий лад, вводя </w:t>
      </w:r>
      <w:r w:rsidRPr="00663B7B">
        <w:rPr>
          <w:i/>
          <w:color w:val="auto"/>
        </w:rPr>
        <w:t>Ум</w:t>
      </w:r>
      <w:r w:rsidRPr="00663B7B">
        <w:rPr>
          <w:color w:val="auto"/>
        </w:rPr>
        <w:t xml:space="preserve"> в т.н. </w:t>
      </w:r>
      <w:r w:rsidRPr="00663B7B">
        <w:rPr>
          <w:i/>
          <w:color w:val="auto"/>
        </w:rPr>
        <w:t>Виртуальную Позицию</w:t>
      </w:r>
      <w:r w:rsidRPr="00663B7B">
        <w:rPr>
          <w:color w:val="auto"/>
        </w:rPr>
        <w:t>. Выработать этот навык просто, но не легко! Для достижения устойчивых результатов «…мы должны пробуждать и ощущать эту энергию регулярно – лучше всего каждый день»</w:t>
      </w:r>
      <w:r w:rsidRPr="00663B7B">
        <w:rPr>
          <w:color w:val="auto"/>
          <w:vertAlign w:val="superscript"/>
        </w:rPr>
        <w:footnoteReference w:id="619"/>
      </w:r>
      <w:r w:rsidRPr="00663B7B">
        <w:rPr>
          <w:color w:val="auto"/>
        </w:rPr>
        <w:t xml:space="preserve"> или даже по нескольку раз в день, искусно используя нисходящий (женский) и восходящий (мужской) потоки в своей повседневной жизни.</w:t>
      </w:r>
      <w:r w:rsidRPr="00663B7B">
        <w:rPr>
          <w:color w:val="auto"/>
          <w:vertAlign w:val="superscript"/>
        </w:rPr>
        <w:footnoteReference w:id="620"/>
      </w:r>
      <w:r w:rsidRPr="00663B7B">
        <w:rPr>
          <w:color w:val="auto"/>
        </w:rPr>
        <w:t xml:space="preserve"> Фактически, </w:t>
      </w:r>
      <w:r w:rsidRPr="00663B7B">
        <w:rPr>
          <w:i/>
          <w:color w:val="auto"/>
        </w:rPr>
        <w:t>Сверхмарионетка</w:t>
      </w:r>
      <w:r w:rsidRPr="00663B7B">
        <w:rPr>
          <w:color w:val="auto"/>
        </w:rPr>
        <w:t xml:space="preserve"> и есть этот безостановочный, </w:t>
      </w:r>
      <w:r w:rsidRPr="00663B7B">
        <w:rPr>
          <w:color w:val="auto"/>
          <w:lang w:val="en-US"/>
        </w:rPr>
        <w:t>non</w:t>
      </w:r>
      <w:r w:rsidRPr="00663B7B">
        <w:rPr>
          <w:color w:val="auto"/>
        </w:rPr>
        <w:t xml:space="preserve"> </w:t>
      </w:r>
      <w:r w:rsidRPr="00663B7B">
        <w:rPr>
          <w:color w:val="auto"/>
          <w:lang w:val="en-US"/>
        </w:rPr>
        <w:t>stop</w:t>
      </w:r>
      <w:r w:rsidRPr="00663B7B">
        <w:rPr>
          <w:color w:val="auto"/>
        </w:rPr>
        <w:t xml:space="preserve">, генератор взаимопроникающего и взаимодополняющего </w:t>
      </w:r>
      <w:r w:rsidRPr="00663B7B">
        <w:rPr>
          <w:i/>
          <w:color w:val="auto"/>
        </w:rPr>
        <w:t>сексуального электричества</w:t>
      </w:r>
      <w:r w:rsidRPr="00663B7B">
        <w:rPr>
          <w:color w:val="auto"/>
        </w:rPr>
        <w:t xml:space="preserve">. Это то, что способно заниматься любовью с любым встречающимся на её пути явлением. Раскрывая </w:t>
      </w:r>
      <w:r w:rsidRPr="00663B7B">
        <w:rPr>
          <w:i/>
          <w:color w:val="auto"/>
        </w:rPr>
        <w:t>Сокровенную Красоту</w:t>
      </w:r>
      <w:r w:rsidRPr="00663B7B">
        <w:rPr>
          <w:color w:val="auto"/>
        </w:rPr>
        <w:t xml:space="preserve"> </w:t>
      </w:r>
      <w:r w:rsidRPr="00663B7B">
        <w:rPr>
          <w:color w:val="auto"/>
        </w:rPr>
        <w:lastRenderedPageBreak/>
        <w:t xml:space="preserve">объекта, она все вокруг наделяет </w:t>
      </w:r>
      <w:r w:rsidRPr="00663B7B">
        <w:rPr>
          <w:i/>
          <w:color w:val="auto"/>
        </w:rPr>
        <w:t>Самоосвобождающейся потенцией</w:t>
      </w:r>
      <w:r w:rsidRPr="00663B7B">
        <w:rPr>
          <w:color w:val="auto"/>
        </w:rPr>
        <w:t>.</w:t>
      </w:r>
    </w:p>
    <w:p w:rsidR="004F56BA" w:rsidRPr="00663B7B" w:rsidRDefault="004F56BA" w:rsidP="004F56BA">
      <w:pPr>
        <w:pStyle w:val="a5"/>
        <w:rPr>
          <w:i/>
          <w:color w:val="auto"/>
        </w:rPr>
      </w:pPr>
      <w:r w:rsidRPr="00663B7B">
        <w:rPr>
          <w:color w:val="auto"/>
        </w:rPr>
        <w:t>И ещё раз, после паузы: «Опасно знание мое. Дарую я счастье»</w:t>
      </w:r>
      <w:r w:rsidRPr="00663B7B">
        <w:rPr>
          <w:color w:val="auto"/>
          <w:vertAlign w:val="superscript"/>
        </w:rPr>
        <w:footnoteReference w:id="621"/>
      </w:r>
      <w:r w:rsidRPr="00663B7B">
        <w:rPr>
          <w:color w:val="auto"/>
        </w:rPr>
        <w:t xml:space="preserve">! И это означает, что в груди у </w:t>
      </w:r>
      <w:r w:rsidRPr="00663B7B">
        <w:rPr>
          <w:i/>
          <w:color w:val="auto"/>
        </w:rPr>
        <w:t>Повелителя Игры</w:t>
      </w:r>
      <w:r w:rsidRPr="00663B7B">
        <w:rPr>
          <w:color w:val="auto"/>
        </w:rPr>
        <w:t xml:space="preserve"> находится </w:t>
      </w:r>
      <w:r w:rsidRPr="00663B7B">
        <w:rPr>
          <w:i/>
          <w:color w:val="auto"/>
        </w:rPr>
        <w:t xml:space="preserve">атомный реактор! </w:t>
      </w:r>
      <w:r w:rsidRPr="00663B7B">
        <w:rPr>
          <w:color w:val="auto"/>
        </w:rPr>
        <w:t xml:space="preserve">Работа с ним требует огромной ответственности! И практический механизм этого проще всего описать как </w:t>
      </w:r>
      <w:r w:rsidRPr="00663B7B">
        <w:rPr>
          <w:i/>
          <w:color w:val="auto"/>
        </w:rPr>
        <w:t>ШИЗОФРЕНИЧЕСКОЕ ТЕЛО.</w:t>
      </w:r>
    </w:p>
    <w:p w:rsidR="004F56BA" w:rsidRPr="00663B7B" w:rsidRDefault="004F56BA" w:rsidP="004F56BA">
      <w:pPr>
        <w:pStyle w:val="15"/>
        <w:rPr>
          <w:color w:val="auto"/>
        </w:rPr>
      </w:pPr>
      <w:r w:rsidRPr="00663B7B">
        <w:rPr>
          <w:color w:val="auto"/>
        </w:rPr>
        <w:t>ШИЗОФРЕНИЧЕСКОЕ ТЕЛО,</w:t>
      </w:r>
    </w:p>
    <w:p w:rsidR="004F56BA" w:rsidRPr="00663B7B" w:rsidRDefault="004F56BA" w:rsidP="004F56BA">
      <w:pPr>
        <w:pStyle w:val="a5"/>
        <w:rPr>
          <w:rStyle w:val="a6"/>
          <w:i/>
          <w:color w:val="auto"/>
        </w:rPr>
      </w:pPr>
      <w:r w:rsidRPr="00663B7B">
        <w:rPr>
          <w:rStyle w:val="a6"/>
          <w:i/>
          <w:color w:val="auto"/>
        </w:rPr>
        <w:t>КИНЕСТЕТИЧЕСКОЕ ТЕЛО</w:t>
      </w:r>
      <w:r w:rsidRPr="00663B7B">
        <w:rPr>
          <w:rStyle w:val="a6"/>
          <w:color w:val="auto"/>
          <w:vertAlign w:val="superscript"/>
        </w:rPr>
        <w:footnoteReference w:id="622"/>
      </w:r>
      <w:r w:rsidRPr="00663B7B">
        <w:rPr>
          <w:rFonts w:cs="Times New Roman"/>
          <w:color w:val="auto"/>
        </w:rPr>
        <w:t>,</w:t>
      </w:r>
      <w:r w:rsidRPr="00663B7B">
        <w:rPr>
          <w:rStyle w:val="a6"/>
          <w:i/>
          <w:color w:val="auto"/>
        </w:rPr>
        <w:t xml:space="preserve"> ТЕЛО-ХАМЕЛЕОН</w:t>
      </w:r>
      <w:r w:rsidRPr="00663B7B">
        <w:rPr>
          <w:rFonts w:cs="Times New Roman"/>
          <w:color w:val="auto"/>
        </w:rPr>
        <w:t xml:space="preserve">, или </w:t>
      </w:r>
      <w:r w:rsidRPr="00663B7B">
        <w:rPr>
          <w:rStyle w:val="a6"/>
          <w:i/>
          <w:color w:val="auto"/>
        </w:rPr>
        <w:t>ТЕЛО ПОДРАЖАНИЯ!</w:t>
      </w:r>
      <w:r w:rsidRPr="00663B7B">
        <w:rPr>
          <w:rStyle w:val="a6"/>
          <w:i/>
          <w:color w:val="auto"/>
          <w:vertAlign w:val="superscript"/>
        </w:rPr>
        <w:footnoteReference w:id="623"/>
      </w:r>
    </w:p>
    <w:p w:rsidR="004F56BA" w:rsidRPr="00663B7B" w:rsidRDefault="004F56BA" w:rsidP="004F56BA">
      <w:pPr>
        <w:pStyle w:val="a5"/>
        <w:rPr>
          <w:i/>
          <w:color w:val="auto"/>
        </w:rPr>
      </w:pPr>
      <w:r w:rsidRPr="00663B7B">
        <w:rPr>
          <w:color w:val="auto"/>
        </w:rPr>
        <w:t xml:space="preserve">Это ещё один метод работы со </w:t>
      </w:r>
      <w:r w:rsidRPr="00663B7B">
        <w:rPr>
          <w:i/>
          <w:color w:val="auto"/>
        </w:rPr>
        <w:t xml:space="preserve">Сверхмарионеткой! </w:t>
      </w:r>
      <w:r w:rsidRPr="00663B7B">
        <w:rPr>
          <w:color w:val="auto"/>
        </w:rPr>
        <w:t>И он ещё и ещё раз демонстрирует нам, что она очень жестокая, но, тем не менее крайне талантливая обезьянка! Она искуснейшим образом владеет «</w:t>
      </w:r>
      <w:r w:rsidRPr="00663B7B">
        <w:rPr>
          <w:i/>
          <w:color w:val="auto"/>
        </w:rPr>
        <w:t>миметическими технологиями</w:t>
      </w:r>
      <w:r w:rsidRPr="00663B7B">
        <w:rPr>
          <w:color w:val="auto"/>
        </w:rPr>
        <w:t>»</w:t>
      </w:r>
      <w:r w:rsidRPr="00663B7B">
        <w:rPr>
          <w:i/>
          <w:color w:val="auto"/>
        </w:rPr>
        <w:t xml:space="preserve"> </w:t>
      </w:r>
      <w:r w:rsidRPr="00663B7B">
        <w:rPr>
          <w:color w:val="auto"/>
        </w:rPr>
        <w:t xml:space="preserve">(от греч. </w:t>
      </w:r>
      <w:r w:rsidRPr="00663B7B">
        <w:rPr>
          <w:i/>
          <w:color w:val="auto"/>
        </w:rPr>
        <w:t>мимесис</w:t>
      </w:r>
      <w:r w:rsidRPr="00663B7B">
        <w:rPr>
          <w:color w:val="auto"/>
        </w:rPr>
        <w:t xml:space="preserve"> – «подражание»). То есть, она подражает всему и вся! Она играет в дерево, играет в </w:t>
      </w:r>
      <w:r w:rsidRPr="00663B7B">
        <w:rPr>
          <w:color w:val="auto"/>
        </w:rPr>
        <w:lastRenderedPageBreak/>
        <w:t>огонь, играет в воду и землю…</w:t>
      </w:r>
      <w:r w:rsidRPr="00663B7B">
        <w:rPr>
          <w:color w:val="auto"/>
          <w:vertAlign w:val="superscript"/>
        </w:rPr>
        <w:footnoteReference w:id="624"/>
      </w:r>
      <w:r w:rsidRPr="00663B7B">
        <w:rPr>
          <w:color w:val="auto"/>
        </w:rPr>
        <w:t xml:space="preserve"> в солнце и луну… и вообще во все, что видит! Но! Подражает она не столько внешнему рисунку, хотя это тоже очень важно, но как бы внутреннему духу вещи!</w:t>
      </w:r>
      <w:r w:rsidRPr="00663B7B">
        <w:rPr>
          <w:i/>
          <w:color w:val="auto"/>
        </w:rPr>
        <w:t xml:space="preserve"> </w:t>
      </w:r>
      <w:r w:rsidRPr="00663B7B">
        <w:rPr>
          <w:color w:val="auto"/>
        </w:rPr>
        <w:t xml:space="preserve">И прежде всего это касается качеств </w:t>
      </w:r>
      <w:r w:rsidRPr="00663B7B">
        <w:rPr>
          <w:i/>
          <w:color w:val="auto"/>
        </w:rPr>
        <w:t>Повелителя Игры!</w:t>
      </w:r>
    </w:p>
    <w:p w:rsidR="004F56BA" w:rsidRPr="00663B7B" w:rsidRDefault="004F56BA" w:rsidP="004F56BA">
      <w:pPr>
        <w:pStyle w:val="a5"/>
        <w:rPr>
          <w:color w:val="auto"/>
        </w:rPr>
      </w:pPr>
      <w:r w:rsidRPr="00663B7B">
        <w:rPr>
          <w:color w:val="auto"/>
        </w:rPr>
        <w:t xml:space="preserve">Технологически все это означает следующее – наблюдать за «внутренним духом» того, как </w:t>
      </w:r>
      <w:r w:rsidRPr="00663B7B">
        <w:rPr>
          <w:i/>
          <w:color w:val="auto"/>
        </w:rPr>
        <w:t>Повелитель</w:t>
      </w:r>
      <w:r w:rsidRPr="00663B7B">
        <w:rPr>
          <w:color w:val="auto"/>
        </w:rPr>
        <w:t xml:space="preserve"> ест, как </w:t>
      </w:r>
      <w:r w:rsidRPr="00663B7B">
        <w:rPr>
          <w:i/>
          <w:color w:val="auto"/>
        </w:rPr>
        <w:t>Повелитель</w:t>
      </w:r>
      <w:r w:rsidRPr="00663B7B">
        <w:rPr>
          <w:color w:val="auto"/>
        </w:rPr>
        <w:t xml:space="preserve"> ходит, как </w:t>
      </w:r>
      <w:r w:rsidRPr="00663B7B">
        <w:rPr>
          <w:i/>
          <w:color w:val="auto"/>
        </w:rPr>
        <w:t>Повелитель</w:t>
      </w:r>
      <w:r w:rsidRPr="00663B7B">
        <w:rPr>
          <w:color w:val="auto"/>
        </w:rPr>
        <w:t xml:space="preserve"> играет явлениями мира, как он просыпается, чистит зубы, бегает, разговаривает, как он мыслит, танцует, занимается любовью… Наблюдать за </w:t>
      </w:r>
      <w:r w:rsidRPr="00663B7B">
        <w:rPr>
          <w:i/>
          <w:color w:val="auto"/>
        </w:rPr>
        <w:t>Мастером</w:t>
      </w:r>
      <w:r w:rsidRPr="00663B7B">
        <w:rPr>
          <w:color w:val="auto"/>
        </w:rPr>
        <w:t xml:space="preserve">, как он работает над своими ролями. Наблюдать и </w:t>
      </w:r>
      <w:r w:rsidRPr="00663B7B">
        <w:rPr>
          <w:i/>
          <w:color w:val="auto"/>
        </w:rPr>
        <w:t>ПОДРАЖАТЬ,</w:t>
      </w:r>
      <w:r w:rsidRPr="00663B7B">
        <w:rPr>
          <w:color w:val="auto"/>
        </w:rPr>
        <w:t xml:space="preserve"> </w:t>
      </w:r>
      <w:r w:rsidRPr="00663B7B">
        <w:rPr>
          <w:i/>
          <w:color w:val="auto"/>
        </w:rPr>
        <w:t>ПОДРАЖАТЬ,</w:t>
      </w:r>
      <w:r w:rsidRPr="00663B7B">
        <w:rPr>
          <w:color w:val="auto"/>
        </w:rPr>
        <w:t xml:space="preserve"> </w:t>
      </w:r>
      <w:r w:rsidRPr="00663B7B">
        <w:rPr>
          <w:i/>
          <w:color w:val="auto"/>
        </w:rPr>
        <w:t>ПОДРАЖАТЬ</w:t>
      </w:r>
      <w:r w:rsidRPr="00663B7B">
        <w:rPr>
          <w:color w:val="auto"/>
        </w:rPr>
        <w:t xml:space="preserve"> (!!!) ему, играющему в эти и другие игры. Получается, что слово </w:t>
      </w:r>
      <w:r w:rsidRPr="00663B7B">
        <w:rPr>
          <w:i/>
          <w:color w:val="auto"/>
        </w:rPr>
        <w:t>ПОДРАЖАТЬ</w:t>
      </w:r>
      <w:r w:rsidRPr="00663B7B">
        <w:rPr>
          <w:color w:val="auto"/>
        </w:rPr>
        <w:t xml:space="preserve"> в контексте </w:t>
      </w:r>
      <w:r w:rsidRPr="00663B7B">
        <w:rPr>
          <w:i/>
          <w:color w:val="auto"/>
        </w:rPr>
        <w:t>Алхимии</w:t>
      </w:r>
      <w:r w:rsidRPr="00663B7B">
        <w:rPr>
          <w:color w:val="auto"/>
        </w:rPr>
        <w:t xml:space="preserve"> означает пропускать сквозь себя «</w:t>
      </w:r>
      <w:r w:rsidRPr="00663B7B">
        <w:rPr>
          <w:i/>
          <w:color w:val="auto"/>
        </w:rPr>
        <w:t>Сокровенную Красоту</w:t>
      </w:r>
      <w:r w:rsidRPr="00663B7B">
        <w:rPr>
          <w:color w:val="auto"/>
        </w:rPr>
        <w:t xml:space="preserve">» объекта подражания. Это означает, что мы учимся у </w:t>
      </w:r>
      <w:r w:rsidRPr="00663B7B">
        <w:rPr>
          <w:i/>
          <w:color w:val="auto"/>
        </w:rPr>
        <w:t>Мастера</w:t>
      </w:r>
      <w:r w:rsidRPr="00663B7B">
        <w:rPr>
          <w:color w:val="auto"/>
        </w:rPr>
        <w:t xml:space="preserve"> точно так же, как индусы учатся музыке, не прибегая к помощи нотной грамоты, но прислушиваясь к тому, как звучит мелодия в исполнении учителя, т.е. пропуская сквозь себя его совершенство. Считается, что это самая мощная практика из возможных, на традиционном языке она называется «</w:t>
      </w:r>
      <w:r w:rsidRPr="00663B7B">
        <w:rPr>
          <w:i/>
          <w:color w:val="auto"/>
        </w:rPr>
        <w:t>сатсанг</w:t>
      </w:r>
      <w:r w:rsidRPr="00663B7B">
        <w:rPr>
          <w:color w:val="auto"/>
        </w:rPr>
        <w:t>» и означает непосредственное пребывание рядом с тем, кто постоянно присутствует в «</w:t>
      </w:r>
      <w:r w:rsidRPr="00663B7B">
        <w:rPr>
          <w:i/>
          <w:color w:val="auto"/>
        </w:rPr>
        <w:t>Едином</w:t>
      </w:r>
      <w:r w:rsidRPr="00663B7B">
        <w:rPr>
          <w:color w:val="auto"/>
        </w:rPr>
        <w:t>». Она</w:t>
      </w:r>
      <w:r w:rsidRPr="00663B7B">
        <w:rPr>
          <w:i/>
          <w:color w:val="auto"/>
        </w:rPr>
        <w:t xml:space="preserve"> </w:t>
      </w:r>
      <w:r w:rsidRPr="00663B7B">
        <w:rPr>
          <w:color w:val="auto"/>
        </w:rPr>
        <w:t xml:space="preserve">означает также, что </w:t>
      </w:r>
      <w:r w:rsidRPr="00663B7B">
        <w:rPr>
          <w:i/>
          <w:color w:val="auto"/>
        </w:rPr>
        <w:t>Золотая Гирлянда Мастеров Вдохновения</w:t>
      </w:r>
      <w:r w:rsidRPr="00663B7B">
        <w:rPr>
          <w:color w:val="auto"/>
        </w:rPr>
        <w:t xml:space="preserve"> работает через нас: великий Леонардо работает чер</w:t>
      </w:r>
      <w:bookmarkStart w:id="1" w:name="Работа_с_ссылками"/>
      <w:bookmarkEnd w:id="1"/>
      <w:r w:rsidRPr="00663B7B">
        <w:rPr>
          <w:color w:val="auto"/>
        </w:rPr>
        <w:t>ез нас; Микеланджело и Моцарт работают через нас; Шекспир и Пушкин работают через нас; Сальвини, Дузе</w:t>
      </w:r>
      <w:r w:rsidRPr="00663B7B">
        <w:rPr>
          <w:color w:val="auto"/>
          <w:vertAlign w:val="superscript"/>
        </w:rPr>
        <w:footnoteReference w:id="625"/>
      </w:r>
      <w:r w:rsidRPr="00663B7B">
        <w:rPr>
          <w:color w:val="auto"/>
        </w:rPr>
        <w:t>, Ирвинг</w:t>
      </w:r>
      <w:r w:rsidRPr="00663B7B">
        <w:rPr>
          <w:color w:val="auto"/>
          <w:vertAlign w:val="superscript"/>
        </w:rPr>
        <w:footnoteReference w:id="626"/>
      </w:r>
      <w:r w:rsidRPr="00663B7B">
        <w:rPr>
          <w:color w:val="auto"/>
        </w:rPr>
        <w:t xml:space="preserve"> и Кин, Барро и Чаплин, Арто и </w:t>
      </w:r>
      <w:r w:rsidRPr="00663B7B">
        <w:rPr>
          <w:color w:val="auto"/>
        </w:rPr>
        <w:lastRenderedPageBreak/>
        <w:t>М.Чехов, и т.д. и т.п. Если же кого-то воодушевляют формы таких легендарных персонажей как Желтый император Хуан-ди</w:t>
      </w:r>
      <w:r w:rsidRPr="00663B7B">
        <w:rPr>
          <w:color w:val="auto"/>
          <w:vertAlign w:val="superscript"/>
        </w:rPr>
        <w:footnoteReference w:id="627"/>
      </w:r>
      <w:r w:rsidRPr="00663B7B">
        <w:rPr>
          <w:color w:val="auto"/>
        </w:rPr>
        <w:t>, или такие божества как: Аполлон, Дионис</w:t>
      </w:r>
      <w:r w:rsidRPr="00663B7B">
        <w:rPr>
          <w:color w:val="auto"/>
          <w:vertAlign w:val="superscript"/>
        </w:rPr>
        <w:footnoteReference w:id="628"/>
      </w:r>
      <w:r w:rsidRPr="00663B7B">
        <w:rPr>
          <w:color w:val="auto"/>
        </w:rPr>
        <w:t>, Фавн</w:t>
      </w:r>
      <w:r w:rsidRPr="00663B7B">
        <w:rPr>
          <w:color w:val="auto"/>
          <w:vertAlign w:val="superscript"/>
        </w:rPr>
        <w:footnoteReference w:id="629"/>
      </w:r>
      <w:r w:rsidRPr="00663B7B">
        <w:rPr>
          <w:color w:val="auto"/>
        </w:rPr>
        <w:t>, Бахус</w:t>
      </w:r>
      <w:r w:rsidRPr="00663B7B">
        <w:rPr>
          <w:color w:val="auto"/>
          <w:vertAlign w:val="superscript"/>
        </w:rPr>
        <w:footnoteReference w:id="630"/>
      </w:r>
      <w:r w:rsidRPr="00663B7B">
        <w:rPr>
          <w:color w:val="auto"/>
        </w:rPr>
        <w:t xml:space="preserve"> или Сатир</w:t>
      </w:r>
      <w:r w:rsidRPr="00663B7B">
        <w:rPr>
          <w:color w:val="auto"/>
          <w:vertAlign w:val="superscript"/>
        </w:rPr>
        <w:footnoteReference w:id="631"/>
      </w:r>
      <w:r w:rsidRPr="00663B7B">
        <w:rPr>
          <w:color w:val="auto"/>
        </w:rPr>
        <w:t>; Будда, Шива</w:t>
      </w:r>
      <w:r w:rsidRPr="00663B7B">
        <w:rPr>
          <w:color w:val="auto"/>
          <w:vertAlign w:val="superscript"/>
        </w:rPr>
        <w:footnoteReference w:id="632"/>
      </w:r>
      <w:r w:rsidRPr="00663B7B">
        <w:rPr>
          <w:color w:val="auto"/>
        </w:rPr>
        <w:t>, Заратустра</w:t>
      </w:r>
      <w:r w:rsidRPr="00663B7B">
        <w:rPr>
          <w:color w:val="auto"/>
          <w:vertAlign w:val="superscript"/>
        </w:rPr>
        <w:footnoteReference w:id="633"/>
      </w:r>
      <w:r w:rsidRPr="00663B7B">
        <w:rPr>
          <w:color w:val="auto"/>
        </w:rPr>
        <w:t>, Бэаз</w:t>
      </w:r>
      <w:r w:rsidRPr="00663B7B">
        <w:rPr>
          <w:color w:val="auto"/>
          <w:vertAlign w:val="superscript"/>
        </w:rPr>
        <w:footnoteReference w:id="634"/>
      </w:r>
      <w:r w:rsidRPr="00663B7B">
        <w:rPr>
          <w:color w:val="auto"/>
        </w:rPr>
        <w:t xml:space="preserve">; </w:t>
      </w:r>
      <w:r w:rsidRPr="00663B7B">
        <w:rPr>
          <w:color w:val="auto"/>
        </w:rPr>
        <w:lastRenderedPageBreak/>
        <w:t>Протей</w:t>
      </w:r>
      <w:r w:rsidRPr="00663B7B">
        <w:rPr>
          <w:color w:val="auto"/>
          <w:vertAlign w:val="superscript"/>
        </w:rPr>
        <w:footnoteReference w:id="635"/>
      </w:r>
      <w:r w:rsidRPr="00663B7B">
        <w:rPr>
          <w:color w:val="auto"/>
        </w:rPr>
        <w:t>; Кама</w:t>
      </w:r>
      <w:r w:rsidRPr="00663B7B">
        <w:rPr>
          <w:color w:val="auto"/>
          <w:vertAlign w:val="superscript"/>
        </w:rPr>
        <w:footnoteReference w:id="636"/>
      </w:r>
      <w:r w:rsidRPr="00663B7B">
        <w:rPr>
          <w:color w:val="auto"/>
        </w:rPr>
        <w:t>, Афродита, Исида</w:t>
      </w:r>
      <w:r w:rsidRPr="00663B7B">
        <w:rPr>
          <w:color w:val="auto"/>
          <w:vertAlign w:val="superscript"/>
        </w:rPr>
        <w:footnoteReference w:id="637"/>
      </w:r>
      <w:r w:rsidRPr="00663B7B">
        <w:rPr>
          <w:color w:val="auto"/>
        </w:rPr>
        <w:t>, Асмодей</w:t>
      </w:r>
      <w:r w:rsidRPr="00663B7B">
        <w:rPr>
          <w:color w:val="auto"/>
          <w:vertAlign w:val="superscript"/>
        </w:rPr>
        <w:footnoteReference w:id="638"/>
      </w:r>
      <w:r w:rsidRPr="00663B7B">
        <w:rPr>
          <w:color w:val="auto"/>
        </w:rPr>
        <w:t xml:space="preserve"> или богиня-кошка Баст</w:t>
      </w:r>
      <w:r w:rsidRPr="00663B7B">
        <w:rPr>
          <w:color w:val="auto"/>
          <w:vertAlign w:val="superscript"/>
        </w:rPr>
        <w:footnoteReference w:id="639"/>
      </w:r>
      <w:r w:rsidRPr="00663B7B">
        <w:rPr>
          <w:color w:val="auto"/>
        </w:rPr>
        <w:t>; Лаолан-шэнь</w:t>
      </w:r>
      <w:r w:rsidRPr="00663B7B">
        <w:rPr>
          <w:color w:val="auto"/>
          <w:vertAlign w:val="superscript"/>
        </w:rPr>
        <w:footnoteReference w:id="640"/>
      </w:r>
      <w:r w:rsidRPr="00663B7B">
        <w:rPr>
          <w:color w:val="auto"/>
        </w:rPr>
        <w:t xml:space="preserve"> и Си-шэнь</w:t>
      </w:r>
      <w:r w:rsidRPr="00663B7B">
        <w:rPr>
          <w:color w:val="auto"/>
          <w:vertAlign w:val="superscript"/>
        </w:rPr>
        <w:footnoteReference w:id="641"/>
      </w:r>
      <w:r w:rsidRPr="00663B7B">
        <w:rPr>
          <w:color w:val="auto"/>
        </w:rPr>
        <w:t>; Айон</w:t>
      </w:r>
      <w:r w:rsidRPr="00663B7B">
        <w:rPr>
          <w:color w:val="auto"/>
          <w:vertAlign w:val="superscript"/>
        </w:rPr>
        <w:footnoteReference w:id="642"/>
      </w:r>
      <w:r w:rsidRPr="00663B7B">
        <w:rPr>
          <w:color w:val="auto"/>
        </w:rPr>
        <w:t xml:space="preserve">, </w:t>
      </w:r>
      <w:r w:rsidRPr="00663B7B">
        <w:rPr>
          <w:color w:val="auto"/>
        </w:rPr>
        <w:lastRenderedPageBreak/>
        <w:t>Нерей</w:t>
      </w:r>
      <w:r w:rsidRPr="00663B7B">
        <w:rPr>
          <w:color w:val="auto"/>
          <w:vertAlign w:val="superscript"/>
        </w:rPr>
        <w:footnoteReference w:id="643"/>
      </w:r>
      <w:r w:rsidRPr="00663B7B">
        <w:rPr>
          <w:color w:val="auto"/>
        </w:rPr>
        <w:t>, Локи</w:t>
      </w:r>
      <w:r w:rsidRPr="00663B7B">
        <w:rPr>
          <w:color w:val="auto"/>
          <w:vertAlign w:val="superscript"/>
        </w:rPr>
        <w:footnoteReference w:id="644"/>
      </w:r>
      <w:r w:rsidRPr="00663B7B">
        <w:rPr>
          <w:color w:val="auto"/>
        </w:rPr>
        <w:t xml:space="preserve"> или Абраксас</w:t>
      </w:r>
      <w:r w:rsidRPr="00663B7B">
        <w:rPr>
          <w:color w:val="auto"/>
          <w:vertAlign w:val="superscript"/>
        </w:rPr>
        <w:footnoteReference w:id="645"/>
      </w:r>
      <w:r w:rsidRPr="00663B7B">
        <w:rPr>
          <w:color w:val="auto"/>
        </w:rPr>
        <w:t>, то важно инициировать себя через них! И пусть кто-то рассматривает все это как «</w:t>
      </w:r>
      <w:r w:rsidRPr="00663B7B">
        <w:rPr>
          <w:i/>
          <w:color w:val="auto"/>
        </w:rPr>
        <w:t>наивный глобализм</w:t>
      </w:r>
      <w:r w:rsidRPr="00663B7B">
        <w:rPr>
          <w:color w:val="auto"/>
        </w:rPr>
        <w:t xml:space="preserve">» или ещё как-то! Это именно то, что воодушевляет нас к игре, к творческому преображению, к трансформации, закругляя нас в </w:t>
      </w:r>
      <w:r w:rsidRPr="00663B7B">
        <w:rPr>
          <w:i/>
          <w:color w:val="auto"/>
        </w:rPr>
        <w:t>Силовое Поле Вселенского Вдохновения</w:t>
      </w:r>
      <w:r w:rsidRPr="00663B7B">
        <w:rPr>
          <w:color w:val="auto"/>
        </w:rPr>
        <w:t xml:space="preserve">, как бы экстравагантно это ни звучало! Тем более что на протяжении столетий эти символы и ритуалы посвящения, эти боги и богини, демоны и гении никуда не исчезали, «…все они нашли путь проникновения в оккультный </w:t>
      </w:r>
      <w:r w:rsidRPr="00663B7B">
        <w:rPr>
          <w:i/>
          <w:color w:val="auto"/>
        </w:rPr>
        <w:t>андеграунд</w:t>
      </w:r>
      <w:r w:rsidRPr="00663B7B">
        <w:rPr>
          <w:color w:val="auto"/>
        </w:rPr>
        <w:t xml:space="preserve"> – в традиции гностицизма, герметизма, алхимии, астрологии, каббалистики, ритуальной и церемониальной магии, масонства, розенкрейцерства, что особенно выразилось в расцвете оккультизма в </w:t>
      </w:r>
      <w:r w:rsidRPr="00663B7B">
        <w:rPr>
          <w:color w:val="auto"/>
          <w:lang w:val="en-US"/>
        </w:rPr>
        <w:t>XIX</w:t>
      </w:r>
      <w:r w:rsidRPr="00663B7B">
        <w:rPr>
          <w:color w:val="auto"/>
        </w:rPr>
        <w:t xml:space="preserve"> и </w:t>
      </w:r>
      <w:r w:rsidRPr="00663B7B">
        <w:rPr>
          <w:color w:val="auto"/>
          <w:lang w:val="en-US"/>
        </w:rPr>
        <w:t>XX</w:t>
      </w:r>
      <w:r w:rsidRPr="00663B7B">
        <w:rPr>
          <w:color w:val="auto"/>
        </w:rPr>
        <w:t xml:space="preserve"> вв. Они живы в работах Юнга и тех, кто практикует терапию, носящую его имя»</w:t>
      </w:r>
      <w:r w:rsidRPr="00663B7B">
        <w:rPr>
          <w:color w:val="auto"/>
          <w:vertAlign w:val="superscript"/>
        </w:rPr>
        <w:footnoteReference w:id="646"/>
      </w:r>
      <w:r w:rsidRPr="00663B7B">
        <w:rPr>
          <w:color w:val="auto"/>
        </w:rPr>
        <w:t>.</w:t>
      </w:r>
    </w:p>
    <w:p w:rsidR="004F56BA" w:rsidRPr="00663B7B" w:rsidRDefault="004F56BA" w:rsidP="004F56BA">
      <w:pPr>
        <w:pStyle w:val="a5"/>
        <w:rPr>
          <w:color w:val="auto"/>
        </w:rPr>
      </w:pPr>
      <w:r w:rsidRPr="00663B7B">
        <w:rPr>
          <w:i/>
          <w:color w:val="auto"/>
        </w:rPr>
        <w:lastRenderedPageBreak/>
        <w:t>ИТАК, БУДЬТЕ УВЕРЕНЫ: Мастера Вдохновения</w:t>
      </w:r>
      <w:r w:rsidRPr="00663B7B">
        <w:rPr>
          <w:color w:val="auto"/>
        </w:rPr>
        <w:t xml:space="preserve"> работают через нас! </w:t>
      </w:r>
      <w:r w:rsidRPr="00663B7B">
        <w:rPr>
          <w:i/>
          <w:color w:val="auto"/>
        </w:rPr>
        <w:t>Виртуозы Игры</w:t>
      </w:r>
      <w:r w:rsidRPr="00663B7B">
        <w:rPr>
          <w:color w:val="auto"/>
        </w:rPr>
        <w:t xml:space="preserve"> проявляют через нас свою творческую мощь! </w:t>
      </w:r>
      <w:r w:rsidRPr="00663B7B">
        <w:rPr>
          <w:i/>
          <w:color w:val="auto"/>
        </w:rPr>
        <w:t>Танцующие Божества</w:t>
      </w:r>
      <w:r w:rsidRPr="00663B7B">
        <w:rPr>
          <w:color w:val="auto"/>
        </w:rPr>
        <w:t xml:space="preserve"> вытанцовывают «мир ролей» через наше присутствие в мире! </w:t>
      </w:r>
      <w:r w:rsidRPr="00663B7B">
        <w:rPr>
          <w:i/>
          <w:color w:val="auto"/>
        </w:rPr>
        <w:t>Великая Трансформирующая Сила</w:t>
      </w:r>
      <w:r w:rsidRPr="00663B7B">
        <w:rPr>
          <w:color w:val="auto"/>
        </w:rPr>
        <w:t xml:space="preserve"> питает наш мозг и течет через наше сердце! И что произойдет при таком взгляде на процесс творчества? Используя технологию «</w:t>
      </w:r>
      <w:r w:rsidRPr="00663B7B">
        <w:rPr>
          <w:i/>
          <w:color w:val="auto"/>
        </w:rPr>
        <w:t>Тело Подражания</w:t>
      </w:r>
      <w:r w:rsidRPr="00663B7B">
        <w:rPr>
          <w:color w:val="auto"/>
        </w:rPr>
        <w:t xml:space="preserve">», мы рано или поздно начнем надрывать плотное кольцо </w:t>
      </w:r>
      <w:r w:rsidRPr="00663B7B">
        <w:rPr>
          <w:i/>
          <w:color w:val="auto"/>
        </w:rPr>
        <w:t>демона игры</w:t>
      </w:r>
      <w:r w:rsidRPr="00663B7B">
        <w:rPr>
          <w:color w:val="auto"/>
        </w:rPr>
        <w:t xml:space="preserve"> и будем целенаправленно и последовательно прорываться сквозь </w:t>
      </w:r>
      <w:r w:rsidRPr="00663B7B">
        <w:rPr>
          <w:i/>
          <w:color w:val="auto"/>
        </w:rPr>
        <w:t>себя-роль</w:t>
      </w:r>
      <w:r w:rsidRPr="00663B7B">
        <w:rPr>
          <w:color w:val="auto"/>
        </w:rPr>
        <w:t xml:space="preserve">, сквозь так называемое </w:t>
      </w:r>
      <w:r w:rsidRPr="00663B7B">
        <w:rPr>
          <w:i/>
          <w:color w:val="auto"/>
        </w:rPr>
        <w:t>ШОУ ПРОТИВОПОСТАВЛЕНИЯ</w:t>
      </w:r>
      <w:r w:rsidRPr="00663B7B">
        <w:rPr>
          <w:color w:val="auto"/>
        </w:rPr>
        <w:t xml:space="preserve">, насквозь пронизанное двойственностью и обманутыми надеждами! Здесь жестокость </w:t>
      </w:r>
      <w:r w:rsidRPr="00663B7B">
        <w:rPr>
          <w:i/>
          <w:color w:val="auto"/>
        </w:rPr>
        <w:t>Сверхмарионетки</w:t>
      </w:r>
      <w:r w:rsidRPr="00663B7B">
        <w:rPr>
          <w:color w:val="auto"/>
        </w:rPr>
        <w:t xml:space="preserve"> с наглядным совершенством продемонстрирует нам свою мощно защищающую функцию, ясно показывая, что любая эмоция, захватывающая нас, всего лишь ролевой «полуфабрикат», груда дерева или камня, из которых ещё предстоит вырубить или выплавить произведение искусства, т.е то, что мастера новейшей психологии называют </w:t>
      </w:r>
      <w:r w:rsidRPr="00663B7B">
        <w:rPr>
          <w:i/>
          <w:color w:val="auto"/>
        </w:rPr>
        <w:t>Человеком Синтетическим</w:t>
      </w:r>
      <w:r w:rsidRPr="00663B7B">
        <w:rPr>
          <w:color w:val="auto"/>
          <w:vertAlign w:val="superscript"/>
        </w:rPr>
        <w:footnoteReference w:id="647"/>
      </w:r>
      <w:r w:rsidRPr="00663B7B">
        <w:rPr>
          <w:color w:val="auto"/>
        </w:rPr>
        <w:t>.</w:t>
      </w:r>
    </w:p>
    <w:p w:rsidR="004F56BA" w:rsidRPr="00663B7B" w:rsidRDefault="004F56BA" w:rsidP="004F56BA">
      <w:pPr>
        <w:pStyle w:val="a5"/>
        <w:rPr>
          <w:color w:val="auto"/>
        </w:rPr>
      </w:pPr>
      <w:r w:rsidRPr="00663B7B">
        <w:rPr>
          <w:i/>
          <w:color w:val="auto"/>
        </w:rPr>
        <w:t>ВЫВОД:</w:t>
      </w:r>
      <w:r w:rsidRPr="00663B7B">
        <w:rPr>
          <w:color w:val="auto"/>
        </w:rPr>
        <w:t xml:space="preserve"> Играть с сильными эмоциями может только освобожденное от них существо, тот, «…кто холоден, других сжигая страстью, и трогая других, не тронут сам…» Но это не исключает силы, величия искренности и красоты переживания самих эмоций! И как это возможно? Внимание, схема:</w:t>
      </w:r>
    </w:p>
    <w:p w:rsidR="004F56BA" w:rsidRPr="00663B7B" w:rsidRDefault="004F56BA" w:rsidP="004F56BA">
      <w:pPr>
        <w:pStyle w:val="a5"/>
        <w:rPr>
          <w:color w:val="auto"/>
        </w:rPr>
      </w:pPr>
      <w:r w:rsidRPr="00663B7B">
        <w:rPr>
          <w:color w:val="auto"/>
        </w:rPr>
        <w:t xml:space="preserve">1) На уровне роли, мы – </w:t>
      </w:r>
      <w:r w:rsidRPr="00663B7B">
        <w:rPr>
          <w:i/>
          <w:color w:val="auto"/>
        </w:rPr>
        <w:t>САМА ЭМОЦИЯ</w:t>
      </w:r>
      <w:r w:rsidRPr="00663B7B">
        <w:rPr>
          <w:color w:val="auto"/>
        </w:rPr>
        <w:t>!</w:t>
      </w:r>
    </w:p>
    <w:p w:rsidR="004F56BA" w:rsidRPr="00663B7B" w:rsidRDefault="004F56BA" w:rsidP="004F56BA">
      <w:pPr>
        <w:pStyle w:val="a5"/>
        <w:rPr>
          <w:color w:val="auto"/>
        </w:rPr>
      </w:pPr>
      <w:r w:rsidRPr="00663B7B">
        <w:rPr>
          <w:color w:val="auto"/>
        </w:rPr>
        <w:t xml:space="preserve">2) На уровне актёра, мы – </w:t>
      </w:r>
      <w:r w:rsidRPr="00663B7B">
        <w:rPr>
          <w:i/>
          <w:color w:val="auto"/>
        </w:rPr>
        <w:t>ИГРА В ЭМОЦИЮ</w:t>
      </w:r>
      <w:r w:rsidRPr="00663B7B">
        <w:rPr>
          <w:color w:val="auto"/>
        </w:rPr>
        <w:t>!</w:t>
      </w:r>
    </w:p>
    <w:p w:rsidR="004F56BA" w:rsidRPr="00663B7B" w:rsidRDefault="004F56BA" w:rsidP="004F56BA">
      <w:pPr>
        <w:pStyle w:val="a5"/>
        <w:rPr>
          <w:color w:val="auto"/>
        </w:rPr>
      </w:pPr>
      <w:r w:rsidRPr="00663B7B">
        <w:rPr>
          <w:color w:val="auto"/>
        </w:rPr>
        <w:t xml:space="preserve">3) На уровне зрителя, мы – </w:t>
      </w:r>
      <w:r w:rsidRPr="00663B7B">
        <w:rPr>
          <w:i/>
          <w:color w:val="auto"/>
        </w:rPr>
        <w:t>НАСЛАЖДЕНИЕ ОТ ЭМОЦИИ</w:t>
      </w:r>
      <w:r w:rsidRPr="00663B7B">
        <w:rPr>
          <w:color w:val="auto"/>
        </w:rPr>
        <w:t xml:space="preserve">, пустое пространство, </w:t>
      </w:r>
      <w:r w:rsidRPr="00663B7B">
        <w:rPr>
          <w:i/>
          <w:color w:val="auto"/>
        </w:rPr>
        <w:t>Пучина Многоглазая.</w:t>
      </w:r>
    </w:p>
    <w:p w:rsidR="004F56BA" w:rsidRPr="00663B7B" w:rsidRDefault="004F56BA" w:rsidP="004F56BA">
      <w:pPr>
        <w:pStyle w:val="a5"/>
        <w:rPr>
          <w:color w:val="auto"/>
        </w:rPr>
      </w:pPr>
      <w:r w:rsidRPr="00663B7B">
        <w:rPr>
          <w:color w:val="auto"/>
        </w:rPr>
        <w:lastRenderedPageBreak/>
        <w:t xml:space="preserve">4) На уровне </w:t>
      </w:r>
      <w:r w:rsidRPr="00663B7B">
        <w:rPr>
          <w:rStyle w:val="a6"/>
          <w:i/>
          <w:color w:val="auto"/>
        </w:rPr>
        <w:t>Мастера</w:t>
      </w:r>
      <w:r w:rsidRPr="00663B7B">
        <w:rPr>
          <w:color w:val="auto"/>
        </w:rPr>
        <w:t xml:space="preserve"> – мы </w:t>
      </w:r>
      <w:r w:rsidRPr="00663B7B">
        <w:rPr>
          <w:rStyle w:val="a6"/>
          <w:i/>
          <w:color w:val="auto"/>
        </w:rPr>
        <w:t>ТРИ В ОДНОМ</w:t>
      </w:r>
      <w:r w:rsidRPr="00663B7B">
        <w:rPr>
          <w:color w:val="auto"/>
        </w:rPr>
        <w:t xml:space="preserve">! </w:t>
      </w:r>
      <w:r w:rsidRPr="00663B7B">
        <w:rPr>
          <w:rStyle w:val="a6"/>
          <w:i/>
          <w:color w:val="auto"/>
        </w:rPr>
        <w:t>Homo ridens</w:t>
      </w:r>
      <w:r w:rsidRPr="00663B7B">
        <w:rPr>
          <w:color w:val="auto"/>
        </w:rPr>
        <w:t xml:space="preserve"> – </w:t>
      </w:r>
      <w:r w:rsidRPr="00663B7B">
        <w:rPr>
          <w:rStyle w:val="a6"/>
          <w:i/>
          <w:color w:val="auto"/>
        </w:rPr>
        <w:t>Человек Радостный</w:t>
      </w:r>
      <w:r w:rsidRPr="00663B7B">
        <w:rPr>
          <w:color w:val="auto"/>
        </w:rPr>
        <w:t>!</w:t>
      </w:r>
    </w:p>
    <w:p w:rsidR="004F56BA" w:rsidRPr="00663B7B" w:rsidRDefault="004F56BA" w:rsidP="004F56BA">
      <w:pPr>
        <w:pStyle w:val="a5"/>
        <w:rPr>
          <w:color w:val="auto"/>
        </w:rPr>
      </w:pPr>
      <w:r w:rsidRPr="00663B7B">
        <w:rPr>
          <w:color w:val="auto"/>
        </w:rPr>
        <w:t>Итак, «В порыве, вихре, буре, урагане страсти…»</w:t>
      </w:r>
      <w:r w:rsidRPr="00663B7B">
        <w:rPr>
          <w:color w:val="auto"/>
          <w:vertAlign w:val="superscript"/>
        </w:rPr>
        <w:footnoteReference w:id="648"/>
      </w:r>
      <w:r w:rsidRPr="00663B7B">
        <w:rPr>
          <w:color w:val="auto"/>
        </w:rPr>
        <w:t xml:space="preserve"> самое главное – не отключать мозги… т.е. страсти бушуют, но они пусты, т.е. </w:t>
      </w:r>
      <w:r w:rsidRPr="00663B7B">
        <w:rPr>
          <w:i/>
          <w:color w:val="auto"/>
        </w:rPr>
        <w:t xml:space="preserve">Мастер </w:t>
      </w:r>
      <w:r w:rsidRPr="00663B7B">
        <w:rPr>
          <w:color w:val="auto"/>
        </w:rPr>
        <w:t xml:space="preserve">– не пойман ими! И это как раз то, что характёризует мастерство </w:t>
      </w:r>
      <w:r w:rsidRPr="00663B7B">
        <w:rPr>
          <w:i/>
          <w:color w:val="auto"/>
        </w:rPr>
        <w:t>Сверхмарионетки</w:t>
      </w:r>
      <w:r w:rsidRPr="00663B7B">
        <w:rPr>
          <w:color w:val="auto"/>
        </w:rPr>
        <w:t xml:space="preserve"> наилучшим образом: она холодна, потому что одной ногой стоит на знании о пустотной природе всего происходящего; но второй ногой она опирается на бушующие страсти ролевых игр. И только из этой позиции можно защитить такие правдивые, но крайне односторонние утверждения, как у Коклена-старшего: «…когда актёр всего сильнее и правдивее выражает известные чувства, он не должен ощущать и тени их»</w:t>
      </w:r>
      <w:r w:rsidRPr="00663B7B">
        <w:rPr>
          <w:color w:val="auto"/>
          <w:vertAlign w:val="superscript"/>
        </w:rPr>
        <w:footnoteReference w:id="649"/>
      </w:r>
      <w:r w:rsidRPr="00663B7B">
        <w:rPr>
          <w:color w:val="auto"/>
        </w:rPr>
        <w:t>; или как у Дидро: «Крайняя чувствительность делает актёров посредственными, и лишь при полном отсутствии чувствительности вырабатываются актёры великолепные»</w:t>
      </w:r>
      <w:r w:rsidRPr="00663B7B">
        <w:rPr>
          <w:color w:val="auto"/>
          <w:vertAlign w:val="superscript"/>
        </w:rPr>
        <w:footnoteReference w:id="650"/>
      </w:r>
      <w:r w:rsidRPr="00663B7B">
        <w:rPr>
          <w:color w:val="auto"/>
        </w:rPr>
        <w:t>; или как у Шпета: «Актёр как таковой так же мало «переживает» Тартюфа, Яго или Каина, как мало переживает сама скрипка пьесу, которую на ней исполняют», или вот ещё: «Актёрская игра должна быть больше, чем жизнь. Сценарий должен быть больше, чем жизнь. Все должно быть больше, чем жизнь»</w:t>
      </w:r>
      <w:r w:rsidRPr="00663B7B">
        <w:rPr>
          <w:color w:val="auto"/>
          <w:vertAlign w:val="superscript"/>
        </w:rPr>
        <w:footnoteReference w:id="651"/>
      </w:r>
      <w:r w:rsidRPr="00663B7B">
        <w:rPr>
          <w:color w:val="auto"/>
        </w:rPr>
        <w:t>. Ближе всего из старой плеяды к положению «</w:t>
      </w:r>
      <w:r w:rsidRPr="00663B7B">
        <w:rPr>
          <w:i/>
          <w:color w:val="auto"/>
        </w:rPr>
        <w:t>вне крайностей</w:t>
      </w:r>
      <w:r w:rsidRPr="00663B7B">
        <w:rPr>
          <w:color w:val="auto"/>
        </w:rPr>
        <w:t>» подходит наш Ленский: «…абсолютное отсутствие чувства, так же как и крайняя чувствительность без самообладания, делает человека непригодным для сцены, но крайняя чувствительность при полном самообладании делает актёра великим»</w:t>
      </w:r>
      <w:r w:rsidRPr="00663B7B">
        <w:rPr>
          <w:color w:val="auto"/>
          <w:vertAlign w:val="superscript"/>
        </w:rPr>
        <w:footnoteReference w:id="652"/>
      </w:r>
      <w:r w:rsidRPr="00663B7B">
        <w:rPr>
          <w:color w:val="auto"/>
        </w:rPr>
        <w:t>! Итак, разделение на «</w:t>
      </w:r>
      <w:r w:rsidRPr="00663B7B">
        <w:rPr>
          <w:i/>
          <w:color w:val="auto"/>
        </w:rPr>
        <w:t xml:space="preserve">театр </w:t>
      </w:r>
      <w:r w:rsidRPr="00663B7B">
        <w:rPr>
          <w:i/>
          <w:color w:val="auto"/>
        </w:rPr>
        <w:lastRenderedPageBreak/>
        <w:t>переживания</w:t>
      </w:r>
      <w:r w:rsidRPr="00663B7B">
        <w:rPr>
          <w:color w:val="auto"/>
        </w:rPr>
        <w:t>» и «</w:t>
      </w:r>
      <w:r w:rsidRPr="00663B7B">
        <w:rPr>
          <w:i/>
          <w:color w:val="auto"/>
        </w:rPr>
        <w:t>театр представления</w:t>
      </w:r>
      <w:r w:rsidRPr="00663B7B">
        <w:rPr>
          <w:color w:val="auto"/>
        </w:rPr>
        <w:t>»</w:t>
      </w:r>
      <w:r w:rsidRPr="00663B7B">
        <w:rPr>
          <w:color w:val="auto"/>
          <w:vertAlign w:val="superscript"/>
        </w:rPr>
        <w:footnoteReference w:id="653"/>
      </w:r>
      <w:r w:rsidRPr="00663B7B">
        <w:rPr>
          <w:color w:val="auto"/>
        </w:rPr>
        <w:t xml:space="preserve"> – это одно из самых странных заблуждений на театре. Я спрашивал об этом у </w:t>
      </w:r>
      <w:r w:rsidRPr="00663B7B">
        <w:rPr>
          <w:i/>
          <w:color w:val="auto"/>
        </w:rPr>
        <w:t>Сверхмарионетки</w:t>
      </w:r>
      <w:r w:rsidRPr="00663B7B">
        <w:rPr>
          <w:color w:val="auto"/>
        </w:rPr>
        <w:t xml:space="preserve"> – она не знает, что это такое! Для нее не существует такого странного и тотально невежественного разделения!</w:t>
      </w:r>
      <w:r w:rsidRPr="00663B7B">
        <w:rPr>
          <w:color w:val="auto"/>
          <w:vertAlign w:val="superscript"/>
        </w:rPr>
        <w:footnoteReference w:id="654"/>
      </w:r>
      <w:r w:rsidRPr="00663B7B">
        <w:rPr>
          <w:color w:val="auto"/>
        </w:rPr>
        <w:t xml:space="preserve"> </w:t>
      </w:r>
      <w:r w:rsidRPr="00663B7B">
        <w:rPr>
          <w:i/>
          <w:color w:val="auto"/>
        </w:rPr>
        <w:t>Сверхмарионетка</w:t>
      </w:r>
      <w:r w:rsidRPr="00663B7B">
        <w:rPr>
          <w:color w:val="auto"/>
        </w:rPr>
        <w:t xml:space="preserve"> переживает себя вне крайностей, она всегда балансирует на грани, вне заваливания в </w:t>
      </w:r>
      <w:r w:rsidRPr="00663B7B">
        <w:rPr>
          <w:i/>
          <w:color w:val="auto"/>
        </w:rPr>
        <w:t>жар переживания</w:t>
      </w:r>
      <w:r w:rsidRPr="00663B7B">
        <w:rPr>
          <w:color w:val="auto"/>
        </w:rPr>
        <w:t xml:space="preserve">, как и вне заваливания в </w:t>
      </w:r>
      <w:r w:rsidRPr="00663B7B">
        <w:rPr>
          <w:i/>
          <w:color w:val="auto"/>
        </w:rPr>
        <w:t>холод представления!</w:t>
      </w:r>
      <w:r w:rsidRPr="00663B7B">
        <w:rPr>
          <w:color w:val="auto"/>
        </w:rPr>
        <w:t xml:space="preserve"> Дузе, Росси</w:t>
      </w:r>
      <w:r w:rsidRPr="00663B7B">
        <w:rPr>
          <w:color w:val="auto"/>
          <w:vertAlign w:val="superscript"/>
        </w:rPr>
        <w:footnoteReference w:id="655"/>
      </w:r>
      <w:r w:rsidRPr="00663B7B">
        <w:rPr>
          <w:color w:val="auto"/>
        </w:rPr>
        <w:t xml:space="preserve"> и Ермолова учились этому у нее! И хотелось бы, чтобы это звучало предельно ясно! Так, мы начинаем примерять на себя другой облик, другой взгляд, другой сценарий – сценарий </w:t>
      </w:r>
      <w:r w:rsidRPr="00663B7B">
        <w:rPr>
          <w:i/>
          <w:color w:val="auto"/>
        </w:rPr>
        <w:t>Мастера</w:t>
      </w:r>
      <w:r w:rsidRPr="00663B7B">
        <w:rPr>
          <w:color w:val="auto"/>
        </w:rPr>
        <w:t xml:space="preserve"> </w:t>
      </w:r>
      <w:r w:rsidRPr="00663B7B">
        <w:rPr>
          <w:i/>
          <w:color w:val="auto"/>
        </w:rPr>
        <w:t xml:space="preserve">Самоосвобождающейся Игры! </w:t>
      </w:r>
      <w:r w:rsidRPr="00663B7B">
        <w:rPr>
          <w:color w:val="auto"/>
        </w:rPr>
        <w:t xml:space="preserve">И это означает, что мы начинаем творить </w:t>
      </w:r>
      <w:r w:rsidRPr="00663B7B">
        <w:rPr>
          <w:i/>
          <w:color w:val="auto"/>
        </w:rPr>
        <w:t xml:space="preserve">СВОЙ ТЕАТР! </w:t>
      </w:r>
      <w:r w:rsidRPr="00663B7B">
        <w:rPr>
          <w:color w:val="auto"/>
        </w:rPr>
        <w:t>Мы начинаем видеть мир как единство трех измерений</w:t>
      </w:r>
      <w:r w:rsidRPr="00663B7B">
        <w:rPr>
          <w:i/>
          <w:color w:val="auto"/>
        </w:rPr>
        <w:t xml:space="preserve"> Повелителя Игры</w:t>
      </w:r>
      <w:r w:rsidRPr="00663B7B">
        <w:rPr>
          <w:color w:val="auto"/>
        </w:rPr>
        <w:t xml:space="preserve"> и благодаря этому </w:t>
      </w:r>
      <w:r w:rsidRPr="00663B7B">
        <w:rPr>
          <w:i/>
          <w:color w:val="auto"/>
        </w:rPr>
        <w:t>взгляду</w:t>
      </w:r>
      <w:r w:rsidRPr="00663B7B">
        <w:rPr>
          <w:color w:val="auto"/>
        </w:rPr>
        <w:t xml:space="preserve"> как бы «берем свою жизнь в руки»!</w:t>
      </w:r>
    </w:p>
    <w:p w:rsidR="004F56BA" w:rsidRPr="00663B7B" w:rsidRDefault="004F56BA" w:rsidP="004F56BA">
      <w:pPr>
        <w:pStyle w:val="a5"/>
        <w:rPr>
          <w:color w:val="auto"/>
        </w:rPr>
      </w:pPr>
      <w:r w:rsidRPr="00663B7B">
        <w:rPr>
          <w:color w:val="auto"/>
        </w:rPr>
        <w:t xml:space="preserve">Еще раз, для избытка ясности: </w:t>
      </w:r>
      <w:r w:rsidRPr="00663B7B">
        <w:rPr>
          <w:i/>
          <w:color w:val="auto"/>
        </w:rPr>
        <w:t xml:space="preserve">Сверхмарионетка – </w:t>
      </w:r>
      <w:r w:rsidRPr="00663B7B">
        <w:rPr>
          <w:color w:val="auto"/>
        </w:rPr>
        <w:t xml:space="preserve">это </w:t>
      </w:r>
      <w:r w:rsidRPr="00663B7B">
        <w:rPr>
          <w:i/>
          <w:color w:val="auto"/>
        </w:rPr>
        <w:t xml:space="preserve">ЖЕСТОКАЯ В СВОЕЙ ТОТАЛЬНОСТИ ВОЛЯ К ИГРЕ! </w:t>
      </w:r>
      <w:r w:rsidRPr="00663B7B">
        <w:rPr>
          <w:color w:val="auto"/>
        </w:rPr>
        <w:t xml:space="preserve">Воля, </w:t>
      </w:r>
      <w:r w:rsidRPr="00663B7B">
        <w:rPr>
          <w:color w:val="auto"/>
        </w:rPr>
        <w:lastRenderedPageBreak/>
        <w:t>через которую мир обнаруживает свое изначальное совершенство! И «…избран тот, кто, чтобы достичь знания, не перестает возобновлять себя по образцу своего создания»</w:t>
      </w:r>
      <w:r w:rsidRPr="00663B7B">
        <w:rPr>
          <w:color w:val="auto"/>
          <w:vertAlign w:val="superscript"/>
        </w:rPr>
        <w:footnoteReference w:id="656"/>
      </w:r>
      <w:r w:rsidRPr="00663B7B">
        <w:rPr>
          <w:color w:val="auto"/>
        </w:rPr>
        <w:t>.</w:t>
      </w:r>
    </w:p>
    <w:p w:rsidR="004F56BA" w:rsidRPr="00663B7B" w:rsidRDefault="004F56BA" w:rsidP="004F56BA">
      <w:pPr>
        <w:pStyle w:val="a5"/>
        <w:rPr>
          <w:i/>
          <w:color w:val="auto"/>
        </w:rPr>
      </w:pPr>
      <w:r w:rsidRPr="00663B7B">
        <w:rPr>
          <w:i/>
          <w:color w:val="auto"/>
        </w:rPr>
        <w:t>ДОБРО ПОЖАЛОВАТЬ ещё ГЛУБЖЕ!</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VI</w:t>
      </w:r>
    </w:p>
    <w:p w:rsidR="004F56BA" w:rsidRPr="00663B7B" w:rsidRDefault="004F56BA" w:rsidP="004F56BA">
      <w:pPr>
        <w:pStyle w:val="af0"/>
        <w:rPr>
          <w:color w:val="auto"/>
        </w:rPr>
      </w:pPr>
      <w:r w:rsidRPr="00663B7B">
        <w:rPr>
          <w:color w:val="auto"/>
        </w:rPr>
        <w:t>Ars amandi infinitum!</w:t>
      </w:r>
      <w:r w:rsidRPr="00663B7B">
        <w:rPr>
          <w:color w:val="auto"/>
          <w:vertAlign w:val="superscript"/>
        </w:rPr>
        <w:t xml:space="preserve"> </w:t>
      </w:r>
      <w:r w:rsidRPr="00663B7B">
        <w:rPr>
          <w:color w:val="auto"/>
          <w:vertAlign w:val="superscript"/>
        </w:rPr>
        <w:footnoteReference w:id="657"/>
      </w:r>
    </w:p>
    <w:p w:rsidR="004F56BA" w:rsidRPr="00663B7B" w:rsidRDefault="004F56BA" w:rsidP="004F56BA">
      <w:pPr>
        <w:pStyle w:val="15"/>
        <w:rPr>
          <w:color w:val="auto"/>
        </w:rPr>
      </w:pPr>
      <w:r w:rsidRPr="00663B7B">
        <w:rPr>
          <w:color w:val="auto"/>
        </w:rPr>
        <w:t>МУЖСКОЙ И ЖЕНСКИЙ АСПЕКТЫ ИГРЫ</w:t>
      </w:r>
    </w:p>
    <w:p w:rsidR="004F56BA" w:rsidRPr="00663B7B" w:rsidRDefault="004F56BA" w:rsidP="004F56BA">
      <w:pPr>
        <w:pStyle w:val="a5"/>
        <w:rPr>
          <w:color w:val="auto"/>
        </w:rPr>
      </w:pPr>
      <w:r w:rsidRPr="00663B7B">
        <w:rPr>
          <w:color w:val="auto"/>
        </w:rPr>
        <w:t>Игра – явление эротическое.</w:t>
      </w:r>
    </w:p>
    <w:p w:rsidR="004F56BA" w:rsidRPr="00663B7B" w:rsidRDefault="004F56BA" w:rsidP="004F56BA">
      <w:pPr>
        <w:pStyle w:val="a5"/>
        <w:rPr>
          <w:color w:val="auto"/>
        </w:rPr>
      </w:pPr>
      <w:r w:rsidRPr="00663B7B">
        <w:rPr>
          <w:color w:val="auto"/>
        </w:rPr>
        <w:t xml:space="preserve">Танцующий, играющий поток жизни сексуален в самом высоком смысле. То есть во </w:t>
      </w:r>
      <w:r w:rsidRPr="00663B7B">
        <w:rPr>
          <w:i/>
          <w:color w:val="auto"/>
        </w:rPr>
        <w:t>Вселенной</w:t>
      </w:r>
      <w:r w:rsidRPr="00663B7B">
        <w:rPr>
          <w:color w:val="auto"/>
        </w:rPr>
        <w:t>, говоря словами Ральфа Эмерсона: «Мы встречаем полярность или действие и противодействие в каждом явлении природы»</w:t>
      </w:r>
      <w:r w:rsidRPr="00663B7B">
        <w:rPr>
          <w:color w:val="auto"/>
          <w:vertAlign w:val="superscript"/>
        </w:rPr>
        <w:footnoteReference w:id="658"/>
      </w:r>
      <w:r w:rsidRPr="00663B7B">
        <w:rPr>
          <w:color w:val="auto"/>
        </w:rPr>
        <w:t xml:space="preserve">. На сегодняшний день ни для кого уже не секрет, что две основные противоположности </w:t>
      </w:r>
      <w:r w:rsidRPr="00663B7B">
        <w:rPr>
          <w:i/>
          <w:color w:val="auto"/>
        </w:rPr>
        <w:t>Мироздания</w:t>
      </w:r>
      <w:r w:rsidRPr="00663B7B">
        <w:rPr>
          <w:color w:val="auto"/>
        </w:rPr>
        <w:t xml:space="preserve"> являются двумя составными аспектами творческого организма. Например, </w:t>
      </w:r>
      <w:r w:rsidRPr="00663B7B">
        <w:rPr>
          <w:i/>
          <w:color w:val="auto"/>
        </w:rPr>
        <w:t>женское</w:t>
      </w:r>
      <w:r w:rsidRPr="00663B7B">
        <w:rPr>
          <w:color w:val="auto"/>
        </w:rPr>
        <w:t xml:space="preserve"> в художнике связано с открытостью и интуицией. Это способность видеть сразу много уровней, нежность, умиротворенность, открытость. </w:t>
      </w:r>
      <w:r w:rsidRPr="00663B7B">
        <w:rPr>
          <w:i/>
          <w:color w:val="auto"/>
        </w:rPr>
        <w:t xml:space="preserve">Мужское – </w:t>
      </w:r>
      <w:r w:rsidRPr="00663B7B">
        <w:rPr>
          <w:color w:val="auto"/>
        </w:rPr>
        <w:t xml:space="preserve">это энергия, сила, интеллект… способность уверенно и волево следовать одному направлению, ловкость, точность, выдержка и т.д. Известно также, что если эти внутренние аспекты творческой личности пробуждены и осознаны, тогда </w:t>
      </w:r>
      <w:r w:rsidRPr="00663B7B">
        <w:rPr>
          <w:i/>
          <w:color w:val="auto"/>
        </w:rPr>
        <w:t>мужское</w:t>
      </w:r>
      <w:r w:rsidRPr="00663B7B">
        <w:rPr>
          <w:color w:val="auto"/>
        </w:rPr>
        <w:t xml:space="preserve"> грациозно танцует в нем с </w:t>
      </w:r>
      <w:r w:rsidRPr="00663B7B">
        <w:rPr>
          <w:i/>
          <w:color w:val="auto"/>
        </w:rPr>
        <w:t>женским,</w:t>
      </w:r>
      <w:r w:rsidRPr="00663B7B">
        <w:rPr>
          <w:color w:val="auto"/>
        </w:rPr>
        <w:t xml:space="preserve"> и мы имеем полноценный творческий акт, достигающий своего разрешения через естественно возникающий ритм взаимопроникновения и любви. Если же эти аспекты не пробуждены и не осознаны, тогда отношения между</w:t>
      </w:r>
      <w:r w:rsidRPr="00663B7B">
        <w:rPr>
          <w:i/>
          <w:color w:val="auto"/>
        </w:rPr>
        <w:t xml:space="preserve"> мужским</w:t>
      </w:r>
      <w:r w:rsidRPr="00663B7B">
        <w:rPr>
          <w:color w:val="auto"/>
        </w:rPr>
        <w:t xml:space="preserve"> и </w:t>
      </w:r>
      <w:r w:rsidRPr="00663B7B">
        <w:rPr>
          <w:i/>
          <w:color w:val="auto"/>
        </w:rPr>
        <w:t>женским</w:t>
      </w:r>
      <w:r w:rsidRPr="00663B7B">
        <w:rPr>
          <w:color w:val="auto"/>
        </w:rPr>
        <w:t xml:space="preserve"> напоминают танец двух пьяных людей и сводятся к невротическому преобладанию с одной стороны и невротическому подчинению с другой. Рассмотрим это подробнее:</w:t>
      </w:r>
    </w:p>
    <w:p w:rsidR="004F56BA" w:rsidRPr="00663B7B" w:rsidRDefault="004F56BA" w:rsidP="004F56BA">
      <w:pPr>
        <w:pStyle w:val="a5"/>
        <w:rPr>
          <w:color w:val="auto"/>
        </w:rPr>
      </w:pPr>
      <w:r w:rsidRPr="00663B7B">
        <w:rPr>
          <w:color w:val="auto"/>
        </w:rPr>
        <w:t xml:space="preserve">Когда артист переживает отождествление только с мужским аспектом себя, это выражается в отсутствии </w:t>
      </w:r>
      <w:r w:rsidRPr="00663B7B">
        <w:rPr>
          <w:color w:val="auto"/>
        </w:rPr>
        <w:lastRenderedPageBreak/>
        <w:t xml:space="preserve">простора для танца. Это можно сравнить с попыткой танцевать в маленькой, заставленной вещами комнате. Много энергии и мало места для её проявления. Если это так, нереализованная энергия блокирует сама себя в </w:t>
      </w:r>
      <w:r w:rsidRPr="00663B7B">
        <w:rPr>
          <w:i/>
          <w:color w:val="auto"/>
        </w:rPr>
        <w:t>комплекс,</w:t>
      </w:r>
      <w:r w:rsidRPr="00663B7B">
        <w:rPr>
          <w:color w:val="auto"/>
        </w:rPr>
        <w:t xml:space="preserve"> и такова природа артистического «зажима». Когда же артист пробужден только к женскому аспекту себя, но не имеет контакта с мужским, это проявляется в избытке пространства при отсутствии энергии. И опять нет танца, потому что нет структурирующей активности. Здесь безграничный потенциал женского поглощает сам себя в «кислое» равнодушие и лень. И это другая сторона «зажима».</w:t>
      </w:r>
    </w:p>
    <w:p w:rsidR="004F56BA" w:rsidRPr="00663B7B" w:rsidRDefault="004F56BA" w:rsidP="004F56BA">
      <w:pPr>
        <w:pStyle w:val="a5"/>
        <w:rPr>
          <w:color w:val="auto"/>
        </w:rPr>
      </w:pPr>
      <w:r w:rsidRPr="00663B7B">
        <w:rPr>
          <w:i/>
          <w:color w:val="auto"/>
        </w:rPr>
        <w:t>ВЫВОД:</w:t>
      </w:r>
      <w:r w:rsidRPr="00663B7B">
        <w:rPr>
          <w:color w:val="auto"/>
        </w:rPr>
        <w:t xml:space="preserve"> весь спектр артистических комплексов и зажимов, а также проблем взаимоотношений с партнерами и с режиссером, сводится к одной-единственной причине – к отсутствию зрелых взаимоотношений между </w:t>
      </w:r>
      <w:r w:rsidRPr="00663B7B">
        <w:rPr>
          <w:i/>
          <w:color w:val="auto"/>
        </w:rPr>
        <w:t>мужским</w:t>
      </w:r>
      <w:r w:rsidRPr="00663B7B">
        <w:rPr>
          <w:color w:val="auto"/>
        </w:rPr>
        <w:t xml:space="preserve"> и </w:t>
      </w:r>
      <w:r w:rsidRPr="00663B7B">
        <w:rPr>
          <w:i/>
          <w:color w:val="auto"/>
        </w:rPr>
        <w:t>женским</w:t>
      </w:r>
      <w:r w:rsidRPr="00663B7B">
        <w:rPr>
          <w:color w:val="auto"/>
        </w:rPr>
        <w:t xml:space="preserve"> в едином творческом организме.</w:t>
      </w:r>
      <w:r w:rsidRPr="00663B7B">
        <w:rPr>
          <w:color w:val="auto"/>
          <w:vertAlign w:val="superscript"/>
        </w:rPr>
        <w:footnoteReference w:id="659"/>
      </w:r>
      <w:r w:rsidRPr="00663B7B">
        <w:rPr>
          <w:color w:val="auto"/>
        </w:rPr>
        <w:t xml:space="preserve"> Разоберемся в этом, начиная, как и положено, с самого невозможного – с познания природы женского.</w:t>
      </w:r>
    </w:p>
    <w:p w:rsidR="004F56BA" w:rsidRPr="00663B7B" w:rsidRDefault="004F56BA" w:rsidP="004F56BA">
      <w:pPr>
        <w:pStyle w:val="15"/>
        <w:rPr>
          <w:color w:val="auto"/>
        </w:rPr>
      </w:pPr>
      <w:r w:rsidRPr="00663B7B">
        <w:rPr>
          <w:color w:val="auto"/>
        </w:rPr>
        <w:t>ПОВЕЛИТЕЛЬНИЦА ТАНЦА</w:t>
      </w:r>
    </w:p>
    <w:p w:rsidR="004F56BA" w:rsidRPr="00663B7B" w:rsidRDefault="004F56BA" w:rsidP="004F56BA">
      <w:pPr>
        <w:pStyle w:val="a5"/>
        <w:rPr>
          <w:color w:val="auto"/>
        </w:rPr>
      </w:pPr>
      <w:r w:rsidRPr="00663B7B">
        <w:rPr>
          <w:color w:val="auto"/>
        </w:rPr>
        <w:t xml:space="preserve">Женщина – это самое эфемерное из всего, что проявляется в окружающем нас мире. Она соткана из игры, вибрирует непостоянством и каждое мгновение готова раствориться в танце чувственных переливов. Не будет преувеличением сказать, что она так же неопределима, как и сам «бушующий космос» </w:t>
      </w:r>
      <w:r w:rsidRPr="00663B7B">
        <w:rPr>
          <w:i/>
          <w:color w:val="auto"/>
        </w:rPr>
        <w:t>Театра Реальности</w:t>
      </w:r>
      <w:r w:rsidRPr="00663B7B">
        <w:rPr>
          <w:color w:val="auto"/>
        </w:rPr>
        <w:t>, являясь отражением мужской способности очертить территорию своих возможностей.</w:t>
      </w:r>
    </w:p>
    <w:p w:rsidR="004F56BA" w:rsidRPr="00663B7B" w:rsidRDefault="004F56BA" w:rsidP="004F56BA">
      <w:pPr>
        <w:pStyle w:val="a5"/>
        <w:rPr>
          <w:color w:val="auto"/>
        </w:rPr>
      </w:pPr>
      <w:r w:rsidRPr="00663B7B">
        <w:rPr>
          <w:color w:val="auto"/>
        </w:rPr>
        <w:lastRenderedPageBreak/>
        <w:t xml:space="preserve">Женский аспект проявляется в </w:t>
      </w:r>
      <w:r w:rsidRPr="00663B7B">
        <w:rPr>
          <w:i/>
          <w:color w:val="auto"/>
        </w:rPr>
        <w:t>ИГРЕ</w:t>
      </w:r>
      <w:r w:rsidRPr="00663B7B">
        <w:rPr>
          <w:color w:val="auto"/>
        </w:rPr>
        <w:t xml:space="preserve"> в форме – </w:t>
      </w:r>
      <w:r w:rsidRPr="00663B7B">
        <w:rPr>
          <w:i/>
          <w:color w:val="auto"/>
        </w:rPr>
        <w:t>ПОВЕЛИТЕЛЬНИЦЫ ТАНЦА</w:t>
      </w:r>
      <w:r w:rsidRPr="00663B7B">
        <w:rPr>
          <w:color w:val="auto"/>
        </w:rPr>
        <w:t xml:space="preserve">. Новый персонаж в мифологии </w:t>
      </w:r>
      <w:r w:rsidRPr="00663B7B">
        <w:rPr>
          <w:i/>
          <w:color w:val="auto"/>
        </w:rPr>
        <w:t>ИГРЫ</w:t>
      </w:r>
      <w:r w:rsidRPr="00663B7B">
        <w:rPr>
          <w:color w:val="auto"/>
        </w:rPr>
        <w:t>, поэтому остановимся на нем подробнее. Эта молодая и невероятно игривая «</w:t>
      </w:r>
      <w:r w:rsidRPr="00663B7B">
        <w:rPr>
          <w:i/>
          <w:color w:val="auto"/>
        </w:rPr>
        <w:t>femme inspiratrice</w:t>
      </w:r>
      <w:r w:rsidRPr="00663B7B">
        <w:rPr>
          <w:color w:val="auto"/>
        </w:rPr>
        <w:t>»</w:t>
      </w:r>
      <w:r w:rsidRPr="00663B7B">
        <w:rPr>
          <w:color w:val="auto"/>
          <w:vertAlign w:val="superscript"/>
        </w:rPr>
        <w:footnoteReference w:id="660"/>
      </w:r>
      <w:r w:rsidRPr="00663B7B">
        <w:rPr>
          <w:color w:val="auto"/>
        </w:rPr>
        <w:t xml:space="preserve"> может являться как в виде человеческого существа, так и в форме божества, а также как игра сил феноменального мира. Считается, что этот собирательный образ всех Муз вместе взятых</w:t>
      </w:r>
      <w:r w:rsidRPr="00663B7B">
        <w:rPr>
          <w:color w:val="auto"/>
          <w:vertAlign w:val="superscript"/>
        </w:rPr>
        <w:footnoteReference w:id="661"/>
      </w:r>
      <w:r w:rsidRPr="00663B7B">
        <w:rPr>
          <w:color w:val="auto"/>
        </w:rPr>
        <w:t xml:space="preserve"> (если брать европейский аналог) пробуждает интуицию и дарит внезапное озарение. Её ещё называют «</w:t>
      </w:r>
      <w:r w:rsidRPr="00663B7B">
        <w:rPr>
          <w:i/>
          <w:color w:val="auto"/>
        </w:rPr>
        <w:t>Тем, Что Знает</w:t>
      </w:r>
      <w:r w:rsidRPr="00663B7B">
        <w:rPr>
          <w:color w:val="auto"/>
        </w:rPr>
        <w:t>» или «</w:t>
      </w:r>
      <w:r w:rsidRPr="00663B7B">
        <w:rPr>
          <w:i/>
          <w:color w:val="auto"/>
        </w:rPr>
        <w:t>Пучиной Многоглазой</w:t>
      </w:r>
      <w:r w:rsidRPr="00663B7B">
        <w:rPr>
          <w:color w:val="auto"/>
        </w:rPr>
        <w:t>». Герберт Гюнтер говорит о ней так: «Она есть все, что не включено в сознательный психический склад человека и представляется «иной чем» и «более чем» он сам»</w:t>
      </w:r>
      <w:r w:rsidRPr="00663B7B">
        <w:rPr>
          <w:color w:val="auto"/>
          <w:vertAlign w:val="superscript"/>
        </w:rPr>
        <w:footnoteReference w:id="662"/>
      </w:r>
      <w:r w:rsidRPr="00663B7B">
        <w:rPr>
          <w:color w:val="auto"/>
        </w:rPr>
        <w:t>. Натан Кац анализирует её «…как символ сил, действующих в мужской психике, которые всплывают из лабиринта подсознания, чтобы исцелять и сплачивать сознательное «я»«</w:t>
      </w:r>
      <w:r w:rsidRPr="00663B7B">
        <w:rPr>
          <w:color w:val="auto"/>
          <w:vertAlign w:val="superscript"/>
        </w:rPr>
        <w:footnoteReference w:id="663"/>
      </w:r>
      <w:r w:rsidRPr="00663B7B">
        <w:rPr>
          <w:color w:val="auto"/>
        </w:rPr>
        <w:t>. Джозеф Кемпбелл говорит об этом, приводя в пример санскритское понятие «</w:t>
      </w:r>
      <w:r w:rsidRPr="00663B7B">
        <w:rPr>
          <w:i/>
          <w:color w:val="auto"/>
        </w:rPr>
        <w:t>шакти</w:t>
      </w:r>
      <w:r w:rsidRPr="00663B7B">
        <w:rPr>
          <w:color w:val="auto"/>
        </w:rPr>
        <w:t xml:space="preserve">», что означает «деятельную силу» мужского божества. «Следуя аналогии, можно сказать, что жена является </w:t>
      </w:r>
      <w:r w:rsidRPr="00663B7B">
        <w:rPr>
          <w:i/>
          <w:color w:val="auto"/>
        </w:rPr>
        <w:t>шакти</w:t>
      </w:r>
      <w:r w:rsidRPr="00663B7B">
        <w:rPr>
          <w:color w:val="auto"/>
        </w:rPr>
        <w:t xml:space="preserve"> своего </w:t>
      </w:r>
      <w:r w:rsidRPr="00663B7B">
        <w:rPr>
          <w:color w:val="auto"/>
        </w:rPr>
        <w:lastRenderedPageBreak/>
        <w:t xml:space="preserve">мужа, а любимая женщина – </w:t>
      </w:r>
      <w:r w:rsidRPr="00663B7B">
        <w:rPr>
          <w:i/>
          <w:color w:val="auto"/>
        </w:rPr>
        <w:t>шакти</w:t>
      </w:r>
      <w:r w:rsidRPr="00663B7B">
        <w:rPr>
          <w:color w:val="auto"/>
        </w:rPr>
        <w:t xml:space="preserve"> своего возлюбленного; к примеру, </w:t>
      </w:r>
      <w:r w:rsidRPr="00663B7B">
        <w:rPr>
          <w:i/>
          <w:color w:val="auto"/>
        </w:rPr>
        <w:t>шакти</w:t>
      </w:r>
      <w:r w:rsidRPr="00663B7B">
        <w:rPr>
          <w:color w:val="auto"/>
        </w:rPr>
        <w:t xml:space="preserve"> Данте была Беатриче»</w:t>
      </w:r>
      <w:r w:rsidRPr="00663B7B">
        <w:rPr>
          <w:color w:val="auto"/>
          <w:vertAlign w:val="superscript"/>
        </w:rPr>
        <w:footnoteReference w:id="664"/>
      </w:r>
      <w:r w:rsidRPr="00663B7B">
        <w:rPr>
          <w:color w:val="auto"/>
        </w:rPr>
        <w:t>.</w:t>
      </w:r>
    </w:p>
    <w:p w:rsidR="004F56BA" w:rsidRPr="00663B7B" w:rsidRDefault="004F56BA" w:rsidP="004F56BA">
      <w:pPr>
        <w:pStyle w:val="a5"/>
        <w:rPr>
          <w:color w:val="auto"/>
        </w:rPr>
      </w:pPr>
      <w:r w:rsidRPr="00663B7B">
        <w:rPr>
          <w:color w:val="auto"/>
        </w:rPr>
        <w:t>Уходя корнями в тантрические источники, этот образ просветленной, наделенной магическими силами женщины, «…всемогущей волшебницы, способной принимать какой ей вздумается облик, обладает силой, одним лишь точным словом или жестом пробуждать мужчину к непосредственному переживанию реальности как таковой»</w:t>
      </w:r>
      <w:r w:rsidRPr="00663B7B">
        <w:rPr>
          <w:color w:val="auto"/>
          <w:vertAlign w:val="superscript"/>
        </w:rPr>
        <w:footnoteReference w:id="665"/>
      </w:r>
      <w:r w:rsidRPr="00663B7B">
        <w:rPr>
          <w:color w:val="auto"/>
        </w:rPr>
        <w:t xml:space="preserve">. Считается, что результатом визуализации её сотканной из глаз </w:t>
      </w:r>
      <w:r w:rsidRPr="00663B7B">
        <w:rPr>
          <w:i/>
          <w:color w:val="auto"/>
        </w:rPr>
        <w:t>свето-энерго-формы</w:t>
      </w:r>
      <w:r w:rsidRPr="00663B7B">
        <w:rPr>
          <w:color w:val="auto"/>
        </w:rPr>
        <w:t xml:space="preserve"> является растворение чувства разделения между внешним и внутренним и превращение «медитатора» во всеобъемлющее </w:t>
      </w:r>
      <w:r w:rsidRPr="00663B7B">
        <w:rPr>
          <w:i/>
          <w:color w:val="auto"/>
        </w:rPr>
        <w:t>силовое поле</w:t>
      </w:r>
      <w:r w:rsidRPr="00663B7B">
        <w:rPr>
          <w:color w:val="auto"/>
        </w:rPr>
        <w:t xml:space="preserve"> </w:t>
      </w:r>
      <w:r w:rsidRPr="00663B7B">
        <w:rPr>
          <w:i/>
          <w:color w:val="auto"/>
        </w:rPr>
        <w:t>Энергии Глаз</w:t>
      </w:r>
      <w:r w:rsidRPr="00663B7B">
        <w:rPr>
          <w:color w:val="auto"/>
        </w:rPr>
        <w:t xml:space="preserve">. Безграничное, электрической природы видение потенциальности. Считается, так же, что этот принцип готов упорно работать на нас, активизируя способность к интуитивному проникновению в </w:t>
      </w:r>
      <w:r w:rsidRPr="00663B7B">
        <w:rPr>
          <w:i/>
          <w:color w:val="auto"/>
        </w:rPr>
        <w:t>природу игры</w:t>
      </w:r>
      <w:r w:rsidRPr="00663B7B">
        <w:rPr>
          <w:color w:val="auto"/>
        </w:rPr>
        <w:t>; но в то же время она в любой момент может выбить стул из-под нашего заднего места, если мы становимся излишне тяжеловесны, пафосны или слишком привязаны к ситуации. Так мы познаем, что «…</w:t>
      </w:r>
      <w:r w:rsidRPr="00663B7B">
        <w:rPr>
          <w:i/>
          <w:color w:val="auto"/>
        </w:rPr>
        <w:t>Ум</w:t>
      </w:r>
      <w:r w:rsidRPr="00663B7B">
        <w:rPr>
          <w:color w:val="auto"/>
        </w:rPr>
        <w:t xml:space="preserve"> и то, что появляется, изначально чисты. (!!!) Любые возникающие умственные состояния, мыслительные процессы и все проявляющееся никогда не становится тем, чем кажется и по сути своей свободно»</w:t>
      </w:r>
      <w:r w:rsidRPr="00663B7B">
        <w:rPr>
          <w:color w:val="auto"/>
          <w:vertAlign w:val="superscript"/>
        </w:rPr>
        <w:footnoteReference w:id="666"/>
      </w:r>
      <w:r w:rsidRPr="00663B7B">
        <w:rPr>
          <w:color w:val="auto"/>
        </w:rPr>
        <w:t xml:space="preserve">. Эти стремительные, жестокие выпады огненной подруги </w:t>
      </w:r>
      <w:r w:rsidRPr="00663B7B">
        <w:rPr>
          <w:i/>
          <w:color w:val="auto"/>
        </w:rPr>
        <w:t>Повелителя</w:t>
      </w:r>
      <w:r w:rsidRPr="00663B7B">
        <w:rPr>
          <w:color w:val="auto"/>
        </w:rPr>
        <w:t xml:space="preserve"> подобны резким взмахам окровавленного ножа, отсекающим наши спазматические реакции. Гнев «</w:t>
      </w:r>
      <w:r w:rsidRPr="00663B7B">
        <w:rPr>
          <w:i/>
          <w:color w:val="auto"/>
        </w:rPr>
        <w:t>Той, Что Знает</w:t>
      </w:r>
      <w:r w:rsidRPr="00663B7B">
        <w:rPr>
          <w:color w:val="auto"/>
        </w:rPr>
        <w:t>» заставляет нас выпустить из рук то, за что мы так судорожно цепляемся…</w:t>
      </w:r>
      <w:r w:rsidRPr="00663B7B">
        <w:rPr>
          <w:color w:val="auto"/>
          <w:vertAlign w:val="superscript"/>
        </w:rPr>
        <w:footnoteReference w:id="667"/>
      </w:r>
      <w:r w:rsidRPr="00663B7B">
        <w:rPr>
          <w:color w:val="auto"/>
        </w:rPr>
        <w:t xml:space="preserve">, ясно показывая, что «…все сфабриковано </w:t>
      </w:r>
      <w:r w:rsidRPr="00663B7B">
        <w:rPr>
          <w:i/>
          <w:color w:val="auto"/>
        </w:rPr>
        <w:t>Умом</w:t>
      </w:r>
      <w:r w:rsidRPr="00663B7B">
        <w:rPr>
          <w:color w:val="auto"/>
        </w:rPr>
        <w:t xml:space="preserve"> и потому эфемерно»</w:t>
      </w:r>
      <w:r w:rsidRPr="00663B7B">
        <w:rPr>
          <w:color w:val="auto"/>
          <w:vertAlign w:val="superscript"/>
        </w:rPr>
        <w:footnoteReference w:id="668"/>
      </w:r>
      <w:r w:rsidRPr="00663B7B">
        <w:rPr>
          <w:color w:val="auto"/>
        </w:rPr>
        <w:t xml:space="preserve">. Иногда капризная игривость этой прелестной леди может быть даже пугающей: </w:t>
      </w:r>
      <w:r w:rsidRPr="00663B7B">
        <w:rPr>
          <w:color w:val="auto"/>
        </w:rPr>
        <w:lastRenderedPageBreak/>
        <w:t>«…ты никуда не денешься от этой игривой девушки. Она любит тебя. Она ненавидит тебя. Без нее твоя жизнь превратится в сплошную скуку. Но она будет постоянно обманывать тебя. Когда ты попытаешься поймать её, она исчезнет. Схватить её – значит схватить свое собственное тело. Она до безумия игрива. Ставка в этой игре – твоя жизнь»</w:t>
      </w:r>
      <w:r w:rsidRPr="00663B7B">
        <w:rPr>
          <w:color w:val="auto"/>
          <w:vertAlign w:val="superscript"/>
        </w:rPr>
        <w:footnoteReference w:id="669"/>
      </w:r>
      <w:r w:rsidRPr="00663B7B">
        <w:rPr>
          <w:color w:val="auto"/>
        </w:rPr>
        <w:t>. Но, как известно, «…двух вещей хочет истинный мужчина: опасности и игры»</w:t>
      </w:r>
      <w:r w:rsidRPr="00663B7B">
        <w:rPr>
          <w:color w:val="auto"/>
          <w:vertAlign w:val="superscript"/>
        </w:rPr>
        <w:footnoteReference w:id="670"/>
      </w:r>
      <w:r w:rsidRPr="00663B7B">
        <w:rPr>
          <w:color w:val="auto"/>
        </w:rPr>
        <w:t xml:space="preserve">. С другой стороны: «…когда она становится нашей союзницей, мы начинаем видеть не парой глаз, а </w:t>
      </w:r>
      <w:r w:rsidRPr="00663B7B">
        <w:rPr>
          <w:i/>
          <w:color w:val="auto"/>
        </w:rPr>
        <w:t>многоокой интуицией</w:t>
      </w:r>
      <w:r w:rsidRPr="00663B7B">
        <w:rPr>
          <w:color w:val="auto"/>
        </w:rPr>
        <w:t>… мы становимся похожи на звездную ночь и взираем на мир тысячью глаз»</w:t>
      </w:r>
      <w:r w:rsidRPr="00663B7B">
        <w:rPr>
          <w:color w:val="auto"/>
          <w:vertAlign w:val="superscript"/>
        </w:rPr>
        <w:footnoteReference w:id="671"/>
      </w:r>
      <w:r w:rsidRPr="00663B7B">
        <w:rPr>
          <w:color w:val="auto"/>
        </w:rPr>
        <w:t xml:space="preserve">. И это первое качество </w:t>
      </w:r>
      <w:r w:rsidRPr="00663B7B">
        <w:rPr>
          <w:i/>
          <w:color w:val="auto"/>
        </w:rPr>
        <w:t xml:space="preserve">Повелительницы Танца – </w:t>
      </w:r>
      <w:r w:rsidRPr="00663B7B">
        <w:rPr>
          <w:color w:val="auto"/>
        </w:rPr>
        <w:t xml:space="preserve">динамическое, или сексуальное; второе – женственное, всепоглощающее, или материнское. В этом случае она </w:t>
      </w:r>
      <w:r w:rsidRPr="00663B7B">
        <w:rPr>
          <w:i/>
          <w:color w:val="auto"/>
        </w:rPr>
        <w:t>Magna Mater</w:t>
      </w:r>
      <w:r w:rsidRPr="00663B7B">
        <w:rPr>
          <w:color w:val="auto"/>
          <w:vertAlign w:val="superscript"/>
        </w:rPr>
        <w:footnoteReference w:id="672"/>
      </w:r>
      <w:r w:rsidRPr="00663B7B">
        <w:rPr>
          <w:color w:val="auto"/>
        </w:rPr>
        <w:t xml:space="preserve">: «…не имеет ни формы, ни цвета и сама не обладает никакой основой… она «нерожденная», подобна небу; не создана в результате какой-либо деятельности и не имеет какой бы то ни было причины. Она – исконная, </w:t>
      </w:r>
      <w:r w:rsidRPr="00663B7B">
        <w:rPr>
          <w:i/>
          <w:color w:val="auto"/>
        </w:rPr>
        <w:t>пустотная</w:t>
      </w:r>
      <w:r w:rsidRPr="00663B7B">
        <w:rPr>
          <w:color w:val="auto"/>
        </w:rPr>
        <w:t xml:space="preserve"> природа всего и вся»</w:t>
      </w:r>
      <w:r w:rsidRPr="00663B7B">
        <w:rPr>
          <w:color w:val="auto"/>
          <w:vertAlign w:val="superscript"/>
        </w:rPr>
        <w:footnoteReference w:id="673"/>
      </w:r>
      <w:r w:rsidRPr="00663B7B">
        <w:rPr>
          <w:color w:val="auto"/>
        </w:rPr>
        <w:t xml:space="preserve">. Это пространство </w:t>
      </w:r>
      <w:r w:rsidRPr="00663B7B">
        <w:rPr>
          <w:i/>
          <w:color w:val="auto"/>
        </w:rPr>
        <w:t>зрителя</w:t>
      </w:r>
      <w:r w:rsidRPr="00663B7B">
        <w:rPr>
          <w:color w:val="auto"/>
        </w:rPr>
        <w:t xml:space="preserve">, из которого возникают все мысли и </w:t>
      </w:r>
      <w:r w:rsidRPr="00663B7B">
        <w:rPr>
          <w:i/>
          <w:color w:val="auto"/>
        </w:rPr>
        <w:t>роли</w:t>
      </w:r>
      <w:r w:rsidRPr="00663B7B">
        <w:rPr>
          <w:color w:val="auto"/>
        </w:rPr>
        <w:t>… мать всего сущего. «Чрезвычайно величественная и безумно прекрасная… нежная, энергичная, ласковая, сверкающая… субатомная, текучая, скоростная природа вещей…»</w:t>
      </w:r>
      <w:r w:rsidRPr="00663B7B">
        <w:rPr>
          <w:color w:val="auto"/>
          <w:vertAlign w:val="superscript"/>
        </w:rPr>
        <w:footnoteReference w:id="674"/>
      </w:r>
      <w:r w:rsidRPr="00663B7B">
        <w:rPr>
          <w:color w:val="auto"/>
        </w:rPr>
        <w:t xml:space="preserve"> И под финал: «Помни, все в мире – лишь игра твоих Шакти»</w:t>
      </w:r>
      <w:r w:rsidRPr="00663B7B">
        <w:rPr>
          <w:color w:val="auto"/>
          <w:vertAlign w:val="superscript"/>
        </w:rPr>
        <w:footnoteReference w:id="675"/>
      </w:r>
      <w:r w:rsidRPr="00663B7B">
        <w:rPr>
          <w:color w:val="auto"/>
        </w:rPr>
        <w:t xml:space="preserve">. И последний раз, словами Будды Гаутамы: </w:t>
      </w:r>
      <w:r w:rsidRPr="00663B7B">
        <w:rPr>
          <w:color w:val="auto"/>
        </w:rPr>
        <w:lastRenderedPageBreak/>
        <w:t>«Будь мысленно всегда среди женщин!»</w:t>
      </w:r>
      <w:r w:rsidRPr="00663B7B">
        <w:rPr>
          <w:color w:val="auto"/>
          <w:vertAlign w:val="superscript"/>
        </w:rPr>
        <w:footnoteReference w:id="676"/>
      </w:r>
      <w:r w:rsidRPr="00663B7B">
        <w:rPr>
          <w:color w:val="auto"/>
        </w:rPr>
        <w:t xml:space="preserve"> То есть «…постоянно веди внутреннюю сексуальную игру»</w:t>
      </w:r>
      <w:r w:rsidRPr="00663B7B">
        <w:rPr>
          <w:color w:val="auto"/>
          <w:vertAlign w:val="superscript"/>
        </w:rPr>
        <w:footnoteReference w:id="677"/>
      </w:r>
      <w:r w:rsidRPr="00663B7B">
        <w:rPr>
          <w:color w:val="auto"/>
        </w:rPr>
        <w:t>.</w:t>
      </w:r>
    </w:p>
    <w:p w:rsidR="004F56BA" w:rsidRPr="00663B7B" w:rsidRDefault="004F56BA" w:rsidP="004F56BA">
      <w:pPr>
        <w:pStyle w:val="15"/>
        <w:rPr>
          <w:color w:val="auto"/>
        </w:rPr>
      </w:pPr>
      <w:r w:rsidRPr="00663B7B">
        <w:rPr>
          <w:color w:val="auto"/>
        </w:rPr>
        <w:t>ЖЕНСКИЙ АСПЕКТ ИГРЫ</w:t>
      </w:r>
    </w:p>
    <w:p w:rsidR="004F56BA" w:rsidRPr="00663B7B" w:rsidRDefault="004F56BA" w:rsidP="004F56BA">
      <w:pPr>
        <w:pStyle w:val="a5"/>
        <w:rPr>
          <w:color w:val="auto"/>
        </w:rPr>
      </w:pPr>
      <w:r w:rsidRPr="00663B7B">
        <w:rPr>
          <w:color w:val="auto"/>
        </w:rPr>
        <w:t xml:space="preserve">Эту главу я посвящаю женщине, которая безжалостно учила меня женской логике, и, слава богу, это чудовищное время имело место в моей жизни. Вот один из самых важных снов этого периода, – все началось с ясного осознания того, что я проецирую на нее женскую часть себя (говоря терминологией Юнга – свою </w:t>
      </w:r>
      <w:r w:rsidRPr="00663B7B">
        <w:rPr>
          <w:i/>
          <w:color w:val="auto"/>
        </w:rPr>
        <w:t>аниму</w:t>
      </w:r>
      <w:r w:rsidRPr="00663B7B">
        <w:rPr>
          <w:color w:val="auto"/>
        </w:rPr>
        <w:t>). И я спрашиваю её во сне: «Почему меня так тянет к тебе? Что воплощается в тебе такого, чего я не знаю о себе и чего недостает мне?» И ответом на этот вопрос явилось своеобразное приглашение в кратер женского подземелья. Я вижу (или, скорее, переживаю себя) в форме темного женского начала, которому мужская часть меня ощущает очень сильный позыв отдаться. Мужчина во мне хочет как бы расслабиться в женском, довериться ему, спуститься или проникнуть в него. Вместе с тем я ощущаю огромную силу и право на это путешествие, защищенное четким осознанием ясной мужской эрекции. Возможно, – думал я по пробуждении, – это можно ещё определить как непреодолимую тягу окунуться в виртуальность «</w:t>
      </w:r>
      <w:r w:rsidRPr="00663B7B">
        <w:rPr>
          <w:i/>
          <w:color w:val="auto"/>
        </w:rPr>
        <w:t>Пучины Многоглазой</w:t>
      </w:r>
      <w:r w:rsidRPr="00663B7B">
        <w:rPr>
          <w:color w:val="auto"/>
        </w:rPr>
        <w:t xml:space="preserve">», раствориться во </w:t>
      </w:r>
      <w:r w:rsidRPr="00663B7B">
        <w:rPr>
          <w:i/>
          <w:color w:val="auto"/>
        </w:rPr>
        <w:t xml:space="preserve">всепроникающей интуиции. </w:t>
      </w:r>
      <w:r w:rsidRPr="00663B7B">
        <w:rPr>
          <w:color w:val="auto"/>
        </w:rPr>
        <w:t>«Раствори свое тело, превратив его в глаза, чтобы видеть, видеть, видеть…»</w:t>
      </w:r>
      <w:r w:rsidRPr="00663B7B">
        <w:rPr>
          <w:color w:val="auto"/>
          <w:vertAlign w:val="superscript"/>
        </w:rPr>
        <w:footnoteReference w:id="678"/>
      </w:r>
      <w:r w:rsidRPr="00663B7B">
        <w:rPr>
          <w:color w:val="auto"/>
        </w:rPr>
        <w:t xml:space="preserve"> С точки зрения глубинной психологии, корректировал я себя, это путешествие и битва с драконом за «сокровище» является необходимым этапом взросления художника и героя. Так во мне зарождалась потребность работы с широким спектром методов, касающихся </w:t>
      </w:r>
      <w:r w:rsidRPr="00663B7B">
        <w:rPr>
          <w:i/>
          <w:color w:val="auto"/>
        </w:rPr>
        <w:t>ЖЕНСКОГО АСПЕКТА ИГРЫ.</w:t>
      </w:r>
      <w:r w:rsidRPr="00663B7B">
        <w:rPr>
          <w:color w:val="auto"/>
        </w:rPr>
        <w:t xml:space="preserve"> Их можно сравнить с проходом над ужасной пропастью по очень тонкой дощечке. </w:t>
      </w:r>
      <w:r w:rsidRPr="00663B7B">
        <w:rPr>
          <w:color w:val="auto"/>
        </w:rPr>
        <w:lastRenderedPageBreak/>
        <w:t xml:space="preserve">И что же делает это развлечение таким опасным? Речь идет об одной из самых увлекательных и азартных игр в </w:t>
      </w:r>
      <w:r w:rsidRPr="00663B7B">
        <w:rPr>
          <w:i/>
          <w:color w:val="auto"/>
        </w:rPr>
        <w:t xml:space="preserve">Алхимии Артистического Мастерства. </w:t>
      </w:r>
      <w:r w:rsidRPr="00663B7B">
        <w:rPr>
          <w:color w:val="auto"/>
        </w:rPr>
        <w:t xml:space="preserve">Это яростная и полная глубочайшего смысла битва </w:t>
      </w:r>
      <w:r w:rsidRPr="00663B7B">
        <w:rPr>
          <w:i/>
          <w:color w:val="auto"/>
        </w:rPr>
        <w:t>Повелителя Игры</w:t>
      </w:r>
      <w:r w:rsidRPr="00663B7B">
        <w:rPr>
          <w:color w:val="auto"/>
        </w:rPr>
        <w:t xml:space="preserve"> с </w:t>
      </w:r>
      <w:r w:rsidRPr="00663B7B">
        <w:rPr>
          <w:i/>
          <w:color w:val="auto"/>
        </w:rPr>
        <w:t>демоном игры</w:t>
      </w:r>
      <w:r w:rsidRPr="00663B7B">
        <w:rPr>
          <w:color w:val="auto"/>
        </w:rPr>
        <w:t xml:space="preserve"> за смотрящее пространство, за женщину, за её интуицию и безграничный потенциал! И в чем здесь суть? Дело в том, что </w:t>
      </w:r>
      <w:r w:rsidRPr="00663B7B">
        <w:rPr>
          <w:i/>
          <w:color w:val="auto"/>
        </w:rPr>
        <w:t>зрителя</w:t>
      </w:r>
      <w:r w:rsidRPr="00663B7B">
        <w:rPr>
          <w:color w:val="auto"/>
        </w:rPr>
        <w:t xml:space="preserve"> можно увлечь только эмоционально наполненной игрой. А королем </w:t>
      </w:r>
      <w:r w:rsidRPr="00663B7B">
        <w:rPr>
          <w:i/>
          <w:color w:val="auto"/>
        </w:rPr>
        <w:t>эмоции</w:t>
      </w:r>
      <w:r w:rsidRPr="00663B7B">
        <w:rPr>
          <w:color w:val="auto"/>
        </w:rPr>
        <w:t xml:space="preserve"> является не кто иной, как</w:t>
      </w:r>
      <w:r w:rsidRPr="00663B7B">
        <w:rPr>
          <w:i/>
          <w:color w:val="auto"/>
        </w:rPr>
        <w:t xml:space="preserve"> демон игры.</w:t>
      </w:r>
      <w:r w:rsidRPr="00663B7B">
        <w:rPr>
          <w:color w:val="auto"/>
        </w:rPr>
        <w:t xml:space="preserve"> </w:t>
      </w:r>
      <w:r w:rsidRPr="00663B7B">
        <w:rPr>
          <w:i/>
          <w:color w:val="auto"/>
        </w:rPr>
        <w:t>Виртуоз Конфликта!</w:t>
      </w:r>
      <w:r w:rsidRPr="00663B7B">
        <w:rPr>
          <w:color w:val="auto"/>
        </w:rPr>
        <w:t xml:space="preserve"> Искусный игрок в «дурака» с пятью козырными картами! Почему с пятью? Потому что основных эмоций, с помощью которых он подчиняет себе мир, – пять: </w:t>
      </w:r>
      <w:r w:rsidRPr="00663B7B">
        <w:rPr>
          <w:i/>
          <w:color w:val="auto"/>
        </w:rPr>
        <w:t>гнев, зависть, гордость, привязанность и глупость.</w:t>
      </w:r>
      <w:r w:rsidRPr="00663B7B">
        <w:rPr>
          <w:color w:val="auto"/>
        </w:rPr>
        <w:t xml:space="preserve"> Именно искусство смешивания этих базовых эмоций делает его преферанс виртуозным, а его мастерство приготовления т.н. </w:t>
      </w:r>
      <w:r w:rsidRPr="00663B7B">
        <w:rPr>
          <w:i/>
          <w:color w:val="auto"/>
        </w:rPr>
        <w:t>РАСА</w:t>
      </w:r>
      <w:r w:rsidRPr="00663B7B">
        <w:rPr>
          <w:color w:val="auto"/>
        </w:rPr>
        <w:t xml:space="preserve"> – практически неотразимым.</w:t>
      </w:r>
      <w:r w:rsidRPr="00663B7B">
        <w:rPr>
          <w:color w:val="auto"/>
          <w:vertAlign w:val="superscript"/>
        </w:rPr>
        <w:footnoteReference w:id="679"/>
      </w:r>
      <w:r w:rsidRPr="00663B7B">
        <w:rPr>
          <w:color w:val="auto"/>
        </w:rPr>
        <w:t xml:space="preserve"> Возможно, кому-то будет приятнее видеть пять базовых эмоций не в форме карт, а как музыкальные ноты в системе пентатоники, или ещё как-либо, но важно одно – именно с помощью этих составляющих демон, с виртуозностью </w:t>
      </w:r>
      <w:r w:rsidRPr="00663B7B">
        <w:rPr>
          <w:color w:val="auto"/>
        </w:rPr>
        <w:lastRenderedPageBreak/>
        <w:t xml:space="preserve">истинного мастера, разворачивает феерическую партитуру своих «Нибелунгов». Так, или иначе, используя роковое разделение нашего сознания на «я» и «внешний мир», он закладывает в основу любой нашей активности (артистической, политической, научной, военной, спортивной, религиозной и т.д.) не что иное, как </w:t>
      </w:r>
      <w:r w:rsidRPr="00663B7B">
        <w:rPr>
          <w:i/>
          <w:color w:val="auto"/>
        </w:rPr>
        <w:t>эмоцию,</w:t>
      </w:r>
      <w:r w:rsidRPr="00663B7B">
        <w:rPr>
          <w:color w:val="auto"/>
        </w:rPr>
        <w:t xml:space="preserve"> и после того как она вспыхивает в нашем </w:t>
      </w:r>
      <w:r w:rsidRPr="00663B7B">
        <w:rPr>
          <w:i/>
          <w:color w:val="auto"/>
        </w:rPr>
        <w:t xml:space="preserve">Уме, </w:t>
      </w:r>
      <w:r w:rsidRPr="00663B7B">
        <w:rPr>
          <w:color w:val="auto"/>
        </w:rPr>
        <w:t>он спускает лошадей! Далее, влекомые азартом, мы уже не можем не находить в этих «ядах» удовольствие, начинаем преднамеренно усиливать их, пока не оказываемся целиком поглощенными ими. «Я уверен, что все мы знакомы с тем, как при чувстве злости, например, человек спешит съесть шоколадку, сходить в кино или заняться сексом, чтобы справиться с этим эмоциональным состоянием»</w:t>
      </w:r>
      <w:r w:rsidRPr="00663B7B">
        <w:rPr>
          <w:color w:val="auto"/>
          <w:vertAlign w:val="superscript"/>
        </w:rPr>
        <w:footnoteReference w:id="680"/>
      </w:r>
      <w:r w:rsidRPr="00663B7B">
        <w:rPr>
          <w:color w:val="auto"/>
        </w:rPr>
        <w:t xml:space="preserve">. Так </w:t>
      </w:r>
      <w:r w:rsidRPr="00663B7B">
        <w:rPr>
          <w:i/>
          <w:color w:val="auto"/>
        </w:rPr>
        <w:t>демон игры</w:t>
      </w:r>
      <w:r w:rsidRPr="00663B7B">
        <w:rPr>
          <w:iCs/>
          <w:color w:val="auto"/>
        </w:rPr>
        <w:t xml:space="preserve">, используя одно из самых известных выражений знаменитого американского мистификатора </w:t>
      </w:r>
      <w:r w:rsidRPr="00663B7B">
        <w:rPr>
          <w:color w:val="auto"/>
        </w:rPr>
        <w:t>Финеаса</w:t>
      </w:r>
      <w:r w:rsidRPr="00663B7B">
        <w:rPr>
          <w:iCs/>
          <w:color w:val="auto"/>
        </w:rPr>
        <w:t xml:space="preserve"> Барнума</w:t>
      </w:r>
      <w:r w:rsidRPr="00663B7B">
        <w:rPr>
          <w:color w:val="auto"/>
        </w:rPr>
        <w:t>: «Ежеминутно на Земле рождается один простофиля»</w:t>
      </w:r>
      <w:r w:rsidRPr="00663B7B">
        <w:rPr>
          <w:color w:val="auto"/>
          <w:vertAlign w:val="superscript"/>
        </w:rPr>
        <w:footnoteReference w:id="681"/>
      </w:r>
      <w:r w:rsidRPr="00663B7B">
        <w:rPr>
          <w:iCs/>
          <w:color w:val="auto"/>
        </w:rPr>
        <w:t>,</w:t>
      </w:r>
      <w:r w:rsidRPr="00663B7B">
        <w:rPr>
          <w:color w:val="auto"/>
        </w:rPr>
        <w:t xml:space="preserve"> вожделенно загоняет нас, безжалостно используя крепкие словечки, пинки и хлыст, а «загнанных лошадей», как известно, пристреливают. Итак, </w:t>
      </w:r>
      <w:r w:rsidRPr="00663B7B">
        <w:rPr>
          <w:i/>
          <w:color w:val="auto"/>
        </w:rPr>
        <w:t xml:space="preserve">ИГРА ОКОНЧЕНА! МЫ «В ДУРАКАХ»! </w:t>
      </w:r>
      <w:r w:rsidRPr="00663B7B">
        <w:rPr>
          <w:color w:val="auto"/>
        </w:rPr>
        <w:t xml:space="preserve">Мы сужены до границ роли и не видим ничего, кроме эмоций, распаляющих в нашем </w:t>
      </w:r>
      <w:r w:rsidRPr="00663B7B">
        <w:rPr>
          <w:i/>
          <w:color w:val="auto"/>
        </w:rPr>
        <w:t>Уме</w:t>
      </w:r>
      <w:r w:rsidRPr="00663B7B">
        <w:rPr>
          <w:color w:val="auto"/>
        </w:rPr>
        <w:t xml:space="preserve"> конфликтогенную потенцию!</w:t>
      </w:r>
    </w:p>
    <w:p w:rsidR="004F56BA" w:rsidRPr="00663B7B" w:rsidRDefault="004F56BA" w:rsidP="004F56BA">
      <w:pPr>
        <w:pStyle w:val="a5"/>
        <w:rPr>
          <w:color w:val="auto"/>
        </w:rPr>
      </w:pPr>
      <w:r w:rsidRPr="00663B7B">
        <w:rPr>
          <w:color w:val="auto"/>
        </w:rPr>
        <w:lastRenderedPageBreak/>
        <w:t xml:space="preserve">И что же делать? Для того чтобы использовать эту сложную систему методов, важно понять, что «…эмоции – погода в нашем внутреннем мире». Она может быть дождливая, солнечная, ветреная… и какая-либо ещё… одним словом, проблема не в эмоциях! Проблема в том, что </w:t>
      </w:r>
      <w:r w:rsidRPr="00663B7B">
        <w:rPr>
          <w:i/>
          <w:color w:val="auto"/>
        </w:rPr>
        <w:t xml:space="preserve">Ум, </w:t>
      </w:r>
      <w:r w:rsidRPr="00663B7B">
        <w:rPr>
          <w:color w:val="auto"/>
        </w:rPr>
        <w:t>захваченный эмоциями, теряет свою целостность, а следовательно – силу!</w:t>
      </w:r>
      <w:r w:rsidRPr="00663B7B">
        <w:rPr>
          <w:b/>
          <w:color w:val="auto"/>
        </w:rPr>
        <w:t xml:space="preserve"> </w:t>
      </w:r>
      <w:r w:rsidRPr="00663B7B">
        <w:rPr>
          <w:color w:val="auto"/>
        </w:rPr>
        <w:t xml:space="preserve">Далее мы начинаем допускать, что действительно существуем, что мы лучше или хуже других, более талантливы или, наоборот, бездарнее, чем другие, и т.д. и т.п. Так </w:t>
      </w:r>
      <w:r w:rsidRPr="00663B7B">
        <w:rPr>
          <w:i/>
          <w:color w:val="auto"/>
        </w:rPr>
        <w:t>демон игры</w:t>
      </w:r>
      <w:r w:rsidRPr="00663B7B">
        <w:rPr>
          <w:color w:val="auto"/>
        </w:rPr>
        <w:t xml:space="preserve"> делает нас пленниками своей империи, впрягая в свою роскошную колесницу заместо лошадей. Говоря словами незабвенного Станиславского: «Все то, что идет от внешних причин, может вызвать к жизни только деятельность инстинктов и не пробудит сверхсознания, в котором только и живет истинный темперамент и интуиция. (…) Инстинкты должны быть очищены, облагорожены бдительным вниманием человека. Тогда в каждой эмоции, в каждой страсти будет найдено временное, преходящее, условное, и не к этому будет привлечено внимание, а к тому органическому, неотделимому от интуиции, что везде, всегда и всюду, во всех страстях живет и будет единым каждому человеческому сердцу и сознанию»</w:t>
      </w:r>
      <w:r w:rsidRPr="00663B7B">
        <w:rPr>
          <w:color w:val="auto"/>
          <w:vertAlign w:val="superscript"/>
        </w:rPr>
        <w:footnoteReference w:id="682"/>
      </w:r>
      <w:r w:rsidRPr="00663B7B">
        <w:rPr>
          <w:color w:val="auto"/>
        </w:rPr>
        <w:t xml:space="preserve">. Но самым фантастическим нюансом в этой игре является то, что в </w:t>
      </w:r>
      <w:r w:rsidRPr="00663B7B">
        <w:rPr>
          <w:i/>
          <w:color w:val="auto"/>
        </w:rPr>
        <w:t>эмоции</w:t>
      </w:r>
      <w:r w:rsidRPr="00663B7B">
        <w:rPr>
          <w:color w:val="auto"/>
        </w:rPr>
        <w:t xml:space="preserve"> скрыта невероятная созидательная мощь! То есть – «Молекулы эмоций запускают работу всех органов и систем тела»</w:t>
      </w:r>
      <w:r w:rsidRPr="00663B7B">
        <w:rPr>
          <w:color w:val="auto"/>
          <w:vertAlign w:val="superscript"/>
        </w:rPr>
        <w:footnoteReference w:id="683"/>
      </w:r>
      <w:r w:rsidRPr="00663B7B">
        <w:rPr>
          <w:color w:val="auto"/>
        </w:rPr>
        <w:t xml:space="preserve"> И эта созидательность классифицируется в </w:t>
      </w:r>
      <w:r w:rsidRPr="00663B7B">
        <w:rPr>
          <w:i/>
          <w:color w:val="auto"/>
        </w:rPr>
        <w:t xml:space="preserve">ИГРЕ </w:t>
      </w:r>
      <w:r w:rsidRPr="00663B7B">
        <w:rPr>
          <w:color w:val="auto"/>
        </w:rPr>
        <w:t xml:space="preserve">как проявление </w:t>
      </w:r>
      <w:r w:rsidRPr="00663B7B">
        <w:rPr>
          <w:i/>
          <w:color w:val="auto"/>
        </w:rPr>
        <w:t>пяти мудростей игры.</w:t>
      </w:r>
      <w:r w:rsidRPr="00663B7B">
        <w:rPr>
          <w:color w:val="auto"/>
        </w:rPr>
        <w:t xml:space="preserve"> И их нельзя найти нигде, кроме как в самих </w:t>
      </w:r>
      <w:r w:rsidRPr="00663B7B">
        <w:rPr>
          <w:i/>
          <w:color w:val="auto"/>
        </w:rPr>
        <w:t>эмоциях!</w:t>
      </w:r>
      <w:r w:rsidRPr="00663B7B">
        <w:rPr>
          <w:color w:val="auto"/>
        </w:rPr>
        <w:t xml:space="preserve"> ещё раз: </w:t>
      </w:r>
      <w:r w:rsidRPr="00663B7B">
        <w:rPr>
          <w:i/>
          <w:color w:val="auto"/>
        </w:rPr>
        <w:t xml:space="preserve">ИХ НЕЛЬЗЯ НАЙТИ НИГДЕ, КРОМЕ КАК В САМИХ ЭМОЦИЯХ! </w:t>
      </w:r>
      <w:r w:rsidRPr="00663B7B">
        <w:rPr>
          <w:color w:val="auto"/>
        </w:rPr>
        <w:t>И каковы основные механизмы этой увлекательнейшей игры?</w:t>
      </w:r>
    </w:p>
    <w:p w:rsidR="004F56BA" w:rsidRPr="00663B7B" w:rsidRDefault="004F56BA" w:rsidP="004F56BA">
      <w:pPr>
        <w:pStyle w:val="15"/>
        <w:rPr>
          <w:color w:val="auto"/>
        </w:rPr>
      </w:pPr>
      <w:r w:rsidRPr="00663B7B">
        <w:rPr>
          <w:color w:val="auto"/>
        </w:rPr>
        <w:t>ПЯТЬ МУДРОСТЕЙ ИГРЫ</w:t>
      </w:r>
    </w:p>
    <w:p w:rsidR="004F56BA" w:rsidRPr="00663B7B" w:rsidRDefault="004F56BA" w:rsidP="004F56BA">
      <w:pPr>
        <w:pStyle w:val="a5"/>
        <w:rPr>
          <w:color w:val="auto"/>
        </w:rPr>
      </w:pPr>
      <w:r w:rsidRPr="00663B7B">
        <w:rPr>
          <w:color w:val="auto"/>
        </w:rPr>
        <w:lastRenderedPageBreak/>
        <w:t>Начнем с того, что разберемся с самим словом «</w:t>
      </w:r>
      <w:r w:rsidRPr="00663B7B">
        <w:rPr>
          <w:i/>
          <w:color w:val="auto"/>
        </w:rPr>
        <w:t xml:space="preserve">ЭМОЦИЯ» </w:t>
      </w:r>
      <w:r w:rsidRPr="00663B7B">
        <w:rPr>
          <w:color w:val="auto"/>
        </w:rPr>
        <w:t xml:space="preserve">(от лат. </w:t>
      </w:r>
      <w:r w:rsidRPr="00663B7B">
        <w:rPr>
          <w:color w:val="auto"/>
          <w:lang w:val="en-US"/>
        </w:rPr>
        <w:t>emotio</w:t>
      </w:r>
      <w:r w:rsidRPr="00663B7B">
        <w:rPr>
          <w:color w:val="auto"/>
        </w:rPr>
        <w:t xml:space="preserve"> – потрясаю, волную)!</w:t>
      </w:r>
      <w:r w:rsidRPr="00663B7B">
        <w:rPr>
          <w:i/>
          <w:color w:val="auto"/>
        </w:rPr>
        <w:t xml:space="preserve"> </w:t>
      </w:r>
      <w:r w:rsidRPr="00663B7B">
        <w:rPr>
          <w:color w:val="auto"/>
        </w:rPr>
        <w:t>«</w:t>
      </w:r>
      <w:r w:rsidRPr="00663B7B">
        <w:rPr>
          <w:i/>
          <w:color w:val="auto"/>
        </w:rPr>
        <w:t>Э</w:t>
      </w:r>
      <w:r w:rsidRPr="00663B7B">
        <w:rPr>
          <w:color w:val="auto"/>
        </w:rPr>
        <w:t>» означает «</w:t>
      </w:r>
      <w:r w:rsidRPr="00663B7B">
        <w:rPr>
          <w:i/>
          <w:color w:val="auto"/>
        </w:rPr>
        <w:t>наружу</w:t>
      </w:r>
      <w:r w:rsidRPr="00663B7B">
        <w:rPr>
          <w:color w:val="auto"/>
        </w:rPr>
        <w:t>», «</w:t>
      </w:r>
      <w:r w:rsidRPr="00663B7B">
        <w:rPr>
          <w:i/>
          <w:color w:val="auto"/>
        </w:rPr>
        <w:t>моция</w:t>
      </w:r>
      <w:r w:rsidRPr="00663B7B">
        <w:rPr>
          <w:color w:val="auto"/>
        </w:rPr>
        <w:t>» означает «</w:t>
      </w:r>
      <w:r w:rsidRPr="00663B7B">
        <w:rPr>
          <w:i/>
          <w:color w:val="auto"/>
        </w:rPr>
        <w:t>движение</w:t>
      </w:r>
      <w:r w:rsidRPr="00663B7B">
        <w:rPr>
          <w:color w:val="auto"/>
        </w:rPr>
        <w:t>». Получается – «</w:t>
      </w:r>
      <w:r w:rsidRPr="00663B7B">
        <w:rPr>
          <w:i/>
          <w:color w:val="auto"/>
        </w:rPr>
        <w:t xml:space="preserve">движение наружу»! </w:t>
      </w:r>
      <w:r w:rsidRPr="00663B7B">
        <w:rPr>
          <w:color w:val="auto"/>
        </w:rPr>
        <w:t xml:space="preserve">Итак, «…пять органов чувств и их объекты – вот те принципы, на которых построена </w:t>
      </w:r>
      <w:r w:rsidRPr="00663B7B">
        <w:rPr>
          <w:i/>
          <w:color w:val="auto"/>
        </w:rPr>
        <w:t>Вселенная</w:t>
      </w:r>
      <w:r w:rsidRPr="00663B7B">
        <w:rPr>
          <w:color w:val="auto"/>
        </w:rPr>
        <w:t xml:space="preserve"> мира явлений»</w:t>
      </w:r>
      <w:r w:rsidRPr="00663B7B">
        <w:rPr>
          <w:color w:val="auto"/>
          <w:vertAlign w:val="superscript"/>
        </w:rPr>
        <w:footnoteReference w:id="684"/>
      </w:r>
      <w:r w:rsidRPr="00663B7B">
        <w:rPr>
          <w:color w:val="auto"/>
        </w:rPr>
        <w:t xml:space="preserve">. И чтобы «оседлать» это неумолимое движение, нам следует узнать соответствующую каждой из этих пяти эмоций </w:t>
      </w:r>
      <w:r w:rsidRPr="00663B7B">
        <w:rPr>
          <w:i/>
          <w:color w:val="auto"/>
        </w:rPr>
        <w:t>мудрость.</w:t>
      </w:r>
      <w:r w:rsidRPr="00663B7B">
        <w:rPr>
          <w:color w:val="auto"/>
        </w:rPr>
        <w:t xml:space="preserve"> То есть войти в самое сердце «эмоционального торнадо». Следовательно, нам нужно начать работать с объектами, которые повышают наши эмоциональные реакции.</w:t>
      </w:r>
      <w:r w:rsidRPr="00663B7B">
        <w:rPr>
          <w:color w:val="auto"/>
          <w:vertAlign w:val="superscript"/>
        </w:rPr>
        <w:footnoteReference w:id="685"/>
      </w:r>
      <w:r w:rsidRPr="00663B7B">
        <w:rPr>
          <w:b/>
          <w:color w:val="auto"/>
        </w:rPr>
        <w:t xml:space="preserve"> </w:t>
      </w:r>
      <w:r w:rsidRPr="00663B7B">
        <w:rPr>
          <w:i/>
          <w:color w:val="auto"/>
        </w:rPr>
        <w:t xml:space="preserve">НО ВНИМАНИЕ! </w:t>
      </w:r>
      <w:r w:rsidRPr="00663B7B">
        <w:rPr>
          <w:color w:val="auto"/>
        </w:rPr>
        <w:t>Говоря это, Мастер дает нам мощные техники, позволяющие увидеть суть того, что происходит в этот момент. «Снимите с тантрической йоги её вуалирующую терминологию, и останется простая техника медитации: стимулируйте желание, а затем используйте его как объект для медитации, и оно превратится в осознанность – поле пустоты и чистого удовольствия»</w:t>
      </w:r>
      <w:r w:rsidRPr="00663B7B">
        <w:rPr>
          <w:color w:val="auto"/>
          <w:vertAlign w:val="superscript"/>
        </w:rPr>
        <w:footnoteReference w:id="686"/>
      </w:r>
      <w:r w:rsidRPr="00663B7B">
        <w:rPr>
          <w:color w:val="auto"/>
        </w:rPr>
        <w:t>. Или чуть иначе: «С великой радостью принимайте, братия мои, когда впадаете в различные искушения»</w:t>
      </w:r>
      <w:r w:rsidRPr="00663B7B">
        <w:rPr>
          <w:color w:val="auto"/>
          <w:vertAlign w:val="superscript"/>
        </w:rPr>
        <w:footnoteReference w:id="687"/>
      </w:r>
    </w:p>
    <w:p w:rsidR="004F56BA" w:rsidRPr="00663B7B" w:rsidRDefault="004F56BA" w:rsidP="004F56BA">
      <w:pPr>
        <w:pStyle w:val="a5"/>
        <w:rPr>
          <w:color w:val="auto"/>
        </w:rPr>
      </w:pPr>
      <w:r w:rsidRPr="00663B7B">
        <w:rPr>
          <w:color w:val="auto"/>
        </w:rPr>
        <w:t xml:space="preserve">С помощью этой глубокой системы методов, которую Гурджиев и Успенский, например, называют «психотрансформизмом», </w:t>
      </w:r>
      <w:r w:rsidRPr="00663B7B">
        <w:rPr>
          <w:i/>
          <w:color w:val="auto"/>
        </w:rPr>
        <w:t>человек-играющий</w:t>
      </w:r>
      <w:r w:rsidRPr="00663B7B">
        <w:rPr>
          <w:color w:val="auto"/>
        </w:rPr>
        <w:t xml:space="preserve"> открывает для </w:t>
      </w:r>
      <w:r w:rsidRPr="00663B7B">
        <w:rPr>
          <w:color w:val="auto"/>
        </w:rPr>
        <w:lastRenderedPageBreak/>
        <w:t xml:space="preserve">себя </w:t>
      </w:r>
      <w:r w:rsidRPr="00663B7B">
        <w:rPr>
          <w:i/>
          <w:color w:val="auto"/>
        </w:rPr>
        <w:t>женский аспект игры</w:t>
      </w:r>
      <w:r w:rsidRPr="00663B7B">
        <w:rPr>
          <w:color w:val="auto"/>
        </w:rPr>
        <w:t xml:space="preserve"> и начинает понимать, что </w:t>
      </w:r>
      <w:r w:rsidRPr="00663B7B">
        <w:rPr>
          <w:i/>
          <w:color w:val="auto"/>
        </w:rPr>
        <w:t>эмоция</w:t>
      </w:r>
      <w:r w:rsidRPr="00663B7B">
        <w:rPr>
          <w:color w:val="auto"/>
        </w:rPr>
        <w:t xml:space="preserve">, как, собственно, и играющий с ней </w:t>
      </w:r>
      <w:r w:rsidRPr="00663B7B">
        <w:rPr>
          <w:i/>
          <w:color w:val="auto"/>
        </w:rPr>
        <w:t>темперамент</w:t>
      </w:r>
      <w:r w:rsidRPr="00663B7B">
        <w:rPr>
          <w:i/>
          <w:color w:val="auto"/>
          <w:vertAlign w:val="superscript"/>
        </w:rPr>
        <w:footnoteReference w:id="688"/>
      </w:r>
      <w:r w:rsidRPr="00663B7B">
        <w:rPr>
          <w:color w:val="auto"/>
        </w:rPr>
        <w:t xml:space="preserve"> – это </w:t>
      </w:r>
      <w:r w:rsidRPr="00663B7B">
        <w:rPr>
          <w:i/>
          <w:color w:val="auto"/>
        </w:rPr>
        <w:t>чистая энергия</w:t>
      </w:r>
      <w:r w:rsidRPr="00663B7B">
        <w:rPr>
          <w:color w:val="auto"/>
        </w:rPr>
        <w:t>, т.е. неоформленное, иллюзорное образование</w:t>
      </w:r>
      <w:r w:rsidRPr="00663B7B">
        <w:rPr>
          <w:color w:val="auto"/>
          <w:vertAlign w:val="superscript"/>
        </w:rPr>
        <w:footnoteReference w:id="689"/>
      </w:r>
      <w:r w:rsidRPr="00663B7B">
        <w:rPr>
          <w:color w:val="auto"/>
        </w:rPr>
        <w:t xml:space="preserve">, которое не имеет ни определенной фактуры, ни определенного цвета, и про нее вообще ничего определенного сказать нельзя, точно так же как о </w:t>
      </w:r>
      <w:r w:rsidRPr="00663B7B">
        <w:rPr>
          <w:i/>
          <w:color w:val="auto"/>
        </w:rPr>
        <w:t>демоне игры</w:t>
      </w:r>
      <w:r w:rsidRPr="00663B7B">
        <w:rPr>
          <w:color w:val="auto"/>
        </w:rPr>
        <w:t xml:space="preserve">, его стране и о столь пугающих козырях. Одним словом, «…о чем бы сейчас ни зашла речь – о гневе, влечении, невежестве или смятении, мы не морализируем, не пытаемся отличить хорошее от плохого. Мы говорим о </w:t>
      </w:r>
      <w:r w:rsidRPr="00663B7B">
        <w:rPr>
          <w:i/>
          <w:color w:val="auto"/>
        </w:rPr>
        <w:t>ярчайшей энергии</w:t>
      </w:r>
      <w:r w:rsidRPr="00663B7B">
        <w:rPr>
          <w:color w:val="auto"/>
        </w:rPr>
        <w:t xml:space="preserve">. Вся наша жизнь полна этой необычайной яркости – яркой скуки, яркой злости, яркой влюбленности, яркой гордыни, яркой ревности. В жизни гораздо больше этой </w:t>
      </w:r>
      <w:r w:rsidRPr="00663B7B">
        <w:rPr>
          <w:i/>
          <w:color w:val="auto"/>
        </w:rPr>
        <w:t>энергии</w:t>
      </w:r>
      <w:r w:rsidRPr="00663B7B">
        <w:rPr>
          <w:color w:val="auto"/>
        </w:rPr>
        <w:t>, чем созданного ею добра и зла»</w:t>
      </w:r>
      <w:r w:rsidRPr="00663B7B">
        <w:rPr>
          <w:color w:val="auto"/>
          <w:vertAlign w:val="superscript"/>
        </w:rPr>
        <w:footnoteReference w:id="690"/>
      </w:r>
      <w:r w:rsidRPr="00663B7B">
        <w:rPr>
          <w:color w:val="auto"/>
        </w:rPr>
        <w:t>.</w:t>
      </w:r>
    </w:p>
    <w:p w:rsidR="004F56BA" w:rsidRPr="00663B7B" w:rsidRDefault="004F56BA" w:rsidP="004F56BA">
      <w:pPr>
        <w:pStyle w:val="a5"/>
        <w:rPr>
          <w:color w:val="auto"/>
        </w:rPr>
      </w:pPr>
      <w:r w:rsidRPr="00663B7B">
        <w:rPr>
          <w:color w:val="auto"/>
        </w:rPr>
        <w:t xml:space="preserve">Итак, истинная природа </w:t>
      </w:r>
      <w:r w:rsidRPr="00663B7B">
        <w:rPr>
          <w:i/>
          <w:color w:val="auto"/>
        </w:rPr>
        <w:t>эмоции</w:t>
      </w:r>
      <w:r w:rsidRPr="00663B7B">
        <w:rPr>
          <w:color w:val="auto"/>
        </w:rPr>
        <w:t xml:space="preserve"> – это открытое, ясное, безграничное пространство, </w:t>
      </w:r>
      <w:r w:rsidRPr="00663B7B">
        <w:rPr>
          <w:i/>
          <w:color w:val="auto"/>
        </w:rPr>
        <w:t>пространство</w:t>
      </w:r>
      <w:r w:rsidRPr="00663B7B">
        <w:rPr>
          <w:color w:val="auto"/>
        </w:rPr>
        <w:t xml:space="preserve"> </w:t>
      </w:r>
      <w:r w:rsidRPr="00663B7B">
        <w:rPr>
          <w:i/>
          <w:color w:val="auto"/>
        </w:rPr>
        <w:t>зрителя</w:t>
      </w:r>
      <w:r w:rsidRPr="00663B7B">
        <w:rPr>
          <w:color w:val="auto"/>
        </w:rPr>
        <w:t>, и когда мы осознаем это, мы освобождаемся от её мучительной власти, овладевая при этом основой выразительности артистического искусства! И как же практически начать работать с этими «</w:t>
      </w:r>
      <w:r w:rsidRPr="00663B7B">
        <w:rPr>
          <w:i/>
          <w:color w:val="auto"/>
        </w:rPr>
        <w:t xml:space="preserve">священными чудовищами»? </w:t>
      </w:r>
      <w:r w:rsidRPr="00663B7B">
        <w:rPr>
          <w:color w:val="auto"/>
        </w:rPr>
        <w:t xml:space="preserve">Для работы с этими мощными сгустками энергии, тотально жадная до работы </w:t>
      </w:r>
      <w:r w:rsidRPr="00663B7B">
        <w:rPr>
          <w:i/>
          <w:color w:val="auto"/>
        </w:rPr>
        <w:t>Сверхмарионетка</w:t>
      </w:r>
      <w:r w:rsidRPr="00663B7B">
        <w:rPr>
          <w:color w:val="auto"/>
        </w:rPr>
        <w:t xml:space="preserve"> во мне, использует буддийский метод, который называется – </w:t>
      </w:r>
      <w:r w:rsidRPr="00663B7B">
        <w:rPr>
          <w:i/>
          <w:color w:val="auto"/>
        </w:rPr>
        <w:t>ТКАЦКИЙ СТАНОК!</w:t>
      </w:r>
      <w:r w:rsidRPr="00663B7B">
        <w:rPr>
          <w:color w:val="auto"/>
        </w:rPr>
        <w:t xml:space="preserve"> Его суть в интеграции любых эмоциональных переживаний с целостной, </w:t>
      </w:r>
      <w:r w:rsidRPr="00663B7B">
        <w:rPr>
          <w:i/>
          <w:color w:val="auto"/>
        </w:rPr>
        <w:lastRenderedPageBreak/>
        <w:t>Виртуальной Позицией Ума</w:t>
      </w:r>
      <w:r w:rsidRPr="00663B7B">
        <w:rPr>
          <w:color w:val="auto"/>
        </w:rPr>
        <w:t>. Традиционно наставления по этой практике выглядят примерно так: «…когда идешь, целиком иди; когда стоишь – стой; когда ты счастлив, пребывай целиком в счастье; когда несчастлив – в несчастье; когда болен, пребывай целиком в болезни; когда голоден – в голоде; когда боишься, пребывай целиком в страхе; когда тебе что-то не нравится, пребывай целиком в состоянии нелюбви»</w:t>
      </w:r>
      <w:r w:rsidRPr="00663B7B">
        <w:rPr>
          <w:color w:val="auto"/>
          <w:vertAlign w:val="superscript"/>
        </w:rPr>
        <w:footnoteReference w:id="691"/>
      </w:r>
      <w:r w:rsidRPr="00663B7B">
        <w:rPr>
          <w:color w:val="auto"/>
        </w:rPr>
        <w:t>, но при этом присутствуй в состоянии осознавания того, что происходит. Одним словом, «держи экран», на который проецируется кино безграничного разнообразия твоего эмоционального богатства!</w:t>
      </w:r>
    </w:p>
    <w:p w:rsidR="004F56BA" w:rsidRPr="00663B7B" w:rsidRDefault="004F56BA" w:rsidP="004F56BA">
      <w:pPr>
        <w:pStyle w:val="15"/>
        <w:rPr>
          <w:color w:val="auto"/>
        </w:rPr>
      </w:pPr>
      <w:r w:rsidRPr="00663B7B">
        <w:rPr>
          <w:color w:val="auto"/>
        </w:rPr>
        <w:t>ТКАЦКИЙ СТАНОК</w:t>
      </w:r>
    </w:p>
    <w:p w:rsidR="004F56BA" w:rsidRPr="00663B7B" w:rsidRDefault="004F56BA" w:rsidP="004F56BA">
      <w:pPr>
        <w:pStyle w:val="a5"/>
        <w:rPr>
          <w:color w:val="auto"/>
        </w:rPr>
      </w:pPr>
      <w:r w:rsidRPr="00663B7B">
        <w:rPr>
          <w:color w:val="auto"/>
        </w:rPr>
        <w:t xml:space="preserve">Это самая простая, самая глубокая и самая </w:t>
      </w:r>
      <w:r w:rsidRPr="00663B7B">
        <w:rPr>
          <w:i/>
          <w:color w:val="auto"/>
        </w:rPr>
        <w:t>секретная</w:t>
      </w:r>
      <w:r w:rsidRPr="00663B7B">
        <w:rPr>
          <w:color w:val="auto"/>
        </w:rPr>
        <w:t xml:space="preserve"> практика из всех. Секретная не потому, что ценнее других, но просто потому, что требует высокого уровня ответственности и развитого сочувствия к миру людей. Кроме того, она трудновыполнима, требует последовательности и великого упорства. Одним словом – «высший пилотаж». И, тем не менее, это самая главная практика в </w:t>
      </w:r>
      <w:r w:rsidRPr="00663B7B">
        <w:rPr>
          <w:i/>
          <w:color w:val="auto"/>
        </w:rPr>
        <w:t>ИГРЕ</w:t>
      </w:r>
      <w:r w:rsidRPr="00663B7B">
        <w:rPr>
          <w:color w:val="auto"/>
        </w:rPr>
        <w:t>, все сводится к ней и работает на нее. Коротко её суть в следующем, – памятуя о том, что «Актёр – это атлет сердца»</w:t>
      </w:r>
      <w:r w:rsidRPr="00663B7B">
        <w:rPr>
          <w:color w:val="auto"/>
          <w:vertAlign w:val="superscript"/>
        </w:rPr>
        <w:footnoteReference w:id="692"/>
      </w:r>
      <w:r w:rsidRPr="00663B7B">
        <w:rPr>
          <w:color w:val="auto"/>
        </w:rPr>
        <w:t>, и следуя словам фантастического «</w:t>
      </w:r>
      <w:r w:rsidRPr="00663B7B">
        <w:rPr>
          <w:i/>
          <w:color w:val="auto"/>
        </w:rPr>
        <w:t>невидимого актёра</w:t>
      </w:r>
      <w:r w:rsidRPr="00663B7B">
        <w:rPr>
          <w:color w:val="auto"/>
        </w:rPr>
        <w:t>» Йоши Оида: «В идеале, любое телесное упражнение должно быть упражнением силы твоего воображения, а не просто физическим тренингом»</w:t>
      </w:r>
      <w:r w:rsidRPr="00663B7B">
        <w:rPr>
          <w:color w:val="auto"/>
          <w:vertAlign w:val="superscript"/>
        </w:rPr>
        <w:footnoteReference w:id="693"/>
      </w:r>
      <w:r w:rsidRPr="00663B7B">
        <w:rPr>
          <w:color w:val="auto"/>
        </w:rPr>
        <w:t xml:space="preserve">, мы успокаиваем </w:t>
      </w:r>
      <w:r w:rsidRPr="00663B7B">
        <w:rPr>
          <w:i/>
          <w:color w:val="auto"/>
        </w:rPr>
        <w:t>Ум</w:t>
      </w:r>
      <w:r w:rsidRPr="00663B7B">
        <w:rPr>
          <w:color w:val="auto"/>
        </w:rPr>
        <w:t xml:space="preserve"> и входим в </w:t>
      </w:r>
      <w:r w:rsidRPr="00663B7B">
        <w:rPr>
          <w:i/>
          <w:color w:val="auto"/>
        </w:rPr>
        <w:t>Виртуальную Позицию.</w:t>
      </w:r>
      <w:r w:rsidRPr="00663B7B">
        <w:rPr>
          <w:color w:val="auto"/>
        </w:rPr>
        <w:t xml:space="preserve"> Для начала мы стараемся достичь интегрирования с </w:t>
      </w:r>
      <w:r w:rsidRPr="00663B7B">
        <w:rPr>
          <w:i/>
          <w:color w:val="auto"/>
        </w:rPr>
        <w:t>Виртуальной Позицией</w:t>
      </w:r>
      <w:r w:rsidRPr="00663B7B">
        <w:rPr>
          <w:color w:val="auto"/>
        </w:rPr>
        <w:t xml:space="preserve"> простых действий (мы делаем жесты, ходим, </w:t>
      </w:r>
      <w:r w:rsidRPr="00663B7B">
        <w:rPr>
          <w:color w:val="auto"/>
        </w:rPr>
        <w:lastRenderedPageBreak/>
        <w:t xml:space="preserve">произносим одно слово, два, три, стихотворную строку). Цель – достижение раскрытия </w:t>
      </w:r>
      <w:r w:rsidRPr="00663B7B">
        <w:rPr>
          <w:i/>
          <w:color w:val="auto"/>
        </w:rPr>
        <w:t>Сокровенной Красоты</w:t>
      </w:r>
      <w:r w:rsidRPr="00663B7B">
        <w:rPr>
          <w:color w:val="auto"/>
        </w:rPr>
        <w:t xml:space="preserve"> объекта в </w:t>
      </w:r>
      <w:r w:rsidRPr="00663B7B">
        <w:rPr>
          <w:i/>
          <w:color w:val="auto"/>
        </w:rPr>
        <w:t>Виртуальной Позиции Ума</w:t>
      </w:r>
      <w:r w:rsidRPr="00663B7B">
        <w:rPr>
          <w:color w:val="auto"/>
        </w:rPr>
        <w:t>.</w:t>
      </w:r>
      <w:r w:rsidRPr="00663B7B">
        <w:rPr>
          <w:color w:val="auto"/>
          <w:vertAlign w:val="superscript"/>
        </w:rPr>
        <w:footnoteReference w:id="694"/>
      </w:r>
      <w:r w:rsidRPr="00663B7B">
        <w:rPr>
          <w:color w:val="auto"/>
        </w:rPr>
        <w:t xml:space="preserve"> Когда простые действия уже не отвлекают нас от наслаждения </w:t>
      </w:r>
      <w:r w:rsidRPr="00663B7B">
        <w:rPr>
          <w:i/>
          <w:color w:val="auto"/>
        </w:rPr>
        <w:t>виртуальностью</w:t>
      </w:r>
      <w:r w:rsidRPr="00663B7B">
        <w:rPr>
          <w:color w:val="auto"/>
        </w:rPr>
        <w:t xml:space="preserve">, мы усложняем задачу, т.е. начинаем экспериментировать с более активными действиями (танцем, бегом, пением, чтением стихов), а также с более сильными эмоциями, такими как сомнения, печаль, робость, страх. Когда же и в этом мы чувствуем себя легко, в работу идут такие трудноконтролируемые эмоциональные состояния, как гнев, зависть, гордость, сексуальное желание, страсть и т.д., и все это должно обнаружить свою </w:t>
      </w:r>
      <w:r w:rsidRPr="00663B7B">
        <w:rPr>
          <w:i/>
          <w:color w:val="auto"/>
        </w:rPr>
        <w:t>Сокровенную Красоту</w:t>
      </w:r>
      <w:r w:rsidRPr="00663B7B">
        <w:rPr>
          <w:color w:val="auto"/>
        </w:rPr>
        <w:t xml:space="preserve">, т.е. неотделимость от присутствия </w:t>
      </w:r>
      <w:r w:rsidRPr="00663B7B">
        <w:rPr>
          <w:i/>
          <w:color w:val="auto"/>
        </w:rPr>
        <w:t>Вечности</w:t>
      </w:r>
      <w:r w:rsidRPr="00663B7B">
        <w:rPr>
          <w:color w:val="auto"/>
        </w:rPr>
        <w:t>.</w:t>
      </w:r>
    </w:p>
    <w:p w:rsidR="004F56BA" w:rsidRPr="00663B7B" w:rsidRDefault="004F56BA" w:rsidP="004F56BA">
      <w:pPr>
        <w:pStyle w:val="a5"/>
        <w:rPr>
          <w:color w:val="auto"/>
        </w:rPr>
      </w:pPr>
      <w:r w:rsidRPr="00663B7B">
        <w:rPr>
          <w:color w:val="auto"/>
        </w:rPr>
        <w:t xml:space="preserve">На эту тему у меня есть великолепная история: моя прелестная дочь была в детстве довольно мужественным ребенком. И, тем не менее, и с ней приключались слезы. В один из таких приступов, ей было около четырех лет (или пять), она подбегает ко мне и захлебываясь начинает жаловаться на какую-то девочку, которая что-то там… слезы текут нескончаемым потоком… горе, конечно же, безутешно и безбрежно. Я, механически отряхиваю её от песка и вытирая платком бесконечные слезы-горошины, произношу такой текст: «Слушай, ты так взаправдашно сейчас плачешь, такое ощущение, что тебе действительно больно! И сопли реальные, ну ты как мама, настоящая актриса, давай-ка сюда нос…» И </w:t>
      </w:r>
      <w:r w:rsidRPr="00663B7B">
        <w:rPr>
          <w:color w:val="auto"/>
        </w:rPr>
        <w:lastRenderedPageBreak/>
        <w:t>вдруг меня пронзает: «Слушай, – говорю я, – а можешь ещё раз так же?» Пауза. Раздувая ноздри она бросает на меня полный презрения взгляд и злой прыгающей походкой идет обратно к песочнице. Проходит несколько месяцев. Ситуация повторяется. На этот раз падение с велосипеда. Снова слезы, сопли, вселенская обида, и вдруг, уже уткнувшись в мои объятия, она неожиданно вздергивает голову. Пауза. Растирая слезы по щекам, она смотрит мне в глаза, и потирая разбитое колено, с лукавым прищуром цедит сквозь зубы: «Я сейчас это сыграю!», – и через секунду проигрывает все случившееся с виртуозностью опытной актрисы. Я восторженно аплодирую. Она хохочет и явно гордится собой.</w:t>
      </w:r>
    </w:p>
    <w:p w:rsidR="004F56BA" w:rsidRPr="00663B7B" w:rsidRDefault="004F56BA" w:rsidP="004F56BA">
      <w:pPr>
        <w:pStyle w:val="a5"/>
        <w:rPr>
          <w:color w:val="auto"/>
        </w:rPr>
      </w:pPr>
      <w:r w:rsidRPr="00663B7B">
        <w:rPr>
          <w:color w:val="auto"/>
        </w:rPr>
        <w:t>Итак, «…мощь человеческого разума сводится на нет, если сам человек ставит какие-то жесткие границы своей пытливости»</w:t>
      </w:r>
      <w:r w:rsidRPr="00663B7B">
        <w:rPr>
          <w:color w:val="auto"/>
          <w:vertAlign w:val="superscript"/>
        </w:rPr>
        <w:footnoteReference w:id="695"/>
      </w:r>
      <w:r w:rsidRPr="00663B7B">
        <w:rPr>
          <w:color w:val="auto"/>
        </w:rPr>
        <w:t>. И это означает, что «…иррациональная полнота жизни учит нас не отбрасывать ничего и никогда»</w:t>
      </w:r>
      <w:r w:rsidRPr="00663B7B">
        <w:rPr>
          <w:color w:val="auto"/>
          <w:vertAlign w:val="superscript"/>
        </w:rPr>
        <w:footnoteReference w:id="696"/>
      </w:r>
      <w:r w:rsidRPr="00663B7B">
        <w:rPr>
          <w:color w:val="auto"/>
        </w:rPr>
        <w:t xml:space="preserve">. Если мы посмотрим на людей, которым удалось сконцентрировать мышление и увидеть перспективу своего развития, то нам бросится в глаза следующее: «…они используют провалы и неудачи; они используют неблагоприятные, казалось бы, негативные обстоятельства и события, они используют бесконечные изменения, чтобы обрести мастерство, творческую активность и, как говорят французы, – </w:t>
      </w:r>
      <w:r w:rsidRPr="00663B7B">
        <w:rPr>
          <w:color w:val="auto"/>
          <w:lang w:val="en-US"/>
        </w:rPr>
        <w:t>reussite</w:t>
      </w:r>
      <w:r w:rsidRPr="00663B7B">
        <w:rPr>
          <w:color w:val="auto"/>
          <w:vertAlign w:val="superscript"/>
        </w:rPr>
        <w:footnoteReference w:id="697"/>
      </w:r>
      <w:r w:rsidRPr="00663B7B">
        <w:rPr>
          <w:color w:val="auto"/>
        </w:rPr>
        <w:t xml:space="preserve">. Они готовы безжалостно отбросить в сторону неработающие старые приемы и найти подходящий образ мыслей, который приводит их к достижению желаемого результата…» В их стремлении к цели даже боль, как физическая, так и душевная, обнаруживает свою </w:t>
      </w:r>
      <w:r w:rsidRPr="00663B7B">
        <w:rPr>
          <w:i/>
          <w:color w:val="auto"/>
        </w:rPr>
        <w:t>Сокровенную Красоту</w:t>
      </w:r>
      <w:r w:rsidRPr="00663B7B">
        <w:rPr>
          <w:color w:val="auto"/>
        </w:rPr>
        <w:t>, практически иллюстрируя известную индийскую пословицу: «Боль – всего лишь твое мнение»</w:t>
      </w:r>
      <w:r w:rsidRPr="00663B7B">
        <w:rPr>
          <w:color w:val="auto"/>
          <w:vertAlign w:val="superscript"/>
        </w:rPr>
        <w:footnoteReference w:id="698"/>
      </w:r>
      <w:r w:rsidRPr="00663B7B">
        <w:rPr>
          <w:color w:val="auto"/>
        </w:rPr>
        <w:t xml:space="preserve">, или чуть </w:t>
      </w:r>
      <w:r w:rsidRPr="00663B7B">
        <w:rPr>
          <w:color w:val="auto"/>
        </w:rPr>
        <w:lastRenderedPageBreak/>
        <w:t>иначе: «Боль – это сигнал о существовании ошибочных убеждений»</w:t>
      </w:r>
      <w:r w:rsidRPr="00663B7B">
        <w:rPr>
          <w:color w:val="auto"/>
          <w:vertAlign w:val="superscript"/>
        </w:rPr>
        <w:footnoteReference w:id="699"/>
      </w:r>
      <w:r w:rsidRPr="00663B7B">
        <w:rPr>
          <w:color w:val="auto"/>
        </w:rPr>
        <w:t>, или так: «…боль – это невежество»</w:t>
      </w:r>
      <w:r w:rsidRPr="00663B7B">
        <w:rPr>
          <w:color w:val="auto"/>
          <w:vertAlign w:val="superscript"/>
        </w:rPr>
        <w:footnoteReference w:id="700"/>
      </w:r>
      <w:r w:rsidRPr="00663B7B">
        <w:rPr>
          <w:color w:val="auto"/>
        </w:rPr>
        <w:t>! Так достигается т.н. «Акробатизм тела и духа»</w:t>
      </w:r>
      <w:r w:rsidRPr="00663B7B">
        <w:rPr>
          <w:color w:val="auto"/>
          <w:vertAlign w:val="superscript"/>
        </w:rPr>
        <w:footnoteReference w:id="701"/>
      </w:r>
      <w:r w:rsidRPr="00663B7B">
        <w:rPr>
          <w:color w:val="auto"/>
        </w:rPr>
        <w:t xml:space="preserve">, и что бы ни проявлялось: форма, звук, запах, вкус, осязаемое – все это по сути своей подобно сновидению, иллюзии. Вот наука </w:t>
      </w:r>
      <w:r w:rsidRPr="00663B7B">
        <w:rPr>
          <w:i/>
          <w:color w:val="auto"/>
        </w:rPr>
        <w:t>Сверхмарионетки</w:t>
      </w:r>
      <w:r w:rsidRPr="00663B7B">
        <w:rPr>
          <w:color w:val="auto"/>
        </w:rPr>
        <w:t xml:space="preserve">. «Все эти формы пустоты, звуки пустоты, запахи пустоты, вкусы пустоты и прикосновения пустоты – лишь видимости, не имеющие реальности, и в поведении следует относиться к ним, как к некоему призрачному мареву, блесткам мишуры. (…) Наблюдая за ними, следует оставаться в полном покое, и тогда сознание, в котором нет никакого цепляния за эти проявления, обнаруживает себя в </w:t>
      </w:r>
      <w:r w:rsidRPr="00663B7B">
        <w:rPr>
          <w:i/>
          <w:color w:val="auto"/>
        </w:rPr>
        <w:t>недвойственном состоянии</w:t>
      </w:r>
      <w:r w:rsidRPr="00663B7B">
        <w:rPr>
          <w:color w:val="auto"/>
        </w:rPr>
        <w:t xml:space="preserve"> </w:t>
      </w:r>
      <w:r w:rsidRPr="00663B7B">
        <w:rPr>
          <w:i/>
          <w:color w:val="auto"/>
        </w:rPr>
        <w:t>самоосвобождения</w:t>
      </w:r>
      <w:r w:rsidRPr="00663B7B">
        <w:rPr>
          <w:color w:val="auto"/>
        </w:rPr>
        <w:t>. Благодаря такой практике поведения, объекты наслаждения становятся тем, что называется «</w:t>
      </w:r>
      <w:r w:rsidRPr="00663B7B">
        <w:rPr>
          <w:i/>
          <w:color w:val="auto"/>
        </w:rPr>
        <w:t>Украшением абсолютного измерения</w:t>
      </w:r>
      <w:r w:rsidRPr="00663B7B">
        <w:rPr>
          <w:color w:val="auto"/>
        </w:rPr>
        <w:t>»«</w:t>
      </w:r>
      <w:r w:rsidRPr="00663B7B">
        <w:rPr>
          <w:color w:val="auto"/>
          <w:vertAlign w:val="superscript"/>
        </w:rPr>
        <w:footnoteReference w:id="702"/>
      </w:r>
      <w:r w:rsidRPr="00663B7B">
        <w:rPr>
          <w:color w:val="auto"/>
        </w:rPr>
        <w:t xml:space="preserve">. И это означает, что если мы способны видеть </w:t>
      </w:r>
      <w:r w:rsidRPr="00663B7B">
        <w:rPr>
          <w:i/>
          <w:color w:val="auto"/>
        </w:rPr>
        <w:t>свои нечистые действия</w:t>
      </w:r>
      <w:r w:rsidRPr="00663B7B">
        <w:rPr>
          <w:color w:val="auto"/>
        </w:rPr>
        <w:t xml:space="preserve"> как </w:t>
      </w:r>
      <w:r w:rsidRPr="00663B7B">
        <w:rPr>
          <w:i/>
          <w:color w:val="auto"/>
        </w:rPr>
        <w:t>абсолютную реальность</w:t>
      </w:r>
      <w:r w:rsidRPr="00663B7B">
        <w:rPr>
          <w:color w:val="auto"/>
        </w:rPr>
        <w:t>, как пустоту, тогда все ошибки, естественным образом превращаются в достоинства. Говоря стихами из Хеваджра-тантры: «Как грязь очищается грязью, так и страсти очищаются страстями».</w:t>
      </w:r>
    </w:p>
    <w:p w:rsidR="004F56BA" w:rsidRPr="00663B7B" w:rsidRDefault="004F56BA" w:rsidP="004F56BA">
      <w:pPr>
        <w:pStyle w:val="a5"/>
        <w:rPr>
          <w:color w:val="auto"/>
        </w:rPr>
      </w:pPr>
      <w:r w:rsidRPr="00663B7B">
        <w:rPr>
          <w:color w:val="auto"/>
        </w:rPr>
        <w:t xml:space="preserve">И ещё раз: </w:t>
      </w:r>
      <w:r w:rsidRPr="00663B7B">
        <w:rPr>
          <w:i/>
          <w:color w:val="auto"/>
        </w:rPr>
        <w:t xml:space="preserve">ВОТ НАУКА СВЕРХМАРИОЕТКИ! </w:t>
      </w:r>
      <w:r w:rsidRPr="00663B7B">
        <w:rPr>
          <w:color w:val="auto"/>
        </w:rPr>
        <w:t xml:space="preserve">Использование страстей путем полного интегрирования с ними, при условии органичного присутствия в </w:t>
      </w:r>
      <w:r w:rsidRPr="00663B7B">
        <w:rPr>
          <w:i/>
          <w:color w:val="auto"/>
        </w:rPr>
        <w:t xml:space="preserve">Виртуальной </w:t>
      </w:r>
      <w:r w:rsidRPr="00663B7B">
        <w:rPr>
          <w:i/>
          <w:color w:val="auto"/>
        </w:rPr>
        <w:lastRenderedPageBreak/>
        <w:t>Позиции Ума</w:t>
      </w:r>
      <w:r w:rsidRPr="00663B7B">
        <w:rPr>
          <w:color w:val="auto"/>
        </w:rPr>
        <w:t xml:space="preserve">, традиционно именуется, – </w:t>
      </w:r>
      <w:r w:rsidRPr="00663B7B">
        <w:rPr>
          <w:i/>
          <w:color w:val="auto"/>
        </w:rPr>
        <w:t>БЕЗУМНОЙ МУДРОСТЬЮ!</w:t>
      </w:r>
      <w:r w:rsidRPr="00663B7B">
        <w:rPr>
          <w:color w:val="auto"/>
        </w:rPr>
        <w:t xml:space="preserve"> И что это за зверь?</w:t>
      </w:r>
    </w:p>
    <w:p w:rsidR="004F56BA" w:rsidRPr="00663B7B" w:rsidRDefault="004F56BA" w:rsidP="004F56BA">
      <w:pPr>
        <w:pStyle w:val="15"/>
        <w:rPr>
          <w:color w:val="auto"/>
        </w:rPr>
      </w:pPr>
      <w:r w:rsidRPr="00663B7B">
        <w:rPr>
          <w:color w:val="auto"/>
        </w:rPr>
        <w:t>ИГРА В БЕЗУМНУЮ МУДРОСТЬ</w:t>
      </w:r>
    </w:p>
    <w:p w:rsidR="004F56BA" w:rsidRPr="00663B7B" w:rsidRDefault="004F56BA" w:rsidP="004F56BA">
      <w:pPr>
        <w:pStyle w:val="a5"/>
        <w:rPr>
          <w:color w:val="auto"/>
        </w:rPr>
      </w:pPr>
      <w:r w:rsidRPr="00663B7B">
        <w:rPr>
          <w:color w:val="auto"/>
        </w:rPr>
        <w:t xml:space="preserve">Ха! Даже простое слышание об этой фантастической возможности нашего </w:t>
      </w:r>
      <w:r w:rsidRPr="00663B7B">
        <w:rPr>
          <w:i/>
          <w:color w:val="auto"/>
        </w:rPr>
        <w:t>Ума</w:t>
      </w:r>
      <w:r w:rsidRPr="00663B7B">
        <w:rPr>
          <w:color w:val="auto"/>
        </w:rPr>
        <w:t xml:space="preserve"> уже повергает человеческий мозг в глубокое волнение и трепет. И почему? Потому что </w:t>
      </w:r>
      <w:r w:rsidRPr="00663B7B">
        <w:rPr>
          <w:i/>
          <w:color w:val="auto"/>
        </w:rPr>
        <w:t>БЕЗУМНАЯ МУДРОСТЬ</w:t>
      </w:r>
      <w:r w:rsidRPr="00663B7B">
        <w:rPr>
          <w:color w:val="auto"/>
        </w:rPr>
        <w:t xml:space="preserve"> – это вдохновение и абсолютное бесстрашие: «…ее сила состоит в том, что она может свободно импровизировать в зависимости от ситуации»</w:t>
      </w:r>
      <w:r w:rsidRPr="00663B7B">
        <w:rPr>
          <w:color w:val="auto"/>
          <w:vertAlign w:val="superscript"/>
        </w:rPr>
        <w:footnoteReference w:id="703"/>
      </w:r>
      <w:r w:rsidRPr="00663B7B">
        <w:rPr>
          <w:color w:val="auto"/>
        </w:rPr>
        <w:t>. При этом «…степень нашего бесстрашия является спидометром нашего здравомыслия… То есть, чем нормальнее мы становимся, тем дальше мы имеем право зайти. И тем больше верим в свои собственные силы»</w:t>
      </w:r>
      <w:r w:rsidRPr="00663B7B">
        <w:rPr>
          <w:color w:val="auto"/>
          <w:vertAlign w:val="superscript"/>
        </w:rPr>
        <w:footnoteReference w:id="704"/>
      </w:r>
      <w:r w:rsidRPr="00663B7B">
        <w:rPr>
          <w:color w:val="auto"/>
        </w:rPr>
        <w:t>. Так</w:t>
      </w:r>
      <w:r w:rsidRPr="00663B7B">
        <w:rPr>
          <w:iCs/>
          <w:color w:val="auto"/>
        </w:rPr>
        <w:t xml:space="preserve"> рождается легендарный </w:t>
      </w:r>
      <w:r w:rsidRPr="00663B7B">
        <w:rPr>
          <w:i/>
          <w:color w:val="auto"/>
        </w:rPr>
        <w:t>трикстер</w:t>
      </w:r>
      <w:r w:rsidRPr="00663B7B">
        <w:rPr>
          <w:color w:val="auto"/>
        </w:rPr>
        <w:t xml:space="preserve">, или, </w:t>
      </w:r>
      <w:r w:rsidRPr="00663B7B">
        <w:rPr>
          <w:iCs/>
          <w:color w:val="auto"/>
        </w:rPr>
        <w:t>говоря терминами процессуально ориентированной психологии Арнольда Минделла – играющий с миром</w:t>
      </w:r>
      <w:r w:rsidRPr="00663B7B">
        <w:rPr>
          <w:i/>
          <w:color w:val="auto"/>
        </w:rPr>
        <w:t xml:space="preserve"> фасилитатор</w:t>
      </w:r>
      <w:r w:rsidRPr="00663B7B">
        <w:rPr>
          <w:color w:val="auto"/>
          <w:vertAlign w:val="superscript"/>
        </w:rPr>
        <w:footnoteReference w:id="705"/>
      </w:r>
      <w:r w:rsidRPr="00663B7B">
        <w:rPr>
          <w:i/>
          <w:color w:val="auto"/>
        </w:rPr>
        <w:t>.</w:t>
      </w:r>
    </w:p>
    <w:p w:rsidR="004F56BA" w:rsidRPr="00663B7B" w:rsidRDefault="004F56BA" w:rsidP="004F56BA">
      <w:pPr>
        <w:pStyle w:val="a5"/>
        <w:rPr>
          <w:color w:val="auto"/>
        </w:rPr>
      </w:pPr>
      <w:r w:rsidRPr="00663B7B">
        <w:rPr>
          <w:color w:val="auto"/>
        </w:rPr>
        <w:lastRenderedPageBreak/>
        <w:t>В основе своей этот род мудрости «…не связан с какой-либо особой идеей упорядоченности… он полностью спонтанен и реагирует на то, что заключено в самой ситуации, без какого бы то ни было интеллектуального напряжения»</w:t>
      </w:r>
      <w:r w:rsidRPr="00663B7B">
        <w:rPr>
          <w:color w:val="auto"/>
          <w:vertAlign w:val="superscript"/>
        </w:rPr>
        <w:footnoteReference w:id="706"/>
      </w:r>
      <w:r w:rsidRPr="00663B7B">
        <w:rPr>
          <w:color w:val="auto"/>
        </w:rPr>
        <w:t xml:space="preserve">. Можно даже сказать, что этот сорт мудрости идентичен </w:t>
      </w:r>
      <w:r w:rsidRPr="00663B7B">
        <w:rPr>
          <w:i/>
          <w:color w:val="auto"/>
        </w:rPr>
        <w:t>хаосу</w:t>
      </w:r>
      <w:r w:rsidRPr="00663B7B">
        <w:rPr>
          <w:iCs/>
          <w:color w:val="auto"/>
        </w:rPr>
        <w:t>,</w:t>
      </w:r>
      <w:r w:rsidRPr="00663B7B">
        <w:rPr>
          <w:color w:val="auto"/>
        </w:rPr>
        <w:t xml:space="preserve"> неотделим от него, и более того, неся в сердце благословение числа </w:t>
      </w:r>
      <w:r w:rsidRPr="00663B7B">
        <w:rPr>
          <w:b/>
          <w:color w:val="auto"/>
        </w:rPr>
        <w:t>π</w:t>
      </w:r>
      <w:r w:rsidRPr="00663B7B">
        <w:rPr>
          <w:color w:val="auto"/>
        </w:rPr>
        <w:t>, равен ему по силе, т.е. «…способен танцевать с ним в паре»</w:t>
      </w:r>
      <w:r w:rsidRPr="00663B7B">
        <w:rPr>
          <w:color w:val="auto"/>
          <w:vertAlign w:val="superscript"/>
        </w:rPr>
        <w:footnoteReference w:id="707"/>
      </w:r>
      <w:r w:rsidRPr="00663B7B">
        <w:rPr>
          <w:color w:val="auto"/>
        </w:rPr>
        <w:t>. И здесь, совсем в стиле дзенского «коана»</w:t>
      </w:r>
      <w:r w:rsidRPr="00663B7B">
        <w:rPr>
          <w:color w:val="auto"/>
          <w:vertAlign w:val="superscript"/>
        </w:rPr>
        <w:footnoteReference w:id="708"/>
      </w:r>
      <w:r w:rsidRPr="00663B7B">
        <w:rPr>
          <w:color w:val="auto"/>
        </w:rPr>
        <w:t xml:space="preserve">, в </w:t>
      </w:r>
      <w:r w:rsidRPr="00663B7B">
        <w:rPr>
          <w:color w:val="auto"/>
        </w:rPr>
        <w:lastRenderedPageBreak/>
        <w:t xml:space="preserve">нашем распоряжении оказывается весь диапазон эмоциональных полуфабрикатов, «законсервированных» в мировой истории, литературе и драматургии, от сияющих всеми цветами радуги состояний экстатического счастья до мрачных катакомб убийства, самоубийства и сумасшествия. И почему? Потому что мы знаем, что все это является </w:t>
      </w:r>
      <w:r w:rsidRPr="00663B7B">
        <w:rPr>
          <w:i/>
          <w:color w:val="auto"/>
        </w:rPr>
        <w:t>энергией! ЧИСТОЙ ЭНЕРГИЕЙ!</w:t>
      </w:r>
      <w:r w:rsidRPr="00663B7B">
        <w:rPr>
          <w:color w:val="auto"/>
        </w:rPr>
        <w:t xml:space="preserve"> В этом смысле </w:t>
      </w:r>
      <w:r w:rsidRPr="00663B7B">
        <w:rPr>
          <w:i/>
          <w:color w:val="auto"/>
        </w:rPr>
        <w:t xml:space="preserve">СВЕРХМАРИОНЕТКА БЕЗУМНА! </w:t>
      </w:r>
      <w:r w:rsidRPr="00663B7B">
        <w:rPr>
          <w:color w:val="auto"/>
        </w:rPr>
        <w:t xml:space="preserve">Точно так же как «…ангелы голыми пятками танцуют на свечах», </w:t>
      </w:r>
      <w:r w:rsidRPr="00663B7B">
        <w:rPr>
          <w:i/>
          <w:color w:val="auto"/>
        </w:rPr>
        <w:t>ОНА СКАЧЕТ ВЕРХОМ НА БЕШЕНОМ КОНЕ ЧИСТОЙ ЭНЕРГИИ! её</w:t>
      </w:r>
      <w:r w:rsidRPr="00663B7B">
        <w:rPr>
          <w:color w:val="auto"/>
        </w:rPr>
        <w:t xml:space="preserve"> танец является воплощением тотального бесстрашия, радости и любви! И следуя примеру знаменитого «жестокого клоуна» Лео Басси</w:t>
      </w:r>
      <w:r w:rsidRPr="00663B7B">
        <w:rPr>
          <w:color w:val="auto"/>
          <w:vertAlign w:val="superscript"/>
        </w:rPr>
        <w:footnoteReference w:id="709"/>
      </w:r>
      <w:r w:rsidRPr="00663B7B">
        <w:rPr>
          <w:color w:val="auto"/>
        </w:rPr>
        <w:t>, а так же, наставлениям ницшевского Заратустры «</w:t>
      </w:r>
      <w:r w:rsidRPr="00663B7B">
        <w:rPr>
          <w:i/>
          <w:color w:val="auto"/>
        </w:rPr>
        <w:t>ЖИВИ ОПАСНО!</w:t>
      </w:r>
      <w:r w:rsidRPr="00663B7B">
        <w:rPr>
          <w:color w:val="auto"/>
        </w:rPr>
        <w:t>»</w:t>
      </w:r>
      <w:r w:rsidRPr="00663B7B">
        <w:rPr>
          <w:color w:val="auto"/>
          <w:vertAlign w:val="superscript"/>
        </w:rPr>
        <w:footnoteReference w:id="710"/>
      </w:r>
      <w:r w:rsidRPr="00663B7B">
        <w:rPr>
          <w:color w:val="auto"/>
        </w:rPr>
        <w:t xml:space="preserve"> – нет во </w:t>
      </w:r>
      <w:r w:rsidRPr="00663B7B">
        <w:rPr>
          <w:i/>
          <w:color w:val="auto"/>
        </w:rPr>
        <w:t>Вселенной</w:t>
      </w:r>
      <w:r w:rsidRPr="00663B7B">
        <w:rPr>
          <w:color w:val="auto"/>
        </w:rPr>
        <w:t xml:space="preserve"> ни одной бездны, в которую она не прыгнула бы, переполняемая восторгом и приговаривая: «Если ты упал, то поднимись не с пустыми руками»</w:t>
      </w:r>
      <w:r w:rsidRPr="00663B7B">
        <w:rPr>
          <w:color w:val="auto"/>
          <w:vertAlign w:val="superscript"/>
        </w:rPr>
        <w:footnoteReference w:id="711"/>
      </w:r>
      <w:r w:rsidRPr="00663B7B">
        <w:rPr>
          <w:color w:val="auto"/>
        </w:rPr>
        <w:t>, и не поднялась бы с победой!</w:t>
      </w:r>
    </w:p>
    <w:p w:rsidR="004F56BA" w:rsidRPr="00663B7B" w:rsidRDefault="004F56BA" w:rsidP="004F56BA">
      <w:pPr>
        <w:pStyle w:val="a5"/>
        <w:rPr>
          <w:color w:val="auto"/>
        </w:rPr>
      </w:pPr>
      <w:r w:rsidRPr="00663B7B">
        <w:rPr>
          <w:color w:val="auto"/>
        </w:rPr>
        <w:lastRenderedPageBreak/>
        <w:t>Итак, «Все, что можно основательно поколебать – необходимо поколебать, и если оно не устоит – так тому и быть»</w:t>
      </w:r>
      <w:r w:rsidRPr="00663B7B">
        <w:rPr>
          <w:color w:val="auto"/>
          <w:vertAlign w:val="superscript"/>
        </w:rPr>
        <w:footnoteReference w:id="712"/>
      </w:r>
      <w:r w:rsidRPr="00663B7B">
        <w:rPr>
          <w:color w:val="auto"/>
        </w:rPr>
        <w:t xml:space="preserve">! И здесь, совсем на своем месте, окажется великое, скандальное высказывание Оскара Уайльда: «Умеренность губительна! Успех сопуствует только излишеству!» В своем тотальном бесстрашии, </w:t>
      </w:r>
      <w:r w:rsidRPr="00663B7B">
        <w:rPr>
          <w:i/>
          <w:color w:val="auto"/>
        </w:rPr>
        <w:t>Сверхмарионетка</w:t>
      </w:r>
      <w:r w:rsidRPr="00663B7B">
        <w:rPr>
          <w:color w:val="auto"/>
        </w:rPr>
        <w:t xml:space="preserve"> действительно – </w:t>
      </w:r>
      <w:r w:rsidRPr="00663B7B">
        <w:rPr>
          <w:i/>
          <w:color w:val="auto"/>
        </w:rPr>
        <w:t xml:space="preserve">БЕЗУМНА! </w:t>
      </w:r>
      <w:r w:rsidRPr="00663B7B">
        <w:rPr>
          <w:iCs/>
          <w:color w:val="auto"/>
        </w:rPr>
        <w:t xml:space="preserve">Она – действительно </w:t>
      </w:r>
      <w:r w:rsidRPr="00663B7B">
        <w:rPr>
          <w:i/>
          <w:color w:val="auto"/>
        </w:rPr>
        <w:t>БЕЗУМНА, В СВОЕЙ ТОТАЛЬНОЙ СТРАСТИ К ДИСЦИПЛИНЕ!</w:t>
      </w:r>
      <w:r w:rsidRPr="00663B7B">
        <w:rPr>
          <w:color w:val="auto"/>
          <w:vertAlign w:val="superscript"/>
        </w:rPr>
        <w:footnoteReference w:id="713"/>
      </w:r>
      <w:r w:rsidRPr="00663B7B">
        <w:rPr>
          <w:color w:val="auto"/>
        </w:rPr>
        <w:t xml:space="preserve"> Для нее нет ничего невозможного! Она, говоря словами Арнольда Минделла, постоянно «Сидит в огне конфликта», или словами Стюарта Кауффмана – танцует «…на краю хаоса», и её истинная природа – </w:t>
      </w:r>
      <w:r w:rsidRPr="00663B7B">
        <w:rPr>
          <w:i/>
          <w:color w:val="auto"/>
        </w:rPr>
        <w:t>БЕЗГРАНИЧНАЯ СВОБОДА И ВДОХНОВЕНИЕ!</w:t>
      </w:r>
      <w:r w:rsidRPr="00663B7B">
        <w:rPr>
          <w:color w:val="auto"/>
        </w:rPr>
        <w:t xml:space="preserve"> «Мы должны делать нечто, что люди сочтут безумием. Безумец – высшая похвола для нас! Если люди говорят о чем-то: «хорошо», значит, кто-то это уже сделал»</w:t>
      </w:r>
      <w:r w:rsidRPr="00663B7B">
        <w:rPr>
          <w:color w:val="auto"/>
          <w:vertAlign w:val="superscript"/>
        </w:rPr>
        <w:footnoteReference w:id="714"/>
      </w:r>
      <w:r w:rsidRPr="00663B7B">
        <w:rPr>
          <w:color w:val="auto"/>
        </w:rPr>
        <w:t xml:space="preserve">! </w:t>
      </w:r>
      <w:r w:rsidRPr="00663B7B">
        <w:rPr>
          <w:i/>
          <w:color w:val="auto"/>
        </w:rPr>
        <w:t>Сверхмарионетка</w:t>
      </w:r>
      <w:r w:rsidRPr="00663B7B">
        <w:rPr>
          <w:color w:val="auto"/>
        </w:rPr>
        <w:t xml:space="preserve"> прекрасно знает, что «…Бог – это запредельность, где черное переходит в белое, а белое в черное, и что является сутью хаоса. Тем, что делает мир парадоксальным»</w:t>
      </w:r>
      <w:r w:rsidRPr="00663B7B">
        <w:rPr>
          <w:color w:val="auto"/>
          <w:vertAlign w:val="superscript"/>
        </w:rPr>
        <w:footnoteReference w:id="715"/>
      </w:r>
      <w:r w:rsidRPr="00663B7B">
        <w:rPr>
          <w:color w:val="auto"/>
        </w:rPr>
        <w:t>. Она знает, что «Бог – это экстатический безумец, пьяный от нектара своей Шакти»</w:t>
      </w:r>
      <w:r w:rsidRPr="00663B7B">
        <w:rPr>
          <w:color w:val="auto"/>
          <w:vertAlign w:val="superscript"/>
        </w:rPr>
        <w:footnoteReference w:id="716"/>
      </w:r>
      <w:r w:rsidRPr="00663B7B">
        <w:rPr>
          <w:color w:val="auto"/>
        </w:rPr>
        <w:t>, в игре которого «…одна версия нереального следует за другой»</w:t>
      </w:r>
      <w:r w:rsidRPr="00663B7B">
        <w:rPr>
          <w:color w:val="auto"/>
          <w:vertAlign w:val="superscript"/>
        </w:rPr>
        <w:footnoteReference w:id="717"/>
      </w:r>
      <w:r w:rsidRPr="00663B7B">
        <w:rPr>
          <w:color w:val="auto"/>
        </w:rPr>
        <w:t>, и что его безумие порождает мудрость, а мудрость – безумие! И к этому всему, перефразируя известную шутку Нильса Бора о научной теории, которая недостаточно безумна для того, чтобы быть истинной, можно сказать, что «</w:t>
      </w:r>
      <w:r w:rsidRPr="00663B7B">
        <w:rPr>
          <w:i/>
          <w:color w:val="auto"/>
        </w:rPr>
        <w:t>Субъект мудрецов</w:t>
      </w:r>
      <w:r w:rsidRPr="00663B7B">
        <w:rPr>
          <w:color w:val="auto"/>
        </w:rPr>
        <w:t xml:space="preserve"> – это и есть </w:t>
      </w:r>
      <w:r w:rsidRPr="00663B7B">
        <w:rPr>
          <w:i/>
          <w:color w:val="auto"/>
        </w:rPr>
        <w:t>безумец</w:t>
      </w:r>
      <w:r w:rsidRPr="00663B7B">
        <w:rPr>
          <w:color w:val="auto"/>
        </w:rPr>
        <w:t xml:space="preserve"> Великого Делания, помещенный во главе двадцати </w:t>
      </w:r>
      <w:r w:rsidRPr="00663B7B">
        <w:rPr>
          <w:color w:val="auto"/>
        </w:rPr>
        <w:lastRenderedPageBreak/>
        <w:t xml:space="preserve">двух карт </w:t>
      </w:r>
      <w:r w:rsidRPr="00663B7B">
        <w:rPr>
          <w:i/>
          <w:color w:val="auto"/>
        </w:rPr>
        <w:t>таро</w:t>
      </w:r>
      <w:r w:rsidRPr="00663B7B">
        <w:rPr>
          <w:color w:val="auto"/>
        </w:rPr>
        <w:t>, притом что сам он – свободный от числа, лишенный своего номера тайный Меркурий, подлинный художник, или алхимик, через кого действует «</w:t>
      </w:r>
      <w:r w:rsidRPr="00663B7B">
        <w:rPr>
          <w:i/>
          <w:color w:val="auto"/>
        </w:rPr>
        <w:t>безумное Божие»</w:t>
      </w:r>
      <w:r w:rsidRPr="00663B7B">
        <w:rPr>
          <w:color w:val="auto"/>
        </w:rPr>
        <w:t>, в котором, по словам апостола Павла, пребывает подлинная мудрость»</w:t>
      </w:r>
      <w:r w:rsidRPr="00663B7B">
        <w:rPr>
          <w:color w:val="auto"/>
          <w:vertAlign w:val="superscript"/>
        </w:rPr>
        <w:footnoteReference w:id="718"/>
      </w:r>
      <w:r w:rsidRPr="00663B7B">
        <w:rPr>
          <w:color w:val="auto"/>
        </w:rPr>
        <w:t>.</w:t>
      </w:r>
    </w:p>
    <w:p w:rsidR="004F56BA" w:rsidRPr="00663B7B" w:rsidRDefault="004F56BA" w:rsidP="004F56BA">
      <w:pPr>
        <w:pStyle w:val="a5"/>
        <w:rPr>
          <w:color w:val="auto"/>
        </w:rPr>
      </w:pPr>
      <w:r w:rsidRPr="00663B7B">
        <w:rPr>
          <w:color w:val="auto"/>
        </w:rPr>
        <w:t xml:space="preserve">Все это означает, что </w:t>
      </w:r>
      <w:r w:rsidRPr="00663B7B">
        <w:rPr>
          <w:i/>
          <w:color w:val="auto"/>
        </w:rPr>
        <w:t>живые системы</w:t>
      </w:r>
      <w:r w:rsidRPr="00663B7B">
        <w:rPr>
          <w:color w:val="auto"/>
        </w:rPr>
        <w:t xml:space="preserve"> способны предельно реализовывать свой потенциал только в т.н. пограничной зоне, у т.н. «</w:t>
      </w:r>
      <w:r w:rsidRPr="00663B7B">
        <w:rPr>
          <w:i/>
          <w:color w:val="auto"/>
        </w:rPr>
        <w:t>края хаоса</w:t>
      </w:r>
      <w:r w:rsidRPr="00663B7B">
        <w:rPr>
          <w:color w:val="auto"/>
        </w:rPr>
        <w:t>», и что «…человек, не познакомившийся со своим собственным безумием, бесплоден как творец»</w:t>
      </w:r>
      <w:r w:rsidRPr="00663B7B">
        <w:rPr>
          <w:color w:val="auto"/>
          <w:vertAlign w:val="superscript"/>
        </w:rPr>
        <w:footnoteReference w:id="719"/>
      </w:r>
      <w:r w:rsidRPr="00663B7B">
        <w:rPr>
          <w:color w:val="auto"/>
        </w:rPr>
        <w:t>! Кауффман также поясняет, что в тотально хаотическом режиме система слишком «загнанна», чтобы поддерживать свою организацию. «</w:t>
      </w:r>
      <w:r w:rsidRPr="00663B7B">
        <w:rPr>
          <w:i/>
          <w:color w:val="auto"/>
        </w:rPr>
        <w:t>На краю хаоса</w:t>
      </w:r>
      <w:r w:rsidRPr="00663B7B">
        <w:rPr>
          <w:color w:val="auto"/>
        </w:rPr>
        <w:t>» же «…система лучше координирует сложное и гибкое поведение, лучше приспосабливается и развивается»</w:t>
      </w:r>
      <w:r w:rsidRPr="00663B7B">
        <w:rPr>
          <w:color w:val="auto"/>
          <w:vertAlign w:val="superscript"/>
        </w:rPr>
        <w:footnoteReference w:id="720"/>
      </w:r>
      <w:r w:rsidRPr="00663B7B">
        <w:rPr>
          <w:color w:val="auto"/>
        </w:rPr>
        <w:t xml:space="preserve">. Воистину – «Есть упоение в бою и бездны мрачной на краю»! И как возможна эта </w:t>
      </w:r>
      <w:r w:rsidRPr="00663B7B">
        <w:rPr>
          <w:i/>
          <w:color w:val="auto"/>
        </w:rPr>
        <w:t xml:space="preserve">ТОТАЛЬНАЯ НЕВОЗМОЖНОСТЬ? </w:t>
      </w:r>
      <w:r w:rsidRPr="00663B7B">
        <w:rPr>
          <w:color w:val="auto"/>
        </w:rPr>
        <w:t xml:space="preserve">Практически, в своем </w:t>
      </w:r>
      <w:r w:rsidRPr="00663B7B">
        <w:rPr>
          <w:i/>
          <w:color w:val="auto"/>
        </w:rPr>
        <w:t>Самоосвобождающемся танце</w:t>
      </w:r>
      <w:r w:rsidRPr="00663B7B">
        <w:rPr>
          <w:color w:val="auto"/>
        </w:rPr>
        <w:t xml:space="preserve">, что бы ни возникало, </w:t>
      </w:r>
      <w:r w:rsidRPr="00663B7B">
        <w:rPr>
          <w:i/>
          <w:color w:val="auto"/>
        </w:rPr>
        <w:t>Сверхмарионетка</w:t>
      </w:r>
      <w:r w:rsidRPr="00663B7B">
        <w:rPr>
          <w:color w:val="auto"/>
        </w:rPr>
        <w:t xml:space="preserve"> воспринимает все как информацию, как числовой ряд, но не более… Это </w:t>
      </w:r>
      <w:r w:rsidRPr="00663B7B">
        <w:rPr>
          <w:i/>
          <w:color w:val="auto"/>
        </w:rPr>
        <w:t>магический ритуал</w:t>
      </w:r>
      <w:r w:rsidRPr="00663B7B">
        <w:rPr>
          <w:color w:val="auto"/>
        </w:rPr>
        <w:t xml:space="preserve"> в пространстве «…сигналов, битов, цифровых элементов, записываемых, накапливаемых, обрабатываемых и передаваемых при помощи мозга и его электронных расширений»… Итак, «…когда поешь – стань самим пением, когда работаешь – самой работой. Так объединяй созерцание с любыми действиями, пребывая в них с тотальной полнотой осознанности. Если страдаешь – пребывай в нераздельности созерцания и страдания. Если боишься – бойся созерцая, словно ты и сам стал бесконечным пространством страха. (…) Созерцая все, с чем имеешь дело, объединяйся с пониманием </w:t>
      </w:r>
      <w:r w:rsidRPr="00663B7B">
        <w:rPr>
          <w:i/>
          <w:color w:val="auto"/>
        </w:rPr>
        <w:t>Беспредельной Пустоты</w:t>
      </w:r>
      <w:r w:rsidRPr="00663B7B">
        <w:rPr>
          <w:color w:val="auto"/>
        </w:rPr>
        <w:t xml:space="preserve">, </w:t>
      </w:r>
      <w:r w:rsidRPr="00663B7B">
        <w:rPr>
          <w:i/>
          <w:color w:val="auto"/>
        </w:rPr>
        <w:t>Непостижимой</w:t>
      </w:r>
      <w:r w:rsidRPr="00663B7B">
        <w:rPr>
          <w:color w:val="auto"/>
        </w:rPr>
        <w:t xml:space="preserve"> и </w:t>
      </w:r>
      <w:r w:rsidRPr="00663B7B">
        <w:rPr>
          <w:i/>
          <w:color w:val="auto"/>
        </w:rPr>
        <w:t>Бесконечной</w:t>
      </w:r>
      <w:r w:rsidRPr="00663B7B">
        <w:rPr>
          <w:color w:val="auto"/>
        </w:rPr>
        <w:t>»</w:t>
      </w:r>
      <w:r w:rsidRPr="00663B7B">
        <w:rPr>
          <w:color w:val="auto"/>
          <w:vertAlign w:val="superscript"/>
        </w:rPr>
        <w:footnoteReference w:id="721"/>
      </w:r>
      <w:r w:rsidRPr="00663B7B">
        <w:rPr>
          <w:color w:val="auto"/>
        </w:rPr>
        <w:t>.</w:t>
      </w:r>
    </w:p>
    <w:p w:rsidR="004F56BA" w:rsidRPr="00663B7B" w:rsidRDefault="004F56BA" w:rsidP="004F56BA">
      <w:pPr>
        <w:pStyle w:val="a5"/>
        <w:rPr>
          <w:color w:val="auto"/>
        </w:rPr>
      </w:pPr>
      <w:r w:rsidRPr="00663B7B">
        <w:rPr>
          <w:color w:val="auto"/>
        </w:rPr>
        <w:lastRenderedPageBreak/>
        <w:t xml:space="preserve">И вот, с помощью этой, самой опасной из всех, практики, точно так же как нити сплетаются в производстве ткани, все краски «эмоциональных полуфабрикатов» становятся украшением узорчатого «ковра» фантастической потенции </w:t>
      </w:r>
      <w:r w:rsidRPr="00663B7B">
        <w:rPr>
          <w:i/>
          <w:color w:val="auto"/>
        </w:rPr>
        <w:t>Театра Реальности</w:t>
      </w:r>
      <w:r w:rsidRPr="00663B7B">
        <w:rPr>
          <w:color w:val="auto"/>
        </w:rPr>
        <w:t xml:space="preserve">. На этом уровне «…вы не отвергаете страсти подобно тем, кто довольствуется независимостью. Вы не очищаете страсти, подобно </w:t>
      </w:r>
      <w:r w:rsidRPr="00663B7B">
        <w:rPr>
          <w:i/>
          <w:color w:val="auto"/>
        </w:rPr>
        <w:t>бодхисаттвам</w:t>
      </w:r>
      <w:r w:rsidRPr="00663B7B">
        <w:rPr>
          <w:color w:val="auto"/>
        </w:rPr>
        <w:t xml:space="preserve">, вы не трансформируете их, как </w:t>
      </w:r>
      <w:r w:rsidRPr="00663B7B">
        <w:rPr>
          <w:i/>
          <w:color w:val="auto"/>
        </w:rPr>
        <w:t>тантристы;</w:t>
      </w:r>
      <w:r w:rsidRPr="00663B7B">
        <w:rPr>
          <w:color w:val="auto"/>
        </w:rPr>
        <w:t xml:space="preserve"> эти умственно обусловленные страсти чисты и прозрачны в своем собственном пространстве. Это называется спонтанно совершенным, всеобщесозидательным, самовозникающим, величественным </w:t>
      </w:r>
      <w:r w:rsidRPr="00663B7B">
        <w:rPr>
          <w:i/>
          <w:color w:val="auto"/>
        </w:rPr>
        <w:t>Чистым Присутствием</w:t>
      </w:r>
      <w:r w:rsidRPr="00663B7B">
        <w:rPr>
          <w:color w:val="auto"/>
        </w:rPr>
        <w:t>»</w:t>
      </w:r>
      <w:r w:rsidRPr="00663B7B">
        <w:rPr>
          <w:color w:val="auto"/>
          <w:vertAlign w:val="superscript"/>
        </w:rPr>
        <w:footnoteReference w:id="722"/>
      </w:r>
      <w:r w:rsidRPr="00663B7B">
        <w:rPr>
          <w:color w:val="auto"/>
        </w:rPr>
        <w:t xml:space="preserve">. Всё многообразие мира вы видите как изначальную </w:t>
      </w:r>
      <w:r w:rsidRPr="00663B7B">
        <w:rPr>
          <w:i/>
          <w:color w:val="auto"/>
        </w:rPr>
        <w:t>энергию</w:t>
      </w:r>
      <w:r w:rsidRPr="00663B7B">
        <w:rPr>
          <w:color w:val="auto"/>
        </w:rPr>
        <w:t xml:space="preserve">, и знаете, что </w:t>
      </w:r>
      <w:r w:rsidRPr="00663B7B">
        <w:rPr>
          <w:i/>
          <w:color w:val="auto"/>
        </w:rPr>
        <w:t>энергия</w:t>
      </w:r>
      <w:r w:rsidRPr="00663B7B">
        <w:rPr>
          <w:color w:val="auto"/>
        </w:rPr>
        <w:t xml:space="preserve"> не может без работы! Она требует игры! Хочет вращать какое либо колесо, пусть даже самой бессмысленной работы, «жевать жвачку» мысле-творчества! </w:t>
      </w:r>
      <w:r w:rsidRPr="00663B7B">
        <w:rPr>
          <w:i/>
          <w:color w:val="auto"/>
        </w:rPr>
        <w:t>Сверхмарионетка</w:t>
      </w:r>
      <w:r w:rsidRPr="00663B7B">
        <w:rPr>
          <w:color w:val="auto"/>
        </w:rPr>
        <w:t xml:space="preserve"> знает, что в играх с </w:t>
      </w:r>
      <w:r w:rsidRPr="00663B7B">
        <w:rPr>
          <w:i/>
          <w:color w:val="auto"/>
        </w:rPr>
        <w:t>энергией</w:t>
      </w:r>
      <w:r w:rsidRPr="00663B7B">
        <w:rPr>
          <w:color w:val="auto"/>
        </w:rPr>
        <w:t xml:space="preserve"> выход только один – научиться видеть не картинки, превращаясь в которые </w:t>
      </w:r>
      <w:r w:rsidRPr="00663B7B">
        <w:rPr>
          <w:i/>
          <w:color w:val="auto"/>
        </w:rPr>
        <w:t>энергия</w:t>
      </w:r>
      <w:r w:rsidRPr="00663B7B">
        <w:rPr>
          <w:color w:val="auto"/>
        </w:rPr>
        <w:t xml:space="preserve"> забавляется с миром, а саму </w:t>
      </w:r>
      <w:r w:rsidRPr="00663B7B">
        <w:rPr>
          <w:i/>
          <w:color w:val="auto"/>
        </w:rPr>
        <w:t>энергию!</w:t>
      </w:r>
      <w:r w:rsidRPr="00663B7B">
        <w:rPr>
          <w:color w:val="auto"/>
        </w:rPr>
        <w:t xml:space="preserve"> То есть, стать хозяинои игры, оседлать сам источник превращений (</w:t>
      </w:r>
      <w:r w:rsidRPr="00663B7B">
        <w:rPr>
          <w:i/>
          <w:color w:val="auto"/>
        </w:rPr>
        <w:t>энергию</w:t>
      </w:r>
      <w:r w:rsidRPr="00663B7B">
        <w:rPr>
          <w:color w:val="auto"/>
        </w:rPr>
        <w:t>) и сознательно лепить из нее те формы, которые необходимы.</w:t>
      </w:r>
    </w:p>
    <w:p w:rsidR="004F56BA" w:rsidRPr="00663B7B" w:rsidRDefault="004F56BA" w:rsidP="004F56BA">
      <w:pPr>
        <w:pStyle w:val="a5"/>
        <w:rPr>
          <w:color w:val="auto"/>
        </w:rPr>
      </w:pPr>
      <w:r w:rsidRPr="00663B7B">
        <w:rPr>
          <w:color w:val="auto"/>
        </w:rPr>
        <w:t xml:space="preserve">Вот, если хотите, практический камертон владения </w:t>
      </w:r>
      <w:r w:rsidRPr="00663B7B">
        <w:rPr>
          <w:i/>
          <w:color w:val="auto"/>
        </w:rPr>
        <w:t>Безумной Мудростью:</w:t>
      </w:r>
      <w:r w:rsidRPr="00663B7B">
        <w:rPr>
          <w:color w:val="auto"/>
        </w:rPr>
        <w:t xml:space="preserve"> посмотрите на эту чашку перед собой, возьмите её, глотните из нее… (О! Вы пьете кофе с молоком? Нет?! Ах да, это же зеленый чай! Прекрасный вкус!) Теперь поставьте чашку на стол. Внимание! Если вы точно так же сможете справиться со своей агрессией, ревностью, гордостью, томлением, чувством голода и пр. (то есть взять, глотнуть и поставить обратно), значит вы владеете этим сортом мудрости, вы можете поднять </w:t>
      </w:r>
      <w:r w:rsidRPr="00663B7B">
        <w:rPr>
          <w:i/>
          <w:color w:val="auto"/>
        </w:rPr>
        <w:t>эмоцию</w:t>
      </w:r>
      <w:r w:rsidRPr="00663B7B">
        <w:rPr>
          <w:color w:val="auto"/>
        </w:rPr>
        <w:t xml:space="preserve"> и опустить её… взять из потенциала пространства </w:t>
      </w:r>
      <w:r w:rsidRPr="00663B7B">
        <w:rPr>
          <w:i/>
          <w:color w:val="auto"/>
        </w:rPr>
        <w:t>энергию</w:t>
      </w:r>
      <w:r w:rsidRPr="00663B7B">
        <w:rPr>
          <w:color w:val="auto"/>
        </w:rPr>
        <w:t xml:space="preserve">, поиграть с ней и </w:t>
      </w:r>
      <w:r w:rsidRPr="00663B7B">
        <w:rPr>
          <w:color w:val="auto"/>
        </w:rPr>
        <w:lastRenderedPageBreak/>
        <w:t>вернуть обратно. Если же вы не можете сделать этого, вам грозят упорные тренировки.</w:t>
      </w:r>
      <w:r w:rsidRPr="00663B7B">
        <w:rPr>
          <w:color w:val="auto"/>
          <w:vertAlign w:val="superscript"/>
        </w:rPr>
        <w:footnoteReference w:id="723"/>
      </w:r>
      <w:r w:rsidRPr="00663B7B">
        <w:rPr>
          <w:color w:val="auto"/>
        </w:rPr>
        <w:t xml:space="preserve"> Последовательность в накоплении потенциала для этой работы классифицируется в </w:t>
      </w:r>
      <w:r w:rsidRPr="00663B7B">
        <w:rPr>
          <w:i/>
          <w:color w:val="auto"/>
        </w:rPr>
        <w:t>Алхимии Игры</w:t>
      </w:r>
      <w:r w:rsidRPr="00663B7B">
        <w:rPr>
          <w:color w:val="auto"/>
        </w:rPr>
        <w:t xml:space="preserve"> как «</w:t>
      </w:r>
      <w:r w:rsidRPr="00663B7B">
        <w:rPr>
          <w:i/>
          <w:color w:val="auto"/>
        </w:rPr>
        <w:t>Три Ступени Ткацкого Станка</w:t>
      </w:r>
      <w:r w:rsidRPr="00663B7B">
        <w:rPr>
          <w:color w:val="auto"/>
        </w:rPr>
        <w:t>»:</w:t>
      </w:r>
    </w:p>
    <w:p w:rsidR="004F56BA" w:rsidRPr="00663B7B" w:rsidRDefault="004F56BA" w:rsidP="004F56BA">
      <w:pPr>
        <w:pStyle w:val="15"/>
        <w:rPr>
          <w:color w:val="auto"/>
        </w:rPr>
      </w:pPr>
      <w:r w:rsidRPr="00663B7B">
        <w:rPr>
          <w:color w:val="auto"/>
        </w:rPr>
        <w:t>ТРИ СТУПЕНИ ТКАЦКОГО СТАНКА</w:t>
      </w:r>
    </w:p>
    <w:p w:rsidR="004F56BA" w:rsidRPr="00663B7B" w:rsidRDefault="004F56BA" w:rsidP="004F56BA">
      <w:pPr>
        <w:pStyle w:val="a5"/>
        <w:rPr>
          <w:color w:val="auto"/>
        </w:rPr>
      </w:pPr>
      <w:r w:rsidRPr="00663B7B">
        <w:rPr>
          <w:color w:val="auto"/>
        </w:rPr>
        <w:t>Это мой любимый метод.</w:t>
      </w:r>
      <w:r w:rsidRPr="00663B7B">
        <w:rPr>
          <w:b/>
          <w:color w:val="auto"/>
        </w:rPr>
        <w:t xml:space="preserve"> </w:t>
      </w:r>
      <w:r w:rsidRPr="00663B7B">
        <w:rPr>
          <w:color w:val="auto"/>
        </w:rPr>
        <w:t xml:space="preserve">Традиционно считается, что его рекомендуется применять только после очень обширных объяснений. Но если обстоятельства складываются наиболее удачным образом, и </w:t>
      </w:r>
      <w:r w:rsidRPr="00663B7B">
        <w:rPr>
          <w:i/>
          <w:color w:val="auto"/>
        </w:rPr>
        <w:t>Мастер,</w:t>
      </w:r>
      <w:r w:rsidRPr="00663B7B">
        <w:rPr>
          <w:color w:val="auto"/>
        </w:rPr>
        <w:t xml:space="preserve"> способный дать их, оказывается «под рукой», то нет сомнений, что метод будет понят правильно и принесет пользу. Если же человека, способного прояснить все неясности по данной практике, рядом не оказывается, то я не советовал бы использовать </w:t>
      </w:r>
      <w:r w:rsidRPr="00663B7B">
        <w:rPr>
          <w:i/>
          <w:color w:val="auto"/>
        </w:rPr>
        <w:t>Ткацкий Станок</w:t>
      </w:r>
      <w:r w:rsidRPr="00663B7B">
        <w:rPr>
          <w:color w:val="auto"/>
        </w:rPr>
        <w:t xml:space="preserve"> в плетении узорчатого ковра своей жизни, основываясь только на нижеприведенном описании.</w:t>
      </w:r>
      <w:r w:rsidRPr="00663B7B">
        <w:rPr>
          <w:color w:val="auto"/>
          <w:vertAlign w:val="superscript"/>
        </w:rPr>
        <w:footnoteReference w:id="724"/>
      </w:r>
    </w:p>
    <w:p w:rsidR="004F56BA" w:rsidRPr="00663B7B" w:rsidRDefault="004F56BA" w:rsidP="004F56BA">
      <w:pPr>
        <w:pStyle w:val="a5"/>
        <w:rPr>
          <w:color w:val="auto"/>
        </w:rPr>
      </w:pPr>
      <w:r w:rsidRPr="00663B7B">
        <w:rPr>
          <w:color w:val="auto"/>
        </w:rPr>
        <w:t xml:space="preserve">Итак: все сводится к тому, что мы интегрируем (смешиваем) присутствие в </w:t>
      </w:r>
      <w:r w:rsidRPr="00663B7B">
        <w:rPr>
          <w:i/>
          <w:color w:val="auto"/>
        </w:rPr>
        <w:t>Виртуальной Позиции Ума</w:t>
      </w:r>
      <w:r w:rsidRPr="00663B7B">
        <w:rPr>
          <w:color w:val="auto"/>
        </w:rPr>
        <w:t xml:space="preserve"> со своей повседневной жизнью. «Главное здесь – суметь ввести любую относительную ситуацию в практику и объединиться с ней»</w:t>
      </w:r>
      <w:r w:rsidRPr="00663B7B">
        <w:rPr>
          <w:color w:val="auto"/>
          <w:vertAlign w:val="superscript"/>
        </w:rPr>
        <w:footnoteReference w:id="725"/>
      </w:r>
      <w:r w:rsidRPr="00663B7B">
        <w:rPr>
          <w:color w:val="auto"/>
        </w:rPr>
        <w:t xml:space="preserve">, т.е. </w:t>
      </w:r>
      <w:r w:rsidRPr="00663B7B">
        <w:rPr>
          <w:i/>
          <w:color w:val="auto"/>
        </w:rPr>
        <w:t>ОБНАРУЖИТЬ её КАК СОСТАВНУЮ ЧАСТЬ ВИРТУАЛЬНОЙ ПОЗИЦИИ УМА</w:t>
      </w:r>
      <w:r w:rsidRPr="00663B7B">
        <w:rPr>
          <w:color w:val="auto"/>
        </w:rPr>
        <w:t xml:space="preserve">. Нечто подобное можно найти уже у Зосимы Панополийского, греко-египетского алхимика-гностика. Он называет стадии </w:t>
      </w:r>
      <w:r w:rsidRPr="00663B7B">
        <w:rPr>
          <w:i/>
          <w:color w:val="auto"/>
        </w:rPr>
        <w:t>Великого Делания</w:t>
      </w:r>
      <w:r w:rsidRPr="00663B7B">
        <w:rPr>
          <w:color w:val="auto"/>
        </w:rPr>
        <w:t xml:space="preserve"> обретением </w:t>
      </w:r>
      <w:r w:rsidRPr="00663B7B">
        <w:rPr>
          <w:i/>
          <w:color w:val="auto"/>
        </w:rPr>
        <w:t>медного</w:t>
      </w:r>
      <w:r w:rsidRPr="00663B7B">
        <w:rPr>
          <w:color w:val="auto"/>
        </w:rPr>
        <w:t xml:space="preserve">, </w:t>
      </w:r>
      <w:r w:rsidRPr="00663B7B">
        <w:rPr>
          <w:i/>
          <w:color w:val="auto"/>
        </w:rPr>
        <w:t>серебряного</w:t>
      </w:r>
      <w:r w:rsidRPr="00663B7B">
        <w:rPr>
          <w:color w:val="auto"/>
        </w:rPr>
        <w:t xml:space="preserve"> и </w:t>
      </w:r>
      <w:r w:rsidRPr="00663B7B">
        <w:rPr>
          <w:i/>
          <w:color w:val="auto"/>
        </w:rPr>
        <w:t>золотого</w:t>
      </w:r>
      <w:r w:rsidRPr="00663B7B">
        <w:rPr>
          <w:color w:val="auto"/>
        </w:rPr>
        <w:t xml:space="preserve"> человека: «Будь </w:t>
      </w:r>
      <w:r w:rsidRPr="00663B7B">
        <w:rPr>
          <w:color w:val="auto"/>
        </w:rPr>
        <w:lastRenderedPageBreak/>
        <w:t xml:space="preserve">настойчив, и ты найдешь, что ищешь: </w:t>
      </w:r>
      <w:r w:rsidRPr="00663B7B">
        <w:rPr>
          <w:i/>
          <w:color w:val="auto"/>
        </w:rPr>
        <w:t>медный человек</w:t>
      </w:r>
      <w:r w:rsidRPr="00663B7B">
        <w:rPr>
          <w:color w:val="auto"/>
        </w:rPr>
        <w:t xml:space="preserve"> станет </w:t>
      </w:r>
      <w:r w:rsidRPr="00663B7B">
        <w:rPr>
          <w:i/>
          <w:color w:val="auto"/>
        </w:rPr>
        <w:t>серебряным</w:t>
      </w:r>
      <w:r w:rsidRPr="00663B7B">
        <w:rPr>
          <w:color w:val="auto"/>
        </w:rPr>
        <w:t xml:space="preserve">, а серебряный – </w:t>
      </w:r>
      <w:r w:rsidRPr="00663B7B">
        <w:rPr>
          <w:i/>
          <w:color w:val="auto"/>
        </w:rPr>
        <w:t>золотым</w:t>
      </w:r>
      <w:r w:rsidRPr="00663B7B">
        <w:rPr>
          <w:color w:val="auto"/>
        </w:rPr>
        <w:t>»</w:t>
      </w:r>
      <w:r w:rsidRPr="00663B7B">
        <w:rPr>
          <w:color w:val="auto"/>
          <w:vertAlign w:val="superscript"/>
        </w:rPr>
        <w:footnoteReference w:id="726"/>
      </w:r>
      <w:r w:rsidRPr="00663B7B">
        <w:rPr>
          <w:color w:val="auto"/>
        </w:rPr>
        <w:t>.</w:t>
      </w:r>
    </w:p>
    <w:p w:rsidR="004F56BA" w:rsidRPr="00663B7B" w:rsidRDefault="004F56BA" w:rsidP="004F56BA">
      <w:pPr>
        <w:pStyle w:val="a5"/>
        <w:rPr>
          <w:i/>
          <w:color w:val="auto"/>
        </w:rPr>
      </w:pPr>
      <w:r w:rsidRPr="00663B7B">
        <w:rPr>
          <w:iCs/>
          <w:color w:val="auto"/>
        </w:rPr>
        <w:t xml:space="preserve">1) </w:t>
      </w:r>
      <w:r w:rsidRPr="00663B7B">
        <w:rPr>
          <w:i/>
          <w:color w:val="auto"/>
        </w:rPr>
        <w:t>Первая ступень</w:t>
      </w:r>
      <w:r w:rsidRPr="00663B7B">
        <w:rPr>
          <w:color w:val="auto"/>
        </w:rPr>
        <w:t xml:space="preserve"> (ступень малых способностей, или </w:t>
      </w:r>
      <w:r w:rsidRPr="00663B7B">
        <w:rPr>
          <w:i/>
          <w:color w:val="auto"/>
        </w:rPr>
        <w:t>медная</w:t>
      </w:r>
      <w:r w:rsidRPr="00663B7B">
        <w:rPr>
          <w:color w:val="auto"/>
        </w:rPr>
        <w:t xml:space="preserve">) звучит так: </w:t>
      </w:r>
      <w:r w:rsidRPr="00663B7B">
        <w:rPr>
          <w:i/>
          <w:color w:val="auto"/>
        </w:rPr>
        <w:t xml:space="preserve">МЫ ПРИКЛАДЫВАЕМ УСИЛИЕ И ИНТЕГРИРУЕМ. </w:t>
      </w:r>
      <w:r w:rsidRPr="00663B7B">
        <w:rPr>
          <w:color w:val="auto"/>
        </w:rPr>
        <w:t xml:space="preserve">Она означает «освобождение благодаря наблюдению». В классическом Дзогчене, в качестве примера дается капля росы, испаряющаяся под лучами солнца. Это означает, что, удерживая </w:t>
      </w:r>
      <w:r w:rsidRPr="00663B7B">
        <w:rPr>
          <w:i/>
          <w:color w:val="auto"/>
        </w:rPr>
        <w:t>Ум</w:t>
      </w:r>
      <w:r w:rsidRPr="00663B7B">
        <w:rPr>
          <w:color w:val="auto"/>
        </w:rPr>
        <w:t xml:space="preserve"> в </w:t>
      </w:r>
      <w:r w:rsidRPr="00663B7B">
        <w:rPr>
          <w:i/>
          <w:color w:val="auto"/>
        </w:rPr>
        <w:t xml:space="preserve">Виртуальной Позиции, </w:t>
      </w:r>
      <w:r w:rsidRPr="00663B7B">
        <w:rPr>
          <w:color w:val="auto"/>
        </w:rPr>
        <w:t>мы</w:t>
      </w:r>
      <w:r w:rsidRPr="00663B7B">
        <w:rPr>
          <w:i/>
          <w:color w:val="auto"/>
        </w:rPr>
        <w:t xml:space="preserve"> </w:t>
      </w:r>
      <w:r w:rsidRPr="00663B7B">
        <w:rPr>
          <w:color w:val="auto"/>
        </w:rPr>
        <w:t>рано или поздно вынуждаем объект, возникающий в</w:t>
      </w:r>
      <w:r w:rsidRPr="00663B7B">
        <w:rPr>
          <w:i/>
          <w:color w:val="auto"/>
        </w:rPr>
        <w:t xml:space="preserve"> Уме, </w:t>
      </w:r>
      <w:r w:rsidRPr="00663B7B">
        <w:rPr>
          <w:color w:val="auto"/>
        </w:rPr>
        <w:t xml:space="preserve">обнаружить свою </w:t>
      </w:r>
      <w:r w:rsidRPr="00663B7B">
        <w:rPr>
          <w:i/>
          <w:color w:val="auto"/>
        </w:rPr>
        <w:t>Сокровенную Красоту</w:t>
      </w:r>
      <w:r w:rsidRPr="00663B7B">
        <w:rPr>
          <w:color w:val="auto"/>
        </w:rPr>
        <w:t xml:space="preserve"> и освободиться в своей естественной природе. Говоря словами Падмасамбхавы: «…если швырнуть палку льву, он неотрывно смотрит на источник – того, кто бросает, тогда как взгляд собаки следует за брошенным предметом»</w:t>
      </w:r>
      <w:r w:rsidRPr="00663B7B">
        <w:rPr>
          <w:color w:val="auto"/>
          <w:vertAlign w:val="superscript"/>
        </w:rPr>
        <w:footnoteReference w:id="727"/>
      </w:r>
      <w:r w:rsidRPr="00663B7B">
        <w:rPr>
          <w:color w:val="auto"/>
        </w:rPr>
        <w:t xml:space="preserve"> И это означает, что нам больше следует подражать мудрости льва, чем глупости собаки, т.е. смотреть в причину возникновения того, или иного явления, в непосредственный источник эмоции, или мысли. В лицо самой </w:t>
      </w:r>
      <w:r w:rsidRPr="00663B7B">
        <w:rPr>
          <w:i/>
          <w:color w:val="auto"/>
        </w:rPr>
        <w:t>энергии</w:t>
      </w:r>
      <w:r w:rsidRPr="00663B7B">
        <w:rPr>
          <w:color w:val="auto"/>
        </w:rPr>
        <w:t>. Итак, «Как мысли черные к тебе придут…»</w:t>
      </w:r>
      <w:r w:rsidRPr="00663B7B">
        <w:rPr>
          <w:color w:val="auto"/>
          <w:vertAlign w:val="superscript"/>
        </w:rPr>
        <w:footnoteReference w:id="728"/>
      </w:r>
      <w:r w:rsidRPr="00663B7B">
        <w:rPr>
          <w:color w:val="auto"/>
        </w:rPr>
        <w:t xml:space="preserve"> разуй глаза и настойчиво смотри, смотри, смотри!, – в самое сердце их возникновения! Эта ответственность и есть – наш </w:t>
      </w:r>
      <w:r w:rsidRPr="00663B7B">
        <w:rPr>
          <w:i/>
          <w:color w:val="auto"/>
        </w:rPr>
        <w:t>Львиный Взор!</w:t>
      </w:r>
    </w:p>
    <w:p w:rsidR="004F56BA" w:rsidRPr="00663B7B" w:rsidRDefault="004F56BA" w:rsidP="004F56BA">
      <w:pPr>
        <w:pStyle w:val="a5"/>
        <w:rPr>
          <w:color w:val="auto"/>
        </w:rPr>
      </w:pPr>
      <w:r w:rsidRPr="00663B7B">
        <w:rPr>
          <w:color w:val="auto"/>
        </w:rPr>
        <w:t xml:space="preserve">2) Вторая ступень (ступень средних, или серебряных, способностей) звучит так: </w:t>
      </w:r>
      <w:r w:rsidRPr="00663B7B">
        <w:rPr>
          <w:i/>
          <w:color w:val="auto"/>
        </w:rPr>
        <w:t xml:space="preserve">КАК ТОЛЬКО ВОЗНИКАЕТ – </w:t>
      </w:r>
      <w:r w:rsidRPr="00663B7B">
        <w:rPr>
          <w:i/>
          <w:color w:val="auto"/>
        </w:rPr>
        <w:lastRenderedPageBreak/>
        <w:t>ИНТЕГРИРУЕТСЯ</w:t>
      </w:r>
      <w:r w:rsidRPr="00663B7B">
        <w:rPr>
          <w:color w:val="auto"/>
        </w:rPr>
        <w:t xml:space="preserve">. Традиционно она иллюстрируется образом снега, падающего на поверхность озера. Это означает «освобождение в момент появления», то есть любой чувственный контакт, едва возникнув, освобождается сам собой, без малейшего усилия сохранить осознанность. И опять у объекта нет другого выбора, как обнаружить свою </w:t>
      </w:r>
      <w:r w:rsidRPr="00663B7B">
        <w:rPr>
          <w:i/>
          <w:color w:val="auto"/>
        </w:rPr>
        <w:t>Сокровенную Красоту</w:t>
      </w:r>
      <w:r w:rsidRPr="00663B7B">
        <w:rPr>
          <w:color w:val="auto"/>
        </w:rPr>
        <w:t>. Так наши «…страсти становятся нашим украшением: ведь если мы не обусловлены ими, не привязаны к ним, то можем позволить себе забавляться ими как игрой собственной энергии, чем они, в сущности, и являются»</w:t>
      </w:r>
      <w:r w:rsidRPr="00663B7B">
        <w:rPr>
          <w:color w:val="auto"/>
          <w:vertAlign w:val="superscript"/>
        </w:rPr>
        <w:footnoteReference w:id="729"/>
      </w:r>
      <w:r w:rsidRPr="00663B7B">
        <w:rPr>
          <w:color w:val="auto"/>
        </w:rPr>
        <w:t xml:space="preserve">. Со временем, наблюдая появление на сцене нашего </w:t>
      </w:r>
      <w:r w:rsidRPr="00663B7B">
        <w:rPr>
          <w:i/>
          <w:color w:val="auto"/>
        </w:rPr>
        <w:t>Ума</w:t>
      </w:r>
      <w:r w:rsidRPr="00663B7B">
        <w:rPr>
          <w:color w:val="auto"/>
        </w:rPr>
        <w:t>, например, злости или гордости, мы будем радостно восклицать: «О, привет, Джон!», или: «А вот и Ваня!» Мы сможем даже сознательно приглашать их на сцену, давая им остроумные прозвища и наслаждаясь их игривой проказливостью.</w:t>
      </w:r>
    </w:p>
    <w:p w:rsidR="004F56BA" w:rsidRPr="00663B7B" w:rsidRDefault="004F56BA" w:rsidP="004F56BA">
      <w:pPr>
        <w:pStyle w:val="a5"/>
        <w:rPr>
          <w:rFonts w:cs="Times New Roman"/>
          <w:color w:val="auto"/>
        </w:rPr>
      </w:pPr>
      <w:r w:rsidRPr="00663B7B">
        <w:rPr>
          <w:rFonts w:cs="Times New Roman"/>
          <w:iCs/>
          <w:color w:val="auto"/>
        </w:rPr>
        <w:t xml:space="preserve">3) </w:t>
      </w:r>
      <w:r w:rsidRPr="00663B7B">
        <w:rPr>
          <w:rFonts w:cs="Times New Roman"/>
          <w:i/>
          <w:color w:val="auto"/>
        </w:rPr>
        <w:t>Третья ступень</w:t>
      </w:r>
      <w:r w:rsidRPr="00663B7B">
        <w:rPr>
          <w:rFonts w:cs="Times New Roman"/>
          <w:color w:val="auto"/>
        </w:rPr>
        <w:t xml:space="preserve"> (ступень высших, или </w:t>
      </w:r>
      <w:r w:rsidRPr="00663B7B">
        <w:rPr>
          <w:rFonts w:cs="Times New Roman"/>
          <w:i/>
          <w:color w:val="auto"/>
        </w:rPr>
        <w:t>золотых</w:t>
      </w:r>
      <w:r w:rsidRPr="00663B7B">
        <w:rPr>
          <w:rFonts w:cs="Times New Roman"/>
          <w:color w:val="auto"/>
        </w:rPr>
        <w:t xml:space="preserve">, способностей) звучит так: </w:t>
      </w:r>
      <w:r w:rsidRPr="00663B7B">
        <w:rPr>
          <w:rFonts w:cs="Times New Roman"/>
          <w:i/>
          <w:color w:val="auto"/>
        </w:rPr>
        <w:t>САМО ОСВОБОЖДАЕТ СЕБЯ.</w:t>
      </w:r>
      <w:r w:rsidRPr="00663B7B">
        <w:rPr>
          <w:rFonts w:cs="Times New Roman"/>
          <w:color w:val="auto"/>
        </w:rPr>
        <w:t xml:space="preserve"> Пример – свернувшаяся в клубок змея, одно движение – и она уже свободна. Здесь объект, как только возникает в </w:t>
      </w:r>
      <w:r w:rsidRPr="00663B7B">
        <w:rPr>
          <w:rFonts w:cs="Times New Roman"/>
          <w:i/>
          <w:color w:val="auto"/>
        </w:rPr>
        <w:t>Уме</w:t>
      </w:r>
      <w:r w:rsidRPr="00663B7B">
        <w:rPr>
          <w:rFonts w:cs="Times New Roman"/>
          <w:color w:val="auto"/>
        </w:rPr>
        <w:t xml:space="preserve"> – уже интегрирован, уже свободен. На этом уровне нет даже различия между возникновением и освобождением: «…что бы ни возникало в </w:t>
      </w:r>
      <w:r w:rsidRPr="00663B7B">
        <w:rPr>
          <w:rFonts w:cs="Times New Roman"/>
          <w:i/>
          <w:color w:val="auto"/>
        </w:rPr>
        <w:t>Уме</w:t>
      </w:r>
      <w:r w:rsidRPr="00663B7B">
        <w:rPr>
          <w:rFonts w:cs="Times New Roman"/>
          <w:color w:val="auto"/>
        </w:rPr>
        <w:t xml:space="preserve"> – будь то покой или движение, мы просто объединяемся с тем, что само освобождает себя»</w:t>
      </w:r>
      <w:r w:rsidRPr="00663B7B">
        <w:rPr>
          <w:color w:val="auto"/>
          <w:vertAlign w:val="superscript"/>
        </w:rPr>
        <w:footnoteReference w:id="730"/>
      </w:r>
      <w:r w:rsidRPr="00663B7B">
        <w:rPr>
          <w:rFonts w:cs="Times New Roman"/>
          <w:color w:val="auto"/>
        </w:rPr>
        <w:t xml:space="preserve">. В этом состоянии «…мы больше не выполняем привычные действия в принудительном порядке, мы действуем с </w:t>
      </w:r>
      <w:r w:rsidRPr="00663B7B">
        <w:rPr>
          <w:rFonts w:cs="Times New Roman"/>
          <w:i/>
          <w:color w:val="auto"/>
        </w:rPr>
        <w:t>безумной</w:t>
      </w:r>
      <w:r w:rsidRPr="00663B7B">
        <w:rPr>
          <w:rFonts w:cs="Times New Roman"/>
          <w:color w:val="auto"/>
        </w:rPr>
        <w:t xml:space="preserve"> непринужденностью, ни от чего не отрекаясь. Ничто больше не может доставить нам беспокойство, все возникает само по себе и освобождается само по себе…»</w:t>
      </w:r>
      <w:r w:rsidRPr="00663B7B">
        <w:rPr>
          <w:color w:val="auto"/>
          <w:vertAlign w:val="superscript"/>
        </w:rPr>
        <w:footnoteReference w:id="731"/>
      </w:r>
      <w:r w:rsidRPr="00663B7B">
        <w:rPr>
          <w:rFonts w:cs="Times New Roman"/>
          <w:color w:val="auto"/>
        </w:rPr>
        <w:t xml:space="preserve"> обнаруживая танец </w:t>
      </w:r>
      <w:r w:rsidRPr="00663B7B">
        <w:rPr>
          <w:rFonts w:cs="Times New Roman"/>
          <w:i/>
          <w:color w:val="auto"/>
        </w:rPr>
        <w:t>Сокровенной Красоты</w:t>
      </w:r>
      <w:r w:rsidRPr="00663B7B">
        <w:rPr>
          <w:rFonts w:cs="Times New Roman"/>
          <w:color w:val="auto"/>
        </w:rPr>
        <w:t xml:space="preserve"> присутствия в </w:t>
      </w:r>
      <w:r w:rsidRPr="00663B7B">
        <w:rPr>
          <w:rFonts w:cs="Times New Roman"/>
          <w:i/>
          <w:color w:val="auto"/>
        </w:rPr>
        <w:t>Вечности</w:t>
      </w:r>
      <w:r w:rsidRPr="00663B7B">
        <w:rPr>
          <w:rFonts w:cs="Times New Roman"/>
          <w:color w:val="auto"/>
        </w:rPr>
        <w:t xml:space="preserve">. «Развитие такого видения сравнивают с лесным пожаром: оно длится, </w:t>
      </w:r>
      <w:r w:rsidRPr="00663B7B">
        <w:rPr>
          <w:rFonts w:cs="Times New Roman"/>
          <w:color w:val="auto"/>
        </w:rPr>
        <w:lastRenderedPageBreak/>
        <w:t>пока чувство объекта не угаснет само собой»</w:t>
      </w:r>
      <w:r w:rsidRPr="00663B7B">
        <w:rPr>
          <w:color w:val="auto"/>
          <w:vertAlign w:val="superscript"/>
        </w:rPr>
        <w:footnoteReference w:id="732"/>
      </w:r>
      <w:r w:rsidRPr="00663B7B">
        <w:rPr>
          <w:rFonts w:cs="Times New Roman"/>
          <w:color w:val="auto"/>
        </w:rPr>
        <w:t xml:space="preserve">. В традиции Дзогчен этот процесс называют обретением </w:t>
      </w:r>
      <w:r w:rsidRPr="00663B7B">
        <w:rPr>
          <w:rFonts w:cs="Times New Roman"/>
          <w:i/>
          <w:color w:val="auto"/>
        </w:rPr>
        <w:t>Радужного Тела</w:t>
      </w:r>
      <w:r w:rsidRPr="00663B7B">
        <w:rPr>
          <w:color w:val="auto"/>
          <w:vertAlign w:val="superscript"/>
        </w:rPr>
        <w:footnoteReference w:id="733"/>
      </w:r>
      <w:r w:rsidRPr="00663B7B">
        <w:rPr>
          <w:rFonts w:cs="Times New Roman"/>
          <w:color w:val="auto"/>
        </w:rPr>
        <w:t>.</w:t>
      </w:r>
    </w:p>
    <w:p w:rsidR="004F56BA" w:rsidRPr="00663B7B" w:rsidRDefault="004F56BA" w:rsidP="004F56BA">
      <w:pPr>
        <w:pStyle w:val="a5"/>
        <w:rPr>
          <w:i/>
          <w:color w:val="auto"/>
        </w:rPr>
      </w:pPr>
      <w:r w:rsidRPr="00663B7B">
        <w:rPr>
          <w:color w:val="auto"/>
        </w:rPr>
        <w:t xml:space="preserve">Итак, помним: наш мир – </w:t>
      </w:r>
      <w:r w:rsidRPr="00663B7B">
        <w:rPr>
          <w:i/>
          <w:color w:val="auto"/>
        </w:rPr>
        <w:t>квантовый</w:t>
      </w:r>
      <w:r w:rsidRPr="00663B7B">
        <w:rPr>
          <w:color w:val="auto"/>
        </w:rPr>
        <w:t>, то есть определяется при помощи чисел (единиц информации)»</w:t>
      </w:r>
      <w:r w:rsidRPr="00663B7B">
        <w:rPr>
          <w:color w:val="auto"/>
          <w:vertAlign w:val="superscript"/>
        </w:rPr>
        <w:footnoteReference w:id="734"/>
      </w:r>
      <w:r w:rsidRPr="00663B7B">
        <w:rPr>
          <w:color w:val="auto"/>
        </w:rPr>
        <w:t>. И это означает, что «…все на самом деле в шутку. Если вы бедны – забавляйтесь этим. Если вы богаты – забавляйтесь тем, что вы богаты. Если приближается опасность – это также довольно забавно. Если приходит счастье, то тогда ещё забавнее. Мир – просто площадка для игр, и мы здесь играем, забавляемся… Только когда вы забываете, что все это игра… приходят страдания и муки. Но как только вы отказываетесь от мысли, что все это всерьез, и осознаете, что это лишь сцена, на которой мы играем, страдание тотчас же прекращается»</w:t>
      </w:r>
      <w:r w:rsidRPr="00663B7B">
        <w:rPr>
          <w:color w:val="auto"/>
          <w:vertAlign w:val="superscript"/>
        </w:rPr>
        <w:footnoteReference w:id="735"/>
      </w:r>
      <w:r w:rsidRPr="00663B7B">
        <w:rPr>
          <w:color w:val="auto"/>
        </w:rPr>
        <w:t xml:space="preserve">. Мы начинаем смеяться и </w:t>
      </w:r>
      <w:r w:rsidRPr="00663B7B">
        <w:rPr>
          <w:i/>
          <w:color w:val="auto"/>
        </w:rPr>
        <w:t xml:space="preserve">самоосвобождаться! </w:t>
      </w:r>
      <w:r w:rsidRPr="00663B7B">
        <w:rPr>
          <w:color w:val="auto"/>
        </w:rPr>
        <w:t xml:space="preserve">Это и есть уровень «Fuzzy </w:t>
      </w:r>
      <w:r w:rsidRPr="00663B7B">
        <w:rPr>
          <w:color w:val="auto"/>
          <w:lang w:val="en-US"/>
        </w:rPr>
        <w:t>t</w:t>
      </w:r>
      <w:r w:rsidRPr="00663B7B">
        <w:rPr>
          <w:color w:val="auto"/>
        </w:rPr>
        <w:t xml:space="preserve">hinking»! Уровень </w:t>
      </w:r>
      <w:r w:rsidRPr="00663B7B">
        <w:rPr>
          <w:i/>
          <w:color w:val="auto"/>
        </w:rPr>
        <w:t>БЕЗУМНОЙ МУДРОСТИ!</w:t>
      </w:r>
      <w:r w:rsidRPr="00663B7B">
        <w:rPr>
          <w:color w:val="auto"/>
          <w:vertAlign w:val="superscript"/>
        </w:rPr>
        <w:footnoteReference w:id="736"/>
      </w:r>
    </w:p>
    <w:p w:rsidR="004F56BA" w:rsidRPr="00663B7B" w:rsidRDefault="004F56BA" w:rsidP="004F56BA">
      <w:pPr>
        <w:pStyle w:val="a5"/>
        <w:rPr>
          <w:color w:val="auto"/>
        </w:rPr>
      </w:pPr>
      <w:r w:rsidRPr="00663B7B">
        <w:rPr>
          <w:color w:val="auto"/>
        </w:rPr>
        <w:lastRenderedPageBreak/>
        <w:t xml:space="preserve">Теперь коротко и энергично о </w:t>
      </w:r>
      <w:r w:rsidRPr="00663B7B">
        <w:rPr>
          <w:i/>
          <w:color w:val="auto"/>
        </w:rPr>
        <w:t>МУЖСКОМ АСПЕКТЕ ИГРЫ</w:t>
      </w:r>
      <w:r w:rsidRPr="00663B7B">
        <w:rPr>
          <w:color w:val="auto"/>
        </w:rPr>
        <w:t>.</w:t>
      </w:r>
    </w:p>
    <w:p w:rsidR="004F56BA" w:rsidRPr="00663B7B" w:rsidRDefault="004F56BA" w:rsidP="004F56BA">
      <w:pPr>
        <w:pStyle w:val="15"/>
        <w:rPr>
          <w:color w:val="auto"/>
        </w:rPr>
      </w:pPr>
      <w:r w:rsidRPr="00663B7B">
        <w:rPr>
          <w:color w:val="auto"/>
        </w:rPr>
        <w:t>МУЖСКОЙ АСПЕКТ ИГРЫ,</w:t>
      </w:r>
    </w:p>
    <w:p w:rsidR="004F56BA" w:rsidRPr="00663B7B" w:rsidRDefault="004F56BA" w:rsidP="004F56BA">
      <w:pPr>
        <w:pStyle w:val="a5"/>
        <w:rPr>
          <w:rStyle w:val="a6"/>
          <w:i/>
          <w:color w:val="auto"/>
        </w:rPr>
      </w:pPr>
      <w:r w:rsidRPr="00663B7B">
        <w:rPr>
          <w:rFonts w:cs="Times New Roman"/>
          <w:color w:val="auto"/>
        </w:rPr>
        <w:t xml:space="preserve">или </w:t>
      </w:r>
      <w:r w:rsidRPr="00663B7B">
        <w:rPr>
          <w:rStyle w:val="a6"/>
          <w:i/>
          <w:color w:val="auto"/>
        </w:rPr>
        <w:t>ЧЕТЫРЕ ИСКУССТВА МАСТЕРА!</w:t>
      </w:r>
    </w:p>
    <w:p w:rsidR="004F56BA" w:rsidRPr="00663B7B" w:rsidRDefault="004F56BA" w:rsidP="004F56BA">
      <w:pPr>
        <w:pStyle w:val="a5"/>
        <w:rPr>
          <w:color w:val="auto"/>
        </w:rPr>
      </w:pPr>
      <w:r w:rsidRPr="00663B7B">
        <w:rPr>
          <w:color w:val="auto"/>
        </w:rPr>
        <w:t xml:space="preserve">Итак, сценарии, которые мы регулярно отыгрываем внутри, создают плоть внешнего мира. Механизм управления этим грандиозным законом находится у каждого из нас между ушами, скрываясь в секретных лабиринтах нашего собственного мозга. Например, если с помощью визуализации мы решительно удерживаем в своем сердце сияющую всевозможными талантами свето-энерго-форму </w:t>
      </w:r>
      <w:r w:rsidRPr="00663B7B">
        <w:rPr>
          <w:i/>
          <w:color w:val="auto"/>
        </w:rPr>
        <w:t>Повелителя Игры,</w:t>
      </w:r>
      <w:r w:rsidRPr="00663B7B">
        <w:rPr>
          <w:color w:val="auto"/>
        </w:rPr>
        <w:t xml:space="preserve"> излучая на всех вокруг его качества,</w:t>
      </w:r>
      <w:r w:rsidRPr="00663B7B">
        <w:rPr>
          <w:i/>
          <w:color w:val="auto"/>
        </w:rPr>
        <w:t xml:space="preserve"> </w:t>
      </w:r>
      <w:r w:rsidRPr="00663B7B">
        <w:rPr>
          <w:color w:val="auto"/>
        </w:rPr>
        <w:t xml:space="preserve">то со временем наше тело начнет транслировать его способности, а внешний мир естественным образом структурируется в </w:t>
      </w:r>
      <w:r w:rsidRPr="00663B7B">
        <w:rPr>
          <w:i/>
          <w:color w:val="auto"/>
        </w:rPr>
        <w:t>Силовое Поле</w:t>
      </w:r>
      <w:r w:rsidRPr="00663B7B">
        <w:rPr>
          <w:color w:val="auto"/>
        </w:rPr>
        <w:t xml:space="preserve"> безграничной творческой потенции маэстро, в его </w:t>
      </w:r>
      <w:r w:rsidRPr="00663B7B">
        <w:rPr>
          <w:i/>
          <w:color w:val="auto"/>
        </w:rPr>
        <w:t>КВАНТОВУЮ СТРАНУ</w:t>
      </w:r>
      <w:r w:rsidRPr="00663B7B">
        <w:rPr>
          <w:color w:val="auto"/>
        </w:rPr>
        <w:t xml:space="preserve">. Другими словами, если работа с </w:t>
      </w:r>
      <w:r w:rsidRPr="00663B7B">
        <w:rPr>
          <w:i/>
          <w:color w:val="auto"/>
        </w:rPr>
        <w:t>женским аспектом игры</w:t>
      </w:r>
      <w:r w:rsidRPr="00663B7B">
        <w:rPr>
          <w:color w:val="auto"/>
        </w:rPr>
        <w:t xml:space="preserve"> сводится к обнаружению </w:t>
      </w:r>
      <w:r w:rsidRPr="00663B7B">
        <w:rPr>
          <w:i/>
          <w:color w:val="auto"/>
        </w:rPr>
        <w:t>энергии</w:t>
      </w:r>
      <w:r w:rsidRPr="00663B7B">
        <w:rPr>
          <w:color w:val="auto"/>
        </w:rPr>
        <w:t xml:space="preserve"> как основы всего феноменального, то работа с </w:t>
      </w:r>
      <w:r w:rsidRPr="00663B7B">
        <w:rPr>
          <w:i/>
          <w:color w:val="auto"/>
        </w:rPr>
        <w:t xml:space="preserve">мужским аспектом игры – </w:t>
      </w:r>
      <w:r w:rsidRPr="00663B7B">
        <w:rPr>
          <w:color w:val="auto"/>
        </w:rPr>
        <w:t xml:space="preserve">это искусные технологии пробуждения и направления этой </w:t>
      </w:r>
      <w:r w:rsidRPr="00663B7B">
        <w:rPr>
          <w:i/>
          <w:color w:val="auto"/>
        </w:rPr>
        <w:t>энергии</w:t>
      </w:r>
      <w:r w:rsidRPr="00663B7B">
        <w:rPr>
          <w:color w:val="auto"/>
        </w:rPr>
        <w:t xml:space="preserve"> для достижения определенных целей. Так, включая в себя </w:t>
      </w:r>
      <w:r w:rsidRPr="00663B7B">
        <w:rPr>
          <w:i/>
          <w:color w:val="auto"/>
        </w:rPr>
        <w:t>ЧЕТЫРЕ ИСКУССТВА</w:t>
      </w:r>
      <w:r w:rsidRPr="00663B7B">
        <w:rPr>
          <w:color w:val="auto"/>
        </w:rPr>
        <w:t xml:space="preserve">, </w:t>
      </w:r>
      <w:r w:rsidRPr="00663B7B">
        <w:rPr>
          <w:i/>
          <w:color w:val="auto"/>
        </w:rPr>
        <w:t>МУЖСКОЙ АСПЕКТ ИГРЫ</w:t>
      </w:r>
      <w:r w:rsidRPr="00663B7B">
        <w:rPr>
          <w:color w:val="auto"/>
        </w:rPr>
        <w:t xml:space="preserve"> обладает неограниченными возможностями, раскрывая любую ситуацию и разрешая любую внешнюю проблему.</w:t>
      </w:r>
    </w:p>
    <w:p w:rsidR="004F56BA" w:rsidRPr="00663B7B" w:rsidRDefault="004F56BA" w:rsidP="004F56BA">
      <w:pPr>
        <w:pStyle w:val="a5"/>
        <w:rPr>
          <w:color w:val="auto"/>
        </w:rPr>
      </w:pPr>
      <w:r w:rsidRPr="00663B7B">
        <w:rPr>
          <w:color w:val="auto"/>
        </w:rPr>
        <w:t>И как это работает?</w:t>
      </w:r>
    </w:p>
    <w:p w:rsidR="004F56BA" w:rsidRPr="00663B7B" w:rsidRDefault="004F56BA" w:rsidP="004F56BA">
      <w:pPr>
        <w:pStyle w:val="a5"/>
        <w:rPr>
          <w:color w:val="auto"/>
        </w:rPr>
      </w:pPr>
      <w:r w:rsidRPr="00663B7B">
        <w:rPr>
          <w:color w:val="auto"/>
        </w:rPr>
        <w:t xml:space="preserve">1) Первое, что делает Мастер, так это </w:t>
      </w:r>
      <w:r w:rsidRPr="00663B7B">
        <w:rPr>
          <w:i/>
          <w:color w:val="auto"/>
        </w:rPr>
        <w:t>УСПОКАИВАЕТ</w:t>
      </w:r>
      <w:r w:rsidRPr="00663B7B">
        <w:rPr>
          <w:color w:val="auto"/>
        </w:rPr>
        <w:t xml:space="preserve"> смотрящее на него пространство. Это происходит естественным образом из присутствия Мастера в эпицентре </w:t>
      </w:r>
      <w:r w:rsidRPr="00663B7B">
        <w:rPr>
          <w:i/>
          <w:color w:val="auto"/>
        </w:rPr>
        <w:t>альфа-уровня</w:t>
      </w:r>
      <w:r w:rsidRPr="00663B7B">
        <w:rPr>
          <w:color w:val="auto"/>
        </w:rPr>
        <w:t xml:space="preserve">, на </w:t>
      </w:r>
      <w:r w:rsidRPr="00663B7B">
        <w:rPr>
          <w:i/>
          <w:color w:val="auto"/>
        </w:rPr>
        <w:t>Сцене Театра Реальности</w:t>
      </w:r>
      <w:r w:rsidRPr="00663B7B">
        <w:rPr>
          <w:color w:val="auto"/>
        </w:rPr>
        <w:t>.</w:t>
      </w:r>
    </w:p>
    <w:p w:rsidR="004F56BA" w:rsidRPr="00663B7B" w:rsidRDefault="004F56BA" w:rsidP="004F56BA">
      <w:pPr>
        <w:pStyle w:val="a5"/>
        <w:rPr>
          <w:color w:val="auto"/>
        </w:rPr>
      </w:pPr>
      <w:r w:rsidRPr="00663B7B">
        <w:rPr>
          <w:color w:val="auto"/>
        </w:rPr>
        <w:t xml:space="preserve">2) Затем, используя </w:t>
      </w:r>
      <w:r w:rsidRPr="00663B7B">
        <w:rPr>
          <w:i/>
          <w:color w:val="auto"/>
        </w:rPr>
        <w:t>Формулу Успеха</w:t>
      </w:r>
      <w:r w:rsidRPr="00663B7B">
        <w:rPr>
          <w:color w:val="auto"/>
        </w:rPr>
        <w:t xml:space="preserve">, мастер </w:t>
      </w:r>
      <w:r w:rsidRPr="00663B7B">
        <w:rPr>
          <w:i/>
          <w:color w:val="auto"/>
        </w:rPr>
        <w:t xml:space="preserve">ВООДУШЕВЛЯЕТ </w:t>
      </w:r>
      <w:r w:rsidRPr="00663B7B">
        <w:rPr>
          <w:color w:val="auto"/>
        </w:rPr>
        <w:t xml:space="preserve">смотрящее пространство широтой возможностей. Здесь за счет непоколебимой убежденности в </w:t>
      </w:r>
      <w:r w:rsidRPr="00663B7B">
        <w:rPr>
          <w:color w:val="auto"/>
        </w:rPr>
        <w:lastRenderedPageBreak/>
        <w:t xml:space="preserve">том, что все необходимое прямо сейчас способно стать реальностью, пробуждается мощный интерес </w:t>
      </w:r>
      <w:r w:rsidRPr="00663B7B">
        <w:rPr>
          <w:i/>
          <w:color w:val="auto"/>
        </w:rPr>
        <w:t>зрителя</w:t>
      </w:r>
      <w:r w:rsidRPr="00663B7B">
        <w:rPr>
          <w:color w:val="auto"/>
        </w:rPr>
        <w:t xml:space="preserve"> к игре.</w:t>
      </w:r>
    </w:p>
    <w:p w:rsidR="004F56BA" w:rsidRPr="00663B7B" w:rsidRDefault="004F56BA" w:rsidP="004F56BA">
      <w:pPr>
        <w:pStyle w:val="a5"/>
        <w:rPr>
          <w:color w:val="auto"/>
        </w:rPr>
      </w:pPr>
      <w:r w:rsidRPr="00663B7B">
        <w:rPr>
          <w:color w:val="auto"/>
        </w:rPr>
        <w:t xml:space="preserve">3) Далее благодаря </w:t>
      </w:r>
      <w:r w:rsidRPr="00663B7B">
        <w:rPr>
          <w:i/>
          <w:color w:val="auto"/>
        </w:rPr>
        <w:t>Закону Зрелища</w:t>
      </w:r>
      <w:r w:rsidRPr="00663B7B">
        <w:rPr>
          <w:color w:val="auto"/>
        </w:rPr>
        <w:t xml:space="preserve"> Мастер</w:t>
      </w:r>
      <w:r w:rsidRPr="00663B7B">
        <w:rPr>
          <w:b/>
          <w:color w:val="auto"/>
        </w:rPr>
        <w:t xml:space="preserve"> </w:t>
      </w:r>
      <w:r w:rsidRPr="00663B7B">
        <w:rPr>
          <w:i/>
          <w:color w:val="auto"/>
        </w:rPr>
        <w:t>ОЧАРОВЫВАЕТ</w:t>
      </w:r>
      <w:r w:rsidRPr="00663B7B">
        <w:rPr>
          <w:color w:val="auto"/>
        </w:rPr>
        <w:t xml:space="preserve"> зрителя, за счет чего раскрывается мощь его невообразимой творческой потенции. Это означает, что Мастер виртуозно направляет энергию смотрящего пространства в нужное русло</w:t>
      </w:r>
      <w:r w:rsidRPr="00663B7B">
        <w:rPr>
          <w:i/>
          <w:color w:val="auto"/>
        </w:rPr>
        <w:t xml:space="preserve">. </w:t>
      </w:r>
      <w:r w:rsidRPr="00663B7B">
        <w:rPr>
          <w:color w:val="auto"/>
        </w:rPr>
        <w:t xml:space="preserve">Так, он позволяет </w:t>
      </w:r>
      <w:r w:rsidRPr="00663B7B">
        <w:rPr>
          <w:i/>
          <w:color w:val="auto"/>
        </w:rPr>
        <w:t>зрителю</w:t>
      </w:r>
      <w:r w:rsidRPr="00663B7B">
        <w:rPr>
          <w:color w:val="auto"/>
        </w:rPr>
        <w:t xml:space="preserve"> поднять весь необходимый вес и через ритмическую пролонгацию уверенно «танцует» </w:t>
      </w:r>
      <w:r w:rsidRPr="00663B7B">
        <w:rPr>
          <w:i/>
          <w:color w:val="auto"/>
        </w:rPr>
        <w:t>зрителя</w:t>
      </w:r>
      <w:r w:rsidRPr="00663B7B">
        <w:rPr>
          <w:color w:val="auto"/>
        </w:rPr>
        <w:t xml:space="preserve"> к состоянию единства.</w:t>
      </w:r>
    </w:p>
    <w:p w:rsidR="004F56BA" w:rsidRPr="00663B7B" w:rsidRDefault="004F56BA" w:rsidP="004F56BA">
      <w:pPr>
        <w:pStyle w:val="a5"/>
        <w:rPr>
          <w:color w:val="auto"/>
        </w:rPr>
      </w:pPr>
      <w:r w:rsidRPr="00663B7B">
        <w:rPr>
          <w:color w:val="auto"/>
        </w:rPr>
        <w:t>4) И, наконец, Мастер</w:t>
      </w:r>
      <w:r w:rsidRPr="00663B7B">
        <w:rPr>
          <w:b/>
          <w:color w:val="auto"/>
        </w:rPr>
        <w:t xml:space="preserve"> </w:t>
      </w:r>
      <w:r w:rsidRPr="00663B7B">
        <w:rPr>
          <w:i/>
          <w:color w:val="auto"/>
        </w:rPr>
        <w:t>ЗАЩИЩАЕТ</w:t>
      </w:r>
      <w:r w:rsidRPr="00663B7B">
        <w:rPr>
          <w:color w:val="auto"/>
        </w:rPr>
        <w:t xml:space="preserve"> зрителя, т.е. смотрящее пространство достигает пика своей актуализации через удовлетворение зеркальным отражением своего потенциала. В итоге у восхищенного зрителя не остается сомнений в том, что все богатство возможностей </w:t>
      </w:r>
      <w:r w:rsidRPr="00663B7B">
        <w:rPr>
          <w:i/>
          <w:color w:val="auto"/>
        </w:rPr>
        <w:t>Театра Реальности</w:t>
      </w:r>
      <w:r w:rsidRPr="00663B7B">
        <w:rPr>
          <w:color w:val="auto"/>
        </w:rPr>
        <w:t xml:space="preserve"> принадлежит ему. </w:t>
      </w:r>
      <w:r w:rsidRPr="00663B7B">
        <w:rPr>
          <w:i/>
          <w:color w:val="auto"/>
        </w:rPr>
        <w:t xml:space="preserve">ВЕС ВЗЯТ! </w:t>
      </w:r>
      <w:r w:rsidRPr="00663B7B">
        <w:rPr>
          <w:color w:val="auto"/>
        </w:rPr>
        <w:t xml:space="preserve">Так мастер поднимает </w:t>
      </w:r>
      <w:r w:rsidRPr="00663B7B">
        <w:rPr>
          <w:i/>
          <w:color w:val="auto"/>
        </w:rPr>
        <w:t>зрителя</w:t>
      </w:r>
      <w:r w:rsidRPr="00663B7B">
        <w:rPr>
          <w:color w:val="auto"/>
        </w:rPr>
        <w:t xml:space="preserve"> на пьедестал реализации. Получается, что шквал зрительских аплодисментов или молчание глубинного потрясения не принадлежат мастеру</w:t>
      </w:r>
      <w:r w:rsidRPr="00663B7B">
        <w:rPr>
          <w:i/>
          <w:color w:val="auto"/>
        </w:rPr>
        <w:t>,</w:t>
      </w:r>
      <w:r w:rsidRPr="00663B7B">
        <w:rPr>
          <w:color w:val="auto"/>
        </w:rPr>
        <w:t xml:space="preserve"> он не может, да и не собирается присваивать их себе. Аплодируя </w:t>
      </w:r>
      <w:r w:rsidRPr="00663B7B">
        <w:rPr>
          <w:i/>
          <w:color w:val="auto"/>
        </w:rPr>
        <w:t>Мастеру</w:t>
      </w:r>
      <w:r w:rsidRPr="00663B7B">
        <w:rPr>
          <w:color w:val="auto"/>
        </w:rPr>
        <w:t>,</w:t>
      </w:r>
      <w:r w:rsidRPr="00663B7B">
        <w:rPr>
          <w:i/>
          <w:color w:val="auto"/>
        </w:rPr>
        <w:t xml:space="preserve"> </w:t>
      </w:r>
      <w:r w:rsidRPr="00663B7B">
        <w:rPr>
          <w:color w:val="auto"/>
        </w:rPr>
        <w:t xml:space="preserve">смотрящее пространство само благодарит себя за игру. </w:t>
      </w:r>
      <w:r w:rsidRPr="00663B7B">
        <w:rPr>
          <w:i/>
          <w:color w:val="auto"/>
        </w:rPr>
        <w:t xml:space="preserve">Мастер </w:t>
      </w:r>
      <w:r w:rsidRPr="00663B7B">
        <w:rPr>
          <w:color w:val="auto"/>
        </w:rPr>
        <w:t xml:space="preserve">только отражает процесс самоактуализации пространства </w:t>
      </w:r>
      <w:r w:rsidRPr="00663B7B">
        <w:rPr>
          <w:i/>
          <w:color w:val="auto"/>
        </w:rPr>
        <w:t>Театра Реальности</w:t>
      </w:r>
      <w:r w:rsidRPr="00663B7B">
        <w:rPr>
          <w:color w:val="auto"/>
        </w:rPr>
        <w:t xml:space="preserve">. Что же касается конкретной технологии, то любое действие, как на территории жизни, так и на территории профессии, </w:t>
      </w:r>
      <w:r w:rsidRPr="00663B7B">
        <w:rPr>
          <w:i/>
          <w:color w:val="auto"/>
        </w:rPr>
        <w:t>Мастер</w:t>
      </w:r>
      <w:r w:rsidRPr="00663B7B">
        <w:rPr>
          <w:color w:val="auto"/>
        </w:rPr>
        <w:t xml:space="preserve"> совершает в эти четыре приема, и хорошо бы знать их не хуже, чем передачи в своей автомашине!</w:t>
      </w:r>
      <w:r w:rsidRPr="00663B7B">
        <w:rPr>
          <w:color w:val="auto"/>
          <w:vertAlign w:val="superscript"/>
        </w:rPr>
        <w:footnoteReference w:id="737"/>
      </w:r>
    </w:p>
    <w:p w:rsidR="004F56BA" w:rsidRPr="00663B7B" w:rsidRDefault="004F56BA" w:rsidP="004F56BA">
      <w:pPr>
        <w:pStyle w:val="15"/>
        <w:rPr>
          <w:color w:val="auto"/>
        </w:rPr>
      </w:pPr>
      <w:r w:rsidRPr="00663B7B">
        <w:rPr>
          <w:color w:val="auto"/>
        </w:rPr>
        <w:lastRenderedPageBreak/>
        <w:t>ТАНЕЦ СОЮЗА</w:t>
      </w:r>
    </w:p>
    <w:p w:rsidR="004F56BA" w:rsidRPr="00663B7B" w:rsidRDefault="004F56BA" w:rsidP="004F56BA">
      <w:pPr>
        <w:pStyle w:val="a5"/>
        <w:rPr>
          <w:color w:val="auto"/>
        </w:rPr>
      </w:pPr>
      <w:r w:rsidRPr="00663B7B">
        <w:rPr>
          <w:color w:val="auto"/>
        </w:rPr>
        <w:t xml:space="preserve">Одна из зачарованных вершин в компендиуме методов </w:t>
      </w:r>
      <w:r w:rsidRPr="00663B7B">
        <w:rPr>
          <w:i/>
          <w:color w:val="auto"/>
        </w:rPr>
        <w:t>ИГРЫ</w:t>
      </w:r>
      <w:r w:rsidRPr="00663B7B">
        <w:rPr>
          <w:color w:val="auto"/>
        </w:rPr>
        <w:t>.</w:t>
      </w:r>
      <w:r w:rsidRPr="00663B7B">
        <w:rPr>
          <w:color w:val="auto"/>
          <w:vertAlign w:val="superscript"/>
        </w:rPr>
        <w:footnoteReference w:id="738"/>
      </w:r>
      <w:r w:rsidRPr="00663B7B">
        <w:rPr>
          <w:color w:val="auto"/>
        </w:rPr>
        <w:t xml:space="preserve"> Этот танец суммирует все уровни </w:t>
      </w:r>
      <w:r w:rsidRPr="00663B7B">
        <w:rPr>
          <w:i/>
          <w:color w:val="auto"/>
        </w:rPr>
        <w:t>Театра Реальности</w:t>
      </w:r>
      <w:r w:rsidRPr="00663B7B">
        <w:rPr>
          <w:color w:val="auto"/>
        </w:rPr>
        <w:t>, требует высокой степени внутренней культуры, а также опыта и дисциплины.</w:t>
      </w:r>
    </w:p>
    <w:p w:rsidR="004F56BA" w:rsidRPr="00663B7B" w:rsidRDefault="004F56BA" w:rsidP="004F56BA">
      <w:pPr>
        <w:pStyle w:val="a5"/>
        <w:rPr>
          <w:color w:val="auto"/>
        </w:rPr>
      </w:pPr>
      <w:r w:rsidRPr="00663B7B">
        <w:rPr>
          <w:color w:val="auto"/>
        </w:rPr>
        <w:t>Существует множество способов работы с «</w:t>
      </w:r>
      <w:r w:rsidRPr="00663B7B">
        <w:rPr>
          <w:i/>
          <w:color w:val="auto"/>
        </w:rPr>
        <w:t>Любовной Теургиией</w:t>
      </w:r>
      <w:r w:rsidRPr="00663B7B">
        <w:rPr>
          <w:color w:val="auto"/>
        </w:rPr>
        <w:t>»</w:t>
      </w:r>
      <w:r w:rsidRPr="00663B7B">
        <w:rPr>
          <w:color w:val="auto"/>
          <w:vertAlign w:val="superscript"/>
        </w:rPr>
        <w:footnoteReference w:id="739"/>
      </w:r>
      <w:r w:rsidRPr="00663B7B">
        <w:rPr>
          <w:color w:val="auto"/>
        </w:rPr>
        <w:t xml:space="preserve">. Например, в одном случае </w:t>
      </w:r>
      <w:r w:rsidRPr="00663B7B">
        <w:rPr>
          <w:i/>
          <w:color w:val="auto"/>
        </w:rPr>
        <w:t>танец</w:t>
      </w:r>
      <w:r w:rsidRPr="00663B7B">
        <w:rPr>
          <w:color w:val="auto"/>
        </w:rPr>
        <w:t xml:space="preserve"> символизирует способность </w:t>
      </w:r>
      <w:r w:rsidRPr="00663B7B">
        <w:rPr>
          <w:i/>
          <w:color w:val="auto"/>
        </w:rPr>
        <w:t>настоящего</w:t>
      </w:r>
      <w:r w:rsidRPr="00663B7B">
        <w:rPr>
          <w:color w:val="auto"/>
        </w:rPr>
        <w:t xml:space="preserve"> открыться идеалу </w:t>
      </w:r>
      <w:r w:rsidRPr="00663B7B">
        <w:rPr>
          <w:i/>
          <w:color w:val="auto"/>
        </w:rPr>
        <w:t xml:space="preserve">будущего; </w:t>
      </w:r>
      <w:r w:rsidRPr="00663B7B">
        <w:rPr>
          <w:color w:val="auto"/>
        </w:rPr>
        <w:t xml:space="preserve">в другом – </w:t>
      </w:r>
      <w:r w:rsidRPr="00663B7B">
        <w:rPr>
          <w:i/>
          <w:color w:val="auto"/>
        </w:rPr>
        <w:t xml:space="preserve">алхимический союз внешнего, внутреннего </w:t>
      </w:r>
      <w:r w:rsidRPr="00663B7B">
        <w:rPr>
          <w:color w:val="auto"/>
        </w:rPr>
        <w:t>и</w:t>
      </w:r>
      <w:r w:rsidRPr="00663B7B">
        <w:rPr>
          <w:i/>
          <w:color w:val="auto"/>
        </w:rPr>
        <w:t xml:space="preserve"> тайного уровней </w:t>
      </w:r>
      <w:r w:rsidRPr="00663B7B">
        <w:rPr>
          <w:color w:val="auto"/>
        </w:rPr>
        <w:t>(</w:t>
      </w:r>
      <w:r w:rsidRPr="00663B7B">
        <w:rPr>
          <w:i/>
          <w:color w:val="auto"/>
        </w:rPr>
        <w:t>зрителя</w:t>
      </w:r>
      <w:r w:rsidRPr="00663B7B">
        <w:rPr>
          <w:color w:val="auto"/>
        </w:rPr>
        <w:t xml:space="preserve">, </w:t>
      </w:r>
      <w:r w:rsidRPr="00663B7B">
        <w:rPr>
          <w:i/>
          <w:color w:val="auto"/>
        </w:rPr>
        <w:t>актёра</w:t>
      </w:r>
      <w:r w:rsidRPr="00663B7B">
        <w:rPr>
          <w:color w:val="auto"/>
        </w:rPr>
        <w:t xml:space="preserve"> и </w:t>
      </w:r>
      <w:r w:rsidRPr="00663B7B">
        <w:rPr>
          <w:i/>
          <w:color w:val="auto"/>
        </w:rPr>
        <w:t>роли</w:t>
      </w:r>
      <w:r w:rsidRPr="00663B7B">
        <w:rPr>
          <w:color w:val="auto"/>
        </w:rPr>
        <w:t xml:space="preserve">); в третьем – союз женских </w:t>
      </w:r>
      <w:r w:rsidRPr="00663B7B">
        <w:rPr>
          <w:i/>
          <w:color w:val="auto"/>
        </w:rPr>
        <w:t>мудростей</w:t>
      </w:r>
      <w:r w:rsidRPr="00663B7B">
        <w:rPr>
          <w:color w:val="auto"/>
        </w:rPr>
        <w:t xml:space="preserve"> и мужских </w:t>
      </w:r>
      <w:r w:rsidRPr="00663B7B">
        <w:rPr>
          <w:i/>
          <w:color w:val="auto"/>
        </w:rPr>
        <w:t>искусств</w:t>
      </w:r>
      <w:r w:rsidRPr="00663B7B">
        <w:rPr>
          <w:color w:val="auto"/>
          <w:vertAlign w:val="superscript"/>
        </w:rPr>
        <w:footnoteReference w:id="740"/>
      </w:r>
      <w:r w:rsidRPr="00663B7B">
        <w:rPr>
          <w:i/>
          <w:color w:val="auto"/>
        </w:rPr>
        <w:t xml:space="preserve">, </w:t>
      </w:r>
      <w:r w:rsidRPr="00663B7B">
        <w:rPr>
          <w:iCs/>
          <w:color w:val="auto"/>
        </w:rPr>
        <w:t xml:space="preserve">в четвертом – единство </w:t>
      </w:r>
      <w:r w:rsidRPr="00663B7B">
        <w:rPr>
          <w:i/>
          <w:color w:val="auto"/>
        </w:rPr>
        <w:t>сверхчеловеческого</w:t>
      </w:r>
      <w:r w:rsidRPr="00663B7B">
        <w:rPr>
          <w:iCs/>
          <w:color w:val="auto"/>
        </w:rPr>
        <w:t xml:space="preserve"> и </w:t>
      </w:r>
      <w:r w:rsidRPr="00663B7B">
        <w:rPr>
          <w:i/>
          <w:color w:val="auto"/>
        </w:rPr>
        <w:t>метачеловеческого</w:t>
      </w:r>
      <w:r w:rsidRPr="00663B7B">
        <w:rPr>
          <w:iCs/>
          <w:color w:val="auto"/>
        </w:rPr>
        <w:t xml:space="preserve">, порождая тем самым – </w:t>
      </w:r>
      <w:r w:rsidRPr="00663B7B">
        <w:rPr>
          <w:i/>
          <w:color w:val="auto"/>
        </w:rPr>
        <w:lastRenderedPageBreak/>
        <w:t>богочеловеческое</w:t>
      </w:r>
      <w:r w:rsidRPr="00663B7B">
        <w:rPr>
          <w:color w:val="auto"/>
          <w:vertAlign w:val="superscript"/>
        </w:rPr>
        <w:footnoteReference w:id="741"/>
      </w:r>
      <w:r w:rsidRPr="00663B7B">
        <w:rPr>
          <w:iCs/>
          <w:color w:val="auto"/>
        </w:rPr>
        <w:t xml:space="preserve"> </w:t>
      </w:r>
      <w:r w:rsidRPr="00663B7B">
        <w:rPr>
          <w:color w:val="auto"/>
        </w:rPr>
        <w:t>и т.д. и т.п.,</w:t>
      </w:r>
      <w:r w:rsidRPr="00663B7B">
        <w:rPr>
          <w:i/>
          <w:color w:val="auto"/>
        </w:rPr>
        <w:t xml:space="preserve"> </w:t>
      </w:r>
      <w:r w:rsidRPr="00663B7B">
        <w:rPr>
          <w:color w:val="auto"/>
        </w:rPr>
        <w:t xml:space="preserve">но все они ведут к одному результату – к состоянию, в котором не остается никого, кто что-то делает с другим. Процесс связан с последовательным освобождением от личностного представления о себе как о творце, и в итоге внешний и внутренний миры сплавляются в одно целое, обнаруживая мощный </w:t>
      </w:r>
      <w:r w:rsidRPr="00663B7B">
        <w:rPr>
          <w:i/>
          <w:color w:val="auto"/>
        </w:rPr>
        <w:t>механизм защиты</w:t>
      </w:r>
      <w:r w:rsidRPr="00663B7B">
        <w:rPr>
          <w:color w:val="auto"/>
        </w:rPr>
        <w:t xml:space="preserve"> творческого процесса – исходное состояние любой игры, пустоту, нечто по ту сторону границ и искусственных построений. В этой позиции – </w:t>
      </w:r>
      <w:r w:rsidRPr="00663B7B">
        <w:rPr>
          <w:i/>
          <w:color w:val="auto"/>
        </w:rPr>
        <w:t>бинер</w:t>
      </w:r>
      <w:r w:rsidRPr="00663B7B">
        <w:rPr>
          <w:color w:val="auto"/>
          <w:vertAlign w:val="superscript"/>
        </w:rPr>
        <w:footnoteReference w:id="742"/>
      </w:r>
      <w:r w:rsidRPr="00663B7B">
        <w:rPr>
          <w:color w:val="auto"/>
        </w:rPr>
        <w:t xml:space="preserve"> мужского и женского, (</w:t>
      </w:r>
      <w:r w:rsidRPr="00663B7B">
        <w:rPr>
          <w:i/>
          <w:color w:val="auto"/>
        </w:rPr>
        <w:t>сера и ртуть; искусные средства и интуиция</w:t>
      </w:r>
      <w:r w:rsidRPr="00663B7B">
        <w:rPr>
          <w:color w:val="auto"/>
        </w:rPr>
        <w:t xml:space="preserve">) сливаясь в одно, образуют некое </w:t>
      </w:r>
      <w:r w:rsidRPr="00663B7B">
        <w:rPr>
          <w:i/>
          <w:color w:val="auto"/>
        </w:rPr>
        <w:t>плазменное</w:t>
      </w:r>
      <w:r w:rsidRPr="00663B7B">
        <w:rPr>
          <w:color w:val="auto"/>
        </w:rPr>
        <w:t xml:space="preserve"> состояние, в котором центр находиться в каждой точке безграничного пространства</w:t>
      </w:r>
      <w:r w:rsidRPr="00663B7B">
        <w:rPr>
          <w:color w:val="auto"/>
          <w:vertAlign w:val="superscript"/>
        </w:rPr>
        <w:footnoteReference w:id="743"/>
      </w:r>
      <w:r w:rsidRPr="00663B7B">
        <w:rPr>
          <w:color w:val="auto"/>
        </w:rPr>
        <w:t>. И это означает, что «</w:t>
      </w:r>
      <w:r w:rsidRPr="00663B7B">
        <w:rPr>
          <w:i/>
          <w:color w:val="auto"/>
        </w:rPr>
        <w:t>Бог</w:t>
      </w:r>
      <w:r w:rsidRPr="00663B7B">
        <w:rPr>
          <w:color w:val="auto"/>
        </w:rPr>
        <w:t xml:space="preserve"> – не мужчина и не женщина. </w:t>
      </w:r>
      <w:r w:rsidRPr="00663B7B">
        <w:rPr>
          <w:i/>
          <w:color w:val="auto"/>
        </w:rPr>
        <w:t>Бог</w:t>
      </w:r>
      <w:r w:rsidRPr="00663B7B">
        <w:rPr>
          <w:color w:val="auto"/>
        </w:rPr>
        <w:t xml:space="preserve"> – танцующее единство первого и второго. </w:t>
      </w:r>
      <w:r w:rsidRPr="00663B7B">
        <w:rPr>
          <w:i/>
          <w:color w:val="auto"/>
        </w:rPr>
        <w:t>Бог</w:t>
      </w:r>
      <w:r w:rsidRPr="00663B7B">
        <w:rPr>
          <w:color w:val="auto"/>
        </w:rPr>
        <w:t xml:space="preserve"> – сам танец»</w:t>
      </w:r>
      <w:r w:rsidRPr="00663B7B">
        <w:rPr>
          <w:color w:val="auto"/>
          <w:vertAlign w:val="superscript"/>
        </w:rPr>
        <w:footnoteReference w:id="744"/>
      </w:r>
      <w:r w:rsidRPr="00663B7B">
        <w:rPr>
          <w:color w:val="auto"/>
        </w:rPr>
        <w:t xml:space="preserve"> И </w:t>
      </w:r>
      <w:r w:rsidRPr="00663B7B">
        <w:rPr>
          <w:i/>
          <w:color w:val="auto"/>
        </w:rPr>
        <w:t>Царство Небесное</w:t>
      </w:r>
      <w:r w:rsidRPr="00663B7B">
        <w:rPr>
          <w:color w:val="auto"/>
        </w:rPr>
        <w:t xml:space="preserve"> не «в нас», а «между нами», в единстве первого и второго, в преодолении разделенности на внутреннее и внешнее.</w:t>
      </w:r>
    </w:p>
    <w:p w:rsidR="004F56BA" w:rsidRPr="00663B7B" w:rsidRDefault="004F56BA" w:rsidP="004F56BA">
      <w:pPr>
        <w:pStyle w:val="a5"/>
        <w:rPr>
          <w:color w:val="auto"/>
        </w:rPr>
      </w:pPr>
      <w:r w:rsidRPr="00663B7B">
        <w:rPr>
          <w:color w:val="auto"/>
        </w:rPr>
        <w:lastRenderedPageBreak/>
        <w:t xml:space="preserve">Еще раз: в </w:t>
      </w:r>
      <w:r w:rsidRPr="00663B7B">
        <w:rPr>
          <w:i/>
          <w:iCs/>
          <w:color w:val="auto"/>
        </w:rPr>
        <w:t>Любовном Союзе</w:t>
      </w:r>
      <w:r w:rsidRPr="00663B7B">
        <w:rPr>
          <w:color w:val="auto"/>
        </w:rPr>
        <w:t xml:space="preserve"> – </w:t>
      </w:r>
      <w:r w:rsidRPr="00663B7B">
        <w:rPr>
          <w:i/>
          <w:color w:val="auto"/>
        </w:rPr>
        <w:t>ЦЕНТР НАХОДИТЬСЯ В КАЖДОЙ ТОЧКЕ БЕЗГРАНИЧНОГО ПРОСТРАНСТВА</w:t>
      </w:r>
      <w:r w:rsidRPr="00663B7B">
        <w:rPr>
          <w:i/>
          <w:iCs/>
          <w:color w:val="auto"/>
        </w:rPr>
        <w:t xml:space="preserve">! </w:t>
      </w:r>
      <w:r w:rsidRPr="00663B7B">
        <w:rPr>
          <w:color w:val="auto"/>
        </w:rPr>
        <w:t xml:space="preserve">Это как бы </w:t>
      </w:r>
      <w:r w:rsidRPr="00663B7B">
        <w:rPr>
          <w:i/>
          <w:color w:val="auto"/>
        </w:rPr>
        <w:t>действие-интуиция</w:t>
      </w:r>
      <w:r w:rsidRPr="00663B7B">
        <w:rPr>
          <w:color w:val="auto"/>
        </w:rPr>
        <w:t xml:space="preserve">, или </w:t>
      </w:r>
      <w:r w:rsidRPr="00663B7B">
        <w:rPr>
          <w:i/>
          <w:color w:val="auto"/>
        </w:rPr>
        <w:t>интуиция-действие</w:t>
      </w:r>
      <w:r w:rsidRPr="00663B7B">
        <w:rPr>
          <w:color w:val="auto"/>
        </w:rPr>
        <w:t>, т.е. открытое пространство, неотделимое от своей собственной активности, пульсирующей в каждой частичке этого пространства. Одним словом, «…и мужчиной и женщиной я рожден»</w:t>
      </w:r>
      <w:r w:rsidRPr="00663B7B">
        <w:rPr>
          <w:color w:val="auto"/>
          <w:vertAlign w:val="superscript"/>
        </w:rPr>
        <w:footnoteReference w:id="745"/>
      </w:r>
      <w:r w:rsidRPr="00663B7B">
        <w:rPr>
          <w:color w:val="auto"/>
        </w:rPr>
        <w:t xml:space="preserve">. Здесь нет разделения на некое пространство вовне и действие внутри, это одна единая субстанция, проявляющая ту самую радость, под которой и подразумевается игра как таковая. Она, подобна числу </w:t>
      </w:r>
      <w:r w:rsidRPr="00663B7B">
        <w:rPr>
          <w:b/>
          <w:color w:val="auto"/>
        </w:rPr>
        <w:t>π</w:t>
      </w:r>
      <w:r w:rsidRPr="00663B7B">
        <w:rPr>
          <w:color w:val="auto"/>
        </w:rPr>
        <w:t>,</w:t>
      </w:r>
      <w:r w:rsidRPr="00663B7B">
        <w:rPr>
          <w:b/>
          <w:color w:val="auto"/>
        </w:rPr>
        <w:t xml:space="preserve"> </w:t>
      </w:r>
      <w:r w:rsidRPr="00663B7B">
        <w:rPr>
          <w:color w:val="auto"/>
        </w:rPr>
        <w:t>обладает вулканической природой, но он (вулкан) как бы повсюду. Пространство извергается активностью в каждой частичке себя. Оно не думает, оно играет! Одним словом, в этой позиции «…сознание обнаруживает, что «тело» – это полиморфная лаборатория дзенского наслаждения, рассчитанная на плавание в невесомости с триллионами весело совокупляющихся каждую секунду клеток…»</w:t>
      </w:r>
      <w:r w:rsidRPr="00663B7B">
        <w:rPr>
          <w:color w:val="auto"/>
          <w:vertAlign w:val="superscript"/>
        </w:rPr>
        <w:footnoteReference w:id="746"/>
      </w:r>
      <w:r w:rsidRPr="00663B7B">
        <w:rPr>
          <w:color w:val="auto"/>
        </w:rPr>
        <w:t xml:space="preserve"> Так в экстазе вакхического </w:t>
      </w:r>
      <w:r w:rsidRPr="00663B7B">
        <w:rPr>
          <w:i/>
          <w:color w:val="auto"/>
        </w:rPr>
        <w:t>Танца Союза</w:t>
      </w:r>
      <w:r w:rsidRPr="00663B7B">
        <w:rPr>
          <w:color w:val="auto"/>
        </w:rPr>
        <w:t>, аккумулируемое волшебной формулой Кроули: «</w:t>
      </w:r>
      <w:r w:rsidRPr="00663B7B">
        <w:rPr>
          <w:i/>
          <w:color w:val="auto"/>
        </w:rPr>
        <w:t>любить сознательно</w:t>
      </w:r>
      <w:r w:rsidRPr="00663B7B">
        <w:rPr>
          <w:color w:val="auto"/>
        </w:rPr>
        <w:t>», пространство взбивается в «</w:t>
      </w:r>
      <w:r w:rsidRPr="00663B7B">
        <w:rPr>
          <w:i/>
          <w:color w:val="auto"/>
        </w:rPr>
        <w:t>квантовую пену</w:t>
      </w:r>
      <w:r w:rsidRPr="00663B7B">
        <w:rPr>
          <w:color w:val="auto"/>
        </w:rPr>
        <w:t>»! Так средневековое представление алхимиков о «</w:t>
      </w:r>
      <w:r w:rsidRPr="00663B7B">
        <w:rPr>
          <w:i/>
          <w:color w:val="auto"/>
          <w:lang w:val="en-US"/>
        </w:rPr>
        <w:t>conjuctio</w:t>
      </w:r>
      <w:r w:rsidRPr="00663B7B">
        <w:rPr>
          <w:i/>
          <w:color w:val="auto"/>
        </w:rPr>
        <w:t xml:space="preserve"> </w:t>
      </w:r>
      <w:r w:rsidRPr="00663B7B">
        <w:rPr>
          <w:i/>
          <w:color w:val="auto"/>
          <w:lang w:val="en-US"/>
        </w:rPr>
        <w:t>oppositorum</w:t>
      </w:r>
      <w:r w:rsidRPr="00663B7B">
        <w:rPr>
          <w:color w:val="auto"/>
        </w:rPr>
        <w:t>»</w:t>
      </w:r>
      <w:r w:rsidRPr="00663B7B">
        <w:rPr>
          <w:color w:val="auto"/>
          <w:vertAlign w:val="superscript"/>
        </w:rPr>
        <w:footnoteReference w:id="747"/>
      </w:r>
      <w:r w:rsidRPr="00663B7B">
        <w:rPr>
          <w:color w:val="auto"/>
        </w:rPr>
        <w:t xml:space="preserve"> реализуется в пробирке человеческого тела, с помощью любви между мужчиной и женщиной, которая приводит тела в иное энергетическое состояние, высвобождая тем самым творческие силы, которым ничто не может противостоять: «Осознанно переживаемый оргазм совпадает с озарением, которое вызывает в человеке скрытого в нем Бога»</w:t>
      </w:r>
      <w:r w:rsidRPr="00663B7B">
        <w:rPr>
          <w:color w:val="auto"/>
          <w:vertAlign w:val="superscript"/>
        </w:rPr>
        <w:footnoteReference w:id="748"/>
      </w:r>
      <w:r w:rsidRPr="00663B7B">
        <w:rPr>
          <w:color w:val="auto"/>
        </w:rPr>
        <w:t xml:space="preserve">. Так рождается </w:t>
      </w:r>
      <w:r w:rsidRPr="00663B7B">
        <w:rPr>
          <w:i/>
          <w:iCs/>
          <w:color w:val="auto"/>
        </w:rPr>
        <w:t>Мер-Ка-Ба</w:t>
      </w:r>
      <w:r w:rsidRPr="00663B7B">
        <w:rPr>
          <w:color w:val="auto"/>
          <w:vertAlign w:val="superscript"/>
        </w:rPr>
        <w:footnoteReference w:id="749"/>
      </w:r>
      <w:r w:rsidRPr="00663B7B">
        <w:rPr>
          <w:color w:val="auto"/>
        </w:rPr>
        <w:t>, или «</w:t>
      </w:r>
      <w:r w:rsidRPr="00663B7B">
        <w:rPr>
          <w:i/>
          <w:color w:val="auto"/>
          <w:lang w:val="en-US"/>
        </w:rPr>
        <w:t>H</w:t>
      </w:r>
      <w:r w:rsidRPr="00663B7B">
        <w:rPr>
          <w:i/>
          <w:color w:val="auto"/>
        </w:rPr>
        <w:t>omo glorificatus</w:t>
      </w:r>
      <w:r w:rsidRPr="00663B7B">
        <w:rPr>
          <w:color w:val="auto"/>
        </w:rPr>
        <w:t>» – «</w:t>
      </w:r>
      <w:r w:rsidRPr="00663B7B">
        <w:rPr>
          <w:i/>
          <w:color w:val="auto"/>
        </w:rPr>
        <w:t xml:space="preserve">Человек </w:t>
      </w:r>
      <w:r w:rsidRPr="00663B7B">
        <w:rPr>
          <w:i/>
          <w:color w:val="auto"/>
        </w:rPr>
        <w:lastRenderedPageBreak/>
        <w:t>прославленный</w:t>
      </w:r>
      <w:r w:rsidRPr="00663B7B">
        <w:rPr>
          <w:color w:val="auto"/>
        </w:rPr>
        <w:t>», т.е. «</w:t>
      </w:r>
      <w:r w:rsidRPr="00663B7B">
        <w:rPr>
          <w:i/>
          <w:color w:val="auto"/>
        </w:rPr>
        <w:t>строенный</w:t>
      </w:r>
      <w:r w:rsidRPr="00663B7B">
        <w:rPr>
          <w:color w:val="auto"/>
        </w:rPr>
        <w:t>» (лат.). В этих глубоких практиках сотканная из «</w:t>
      </w:r>
      <w:r w:rsidRPr="00663B7B">
        <w:rPr>
          <w:i/>
          <w:color w:val="auto"/>
        </w:rPr>
        <w:t>глазоподобных пузырьков</w:t>
      </w:r>
      <w:r w:rsidRPr="00663B7B">
        <w:rPr>
          <w:color w:val="auto"/>
        </w:rPr>
        <w:t xml:space="preserve">» форма </w:t>
      </w:r>
      <w:r w:rsidRPr="00663B7B">
        <w:rPr>
          <w:i/>
          <w:color w:val="auto"/>
        </w:rPr>
        <w:t>Повелительницы Танца,</w:t>
      </w:r>
      <w:r w:rsidRPr="00663B7B">
        <w:rPr>
          <w:color w:val="auto"/>
        </w:rPr>
        <w:t xml:space="preserve"> символизирующая </w:t>
      </w:r>
      <w:r w:rsidRPr="00663B7B">
        <w:rPr>
          <w:i/>
          <w:color w:val="auto"/>
        </w:rPr>
        <w:t>безграничную интуицию</w:t>
      </w:r>
      <w:r w:rsidRPr="00663B7B">
        <w:rPr>
          <w:color w:val="auto"/>
        </w:rPr>
        <w:t xml:space="preserve"> и знание о пустотной природе всего феноменального, всегда в союзе с активной формой </w:t>
      </w:r>
      <w:r w:rsidRPr="00663B7B">
        <w:rPr>
          <w:i/>
          <w:color w:val="auto"/>
        </w:rPr>
        <w:t>Повелителя Игры</w:t>
      </w:r>
      <w:r w:rsidRPr="00663B7B">
        <w:rPr>
          <w:color w:val="auto"/>
        </w:rPr>
        <w:t xml:space="preserve">, манифестирующего </w:t>
      </w:r>
      <w:r w:rsidRPr="00663B7B">
        <w:rPr>
          <w:i/>
          <w:color w:val="auto"/>
        </w:rPr>
        <w:t>Четыре Искусства</w:t>
      </w:r>
      <w:r w:rsidRPr="00663B7B">
        <w:rPr>
          <w:color w:val="auto"/>
        </w:rPr>
        <w:t>. В европейской традиции этот тантрический принцип наглядно демонстрируется Ребисом (</w:t>
      </w:r>
      <w:r w:rsidRPr="00663B7B">
        <w:rPr>
          <w:i/>
          <w:color w:val="auto"/>
          <w:lang w:val="en-US"/>
        </w:rPr>
        <w:t>resbina</w:t>
      </w:r>
      <w:r w:rsidRPr="00663B7B">
        <w:rPr>
          <w:color w:val="auto"/>
        </w:rPr>
        <w:t>)</w:t>
      </w:r>
      <w:r w:rsidRPr="00663B7B">
        <w:rPr>
          <w:color w:val="auto"/>
          <w:vertAlign w:val="superscript"/>
        </w:rPr>
        <w:footnoteReference w:id="750"/>
      </w:r>
      <w:r w:rsidRPr="00663B7B">
        <w:rPr>
          <w:color w:val="auto"/>
        </w:rPr>
        <w:t>. В индуизме, говорится, что «…лишившись Шакти, женского олицетворения жизненной силы, Шива, воплощающий собой способность к действию, становится трупом»</w:t>
      </w:r>
      <w:r w:rsidRPr="00663B7B">
        <w:rPr>
          <w:color w:val="auto"/>
          <w:vertAlign w:val="superscript"/>
        </w:rPr>
        <w:footnoteReference w:id="751"/>
      </w:r>
      <w:r w:rsidRPr="00663B7B">
        <w:rPr>
          <w:color w:val="auto"/>
        </w:rPr>
        <w:t xml:space="preserve">. В современной </w:t>
      </w:r>
      <w:r w:rsidRPr="00663B7B">
        <w:rPr>
          <w:i/>
          <w:iCs/>
          <w:color w:val="auto"/>
        </w:rPr>
        <w:t>метаантропологии</w:t>
      </w:r>
      <w:r w:rsidRPr="00663B7B">
        <w:rPr>
          <w:color w:val="auto"/>
        </w:rPr>
        <w:t xml:space="preserve"> Назипа Хамитова, это единство </w:t>
      </w:r>
      <w:r w:rsidRPr="00663B7B">
        <w:rPr>
          <w:i/>
          <w:iCs/>
          <w:color w:val="auto"/>
        </w:rPr>
        <w:t>сверхчеловеческого</w:t>
      </w:r>
      <w:r w:rsidRPr="00663B7B">
        <w:rPr>
          <w:color w:val="auto"/>
        </w:rPr>
        <w:t xml:space="preserve"> и </w:t>
      </w:r>
      <w:r w:rsidRPr="00663B7B">
        <w:rPr>
          <w:i/>
          <w:iCs/>
          <w:color w:val="auto"/>
        </w:rPr>
        <w:t>метачеловеческого</w:t>
      </w:r>
      <w:r w:rsidRPr="00663B7B">
        <w:rPr>
          <w:color w:val="auto"/>
        </w:rPr>
        <w:t xml:space="preserve">, создающее триумф самосотворения </w:t>
      </w:r>
      <w:r w:rsidRPr="00663B7B">
        <w:rPr>
          <w:i/>
          <w:iCs/>
          <w:color w:val="auto"/>
        </w:rPr>
        <w:t>Богочеловека</w:t>
      </w:r>
      <w:r w:rsidRPr="00663B7B">
        <w:rPr>
          <w:color w:val="auto"/>
        </w:rPr>
        <w:t>. И так, подобно алхимии средневековья и тантризму древних индусов, интуиция современных мыслителей «…учит нас, что для человека путь к совершенству открывается только в тот момент, когда мужчина и женщина работают совместно»</w:t>
      </w:r>
      <w:r w:rsidRPr="00663B7B">
        <w:rPr>
          <w:color w:val="auto"/>
          <w:vertAlign w:val="superscript"/>
        </w:rPr>
        <w:footnoteReference w:id="752"/>
      </w:r>
      <w:r w:rsidRPr="00663B7B">
        <w:rPr>
          <w:color w:val="auto"/>
        </w:rPr>
        <w:t xml:space="preserve">. И именно в динамике этого символического соития, реализующего т.н. пассионарность </w:t>
      </w:r>
      <w:r w:rsidRPr="00663B7B">
        <w:rPr>
          <w:i/>
          <w:iCs/>
          <w:color w:val="auto"/>
        </w:rPr>
        <w:t>Инстинкта Игры</w:t>
      </w:r>
      <w:r w:rsidRPr="00663B7B">
        <w:rPr>
          <w:color w:val="auto"/>
        </w:rPr>
        <w:t xml:space="preserve">, разворачивается </w:t>
      </w:r>
      <w:r w:rsidRPr="00663B7B">
        <w:rPr>
          <w:i/>
          <w:color w:val="auto"/>
        </w:rPr>
        <w:t>Совершенное Силовое Поле</w:t>
      </w:r>
      <w:r w:rsidRPr="00663B7B">
        <w:rPr>
          <w:color w:val="auto"/>
        </w:rPr>
        <w:t xml:space="preserve"> </w:t>
      </w:r>
      <w:r w:rsidRPr="00663B7B">
        <w:rPr>
          <w:i/>
          <w:color w:val="auto"/>
        </w:rPr>
        <w:t>ФРАКТАЛЬНОЙ МАНДАЛЫ,</w:t>
      </w:r>
      <w:r w:rsidRPr="00663B7B">
        <w:rPr>
          <w:color w:val="auto"/>
        </w:rPr>
        <w:t xml:space="preserve"> проявляющее чудо из чудес – «</w:t>
      </w:r>
      <w:r w:rsidRPr="00663B7B">
        <w:rPr>
          <w:i/>
          <w:iCs/>
          <w:color w:val="auto"/>
        </w:rPr>
        <w:t>Колесо единства противоположностей</w:t>
      </w:r>
      <w:r w:rsidRPr="00663B7B">
        <w:rPr>
          <w:color w:val="auto"/>
        </w:rPr>
        <w:t>»</w:t>
      </w:r>
      <w:r w:rsidRPr="00663B7B">
        <w:rPr>
          <w:color w:val="auto"/>
          <w:vertAlign w:val="superscript"/>
        </w:rPr>
        <w:footnoteReference w:id="753"/>
      </w:r>
    </w:p>
    <w:p w:rsidR="004F56BA" w:rsidRPr="00663B7B" w:rsidRDefault="004F56BA" w:rsidP="004F56BA">
      <w:pPr>
        <w:pStyle w:val="a5"/>
        <w:rPr>
          <w:rFonts w:cs="Times New Roman"/>
          <w:color w:val="auto"/>
        </w:rPr>
      </w:pPr>
      <w:r w:rsidRPr="00663B7B">
        <w:rPr>
          <w:rFonts w:cs="Times New Roman"/>
          <w:color w:val="auto"/>
        </w:rPr>
        <w:lastRenderedPageBreak/>
        <w:t>Итак: «Никому не дано познать подлинного блаженства, пока единство не победит и не поглотит разделенность»</w:t>
      </w:r>
      <w:r w:rsidRPr="00663B7B">
        <w:rPr>
          <w:color w:val="auto"/>
          <w:vertAlign w:val="superscript"/>
        </w:rPr>
        <w:footnoteReference w:id="754"/>
      </w:r>
      <w:r w:rsidRPr="00663B7B">
        <w:rPr>
          <w:rFonts w:cs="Times New Roman"/>
          <w:color w:val="auto"/>
        </w:rPr>
        <w:t xml:space="preserve">! Фактически, этот союз и является </w:t>
      </w:r>
      <w:r w:rsidRPr="00663B7B">
        <w:rPr>
          <w:rFonts w:cs="Times New Roman"/>
          <w:i/>
          <w:color w:val="auto"/>
        </w:rPr>
        <w:t>Виртуальной Позицией Ума;</w:t>
      </w:r>
      <w:r w:rsidRPr="00663B7B">
        <w:rPr>
          <w:rFonts w:cs="Times New Roman"/>
          <w:color w:val="auto"/>
        </w:rPr>
        <w:t xml:space="preserve"> позицией </w:t>
      </w:r>
      <w:r w:rsidRPr="00663B7B">
        <w:rPr>
          <w:rFonts w:cs="Times New Roman"/>
          <w:i/>
          <w:color w:val="auto"/>
        </w:rPr>
        <w:t>Вращения Колеса Высшей Радости;</w:t>
      </w:r>
      <w:r w:rsidRPr="00663B7B">
        <w:rPr>
          <w:rFonts w:cs="Times New Roman"/>
          <w:color w:val="auto"/>
        </w:rPr>
        <w:t xml:space="preserve"> «</w:t>
      </w:r>
      <w:r w:rsidRPr="00663B7B">
        <w:rPr>
          <w:rFonts w:cs="Times New Roman"/>
          <w:i/>
          <w:iCs/>
          <w:color w:val="auto"/>
        </w:rPr>
        <w:t>позицией</w:t>
      </w:r>
      <w:r w:rsidRPr="00663B7B">
        <w:rPr>
          <w:rFonts w:cs="Times New Roman"/>
          <w:color w:val="auto"/>
        </w:rPr>
        <w:t xml:space="preserve"> </w:t>
      </w:r>
      <w:r w:rsidRPr="00663B7B">
        <w:rPr>
          <w:rFonts w:cs="Times New Roman"/>
          <w:b/>
          <w:bCs w:val="0"/>
          <w:i/>
          <w:iCs/>
          <w:color w:val="auto"/>
        </w:rPr>
        <w:t>π</w:t>
      </w:r>
      <w:r w:rsidRPr="00663B7B">
        <w:rPr>
          <w:rFonts w:cs="Times New Roman"/>
          <w:color w:val="auto"/>
        </w:rPr>
        <w:t xml:space="preserve">», полной тотального бесстрашия, искрящейся радости и всепоглощающей любви; позицией, в которой мы просто «…танцуем, танцуем и танцуем танец за танцем»! Или говоря словами индуистского священного писания: «Когда танцует Творец, танцуют и созданные им </w:t>
      </w:r>
      <w:r w:rsidRPr="00663B7B">
        <w:rPr>
          <w:rFonts w:cs="Times New Roman"/>
          <w:iCs/>
          <w:color w:val="auto"/>
        </w:rPr>
        <w:t>Миры»</w:t>
      </w:r>
      <w:r w:rsidRPr="00663B7B">
        <w:rPr>
          <w:color w:val="auto"/>
          <w:vertAlign w:val="superscript"/>
        </w:rPr>
        <w:footnoteReference w:id="755"/>
      </w:r>
      <w:r w:rsidRPr="00663B7B">
        <w:rPr>
          <w:rFonts w:cs="Times New Roman"/>
          <w:iCs/>
          <w:color w:val="auto"/>
        </w:rPr>
        <w:t xml:space="preserve">! </w:t>
      </w:r>
      <w:r w:rsidRPr="00663B7B">
        <w:rPr>
          <w:rFonts w:cs="Times New Roman"/>
          <w:i/>
          <w:color w:val="auto"/>
        </w:rPr>
        <w:t xml:space="preserve">ДАЛЬШЕ </w:t>
      </w:r>
      <w:r w:rsidRPr="00663B7B">
        <w:rPr>
          <w:rFonts w:cs="Times New Roman"/>
          <w:i/>
          <w:color w:val="auto"/>
        </w:rPr>
        <w:lastRenderedPageBreak/>
        <w:t xml:space="preserve">НЕЧЕГО ИСКАТЬ! ЭТО ПОЗИЦИЯ СОВЕРШЕНСТВА! </w:t>
      </w:r>
      <w:r w:rsidRPr="00663B7B">
        <w:rPr>
          <w:rFonts w:cs="Times New Roman"/>
          <w:color w:val="auto"/>
        </w:rPr>
        <w:t xml:space="preserve">Она означает, что проявление </w:t>
      </w:r>
      <w:r w:rsidRPr="00663B7B">
        <w:rPr>
          <w:rFonts w:cs="Times New Roman"/>
          <w:i/>
          <w:color w:val="auto"/>
        </w:rPr>
        <w:t>формы</w:t>
      </w:r>
      <w:r w:rsidRPr="00663B7B">
        <w:rPr>
          <w:rFonts w:cs="Times New Roman"/>
          <w:color w:val="auto"/>
        </w:rPr>
        <w:t xml:space="preserve"> (мужской аспект) и тот факт, что она </w:t>
      </w:r>
      <w:r w:rsidRPr="00663B7B">
        <w:rPr>
          <w:rFonts w:cs="Times New Roman"/>
          <w:i/>
          <w:color w:val="auto"/>
        </w:rPr>
        <w:t>пуста</w:t>
      </w:r>
      <w:r w:rsidRPr="00663B7B">
        <w:rPr>
          <w:rFonts w:cs="Times New Roman"/>
          <w:color w:val="auto"/>
        </w:rPr>
        <w:t xml:space="preserve">, (женский аспект) не являются чем-то существующим по отдельности. Это </w:t>
      </w:r>
      <w:r w:rsidRPr="00663B7B">
        <w:rPr>
          <w:rFonts w:cs="Times New Roman"/>
          <w:i/>
          <w:color w:val="auto"/>
        </w:rPr>
        <w:t>парный танец</w:t>
      </w:r>
      <w:r w:rsidRPr="00663B7B">
        <w:rPr>
          <w:rFonts w:cs="Times New Roman"/>
          <w:color w:val="auto"/>
        </w:rPr>
        <w:t xml:space="preserve">, парное </w:t>
      </w:r>
      <w:r w:rsidRPr="00663B7B">
        <w:rPr>
          <w:rFonts w:cs="Times New Roman"/>
          <w:i/>
          <w:color w:val="auto"/>
        </w:rPr>
        <w:t xml:space="preserve">взаимодействие, взаимопроникновение </w:t>
      </w:r>
      <w:r w:rsidRPr="00663B7B">
        <w:rPr>
          <w:rFonts w:cs="Times New Roman"/>
          <w:color w:val="auto"/>
        </w:rPr>
        <w:t>и</w:t>
      </w:r>
      <w:r w:rsidRPr="00663B7B">
        <w:rPr>
          <w:rFonts w:cs="Times New Roman"/>
          <w:i/>
          <w:color w:val="auto"/>
        </w:rPr>
        <w:t xml:space="preserve"> взаимодополнение:</w:t>
      </w:r>
      <w:r w:rsidRPr="00663B7B">
        <w:rPr>
          <w:rFonts w:cs="Times New Roman"/>
          <w:color w:val="auto"/>
        </w:rPr>
        <w:t xml:space="preserve"> здесь </w:t>
      </w:r>
      <w:r w:rsidRPr="00663B7B">
        <w:rPr>
          <w:rFonts w:cs="Times New Roman"/>
          <w:i/>
          <w:color w:val="auto"/>
        </w:rPr>
        <w:t>пустота</w:t>
      </w:r>
      <w:r w:rsidRPr="00663B7B">
        <w:rPr>
          <w:rFonts w:cs="Times New Roman"/>
          <w:color w:val="auto"/>
        </w:rPr>
        <w:t xml:space="preserve"> не может быть отброшена в пользу </w:t>
      </w:r>
      <w:r w:rsidRPr="00663B7B">
        <w:rPr>
          <w:rFonts w:cs="Times New Roman"/>
          <w:i/>
          <w:color w:val="auto"/>
        </w:rPr>
        <w:t>формы</w:t>
      </w:r>
      <w:r w:rsidRPr="00663B7B">
        <w:rPr>
          <w:rFonts w:cs="Times New Roman"/>
          <w:color w:val="auto"/>
        </w:rPr>
        <w:t xml:space="preserve">, но и </w:t>
      </w:r>
      <w:r w:rsidRPr="00663B7B">
        <w:rPr>
          <w:rFonts w:cs="Times New Roman"/>
          <w:i/>
          <w:color w:val="auto"/>
        </w:rPr>
        <w:t>форма</w:t>
      </w:r>
      <w:r w:rsidRPr="00663B7B">
        <w:rPr>
          <w:rFonts w:cs="Times New Roman"/>
          <w:color w:val="auto"/>
        </w:rPr>
        <w:t xml:space="preserve"> не может быть отброшена в пользу </w:t>
      </w:r>
      <w:r w:rsidRPr="00663B7B">
        <w:rPr>
          <w:rFonts w:cs="Times New Roman"/>
          <w:i/>
          <w:color w:val="auto"/>
        </w:rPr>
        <w:t>пустоты</w:t>
      </w:r>
      <w:r w:rsidRPr="00663B7B">
        <w:rPr>
          <w:rFonts w:cs="Times New Roman"/>
          <w:color w:val="auto"/>
        </w:rPr>
        <w:t>. И все это означает, что «…</w:t>
      </w:r>
      <w:r w:rsidRPr="00663B7B">
        <w:rPr>
          <w:rFonts w:cs="Times New Roman"/>
          <w:i/>
          <w:color w:val="auto"/>
        </w:rPr>
        <w:t>алхимия</w:t>
      </w:r>
      <w:r w:rsidRPr="00663B7B">
        <w:rPr>
          <w:rFonts w:cs="Times New Roman"/>
          <w:color w:val="auto"/>
        </w:rPr>
        <w:t xml:space="preserve"> – всего лишь победа любви, «сплав» эротики и духовности? (…) Коронованный </w:t>
      </w:r>
      <w:r w:rsidRPr="00663B7B">
        <w:rPr>
          <w:rFonts w:cs="Times New Roman"/>
          <w:i/>
          <w:color w:val="auto"/>
        </w:rPr>
        <w:t>АНДРОГИН</w:t>
      </w:r>
      <w:r w:rsidRPr="00663B7B">
        <w:rPr>
          <w:rFonts w:cs="Times New Roman"/>
          <w:color w:val="auto"/>
        </w:rPr>
        <w:t xml:space="preserve"> символизирует </w:t>
      </w:r>
      <w:r w:rsidRPr="00663B7B">
        <w:rPr>
          <w:rFonts w:cs="Times New Roman"/>
          <w:i/>
          <w:color w:val="auto"/>
        </w:rPr>
        <w:t>оргазм</w:t>
      </w:r>
      <w:r w:rsidRPr="00663B7B">
        <w:rPr>
          <w:rFonts w:cs="Times New Roman"/>
          <w:color w:val="auto"/>
        </w:rPr>
        <w:t>, как королевское дитя – вновь обретенное детство, то есть поэтический дар!»</w:t>
      </w:r>
      <w:r w:rsidRPr="00663B7B">
        <w:rPr>
          <w:color w:val="auto"/>
          <w:vertAlign w:val="superscript"/>
        </w:rPr>
        <w:footnoteReference w:id="756"/>
      </w:r>
      <w:r w:rsidRPr="00663B7B">
        <w:rPr>
          <w:rFonts w:cs="Times New Roman"/>
          <w:color w:val="auto"/>
        </w:rPr>
        <w:t xml:space="preserve"> </w:t>
      </w:r>
      <w:r w:rsidRPr="00663B7B">
        <w:rPr>
          <w:rFonts w:cs="Times New Roman"/>
          <w:i/>
          <w:color w:val="auto"/>
        </w:rPr>
        <w:t xml:space="preserve">ДАР СОВЕРШЕНСТВА! ДАР СВОБОДЫ! ДАР ИГРЫ! </w:t>
      </w:r>
      <w:r w:rsidRPr="00663B7B">
        <w:rPr>
          <w:rFonts w:cs="Times New Roman"/>
          <w:color w:val="auto"/>
        </w:rPr>
        <w:t>Так, «…конфликт между двумя измерениями сознания является выражением полярной структуры нашей психики, которая, как и всякая другая энергетическая система, зависит от напряжения, создаваемого противоположностями»</w:t>
      </w:r>
      <w:r w:rsidRPr="00663B7B">
        <w:rPr>
          <w:color w:val="auto"/>
          <w:vertAlign w:val="superscript"/>
        </w:rPr>
        <w:footnoteReference w:id="757"/>
      </w:r>
      <w:r w:rsidRPr="00663B7B">
        <w:rPr>
          <w:rFonts w:cs="Times New Roman"/>
          <w:color w:val="auto"/>
        </w:rPr>
        <w:t>. Именно из этого «…прямого и обратного взаимодействия полов исходят великие пути всей человеческой культуры, а не только одного искусства»</w:t>
      </w:r>
      <w:r w:rsidRPr="00663B7B">
        <w:rPr>
          <w:color w:val="auto"/>
          <w:vertAlign w:val="superscript"/>
        </w:rPr>
        <w:footnoteReference w:id="758"/>
      </w:r>
      <w:r w:rsidRPr="00663B7B">
        <w:rPr>
          <w:rFonts w:cs="Times New Roman"/>
          <w:color w:val="auto"/>
        </w:rPr>
        <w:t>. Когда же «…</w:t>
      </w:r>
      <w:r w:rsidRPr="00663B7B">
        <w:rPr>
          <w:rFonts w:cs="Times New Roman"/>
          <w:i/>
          <w:color w:val="auto"/>
        </w:rPr>
        <w:t>распря</w:t>
      </w:r>
      <w:r w:rsidRPr="00663B7B">
        <w:rPr>
          <w:rFonts w:cs="Times New Roman"/>
          <w:color w:val="auto"/>
        </w:rPr>
        <w:t xml:space="preserve"> достигнет </w:t>
      </w:r>
      <w:r w:rsidRPr="00663B7B">
        <w:rPr>
          <w:rFonts w:cs="Times New Roman"/>
          <w:color w:val="auto"/>
        </w:rPr>
        <w:lastRenderedPageBreak/>
        <w:t xml:space="preserve">основания вихря, в сердце этой круговерти проявится </w:t>
      </w:r>
      <w:r w:rsidRPr="00663B7B">
        <w:rPr>
          <w:rFonts w:cs="Times New Roman"/>
          <w:i/>
          <w:color w:val="auto"/>
        </w:rPr>
        <w:t>любовь</w:t>
      </w:r>
      <w:r w:rsidRPr="00663B7B">
        <w:rPr>
          <w:rFonts w:cs="Times New Roman"/>
          <w:color w:val="auto"/>
        </w:rPr>
        <w:t>, и все сойдется вместе, чтобы быть одним-единственным»</w:t>
      </w:r>
      <w:r w:rsidRPr="00663B7B">
        <w:rPr>
          <w:color w:val="auto"/>
          <w:vertAlign w:val="superscript"/>
        </w:rPr>
        <w:footnoteReference w:id="759"/>
      </w:r>
      <w:r w:rsidRPr="00663B7B">
        <w:rPr>
          <w:rFonts w:cs="Times New Roman"/>
          <w:color w:val="auto"/>
        </w:rPr>
        <w:t>. Но опять и опять: «Все, что приближается к сущности, раздваивается»</w:t>
      </w:r>
      <w:r w:rsidRPr="00663B7B">
        <w:rPr>
          <w:color w:val="auto"/>
          <w:vertAlign w:val="superscript"/>
        </w:rPr>
        <w:footnoteReference w:id="760"/>
      </w:r>
      <w:r w:rsidRPr="00663B7B">
        <w:rPr>
          <w:rFonts w:cs="Times New Roman"/>
          <w:color w:val="auto"/>
        </w:rPr>
        <w:t xml:space="preserve">. Такова природа </w:t>
      </w:r>
      <w:r w:rsidRPr="00663B7B">
        <w:rPr>
          <w:rFonts w:cs="Times New Roman"/>
          <w:i/>
          <w:color w:val="auto"/>
        </w:rPr>
        <w:t>Театра Реальности</w:t>
      </w:r>
      <w:r w:rsidRPr="00663B7B">
        <w:rPr>
          <w:rFonts w:cs="Times New Roman"/>
          <w:color w:val="auto"/>
        </w:rPr>
        <w:t>!</w:t>
      </w:r>
    </w:p>
    <w:p w:rsidR="004F56BA" w:rsidRPr="00663B7B" w:rsidRDefault="004F56BA" w:rsidP="004F56BA">
      <w:pPr>
        <w:pStyle w:val="a5"/>
        <w:rPr>
          <w:i/>
          <w:color w:val="auto"/>
        </w:rPr>
      </w:pPr>
      <w:r w:rsidRPr="00663B7B">
        <w:rPr>
          <w:color w:val="auto"/>
        </w:rPr>
        <w:t xml:space="preserve">Забегая вперед, отмечу, что спиралевидный динамизм </w:t>
      </w:r>
      <w:r w:rsidRPr="00663B7B">
        <w:rPr>
          <w:i/>
          <w:color w:val="auto"/>
        </w:rPr>
        <w:t>Танца Союза</w:t>
      </w:r>
      <w:r w:rsidRPr="00663B7B">
        <w:rPr>
          <w:color w:val="auto"/>
        </w:rPr>
        <w:t xml:space="preserve"> приводит к тому, что в определенный момент мужской аспект игры вынужден отпустить хватку, расслабиться и дать пространству интуиции проявить свою мощь, пережить свой оргазм, вызванный интенсивностью мужских вложений. «Мы сможем подняться к тайнам бытия, лишь дав увлечь себя вечно женственному»</w:t>
      </w:r>
      <w:r w:rsidRPr="00663B7B">
        <w:rPr>
          <w:color w:val="auto"/>
          <w:vertAlign w:val="superscript"/>
        </w:rPr>
        <w:footnoteReference w:id="761"/>
      </w:r>
      <w:r w:rsidRPr="00663B7B">
        <w:rPr>
          <w:color w:val="auto"/>
        </w:rPr>
        <w:t xml:space="preserve">. И более того, мужское отпускает себя до такой степени, что бесстрашно прыгает в этот оргазм как в воронку, дав, таким образом, женскому качеству пространства возможность поднять мужское ещё выше, за пределы «точечной» </w:t>
      </w:r>
      <w:r w:rsidRPr="00663B7B">
        <w:rPr>
          <w:i/>
          <w:color w:val="auto"/>
        </w:rPr>
        <w:t>самоидентификации</w:t>
      </w:r>
      <w:r w:rsidRPr="00663B7B">
        <w:rPr>
          <w:color w:val="auto"/>
        </w:rPr>
        <w:t>. В итоге мы пребываем в переживании когда: «Я центр сферы, который повсюду, а она – поверхность сферы, которая нигде»</w:t>
      </w:r>
      <w:r w:rsidRPr="00663B7B">
        <w:rPr>
          <w:color w:val="auto"/>
          <w:vertAlign w:val="superscript"/>
        </w:rPr>
        <w:footnoteReference w:id="762"/>
      </w:r>
      <w:r w:rsidRPr="00663B7B">
        <w:rPr>
          <w:color w:val="auto"/>
        </w:rPr>
        <w:t xml:space="preserve">. Те же самые процессы прослеживаются и в ядерной физике: Расщепляя атом, ученые обнаруживают, что материя и энергия взаимопереплетаются друг с дружкой (как в любовном союзе), их невозможно разделить между собой; т.е. мы имеем одну </w:t>
      </w:r>
      <w:r w:rsidRPr="00663B7B">
        <w:rPr>
          <w:i/>
          <w:color w:val="auto"/>
        </w:rPr>
        <w:t>материю-энергию</w:t>
      </w:r>
      <w:r w:rsidRPr="00663B7B">
        <w:rPr>
          <w:color w:val="auto"/>
        </w:rPr>
        <w:t xml:space="preserve">, как и одно </w:t>
      </w:r>
      <w:r w:rsidRPr="00663B7B">
        <w:rPr>
          <w:i/>
          <w:color w:val="auto"/>
        </w:rPr>
        <w:t>пространство-время</w:t>
      </w:r>
      <w:r w:rsidRPr="00663B7B">
        <w:rPr>
          <w:color w:val="auto"/>
        </w:rPr>
        <w:t xml:space="preserve">. Точно так же, как в зародыше каждый пол имеет все зачатки другого пола. Но вместе с тем важно помнить и о том, что Михаил Чехов называет </w:t>
      </w:r>
      <w:r w:rsidRPr="00663B7B">
        <w:rPr>
          <w:i/>
          <w:color w:val="auto"/>
        </w:rPr>
        <w:t>чудом</w:t>
      </w:r>
      <w:r w:rsidRPr="00663B7B">
        <w:rPr>
          <w:color w:val="auto"/>
        </w:rPr>
        <w:t xml:space="preserve">, о «…чуде сохранения полной самостоятельности и силы своей индивидуальности при </w:t>
      </w:r>
      <w:r w:rsidRPr="00663B7B">
        <w:rPr>
          <w:color w:val="auto"/>
        </w:rPr>
        <w:lastRenderedPageBreak/>
        <w:t>полном слиянии воедино с другой, такой же самостоятельной и сильной индивидуальностью. Это – чудо, которое понять нельзя, его можно только с изумлением пережить, вначале хотя бы и в самом ничтожном намеке!»</w:t>
      </w:r>
      <w:r w:rsidRPr="00663B7B">
        <w:rPr>
          <w:color w:val="auto"/>
          <w:vertAlign w:val="superscript"/>
        </w:rPr>
        <w:footnoteReference w:id="763"/>
      </w:r>
      <w:r w:rsidRPr="00663B7B">
        <w:rPr>
          <w:color w:val="auto"/>
        </w:rPr>
        <w:t xml:space="preserve"> Это – </w:t>
      </w:r>
      <w:r w:rsidRPr="00663B7B">
        <w:rPr>
          <w:i/>
          <w:color w:val="auto"/>
        </w:rPr>
        <w:t>ЧУДО СВОБОДЫ!</w:t>
      </w:r>
    </w:p>
    <w:p w:rsidR="004F56BA" w:rsidRPr="00663B7B" w:rsidRDefault="004F56BA" w:rsidP="004F56BA">
      <w:pPr>
        <w:pStyle w:val="15"/>
        <w:rPr>
          <w:color w:val="auto"/>
        </w:rPr>
      </w:pPr>
      <w:r w:rsidRPr="00663B7B">
        <w:rPr>
          <w:color w:val="auto"/>
        </w:rPr>
        <w:t>ИГРА В СВОБОДУ</w:t>
      </w:r>
    </w:p>
    <w:p w:rsidR="004F56BA" w:rsidRPr="00663B7B" w:rsidRDefault="004F56BA" w:rsidP="004F56BA">
      <w:pPr>
        <w:pStyle w:val="a5"/>
        <w:rPr>
          <w:color w:val="auto"/>
        </w:rPr>
      </w:pPr>
      <w:r w:rsidRPr="00663B7B">
        <w:rPr>
          <w:color w:val="auto"/>
        </w:rPr>
        <w:t xml:space="preserve">Теперь о самом бесчеловечном в профессии </w:t>
      </w:r>
      <w:r w:rsidRPr="00663B7B">
        <w:rPr>
          <w:i/>
          <w:color w:val="auto"/>
        </w:rPr>
        <w:t>человека-играющего</w:t>
      </w:r>
      <w:r w:rsidRPr="00663B7B">
        <w:rPr>
          <w:color w:val="auto"/>
        </w:rPr>
        <w:t>. И «Только через ваш труп вы поймете все это!»</w:t>
      </w:r>
      <w:r w:rsidRPr="00663B7B">
        <w:rPr>
          <w:color w:val="auto"/>
          <w:vertAlign w:val="superscript"/>
        </w:rPr>
        <w:footnoteReference w:id="764"/>
      </w:r>
      <w:r w:rsidRPr="00663B7B">
        <w:rPr>
          <w:color w:val="auto"/>
        </w:rPr>
        <w:t xml:space="preserve"> Суть в том, что только преодолев явление, можно действительно владеть им. Только преодолев себя, можно действительно владеть собой; только преодолев профессию, можно действительно владеть профессией; только преодолев страсть к успеху можно обрести истинный успех; только преодолев любовь, можно действительно обладать любовью; только преодолев жизнь, можно поистине жить. И что значит преодолеть? Это значит – </w:t>
      </w:r>
      <w:r w:rsidRPr="00663B7B">
        <w:rPr>
          <w:i/>
          <w:color w:val="auto"/>
        </w:rPr>
        <w:t xml:space="preserve">ПОЗНАТЬ ПУСТОТНУЮ ПРИРОДУ ЯВЛЕНИЯ! </w:t>
      </w:r>
      <w:r w:rsidRPr="00663B7B">
        <w:rPr>
          <w:color w:val="auto"/>
        </w:rPr>
        <w:t xml:space="preserve">И только с позиции </w:t>
      </w:r>
      <w:r w:rsidRPr="00663B7B">
        <w:rPr>
          <w:i/>
          <w:color w:val="auto"/>
        </w:rPr>
        <w:t>ПУСТОТЫ</w:t>
      </w:r>
      <w:r w:rsidRPr="00663B7B">
        <w:rPr>
          <w:color w:val="auto"/>
        </w:rPr>
        <w:t xml:space="preserve">, с позиции </w:t>
      </w:r>
      <w:r w:rsidRPr="00663B7B">
        <w:rPr>
          <w:i/>
          <w:color w:val="auto"/>
        </w:rPr>
        <w:t>ЗРИТЕЛЯ</w:t>
      </w:r>
      <w:r w:rsidRPr="00663B7B">
        <w:rPr>
          <w:color w:val="auto"/>
        </w:rPr>
        <w:t xml:space="preserve">, можно рассматривать вопрос о </w:t>
      </w:r>
      <w:r w:rsidRPr="00663B7B">
        <w:rPr>
          <w:i/>
          <w:color w:val="auto"/>
        </w:rPr>
        <w:t xml:space="preserve">СВОБОДЕ! </w:t>
      </w:r>
      <w:r w:rsidRPr="00663B7B">
        <w:rPr>
          <w:color w:val="auto"/>
        </w:rPr>
        <w:t>Любовь есть, но она пуста; весь спектр эмоций здесь, но они пусты; все формы и явления происходят, случаются, но они свободны от самих себя; мир играет и вращается в невероятной динамике, но он изначально ирреален. Все это одновременно</w:t>
      </w:r>
      <w:r w:rsidRPr="00663B7B">
        <w:rPr>
          <w:i/>
          <w:color w:val="auto"/>
        </w:rPr>
        <w:t xml:space="preserve"> И ЕСТЬ, И НЕТ! ещё</w:t>
      </w:r>
      <w:r w:rsidRPr="00663B7B">
        <w:rPr>
          <w:color w:val="auto"/>
        </w:rPr>
        <w:t xml:space="preserve"> раз: </w:t>
      </w:r>
      <w:r w:rsidRPr="00663B7B">
        <w:rPr>
          <w:i/>
          <w:color w:val="auto"/>
        </w:rPr>
        <w:t xml:space="preserve">ЕСТЬ &amp; НЕТ ОДНОВРЕМЕННО! </w:t>
      </w:r>
      <w:r w:rsidRPr="00663B7B">
        <w:rPr>
          <w:color w:val="auto"/>
        </w:rPr>
        <w:t xml:space="preserve">И это означает, что </w:t>
      </w:r>
      <w:r w:rsidRPr="00663B7B">
        <w:rPr>
          <w:i/>
          <w:color w:val="auto"/>
        </w:rPr>
        <w:t>Мастер</w:t>
      </w:r>
      <w:r w:rsidRPr="00663B7B">
        <w:rPr>
          <w:color w:val="auto"/>
        </w:rPr>
        <w:t xml:space="preserve"> является хозяином самому себе только в том случае, когда преодолевает самого себя. Только в этом случае он является подлинным </w:t>
      </w:r>
      <w:r w:rsidRPr="00663B7B">
        <w:rPr>
          <w:i/>
          <w:color w:val="auto"/>
        </w:rPr>
        <w:t>Мастером!</w:t>
      </w:r>
      <w:r w:rsidRPr="00663B7B">
        <w:rPr>
          <w:color w:val="auto"/>
        </w:rPr>
        <w:t xml:space="preserve"> И это ещё один способ понять природу </w:t>
      </w:r>
      <w:r w:rsidRPr="00663B7B">
        <w:rPr>
          <w:i/>
          <w:color w:val="auto"/>
        </w:rPr>
        <w:t>невротического инстинкта</w:t>
      </w:r>
      <w:r w:rsidRPr="00663B7B">
        <w:rPr>
          <w:color w:val="auto"/>
        </w:rPr>
        <w:t xml:space="preserve"> творческой личности, его разрушительность и страстное стремление к преодолению, к росту. Разрушая старые, узкие схемы (творческие, </w:t>
      </w:r>
      <w:r w:rsidRPr="00663B7B">
        <w:rPr>
          <w:color w:val="auto"/>
        </w:rPr>
        <w:lastRenderedPageBreak/>
        <w:t xml:space="preserve">социальные, сексуальные, психологические), талантливый невротик пытается преодолеть явление, выйти за его пределы, достичь того, что в мире людей принято называть </w:t>
      </w:r>
      <w:r w:rsidRPr="00663B7B">
        <w:rPr>
          <w:i/>
          <w:color w:val="auto"/>
        </w:rPr>
        <w:t>СВОБОДОЙ</w:t>
      </w:r>
      <w:r w:rsidRPr="00663B7B">
        <w:rPr>
          <w:color w:val="auto"/>
        </w:rPr>
        <w:t>.</w:t>
      </w:r>
    </w:p>
    <w:p w:rsidR="004F56BA" w:rsidRPr="00663B7B" w:rsidRDefault="004F56BA" w:rsidP="004F56BA">
      <w:pPr>
        <w:pStyle w:val="a5"/>
        <w:rPr>
          <w:color w:val="auto"/>
        </w:rPr>
      </w:pPr>
      <w:r w:rsidRPr="00663B7B">
        <w:rPr>
          <w:color w:val="auto"/>
        </w:rPr>
        <w:t xml:space="preserve">Итак, чудовищное заблуждение! До сих пор нам хотелось верить в то, что любовь – высшая сила, и это действительно так, но только любовь – пропущенная через жернова преодоления; пропущенная через алхимический акт трансформации, переплавки, через процесс пропускания её сырого полуфабриката сквозь череду эволюционно-трансформирующих механизмов. И отсюда закон: </w:t>
      </w:r>
      <w:r w:rsidRPr="00663B7B">
        <w:rPr>
          <w:i/>
          <w:color w:val="auto"/>
        </w:rPr>
        <w:t xml:space="preserve">ДЛЯ ТОГО, ЧТО БЫ ОБРЕСТИ ЧТО ТО ВЫСШЕЕ, НУЖНО ПОДНЕСТИ В ЖЕРТВУ НИЗШЕЕ! </w:t>
      </w:r>
      <w:r w:rsidRPr="00663B7B">
        <w:rPr>
          <w:color w:val="auto"/>
        </w:rPr>
        <w:t xml:space="preserve">И это означает, что для обретения любви, или истины профессии, необходимо поднести свой узкий, </w:t>
      </w:r>
      <w:r w:rsidRPr="00663B7B">
        <w:rPr>
          <w:i/>
          <w:color w:val="auto"/>
        </w:rPr>
        <w:t>личностно-личиночный</w:t>
      </w:r>
      <w:r w:rsidRPr="00663B7B">
        <w:rPr>
          <w:color w:val="auto"/>
        </w:rPr>
        <w:t xml:space="preserve"> взгляд на природу явления, которое мы хотим обрести! Так греко-египетский алхимик-гностик Зосима Панополийский говорит в одном из своих трактатов: «Жертва обновляет меня, отметая грубую плоть тела. Так, посвященный в необходимость, я становлюсь духом»</w:t>
      </w:r>
      <w:r w:rsidRPr="00663B7B">
        <w:rPr>
          <w:color w:val="auto"/>
          <w:vertAlign w:val="superscript"/>
        </w:rPr>
        <w:footnoteReference w:id="765"/>
      </w:r>
      <w:r w:rsidRPr="00663B7B">
        <w:rPr>
          <w:color w:val="auto"/>
        </w:rPr>
        <w:t>. И далее он пишет, что в этом ритуальном подношении перенес невыносимое насилие. Он был расчленен мечом, ему отрубили голову и содрали кожу, кости его были смешаны с плотью и «…сожжены в огне очищения». Таким образом, через трансформацию тела он стал духом. Алхимические операции, начинают называть «мучением» уже арабы. В сочинении «</w:t>
      </w:r>
      <w:r w:rsidRPr="00663B7B">
        <w:rPr>
          <w:i/>
          <w:color w:val="auto"/>
        </w:rPr>
        <w:t>Testament</w:t>
      </w:r>
      <w:r w:rsidRPr="00663B7B">
        <w:rPr>
          <w:color w:val="auto"/>
        </w:rPr>
        <w:t xml:space="preserve">» Джафара Садика можно прочитать, что мертвые тела нужно подвергнуть мучению </w:t>
      </w:r>
      <w:r w:rsidRPr="00663B7B">
        <w:rPr>
          <w:i/>
          <w:color w:val="auto"/>
        </w:rPr>
        <w:t>Огнем</w:t>
      </w:r>
      <w:r w:rsidRPr="00663B7B">
        <w:rPr>
          <w:color w:val="auto"/>
        </w:rPr>
        <w:t xml:space="preserve"> и всем видам </w:t>
      </w:r>
      <w:r w:rsidRPr="00663B7B">
        <w:rPr>
          <w:i/>
          <w:color w:val="auto"/>
        </w:rPr>
        <w:t>Страдания</w:t>
      </w:r>
      <w:r w:rsidRPr="00663B7B">
        <w:rPr>
          <w:color w:val="auto"/>
        </w:rPr>
        <w:t xml:space="preserve">, что бы они смогли </w:t>
      </w:r>
      <w:r w:rsidRPr="00663B7B">
        <w:rPr>
          <w:i/>
          <w:color w:val="auto"/>
        </w:rPr>
        <w:t>воскреснуть</w:t>
      </w:r>
      <w:r w:rsidRPr="00663B7B">
        <w:rPr>
          <w:color w:val="auto"/>
        </w:rPr>
        <w:t>, ибо без страдания и смерти нельзя приобрести жизнь вечную. (…) В более позднем алхимическом сочинении «</w:t>
      </w:r>
      <w:r w:rsidRPr="00663B7B">
        <w:rPr>
          <w:i/>
          <w:color w:val="auto"/>
        </w:rPr>
        <w:t>Allegoriae super Lifbrum Turbae</w:t>
      </w:r>
      <w:r w:rsidRPr="00663B7B">
        <w:rPr>
          <w:color w:val="auto"/>
        </w:rPr>
        <w:t>»</w:t>
      </w:r>
      <w:r w:rsidRPr="00663B7B">
        <w:rPr>
          <w:color w:val="auto"/>
          <w:vertAlign w:val="superscript"/>
        </w:rPr>
        <w:footnoteReference w:id="766"/>
      </w:r>
      <w:r w:rsidRPr="00663B7B">
        <w:rPr>
          <w:color w:val="auto"/>
        </w:rPr>
        <w:t xml:space="preserve">, так же, говориться: «Поймай человека, побрей его и тащи по камню… до того </w:t>
      </w:r>
      <w:r w:rsidRPr="00663B7B">
        <w:rPr>
          <w:color w:val="auto"/>
        </w:rPr>
        <w:lastRenderedPageBreak/>
        <w:t>момента, пока его тело не умрет». Глубокий смысл всех этих обрядов теперь покажется нам вполне понятным: «…дабы нечто сделать досконально или чтобы упрочить жизненную целостность, которой угрожает болезнь, вначале нужно вернуться к истокам (</w:t>
      </w:r>
      <w:r w:rsidRPr="00663B7B">
        <w:rPr>
          <w:i/>
          <w:color w:val="auto"/>
        </w:rPr>
        <w:t>ad originem</w:t>
      </w:r>
      <w:r w:rsidRPr="00663B7B">
        <w:rPr>
          <w:color w:val="auto"/>
        </w:rPr>
        <w:t xml:space="preserve">), а затем воспроизвести космогонию. Если выражаться современной терминологией, инициатическая смерть аннулирует </w:t>
      </w:r>
      <w:r w:rsidRPr="00663B7B">
        <w:rPr>
          <w:i/>
          <w:color w:val="auto"/>
        </w:rPr>
        <w:t>Мироздание</w:t>
      </w:r>
      <w:r w:rsidRPr="00663B7B">
        <w:rPr>
          <w:color w:val="auto"/>
        </w:rPr>
        <w:t xml:space="preserve"> и </w:t>
      </w:r>
      <w:r w:rsidRPr="00663B7B">
        <w:rPr>
          <w:i/>
          <w:color w:val="auto"/>
        </w:rPr>
        <w:t>Историю</w:t>
      </w:r>
      <w:r w:rsidRPr="00663B7B">
        <w:rPr>
          <w:color w:val="auto"/>
        </w:rPr>
        <w:t>, уносит все несчастья и избавляет от греха, то есть полностью освобождает от всех крушений, которым может быть подвергнуто человеческое существование»</w:t>
      </w:r>
      <w:r w:rsidRPr="00663B7B">
        <w:rPr>
          <w:color w:val="auto"/>
          <w:vertAlign w:val="superscript"/>
        </w:rPr>
        <w:footnoteReference w:id="767"/>
      </w:r>
      <w:r w:rsidRPr="00663B7B">
        <w:rPr>
          <w:color w:val="auto"/>
        </w:rPr>
        <w:t xml:space="preserve"> Одним словом, нужно – </w:t>
      </w:r>
      <w:r w:rsidRPr="00663B7B">
        <w:rPr>
          <w:i/>
          <w:color w:val="auto"/>
        </w:rPr>
        <w:t>ПРЕОДОЛЕТЬ СЕБЯ КАК ЛИЧИНКУ</w:t>
      </w:r>
      <w:r w:rsidRPr="00663B7B">
        <w:rPr>
          <w:color w:val="auto"/>
        </w:rPr>
        <w:t>! И как это возможно?</w:t>
      </w:r>
    </w:p>
    <w:p w:rsidR="004F56BA" w:rsidRPr="00663B7B" w:rsidRDefault="004F56BA" w:rsidP="004F56BA">
      <w:pPr>
        <w:pStyle w:val="15"/>
        <w:rPr>
          <w:color w:val="auto"/>
        </w:rPr>
      </w:pPr>
      <w:r w:rsidRPr="00663B7B">
        <w:rPr>
          <w:color w:val="auto"/>
        </w:rPr>
        <w:t>ПОЗНАНИЕ ПРИРОДЫ ИЛЛЮЗИИ,</w:t>
      </w:r>
    </w:p>
    <w:p w:rsidR="004F56BA" w:rsidRPr="00663B7B" w:rsidRDefault="004F56BA" w:rsidP="004F56BA">
      <w:pPr>
        <w:pStyle w:val="a5"/>
        <w:rPr>
          <w:color w:val="auto"/>
        </w:rPr>
      </w:pPr>
      <w:r w:rsidRPr="00663B7B">
        <w:rPr>
          <w:color w:val="auto"/>
        </w:rPr>
        <w:t>или «Добро пожаловать в «</w:t>
      </w:r>
      <w:r w:rsidRPr="00663B7B">
        <w:rPr>
          <w:color w:val="auto"/>
          <w:lang w:val="en-US"/>
        </w:rPr>
        <w:t>bad</w:t>
      </w:r>
      <w:r w:rsidRPr="00663B7B">
        <w:rPr>
          <w:color w:val="auto"/>
        </w:rPr>
        <w:t xml:space="preserve"> </w:t>
      </w:r>
      <w:r w:rsidRPr="00663B7B">
        <w:rPr>
          <w:color w:val="auto"/>
          <w:lang w:val="en-US"/>
        </w:rPr>
        <w:t>trip</w:t>
      </w:r>
      <w:r w:rsidRPr="00663B7B">
        <w:rPr>
          <w:color w:val="auto"/>
        </w:rPr>
        <w:t xml:space="preserve">»! Эта практика «прямого проникновения» в природу </w:t>
      </w:r>
      <w:r w:rsidRPr="00663B7B">
        <w:rPr>
          <w:i/>
          <w:color w:val="auto"/>
        </w:rPr>
        <w:t xml:space="preserve">Театральной Иллюзии </w:t>
      </w:r>
      <w:r w:rsidRPr="00663B7B">
        <w:rPr>
          <w:color w:val="auto"/>
        </w:rPr>
        <w:t xml:space="preserve">относится к разряду секретных, поэтому здесь изложена только драматургия ритуала, без необходимых для непосредственного использования деталей. Суть в том, что </w:t>
      </w:r>
      <w:r w:rsidRPr="00663B7B">
        <w:rPr>
          <w:i/>
          <w:color w:val="auto"/>
        </w:rPr>
        <w:t>демонизм</w:t>
      </w:r>
      <w:r w:rsidRPr="00663B7B">
        <w:rPr>
          <w:color w:val="auto"/>
        </w:rPr>
        <w:t xml:space="preserve"> любой формы </w:t>
      </w:r>
      <w:r w:rsidRPr="00663B7B">
        <w:rPr>
          <w:i/>
          <w:color w:val="auto"/>
        </w:rPr>
        <w:t>иллюзорен</w:t>
      </w:r>
      <w:r w:rsidRPr="00663B7B">
        <w:rPr>
          <w:color w:val="auto"/>
        </w:rPr>
        <w:t xml:space="preserve"> в своей основе, если есть кто-то, кто творит эту форму</w:t>
      </w:r>
      <w:r w:rsidRPr="00663B7B">
        <w:rPr>
          <w:color w:val="auto"/>
          <w:vertAlign w:val="superscript"/>
        </w:rPr>
        <w:footnoteReference w:id="768"/>
      </w:r>
      <w:r w:rsidRPr="00663B7B">
        <w:rPr>
          <w:color w:val="auto"/>
        </w:rPr>
        <w:t>. Во все века творческую личность, будь то художник, поэт, актёр или музыкант, преследовал невротичный инстинкт «</w:t>
      </w:r>
      <w:r w:rsidRPr="00663B7B">
        <w:rPr>
          <w:i/>
          <w:color w:val="auto"/>
        </w:rPr>
        <w:t>созидательного саморазрушения</w:t>
      </w:r>
      <w:r w:rsidRPr="00663B7B">
        <w:rPr>
          <w:color w:val="auto"/>
        </w:rPr>
        <w:t xml:space="preserve">». В процессе потворства этому инстинкту творческая личность как бы скармливала себя по кусочкам некоей силе, освобождаясь в итоге от привязанности к себе </w:t>
      </w:r>
      <w:r w:rsidRPr="00663B7B">
        <w:rPr>
          <w:color w:val="auto"/>
        </w:rPr>
        <w:lastRenderedPageBreak/>
        <w:t xml:space="preserve">как к </w:t>
      </w:r>
      <w:r w:rsidRPr="00663B7B">
        <w:rPr>
          <w:i/>
          <w:color w:val="auto"/>
        </w:rPr>
        <w:t>Мастеру</w:t>
      </w:r>
      <w:r w:rsidRPr="00663B7B">
        <w:rPr>
          <w:color w:val="auto"/>
        </w:rPr>
        <w:t xml:space="preserve">. В этом случае насытившийся </w:t>
      </w:r>
      <w:r w:rsidRPr="00663B7B">
        <w:rPr>
          <w:i/>
          <w:color w:val="auto"/>
        </w:rPr>
        <w:t>демон</w:t>
      </w:r>
      <w:r w:rsidRPr="00663B7B">
        <w:rPr>
          <w:color w:val="auto"/>
        </w:rPr>
        <w:t xml:space="preserve"> также исчезал, оставляя проявление </w:t>
      </w:r>
      <w:r w:rsidRPr="00663B7B">
        <w:rPr>
          <w:i/>
          <w:color w:val="auto"/>
        </w:rPr>
        <w:t>неличностной формы</w:t>
      </w:r>
      <w:r w:rsidRPr="00663B7B">
        <w:rPr>
          <w:color w:val="auto"/>
        </w:rPr>
        <w:t xml:space="preserve">, т.е. великого произведения искусства. И именно этот простой механизм используется </w:t>
      </w:r>
      <w:r w:rsidRPr="00663B7B">
        <w:rPr>
          <w:i/>
          <w:color w:val="auto"/>
        </w:rPr>
        <w:t xml:space="preserve">Повелителем Игры </w:t>
      </w:r>
      <w:r w:rsidRPr="00663B7B">
        <w:rPr>
          <w:color w:val="auto"/>
        </w:rPr>
        <w:t>в нижеописанной игре</w:t>
      </w:r>
      <w:r w:rsidRPr="00663B7B">
        <w:rPr>
          <w:color w:val="auto"/>
          <w:vertAlign w:val="superscript"/>
        </w:rPr>
        <w:footnoteReference w:id="769"/>
      </w:r>
      <w:r w:rsidRPr="00663B7B">
        <w:rPr>
          <w:color w:val="auto"/>
        </w:rPr>
        <w:t>.</w:t>
      </w:r>
    </w:p>
    <w:p w:rsidR="004F56BA" w:rsidRPr="00663B7B" w:rsidRDefault="004F56BA" w:rsidP="004F56BA">
      <w:pPr>
        <w:pStyle w:val="a5"/>
        <w:rPr>
          <w:color w:val="auto"/>
        </w:rPr>
      </w:pPr>
      <w:r w:rsidRPr="00663B7B">
        <w:rPr>
          <w:color w:val="auto"/>
        </w:rPr>
        <w:t xml:space="preserve">Итак, мы начинаем с представления о том, что наш </w:t>
      </w:r>
      <w:r w:rsidRPr="00663B7B">
        <w:rPr>
          <w:i/>
          <w:color w:val="auto"/>
        </w:rPr>
        <w:t>Ум</w:t>
      </w:r>
      <w:r w:rsidRPr="00663B7B">
        <w:rPr>
          <w:color w:val="auto"/>
        </w:rPr>
        <w:t xml:space="preserve"> покидает тело. Затем </w:t>
      </w:r>
      <w:r w:rsidRPr="00663B7B">
        <w:rPr>
          <w:i/>
          <w:color w:val="auto"/>
        </w:rPr>
        <w:t>Ум</w:t>
      </w:r>
      <w:r w:rsidRPr="00663B7B">
        <w:rPr>
          <w:color w:val="auto"/>
        </w:rPr>
        <w:t xml:space="preserve"> превращается в красную танцующую форму </w:t>
      </w:r>
      <w:r w:rsidRPr="00663B7B">
        <w:rPr>
          <w:i/>
          <w:color w:val="auto"/>
        </w:rPr>
        <w:t>Повелительницы Танца</w:t>
      </w:r>
      <w:r w:rsidRPr="00663B7B">
        <w:rPr>
          <w:color w:val="auto"/>
        </w:rPr>
        <w:t xml:space="preserve">, в сердце которой синий, пылающий сгусток энергии, символизирующий тотальную </w:t>
      </w:r>
      <w:r w:rsidRPr="00663B7B">
        <w:rPr>
          <w:i/>
          <w:color w:val="auto"/>
        </w:rPr>
        <w:t>ВОЛЮ К ИГРЕ!</w:t>
      </w:r>
      <w:r w:rsidRPr="00663B7B">
        <w:rPr>
          <w:color w:val="auto"/>
        </w:rPr>
        <w:t xml:space="preserve"> </w:t>
      </w:r>
      <w:r w:rsidRPr="00663B7B">
        <w:rPr>
          <w:i/>
          <w:color w:val="auto"/>
        </w:rPr>
        <w:t xml:space="preserve">ТЕПЕРЬ ВНИМАНИЕ! НАЧИНАЕТСЯ КРОВОЖАДНОЕ ШОУ! </w:t>
      </w:r>
      <w:r w:rsidRPr="00663B7B">
        <w:rPr>
          <w:color w:val="auto"/>
        </w:rPr>
        <w:t xml:space="preserve">Острым ножом </w:t>
      </w:r>
      <w:r w:rsidRPr="00663B7B">
        <w:rPr>
          <w:i/>
          <w:color w:val="auto"/>
        </w:rPr>
        <w:t>Повелительница Танца</w:t>
      </w:r>
      <w:r w:rsidRPr="00663B7B">
        <w:rPr>
          <w:color w:val="auto"/>
        </w:rPr>
        <w:t xml:space="preserve"> распарывает наше лишенное </w:t>
      </w:r>
      <w:r w:rsidRPr="00663B7B">
        <w:rPr>
          <w:i/>
          <w:color w:val="auto"/>
        </w:rPr>
        <w:t>Ума</w:t>
      </w:r>
      <w:r w:rsidRPr="00663B7B">
        <w:rPr>
          <w:color w:val="auto"/>
        </w:rPr>
        <w:t xml:space="preserve"> тело и складывает куски в чан, стоящий на трех камнях или черепах. Под чаном естественным образом вспыхивает огонь, раздуваемый зловещими ветрами. Кровь, внутренности, кости и куски мяса начинают кипеть и превращаться в нектар с соблазнительным ароматом. Распространяясь повсюду, этот аромат возбуждает и «сводит с ума» многочисленных </w:t>
      </w:r>
      <w:r w:rsidRPr="00663B7B">
        <w:rPr>
          <w:i/>
          <w:color w:val="auto"/>
        </w:rPr>
        <w:t>демонов</w:t>
      </w:r>
      <w:r w:rsidRPr="00663B7B">
        <w:rPr>
          <w:color w:val="auto"/>
        </w:rPr>
        <w:t xml:space="preserve">, которые начинают кружить над чаном как вороны. Это наши гордость, страх, желание славы, лень, вожделение, глупость, ревность и т.д. и т.п. Прибывает также и </w:t>
      </w:r>
      <w:r w:rsidRPr="00663B7B">
        <w:rPr>
          <w:i/>
          <w:color w:val="auto"/>
        </w:rPr>
        <w:t>persona non gratа</w:t>
      </w:r>
      <w:r w:rsidRPr="00663B7B">
        <w:rPr>
          <w:color w:val="auto"/>
        </w:rPr>
        <w:t xml:space="preserve">, сам </w:t>
      </w:r>
      <w:r w:rsidRPr="00663B7B">
        <w:rPr>
          <w:i/>
          <w:color w:val="auto"/>
        </w:rPr>
        <w:t>демон игры</w:t>
      </w:r>
      <w:r w:rsidRPr="00663B7B">
        <w:rPr>
          <w:color w:val="auto"/>
        </w:rPr>
        <w:t xml:space="preserve"> со своей свитой. И все эти «высокопоставленные гости» жадно набрасываются на приготовленное нами из самих себя блюдо и поглощают его с завидной скоростью, смачно чавкая. Все это длится какое-то время. Но когда все собрание насытилось и визг «краснорылых чудовищ» смолкает, мрачную оргию сменяет глубокое молчание, через которое мы, неожиданным для себя образом, познаем </w:t>
      </w:r>
      <w:r w:rsidRPr="00663B7B">
        <w:rPr>
          <w:i/>
          <w:color w:val="auto"/>
        </w:rPr>
        <w:t>ПУСТОТНОСТЬ</w:t>
      </w:r>
      <w:r w:rsidRPr="00663B7B">
        <w:rPr>
          <w:color w:val="auto"/>
        </w:rPr>
        <w:t xml:space="preserve"> всего произошедшего. И что это означает? </w:t>
      </w:r>
      <w:r w:rsidRPr="00663B7B">
        <w:rPr>
          <w:i/>
          <w:color w:val="auto"/>
        </w:rPr>
        <w:t>ВОПРОС:</w:t>
      </w:r>
      <w:r w:rsidRPr="00663B7B">
        <w:rPr>
          <w:color w:val="auto"/>
        </w:rPr>
        <w:t xml:space="preserve"> когда мы </w:t>
      </w:r>
      <w:r w:rsidRPr="00663B7B">
        <w:rPr>
          <w:color w:val="auto"/>
        </w:rPr>
        <w:lastRenderedPageBreak/>
        <w:t xml:space="preserve">добровольно скормили свое плотное представление о себе, что осталось? Ведь в результате этих кровожадных игр </w:t>
      </w:r>
      <w:r w:rsidRPr="00663B7B">
        <w:rPr>
          <w:i/>
          <w:color w:val="auto"/>
        </w:rPr>
        <w:t>демон</w:t>
      </w:r>
      <w:r w:rsidRPr="00663B7B">
        <w:rPr>
          <w:color w:val="auto"/>
        </w:rPr>
        <w:t xml:space="preserve"> и его свита съели того, кто их проецирует, т.е. тех, для кого они являются реальными. Но из всего сказанного ранее нам известно, что если изъять субъект (</w:t>
      </w:r>
      <w:r w:rsidRPr="00663B7B">
        <w:rPr>
          <w:i/>
          <w:color w:val="auto"/>
        </w:rPr>
        <w:t>того, кто воспринимает</w:t>
      </w:r>
      <w:r w:rsidRPr="00663B7B">
        <w:rPr>
          <w:color w:val="auto"/>
        </w:rPr>
        <w:t>), то исчезает и объект (</w:t>
      </w:r>
      <w:r w:rsidRPr="00663B7B">
        <w:rPr>
          <w:i/>
          <w:color w:val="auto"/>
        </w:rPr>
        <w:t>то, что воспринимается</w:t>
      </w:r>
      <w:r w:rsidRPr="00663B7B">
        <w:rPr>
          <w:color w:val="auto"/>
        </w:rPr>
        <w:t xml:space="preserve">). Таким образом, </w:t>
      </w:r>
      <w:r w:rsidRPr="00663B7B">
        <w:rPr>
          <w:i/>
          <w:color w:val="auto"/>
        </w:rPr>
        <w:t>демон</w:t>
      </w:r>
      <w:r w:rsidRPr="00663B7B">
        <w:rPr>
          <w:color w:val="auto"/>
        </w:rPr>
        <w:t>, попавшись на свою собственную алчность, уничтожил сам себя. Итак, творца, который сотворил всю эту иллюзию, нет, его съели, а демон, который искусил его к творчеству этой иллюзии, оказался в ситуации, когда нет того, кто его спроецировал…</w:t>
      </w:r>
    </w:p>
    <w:p w:rsidR="004F56BA" w:rsidRPr="00663B7B" w:rsidRDefault="004F56BA" w:rsidP="004F56BA">
      <w:pPr>
        <w:pStyle w:val="a5"/>
        <w:rPr>
          <w:color w:val="auto"/>
        </w:rPr>
      </w:pPr>
      <w:r w:rsidRPr="00663B7B">
        <w:rPr>
          <w:color w:val="auto"/>
        </w:rPr>
        <w:t>Ужастно смешно!</w:t>
      </w:r>
      <w:r w:rsidRPr="00663B7B">
        <w:rPr>
          <w:i/>
          <w:color w:val="auto"/>
        </w:rPr>
        <w:t xml:space="preserve"> </w:t>
      </w:r>
      <w:r w:rsidRPr="00663B7B">
        <w:rPr>
          <w:color w:val="auto"/>
        </w:rPr>
        <w:t xml:space="preserve">Так искусный </w:t>
      </w:r>
      <w:r w:rsidRPr="00663B7B">
        <w:rPr>
          <w:i/>
          <w:color w:val="auto"/>
        </w:rPr>
        <w:t>Мастер</w:t>
      </w:r>
      <w:r w:rsidRPr="00663B7B">
        <w:rPr>
          <w:color w:val="auto"/>
        </w:rPr>
        <w:t xml:space="preserve">, бесцеремонно, как пушкинский Балда, впрягает силу </w:t>
      </w:r>
      <w:r w:rsidRPr="00663B7B">
        <w:rPr>
          <w:i/>
          <w:color w:val="auto"/>
        </w:rPr>
        <w:t>демона</w:t>
      </w:r>
      <w:r w:rsidRPr="00663B7B">
        <w:rPr>
          <w:color w:val="auto"/>
        </w:rPr>
        <w:t xml:space="preserve"> в свою воловью упряжь и заставляет пахать поле </w:t>
      </w:r>
      <w:r w:rsidRPr="00663B7B">
        <w:rPr>
          <w:i/>
          <w:color w:val="auto"/>
        </w:rPr>
        <w:t xml:space="preserve">самоосвобождающейся </w:t>
      </w:r>
      <w:r w:rsidRPr="00663B7B">
        <w:rPr>
          <w:color w:val="auto"/>
        </w:rPr>
        <w:t xml:space="preserve">версии игры. Фактически, глупый </w:t>
      </w:r>
      <w:r w:rsidRPr="00663B7B">
        <w:rPr>
          <w:i/>
          <w:color w:val="auto"/>
        </w:rPr>
        <w:t>демон</w:t>
      </w:r>
      <w:r w:rsidRPr="00663B7B">
        <w:rPr>
          <w:color w:val="auto"/>
        </w:rPr>
        <w:t xml:space="preserve"> просто ловится «на живца». Этим «живцом» является не что иное, как наше собственное «</w:t>
      </w:r>
      <w:r w:rsidRPr="00663B7B">
        <w:rPr>
          <w:i/>
          <w:color w:val="auto"/>
        </w:rPr>
        <w:t>эго</w:t>
      </w:r>
      <w:r w:rsidRPr="00663B7B">
        <w:rPr>
          <w:color w:val="auto"/>
        </w:rPr>
        <w:t xml:space="preserve">», т.е. представление о себе как о творце, имеющее в своем источнике ограничивающую двойственную установку. Пока эта установка существует, существует и демон, избавиться от которого силой невозможно… И почему? Потому что, когда мы его агрессивно отталкиваем, мы вкладываем в него силу «рикошета»; надменно же притворяясь, что его нет, мы разжигаем его изощренное тщеславие и жажду мести… Но к счастью, в потенциале </w:t>
      </w:r>
      <w:r w:rsidRPr="00663B7B">
        <w:rPr>
          <w:i/>
          <w:color w:val="auto"/>
        </w:rPr>
        <w:t>ПУТИ ИГРЫ</w:t>
      </w:r>
      <w:r w:rsidRPr="00663B7B">
        <w:rPr>
          <w:color w:val="auto"/>
        </w:rPr>
        <w:t xml:space="preserve"> есть другая возможность – сделать «</w:t>
      </w:r>
      <w:r w:rsidRPr="00663B7B">
        <w:rPr>
          <w:i/>
          <w:color w:val="auto"/>
        </w:rPr>
        <w:t>их высочеству</w:t>
      </w:r>
      <w:r w:rsidRPr="00663B7B">
        <w:rPr>
          <w:color w:val="auto"/>
        </w:rPr>
        <w:t>» подарок, т.е. поднести свое «</w:t>
      </w:r>
      <w:r w:rsidRPr="00663B7B">
        <w:rPr>
          <w:i/>
          <w:color w:val="auto"/>
        </w:rPr>
        <w:t>эго</w:t>
      </w:r>
      <w:r w:rsidRPr="00663B7B">
        <w:rPr>
          <w:color w:val="auto"/>
        </w:rPr>
        <w:t xml:space="preserve">» во всем богатстве соблазнительных качеств и ароматов. Все это означает, что само творческое жертвоприношение, тот, кто его совершает, и тот, для кого оно предназначено, не имеют </w:t>
      </w:r>
      <w:r w:rsidRPr="00663B7B">
        <w:rPr>
          <w:i/>
          <w:color w:val="auto"/>
        </w:rPr>
        <w:t>самосущей</w:t>
      </w:r>
      <w:r w:rsidRPr="00663B7B">
        <w:rPr>
          <w:color w:val="auto"/>
        </w:rPr>
        <w:t xml:space="preserve"> природы, т.е. </w:t>
      </w:r>
      <w:r w:rsidRPr="00663B7B">
        <w:rPr>
          <w:i/>
          <w:color w:val="auto"/>
        </w:rPr>
        <w:t>ПУСТЫ!</w:t>
      </w:r>
      <w:r w:rsidRPr="00663B7B">
        <w:rPr>
          <w:color w:val="auto"/>
        </w:rPr>
        <w:t xml:space="preserve"> Это всего лишь </w:t>
      </w:r>
      <w:r w:rsidRPr="00663B7B">
        <w:rPr>
          <w:i/>
          <w:color w:val="auto"/>
        </w:rPr>
        <w:t>МЕТАФОРА!</w:t>
      </w:r>
      <w:r w:rsidRPr="00663B7B">
        <w:rPr>
          <w:color w:val="auto"/>
        </w:rPr>
        <w:t xml:space="preserve"> А идея артистического самопожертвования, охватившая нас, всего лишь мираж, </w:t>
      </w:r>
      <w:r w:rsidRPr="00663B7B">
        <w:rPr>
          <w:i/>
          <w:color w:val="auto"/>
        </w:rPr>
        <w:t>иллюзия</w:t>
      </w:r>
      <w:r w:rsidRPr="00663B7B">
        <w:rPr>
          <w:color w:val="auto"/>
        </w:rPr>
        <w:t>, родившаяся из слепой и глупой гордыни! И это собственно все, что можно сказать о формальной части ритуала.</w:t>
      </w:r>
    </w:p>
    <w:p w:rsidR="004F56BA" w:rsidRPr="00663B7B" w:rsidRDefault="004F56BA" w:rsidP="004F56BA">
      <w:pPr>
        <w:pStyle w:val="a5"/>
        <w:rPr>
          <w:i/>
          <w:color w:val="auto"/>
        </w:rPr>
      </w:pPr>
      <w:r w:rsidRPr="00663B7B">
        <w:rPr>
          <w:color w:val="auto"/>
        </w:rPr>
        <w:lastRenderedPageBreak/>
        <w:t>Еще раз, в жестком стиле: «Войди в ад. Когда черти и демоны накинуться на тебя и начнут мучить – расслабься до уровня пустоты, обрети свою подлинную природу. Пока ты пребываешь в ней, силы ада не могут причинить страданий»</w:t>
      </w:r>
      <w:r w:rsidRPr="00663B7B">
        <w:rPr>
          <w:color w:val="auto"/>
          <w:vertAlign w:val="superscript"/>
        </w:rPr>
        <w:footnoteReference w:id="770"/>
      </w:r>
      <w:r w:rsidRPr="00663B7B">
        <w:rPr>
          <w:color w:val="auto"/>
        </w:rPr>
        <w:t xml:space="preserve"> Вывод: скрытая внутри демонической модели огромная энергия способна работать на благо, а не во вред. Находясь внутри демонической </w:t>
      </w:r>
      <w:r w:rsidRPr="00663B7B">
        <w:rPr>
          <w:i/>
          <w:color w:val="auto"/>
        </w:rPr>
        <w:t>обуреваемости</w:t>
      </w:r>
      <w:r w:rsidRPr="00663B7B">
        <w:rPr>
          <w:color w:val="auto"/>
        </w:rPr>
        <w:t xml:space="preserve"> игрой, мы можем быть свободными и счастливыми, играя и </w:t>
      </w:r>
      <w:r w:rsidRPr="00663B7B">
        <w:rPr>
          <w:i/>
          <w:color w:val="auto"/>
        </w:rPr>
        <w:t>самоосвобождаясь</w:t>
      </w:r>
      <w:r w:rsidRPr="00663B7B">
        <w:rPr>
          <w:color w:val="auto"/>
        </w:rPr>
        <w:t xml:space="preserve">, т.е. проявляя т.н. </w:t>
      </w:r>
      <w:r w:rsidRPr="00663B7B">
        <w:rPr>
          <w:i/>
          <w:color w:val="auto"/>
        </w:rPr>
        <w:t xml:space="preserve">ИЛЛЮЗОРНОЕ ТЕЛО! </w:t>
      </w:r>
      <w:r w:rsidRPr="00663B7B">
        <w:rPr>
          <w:color w:val="auto"/>
        </w:rPr>
        <w:t xml:space="preserve">И ещё раз: </w:t>
      </w:r>
      <w:r w:rsidRPr="00663B7B">
        <w:rPr>
          <w:i/>
          <w:color w:val="auto"/>
        </w:rPr>
        <w:t>НАХОДЯСЬ ВНУТРИ ДЕМОНИЧЕСКОЙ ОБУРЕВАЕМОСТИ ИГРОЙ, МЫ МОЖЕМ БЫТЬ СВОБОДНЫМИ И СЧАСТЛИВЫМИ, ИГРАЯ И САМООСВОБОЖДАЯСЬ!</w:t>
      </w:r>
    </w:p>
    <w:p w:rsidR="004F56BA" w:rsidRPr="00663B7B" w:rsidRDefault="004F56BA" w:rsidP="004F56BA">
      <w:pPr>
        <w:pStyle w:val="15"/>
        <w:rPr>
          <w:color w:val="auto"/>
        </w:rPr>
      </w:pPr>
      <w:r w:rsidRPr="00663B7B">
        <w:rPr>
          <w:color w:val="auto"/>
        </w:rPr>
        <w:t>ИЛЛЮЗОРНОЕ ТЕЛО</w:t>
      </w:r>
    </w:p>
    <w:p w:rsidR="004F56BA" w:rsidRPr="00663B7B" w:rsidRDefault="004F56BA" w:rsidP="004F56BA">
      <w:pPr>
        <w:pStyle w:val="a5"/>
        <w:rPr>
          <w:color w:val="auto"/>
        </w:rPr>
      </w:pPr>
      <w:r w:rsidRPr="00663B7B">
        <w:rPr>
          <w:color w:val="auto"/>
        </w:rPr>
        <w:t xml:space="preserve">Итак, наш творческий инструмент не может не эволюционировать. В противном случае он замерзает, засыхает, сжимается, каменеет, или придумайте любое другое слово… Для процесса эволюции нашему инструменту нужны схемы, которые могли бы описать динамику его развития, т.н. «туннели реальности». Вот ещё один такой «туннель», ещё одна временная схема для развития. Но прежде оговорим одну деталь – все нижеописанное это не упражнение, это следствие естественного эволюционного развития творческого инструмента. Нет смысла насиловать свой </w:t>
      </w:r>
      <w:r w:rsidRPr="00663B7B">
        <w:rPr>
          <w:i/>
          <w:color w:val="auto"/>
        </w:rPr>
        <w:t>Ум,</w:t>
      </w:r>
      <w:r w:rsidRPr="00663B7B">
        <w:rPr>
          <w:color w:val="auto"/>
        </w:rPr>
        <w:t xml:space="preserve"> пробуя проделать то же самое прямо сейчас. Вспомним: «…реальность нельзя взять «штурмом», поспешными действиями… эффекта нельзя добиваться как цели, он – следствие естественного процесса»</w:t>
      </w:r>
      <w:r w:rsidRPr="00663B7B">
        <w:rPr>
          <w:color w:val="auto"/>
          <w:vertAlign w:val="superscript"/>
        </w:rPr>
        <w:footnoteReference w:id="771"/>
      </w:r>
      <w:r w:rsidRPr="00663B7B">
        <w:rPr>
          <w:color w:val="auto"/>
        </w:rPr>
        <w:t>. Ещё и ещё раз уяснив это, приступим к описанию:</w:t>
      </w:r>
    </w:p>
    <w:p w:rsidR="004F56BA" w:rsidRPr="00663B7B" w:rsidRDefault="004F56BA" w:rsidP="004F56BA">
      <w:pPr>
        <w:pStyle w:val="a5"/>
        <w:rPr>
          <w:color w:val="auto"/>
        </w:rPr>
      </w:pPr>
      <w:r w:rsidRPr="00663B7B">
        <w:rPr>
          <w:color w:val="auto"/>
        </w:rPr>
        <w:lastRenderedPageBreak/>
        <w:t xml:space="preserve">Итак, мы представляем собой </w:t>
      </w:r>
      <w:r w:rsidRPr="00663B7B">
        <w:rPr>
          <w:i/>
          <w:color w:val="auto"/>
        </w:rPr>
        <w:t>Театр Реальности</w:t>
      </w:r>
      <w:r w:rsidRPr="00663B7B">
        <w:rPr>
          <w:color w:val="auto"/>
        </w:rPr>
        <w:t xml:space="preserve"> как таковой, т.е. в процессе творчества мы способны проявляться в «</w:t>
      </w:r>
      <w:r w:rsidRPr="00663B7B">
        <w:rPr>
          <w:i/>
          <w:color w:val="auto"/>
        </w:rPr>
        <w:t>строенном</w:t>
      </w:r>
      <w:r w:rsidRPr="00663B7B">
        <w:rPr>
          <w:color w:val="auto"/>
        </w:rPr>
        <w:t>» теле: 1) как взгляд из пространства (</w:t>
      </w:r>
      <w:r w:rsidRPr="00663B7B">
        <w:rPr>
          <w:i/>
          <w:color w:val="auto"/>
        </w:rPr>
        <w:t>зритель-режиссер</w:t>
      </w:r>
      <w:r w:rsidRPr="00663B7B">
        <w:rPr>
          <w:color w:val="auto"/>
        </w:rPr>
        <w:t>); 2) как спонтанная творческая сила (</w:t>
      </w:r>
      <w:r w:rsidRPr="00663B7B">
        <w:rPr>
          <w:i/>
          <w:color w:val="auto"/>
        </w:rPr>
        <w:t>актёр</w:t>
      </w:r>
      <w:r w:rsidRPr="00663B7B">
        <w:rPr>
          <w:color w:val="auto"/>
        </w:rPr>
        <w:t>); 3) как форма игры (</w:t>
      </w:r>
      <w:r w:rsidRPr="00663B7B">
        <w:rPr>
          <w:i/>
          <w:color w:val="auto"/>
        </w:rPr>
        <w:t>роль</w:t>
      </w:r>
      <w:r w:rsidRPr="00663B7B">
        <w:rPr>
          <w:color w:val="auto"/>
        </w:rPr>
        <w:t xml:space="preserve">). </w:t>
      </w:r>
      <w:r w:rsidRPr="00663B7B">
        <w:rPr>
          <w:i/>
          <w:color w:val="auto"/>
        </w:rPr>
        <w:t xml:space="preserve">ТЕПЕРЬ ВНИМАНИЕ! </w:t>
      </w:r>
      <w:r w:rsidRPr="00663B7B">
        <w:rPr>
          <w:color w:val="auto"/>
        </w:rPr>
        <w:t xml:space="preserve">Фокус данного метода в следующем: при определенной степени знания своего инструмента и соответствующей натренированности мы способны присутствовать во всех аспектах творческого акта одновременно! И это откровение уже не звучит для нас чересчур </w:t>
      </w:r>
      <w:r w:rsidRPr="00663B7B">
        <w:rPr>
          <w:i/>
          <w:color w:val="auto"/>
        </w:rPr>
        <w:t>революционно</w:t>
      </w:r>
      <w:r w:rsidRPr="00663B7B">
        <w:rPr>
          <w:color w:val="auto"/>
        </w:rPr>
        <w:t xml:space="preserve">, т.е. в нашем компьютере уже есть тот «файл», в котором мы храним информацию об уникальной способности </w:t>
      </w:r>
      <w:r w:rsidRPr="00663B7B">
        <w:rPr>
          <w:i/>
          <w:color w:val="auto"/>
        </w:rPr>
        <w:t>Ума</w:t>
      </w:r>
      <w:r w:rsidRPr="00663B7B">
        <w:rPr>
          <w:color w:val="auto"/>
        </w:rPr>
        <w:t xml:space="preserve"> переживать себя тотально, т.е. целостно. И это как раз то, что манифестирует опыт практической </w:t>
      </w:r>
      <w:r w:rsidRPr="00663B7B">
        <w:rPr>
          <w:i/>
          <w:color w:val="auto"/>
        </w:rPr>
        <w:t>Алхимии</w:t>
      </w:r>
      <w:r w:rsidRPr="00663B7B">
        <w:rPr>
          <w:color w:val="auto"/>
        </w:rPr>
        <w:t xml:space="preserve">. Он показывает, что мы способны обнимать три уровня одновременно, вводя </w:t>
      </w:r>
      <w:r w:rsidRPr="00663B7B">
        <w:rPr>
          <w:i/>
          <w:color w:val="auto"/>
        </w:rPr>
        <w:t>Ум</w:t>
      </w:r>
      <w:r w:rsidRPr="00663B7B">
        <w:rPr>
          <w:color w:val="auto"/>
        </w:rPr>
        <w:t xml:space="preserve"> в т.н. </w:t>
      </w:r>
      <w:r w:rsidRPr="00663B7B">
        <w:rPr>
          <w:i/>
          <w:color w:val="auto"/>
        </w:rPr>
        <w:t>Виртуальную Позицию</w:t>
      </w:r>
      <w:r w:rsidRPr="00663B7B">
        <w:rPr>
          <w:iCs/>
          <w:color w:val="auto"/>
        </w:rPr>
        <w:t>, или «</w:t>
      </w:r>
      <w:r w:rsidRPr="00663B7B">
        <w:rPr>
          <w:i/>
          <w:color w:val="auto"/>
        </w:rPr>
        <w:t>позицию индиго</w:t>
      </w:r>
      <w:r w:rsidRPr="00663B7B">
        <w:rPr>
          <w:iCs/>
          <w:color w:val="auto"/>
        </w:rPr>
        <w:t xml:space="preserve">». </w:t>
      </w:r>
      <w:r w:rsidRPr="00663B7B">
        <w:rPr>
          <w:color w:val="auto"/>
        </w:rPr>
        <w:t xml:space="preserve">Понятно, что поначалу нам очень трудно! Мы прыгаем с одного уровня на другой, и это крайне утомляет. Но со временем мы обретаем силу пребывать в триедином танце, что происходит благодаря ежедневному призыванию </w:t>
      </w:r>
      <w:r w:rsidRPr="00663B7B">
        <w:rPr>
          <w:i/>
          <w:color w:val="auto"/>
        </w:rPr>
        <w:t>Повелителя Игры,</w:t>
      </w:r>
      <w:r w:rsidRPr="00663B7B">
        <w:rPr>
          <w:color w:val="auto"/>
        </w:rPr>
        <w:t xml:space="preserve"> отождествлению с качествами и способностями </w:t>
      </w:r>
      <w:r w:rsidRPr="00663B7B">
        <w:rPr>
          <w:i/>
          <w:color w:val="auto"/>
        </w:rPr>
        <w:t>Сверхмарионетки</w:t>
      </w:r>
      <w:r w:rsidRPr="00663B7B">
        <w:rPr>
          <w:color w:val="auto"/>
        </w:rPr>
        <w:t xml:space="preserve"> и непосредственным прогулкам по </w:t>
      </w:r>
      <w:r w:rsidRPr="00663B7B">
        <w:rPr>
          <w:i/>
          <w:color w:val="auto"/>
        </w:rPr>
        <w:t>Фрактальной Мандале</w:t>
      </w:r>
      <w:r w:rsidRPr="00663B7B">
        <w:rPr>
          <w:color w:val="auto"/>
        </w:rPr>
        <w:t xml:space="preserve">. В итоге мы оказываемся в позиции, в которой: с одной стороны, мы </w:t>
      </w:r>
      <w:r w:rsidRPr="00663B7B">
        <w:rPr>
          <w:i/>
          <w:color w:val="auto"/>
        </w:rPr>
        <w:t>защитники</w:t>
      </w:r>
      <w:r w:rsidRPr="00663B7B">
        <w:rPr>
          <w:color w:val="auto"/>
        </w:rPr>
        <w:t xml:space="preserve">, мы контролируем и направляем процесс из позиции пустоты, т.е. творим взглядом; с другой – мы </w:t>
      </w:r>
      <w:r w:rsidRPr="00663B7B">
        <w:rPr>
          <w:i/>
          <w:color w:val="auto"/>
        </w:rPr>
        <w:t>спонтанная творческая сила,</w:t>
      </w:r>
      <w:r w:rsidRPr="00663B7B">
        <w:rPr>
          <w:color w:val="auto"/>
        </w:rPr>
        <w:t xml:space="preserve"> «наращивающая мясо на скелет»; и с третьей – мы </w:t>
      </w:r>
      <w:r w:rsidRPr="00663B7B">
        <w:rPr>
          <w:i/>
          <w:color w:val="auto"/>
        </w:rPr>
        <w:t>многоликая форма игры</w:t>
      </w:r>
      <w:r w:rsidRPr="00663B7B">
        <w:rPr>
          <w:color w:val="auto"/>
        </w:rPr>
        <w:t xml:space="preserve">. И это означает, что владея этим положением </w:t>
      </w:r>
      <w:r w:rsidRPr="00663B7B">
        <w:rPr>
          <w:i/>
          <w:color w:val="auto"/>
        </w:rPr>
        <w:t>Ума</w:t>
      </w:r>
      <w:r w:rsidRPr="00663B7B">
        <w:rPr>
          <w:color w:val="auto"/>
        </w:rPr>
        <w:t xml:space="preserve">, мы сами вправе выбирать, как распределять свою энергию! «Нужно быть многострунным, чтобы заиграть на гуслях </w:t>
      </w:r>
      <w:r w:rsidRPr="00663B7B">
        <w:rPr>
          <w:i/>
          <w:color w:val="auto"/>
        </w:rPr>
        <w:t>Вечности</w:t>
      </w:r>
      <w:r w:rsidRPr="00663B7B">
        <w:rPr>
          <w:color w:val="auto"/>
        </w:rPr>
        <w:t>»</w:t>
      </w:r>
      <w:r w:rsidRPr="00663B7B">
        <w:rPr>
          <w:color w:val="auto"/>
          <w:vertAlign w:val="superscript"/>
        </w:rPr>
        <w:footnoteReference w:id="772"/>
      </w:r>
      <w:r w:rsidRPr="00663B7B">
        <w:rPr>
          <w:color w:val="auto"/>
        </w:rPr>
        <w:t>.</w:t>
      </w:r>
    </w:p>
    <w:p w:rsidR="004F56BA" w:rsidRPr="00663B7B" w:rsidRDefault="004F56BA" w:rsidP="004F56BA">
      <w:pPr>
        <w:pStyle w:val="a5"/>
        <w:rPr>
          <w:color w:val="auto"/>
        </w:rPr>
      </w:pPr>
      <w:r w:rsidRPr="00663B7B">
        <w:rPr>
          <w:color w:val="auto"/>
        </w:rPr>
        <w:t xml:space="preserve">Итак: </w:t>
      </w:r>
      <w:r w:rsidRPr="00663B7B">
        <w:rPr>
          <w:i/>
          <w:color w:val="auto"/>
        </w:rPr>
        <w:t>ИЛЛЮЗОРНОЕ ТЕЛО</w:t>
      </w:r>
      <w:r w:rsidRPr="00663B7B">
        <w:rPr>
          <w:color w:val="auto"/>
        </w:rPr>
        <w:t xml:space="preserve"> (или, говоря словами Гротовского: «</w:t>
      </w:r>
      <w:r w:rsidRPr="00663B7B">
        <w:rPr>
          <w:i/>
          <w:color w:val="auto"/>
        </w:rPr>
        <w:t>лучистое</w:t>
      </w:r>
      <w:r w:rsidRPr="00663B7B">
        <w:rPr>
          <w:color w:val="auto"/>
        </w:rPr>
        <w:t>», «</w:t>
      </w:r>
      <w:r w:rsidRPr="00663B7B">
        <w:rPr>
          <w:i/>
          <w:color w:val="auto"/>
        </w:rPr>
        <w:t>светоизлучающее</w:t>
      </w:r>
      <w:r w:rsidRPr="00663B7B">
        <w:rPr>
          <w:color w:val="auto"/>
        </w:rPr>
        <w:t>», «</w:t>
      </w:r>
      <w:r w:rsidRPr="00663B7B">
        <w:rPr>
          <w:i/>
          <w:color w:val="auto"/>
        </w:rPr>
        <w:t>светоносное тело актёра</w:t>
      </w:r>
      <w:r w:rsidRPr="00663B7B">
        <w:rPr>
          <w:color w:val="auto"/>
        </w:rPr>
        <w:t>», или, словами «</w:t>
      </w:r>
      <w:r w:rsidRPr="00663B7B">
        <w:rPr>
          <w:i/>
          <w:color w:val="auto"/>
        </w:rPr>
        <w:t>Тайны Золотого Цветка</w:t>
      </w:r>
      <w:r w:rsidRPr="00663B7B">
        <w:rPr>
          <w:color w:val="auto"/>
        </w:rPr>
        <w:t xml:space="preserve">» – </w:t>
      </w:r>
      <w:r w:rsidRPr="00663B7B">
        <w:rPr>
          <w:color w:val="auto"/>
        </w:rPr>
        <w:lastRenderedPageBreak/>
        <w:t>«</w:t>
      </w:r>
      <w:r w:rsidRPr="00663B7B">
        <w:rPr>
          <w:i/>
          <w:color w:val="auto"/>
        </w:rPr>
        <w:t>Бриллиантовое Тело</w:t>
      </w:r>
      <w:r w:rsidRPr="00663B7B">
        <w:rPr>
          <w:color w:val="auto"/>
        </w:rPr>
        <w:t>»</w:t>
      </w:r>
      <w:r w:rsidRPr="00663B7B">
        <w:rPr>
          <w:color w:val="auto"/>
          <w:vertAlign w:val="superscript"/>
        </w:rPr>
        <w:footnoteReference w:id="773"/>
      </w:r>
      <w:r w:rsidRPr="00663B7B">
        <w:rPr>
          <w:color w:val="auto"/>
        </w:rPr>
        <w:t xml:space="preserve">) – это тело </w:t>
      </w:r>
      <w:r w:rsidRPr="00663B7B">
        <w:rPr>
          <w:i/>
          <w:color w:val="auto"/>
        </w:rPr>
        <w:t>Повелителя Игры</w:t>
      </w:r>
      <w:r w:rsidRPr="00663B7B">
        <w:rPr>
          <w:color w:val="auto"/>
        </w:rPr>
        <w:t>. Можно даже сказать, что его нет, что оно – это творческая потенция игры, и оно же – есть, т.е. проявляется в разнообразных формах. Одним словом, это феномен «</w:t>
      </w:r>
      <w:r w:rsidRPr="00663B7B">
        <w:rPr>
          <w:i/>
          <w:color w:val="auto"/>
        </w:rPr>
        <w:t>строенности</w:t>
      </w:r>
      <w:r w:rsidRPr="00663B7B">
        <w:rPr>
          <w:color w:val="auto"/>
        </w:rPr>
        <w:t>» в едином! Вот слова Эудженио Барбы</w:t>
      </w:r>
      <w:r w:rsidRPr="00663B7B">
        <w:rPr>
          <w:color w:val="auto"/>
          <w:vertAlign w:val="superscript"/>
        </w:rPr>
        <w:footnoteReference w:id="774"/>
      </w:r>
      <w:r w:rsidRPr="00663B7B">
        <w:rPr>
          <w:color w:val="auto"/>
        </w:rPr>
        <w:t xml:space="preserve"> об игре Рышарда Чешляка в легендарном спектакле Ежи Гротовского «Стойкий принц»: «Передо мной был актёр, – Актёр, нашедший в себе… особую уязвимость открытой раны. (…) Все его тело было насыщено фосфоресцирующими частицами. Это была неистовая сила урагана. Сила такого натиска, что большему, казалось, уже не вырваться наружу»</w:t>
      </w:r>
      <w:r w:rsidRPr="00663B7B">
        <w:rPr>
          <w:color w:val="auto"/>
          <w:vertAlign w:val="superscript"/>
        </w:rPr>
        <w:footnoteReference w:id="775"/>
      </w:r>
      <w:r w:rsidRPr="00663B7B">
        <w:rPr>
          <w:color w:val="auto"/>
        </w:rPr>
        <w:t>. Или точнее: «Есть в этом создании актёра какое-то психическое излучение. (…) Все, что технично, становится в вершинные моменты роли просветленным изнутри, легким, буквально невесомым»</w:t>
      </w:r>
      <w:r w:rsidRPr="00663B7B">
        <w:rPr>
          <w:color w:val="auto"/>
          <w:vertAlign w:val="superscript"/>
        </w:rPr>
        <w:footnoteReference w:id="776"/>
      </w:r>
      <w:r w:rsidRPr="00663B7B">
        <w:rPr>
          <w:color w:val="auto"/>
        </w:rPr>
        <w:t xml:space="preserve"> (…) «Не передать происходившего. Не передать транслюминации – вот этого людского существа, не передать вибрации всего пространства»</w:t>
      </w:r>
      <w:r w:rsidRPr="00663B7B">
        <w:rPr>
          <w:color w:val="auto"/>
          <w:vertAlign w:val="superscript"/>
        </w:rPr>
        <w:footnoteReference w:id="777"/>
      </w:r>
      <w:r w:rsidRPr="00663B7B">
        <w:rPr>
          <w:color w:val="auto"/>
        </w:rPr>
        <w:t xml:space="preserve"> И ещё раз: 1) </w:t>
      </w:r>
      <w:r w:rsidRPr="00663B7B">
        <w:rPr>
          <w:i/>
          <w:color w:val="auto"/>
        </w:rPr>
        <w:t>НЕТ;</w:t>
      </w:r>
      <w:r w:rsidRPr="00663B7B">
        <w:rPr>
          <w:color w:val="auto"/>
        </w:rPr>
        <w:t xml:space="preserve"> 2) </w:t>
      </w:r>
      <w:r w:rsidRPr="00663B7B">
        <w:rPr>
          <w:i/>
          <w:color w:val="auto"/>
        </w:rPr>
        <w:t>ПОТЕНЦИЯ;</w:t>
      </w:r>
      <w:r w:rsidRPr="00663B7B">
        <w:rPr>
          <w:color w:val="auto"/>
        </w:rPr>
        <w:t xml:space="preserve"> и 3) </w:t>
      </w:r>
      <w:r w:rsidRPr="00663B7B">
        <w:rPr>
          <w:i/>
          <w:color w:val="auto"/>
        </w:rPr>
        <w:t>ЕСТЬ</w:t>
      </w:r>
      <w:r w:rsidRPr="00663B7B">
        <w:rPr>
          <w:color w:val="auto"/>
        </w:rPr>
        <w:t xml:space="preserve">. Три в единстве – реализация </w:t>
      </w:r>
      <w:r w:rsidRPr="00663B7B">
        <w:rPr>
          <w:i/>
          <w:color w:val="auto"/>
        </w:rPr>
        <w:t>Иллюзорного</w:t>
      </w:r>
      <w:r w:rsidRPr="00663B7B">
        <w:rPr>
          <w:color w:val="auto"/>
        </w:rPr>
        <w:t xml:space="preserve">, </w:t>
      </w:r>
      <w:r w:rsidRPr="00663B7B">
        <w:rPr>
          <w:i/>
          <w:color w:val="auto"/>
        </w:rPr>
        <w:t>транслюминирующего</w:t>
      </w:r>
      <w:r w:rsidRPr="00663B7B">
        <w:rPr>
          <w:color w:val="auto"/>
        </w:rPr>
        <w:t xml:space="preserve">, или </w:t>
      </w:r>
      <w:r w:rsidRPr="00663B7B">
        <w:rPr>
          <w:i/>
          <w:color w:val="auto"/>
        </w:rPr>
        <w:t>фосфоресцирующего</w:t>
      </w:r>
      <w:r w:rsidRPr="00663B7B">
        <w:rPr>
          <w:color w:val="auto"/>
        </w:rPr>
        <w:t xml:space="preserve"> тела! </w:t>
      </w:r>
      <w:r w:rsidRPr="00663B7B">
        <w:rPr>
          <w:i/>
          <w:color w:val="auto"/>
        </w:rPr>
        <w:t xml:space="preserve">Тела – индиго-потенции! </w:t>
      </w:r>
      <w:r w:rsidRPr="00663B7B">
        <w:rPr>
          <w:color w:val="auto"/>
        </w:rPr>
        <w:t xml:space="preserve">Тело числа </w:t>
      </w:r>
      <w:r w:rsidRPr="00663B7B">
        <w:rPr>
          <w:b/>
          <w:color w:val="auto"/>
        </w:rPr>
        <w:t>π</w:t>
      </w:r>
      <w:r w:rsidRPr="00663B7B">
        <w:rPr>
          <w:color w:val="auto"/>
        </w:rPr>
        <w:t>!</w:t>
      </w:r>
    </w:p>
    <w:p w:rsidR="004F56BA" w:rsidRPr="00663B7B" w:rsidRDefault="004F56BA" w:rsidP="004F56BA">
      <w:pPr>
        <w:pStyle w:val="a5"/>
        <w:rPr>
          <w:color w:val="auto"/>
        </w:rPr>
      </w:pPr>
      <w:r w:rsidRPr="00663B7B">
        <w:rPr>
          <w:color w:val="auto"/>
        </w:rPr>
        <w:t xml:space="preserve">Самое простое методологическое объяснение всего вышесказанного, сводится к тому, чтобы видеть себя как </w:t>
      </w:r>
      <w:r w:rsidRPr="00663B7B">
        <w:rPr>
          <w:i/>
          <w:color w:val="auto"/>
        </w:rPr>
        <w:t>одежду</w:t>
      </w:r>
      <w:r w:rsidRPr="00663B7B">
        <w:rPr>
          <w:color w:val="auto"/>
        </w:rPr>
        <w:t xml:space="preserve"> Бога, или любого симпатичного нам божества. Это означает, что Будда, или Шива </w:t>
      </w:r>
      <w:r w:rsidRPr="00663B7B">
        <w:rPr>
          <w:i/>
          <w:color w:val="auto"/>
        </w:rPr>
        <w:t>носят</w:t>
      </w:r>
      <w:r w:rsidRPr="00663B7B">
        <w:rPr>
          <w:color w:val="auto"/>
        </w:rPr>
        <w:t xml:space="preserve"> наше физическое тело </w:t>
      </w:r>
      <w:r w:rsidRPr="00663B7B">
        <w:rPr>
          <w:color w:val="auto"/>
        </w:rPr>
        <w:lastRenderedPageBreak/>
        <w:t>как джинсы с рубашкой, как куртку или комбинезон и транслируют таким образом свои совершенные качества через эту форму одежды. И как это возможно практически?</w:t>
      </w:r>
    </w:p>
    <w:p w:rsidR="004F56BA" w:rsidRPr="00663B7B" w:rsidRDefault="004F56BA" w:rsidP="004F56BA">
      <w:pPr>
        <w:pStyle w:val="15"/>
        <w:rPr>
          <w:color w:val="auto"/>
        </w:rPr>
      </w:pPr>
      <w:r w:rsidRPr="00663B7B">
        <w:rPr>
          <w:color w:val="auto"/>
        </w:rPr>
        <w:t>ПРИМЕРКА ИЛЛЮЗОРНОГО ТЕЛА</w:t>
      </w:r>
    </w:p>
    <w:p w:rsidR="004F56BA" w:rsidRPr="00663B7B" w:rsidRDefault="004F56BA" w:rsidP="004F56BA">
      <w:pPr>
        <w:pStyle w:val="a5"/>
        <w:rPr>
          <w:i/>
          <w:color w:val="auto"/>
        </w:rPr>
      </w:pPr>
      <w:r w:rsidRPr="00663B7B">
        <w:rPr>
          <w:color w:val="auto"/>
        </w:rPr>
        <w:t xml:space="preserve">Итак, </w:t>
      </w:r>
      <w:r w:rsidRPr="00663B7B">
        <w:rPr>
          <w:i/>
          <w:color w:val="auto"/>
        </w:rPr>
        <w:t>Иллюзорное тело Повелителя</w:t>
      </w:r>
      <w:r w:rsidRPr="00663B7B">
        <w:rPr>
          <w:color w:val="auto"/>
        </w:rPr>
        <w:t xml:space="preserve"> – это </w:t>
      </w:r>
      <w:r w:rsidRPr="00663B7B">
        <w:rPr>
          <w:i/>
          <w:color w:val="auto"/>
        </w:rPr>
        <w:t>зритель, актёр</w:t>
      </w:r>
      <w:r w:rsidRPr="00663B7B">
        <w:rPr>
          <w:color w:val="auto"/>
        </w:rPr>
        <w:t xml:space="preserve"> и </w:t>
      </w:r>
      <w:r w:rsidRPr="00663B7B">
        <w:rPr>
          <w:i/>
          <w:color w:val="auto"/>
        </w:rPr>
        <w:t>роль</w:t>
      </w:r>
      <w:r w:rsidRPr="00663B7B">
        <w:rPr>
          <w:color w:val="auto"/>
        </w:rPr>
        <w:t>, мощным жестом связанные в один узел.</w:t>
      </w:r>
      <w:r w:rsidRPr="00663B7B">
        <w:rPr>
          <w:color w:val="auto"/>
          <w:vertAlign w:val="superscript"/>
        </w:rPr>
        <w:footnoteReference w:id="778"/>
      </w:r>
      <w:r w:rsidRPr="00663B7B">
        <w:rPr>
          <w:color w:val="auto"/>
        </w:rPr>
        <w:t xml:space="preserve"> Примерка этого костюма проделывается с помощью </w:t>
      </w:r>
      <w:r w:rsidRPr="00663B7B">
        <w:rPr>
          <w:i/>
          <w:color w:val="auto"/>
        </w:rPr>
        <w:t>четырех движений:</w:t>
      </w:r>
    </w:p>
    <w:p w:rsidR="004F56BA" w:rsidRPr="00663B7B" w:rsidRDefault="004F56BA" w:rsidP="004F56BA">
      <w:pPr>
        <w:pStyle w:val="a5"/>
        <w:rPr>
          <w:color w:val="auto"/>
        </w:rPr>
      </w:pPr>
      <w:r w:rsidRPr="00663B7B">
        <w:rPr>
          <w:color w:val="auto"/>
        </w:rPr>
        <w:t xml:space="preserve">1) Сначала наш </w:t>
      </w:r>
      <w:r w:rsidRPr="00663B7B">
        <w:rPr>
          <w:i/>
          <w:color w:val="auto"/>
        </w:rPr>
        <w:t>Ум</w:t>
      </w:r>
      <w:r w:rsidRPr="00663B7B">
        <w:rPr>
          <w:color w:val="auto"/>
        </w:rPr>
        <w:t xml:space="preserve"> настолько наполняется хорошей энергией, что обретает способность оставаться там, где есть. Он, со всем своим содержимым, чувствует себя «как дома». Это период сознательной работы с </w:t>
      </w:r>
      <w:r w:rsidRPr="00663B7B">
        <w:rPr>
          <w:i/>
          <w:color w:val="auto"/>
        </w:rPr>
        <w:t>Банком Позитивных Впечатлений.</w:t>
      </w:r>
    </w:p>
    <w:p w:rsidR="004F56BA" w:rsidRPr="00663B7B" w:rsidRDefault="004F56BA" w:rsidP="004F56BA">
      <w:pPr>
        <w:pStyle w:val="a5"/>
        <w:rPr>
          <w:color w:val="auto"/>
        </w:rPr>
      </w:pPr>
      <w:r w:rsidRPr="00663B7B">
        <w:rPr>
          <w:color w:val="auto"/>
        </w:rPr>
        <w:t xml:space="preserve">2) После этого </w:t>
      </w:r>
      <w:r w:rsidRPr="00663B7B">
        <w:rPr>
          <w:i/>
          <w:color w:val="auto"/>
        </w:rPr>
        <w:t>Ум</w:t>
      </w:r>
      <w:r w:rsidRPr="00663B7B">
        <w:rPr>
          <w:color w:val="auto"/>
        </w:rPr>
        <w:t xml:space="preserve"> перестает «</w:t>
      </w:r>
      <w:r w:rsidRPr="00663B7B">
        <w:rPr>
          <w:i/>
          <w:color w:val="auto"/>
        </w:rPr>
        <w:t>играть в игры</w:t>
      </w:r>
      <w:r w:rsidRPr="00663B7B">
        <w:rPr>
          <w:color w:val="auto"/>
        </w:rPr>
        <w:t>», т.е. быть искусственным и надевать на себя лживые маски. Он перестает бояться и метаться «…в поисках кого-то, от кого зависит наше счастье»</w:t>
      </w:r>
      <w:r w:rsidRPr="00663B7B">
        <w:rPr>
          <w:color w:val="auto"/>
          <w:vertAlign w:val="superscript"/>
        </w:rPr>
        <w:footnoteReference w:id="779"/>
      </w:r>
      <w:r w:rsidRPr="00663B7B">
        <w:rPr>
          <w:color w:val="auto"/>
        </w:rPr>
        <w:t xml:space="preserve">. Это становится возможным благодаря сильной связи с </w:t>
      </w:r>
      <w:r w:rsidRPr="00663B7B">
        <w:rPr>
          <w:i/>
          <w:color w:val="auto"/>
        </w:rPr>
        <w:t>Повелителем Игры</w:t>
      </w:r>
      <w:r w:rsidRPr="00663B7B">
        <w:rPr>
          <w:color w:val="auto"/>
        </w:rPr>
        <w:t xml:space="preserve"> и </w:t>
      </w:r>
      <w:r w:rsidRPr="00663B7B">
        <w:rPr>
          <w:i/>
          <w:color w:val="auto"/>
        </w:rPr>
        <w:t>Гирляндой Мастеров Вдохновения</w:t>
      </w:r>
      <w:r w:rsidRPr="00663B7B">
        <w:rPr>
          <w:color w:val="auto"/>
        </w:rPr>
        <w:t>. Здесь мы обнаруживаем, что происходящее «здесь и сейчас» намного фантастичнее любых проекций и концепций.</w:t>
      </w:r>
    </w:p>
    <w:p w:rsidR="004F56BA" w:rsidRPr="00663B7B" w:rsidRDefault="004F56BA" w:rsidP="004F56BA">
      <w:pPr>
        <w:pStyle w:val="a5"/>
        <w:rPr>
          <w:color w:val="auto"/>
        </w:rPr>
      </w:pPr>
      <w:r w:rsidRPr="00663B7B">
        <w:rPr>
          <w:color w:val="auto"/>
        </w:rPr>
        <w:t xml:space="preserve">3) Когда же для нас более важным становится </w:t>
      </w:r>
      <w:r w:rsidRPr="00663B7B">
        <w:rPr>
          <w:i/>
          <w:color w:val="auto"/>
        </w:rPr>
        <w:t>зритель,</w:t>
      </w:r>
      <w:r w:rsidRPr="00663B7B">
        <w:rPr>
          <w:color w:val="auto"/>
        </w:rPr>
        <w:t xml:space="preserve"> мы запрыгиваем на третий уровень. Здесь сквозь приходящие и уходящие </w:t>
      </w:r>
      <w:r w:rsidRPr="00663B7B">
        <w:rPr>
          <w:i/>
          <w:color w:val="auto"/>
        </w:rPr>
        <w:t>картинки-роли</w:t>
      </w:r>
      <w:r w:rsidRPr="00663B7B">
        <w:rPr>
          <w:color w:val="auto"/>
        </w:rPr>
        <w:t xml:space="preserve"> начинают проглядывать </w:t>
      </w:r>
      <w:r w:rsidRPr="00663B7B">
        <w:rPr>
          <w:i/>
          <w:color w:val="auto"/>
        </w:rPr>
        <w:t>Глаза</w:t>
      </w:r>
      <w:r w:rsidRPr="00663B7B">
        <w:rPr>
          <w:color w:val="auto"/>
        </w:rPr>
        <w:t xml:space="preserve"> самого </w:t>
      </w:r>
      <w:r w:rsidRPr="00663B7B">
        <w:rPr>
          <w:i/>
          <w:color w:val="auto"/>
        </w:rPr>
        <w:t>пространства</w:t>
      </w:r>
      <w:r w:rsidRPr="00663B7B">
        <w:rPr>
          <w:color w:val="auto"/>
        </w:rPr>
        <w:t xml:space="preserve"> и процесс </w:t>
      </w:r>
      <w:r w:rsidRPr="00663B7B">
        <w:rPr>
          <w:i/>
          <w:color w:val="auto"/>
        </w:rPr>
        <w:t>осознавания</w:t>
      </w:r>
      <w:r w:rsidRPr="00663B7B">
        <w:rPr>
          <w:color w:val="auto"/>
        </w:rPr>
        <w:t xml:space="preserve"> становится более важным, чем то, что осознается.</w:t>
      </w:r>
    </w:p>
    <w:p w:rsidR="004F56BA" w:rsidRPr="00663B7B" w:rsidRDefault="004F56BA" w:rsidP="004F56BA">
      <w:pPr>
        <w:pStyle w:val="a5"/>
        <w:rPr>
          <w:color w:val="auto"/>
        </w:rPr>
      </w:pPr>
      <w:r w:rsidRPr="00663B7B">
        <w:rPr>
          <w:color w:val="auto"/>
        </w:rPr>
        <w:t xml:space="preserve">4) И, наконец, наступает состояние, в котором нет необходимости прикладывать усилия для игры. Мы начинаем действовать совершенно спонтанно, поскольку </w:t>
      </w:r>
      <w:r w:rsidRPr="00663B7B">
        <w:rPr>
          <w:i/>
          <w:color w:val="auto"/>
        </w:rPr>
        <w:t xml:space="preserve">тот, кто смотрит; тот, кто играет; </w:t>
      </w:r>
      <w:r w:rsidRPr="00663B7B">
        <w:rPr>
          <w:color w:val="auto"/>
        </w:rPr>
        <w:t xml:space="preserve">и </w:t>
      </w:r>
      <w:r w:rsidRPr="00663B7B">
        <w:rPr>
          <w:i/>
          <w:color w:val="auto"/>
        </w:rPr>
        <w:t>то, во что играют,</w:t>
      </w:r>
      <w:r w:rsidRPr="00663B7B">
        <w:rPr>
          <w:color w:val="auto"/>
        </w:rPr>
        <w:t xml:space="preserve"> больше не </w:t>
      </w:r>
      <w:r w:rsidRPr="00663B7B">
        <w:rPr>
          <w:color w:val="auto"/>
        </w:rPr>
        <w:lastRenderedPageBreak/>
        <w:t xml:space="preserve">разделены. Это состояние абсолютной сознательности, когда творец сознает не только себя и свое творение, но и пространство, проявляющее через него свой потенциал, является состоянием </w:t>
      </w:r>
      <w:r w:rsidRPr="00663B7B">
        <w:rPr>
          <w:i/>
          <w:color w:val="auto"/>
        </w:rPr>
        <w:t xml:space="preserve">Невинности, </w:t>
      </w:r>
      <w:r w:rsidRPr="00663B7B">
        <w:rPr>
          <w:color w:val="auto"/>
        </w:rPr>
        <w:t>т.е</w:t>
      </w:r>
      <w:r w:rsidRPr="00663B7B">
        <w:rPr>
          <w:i/>
          <w:color w:val="auto"/>
        </w:rPr>
        <w:t>. ИЛЛЮЗОРНОГО Тела Мастера.</w:t>
      </w:r>
    </w:p>
    <w:p w:rsidR="004F56BA" w:rsidRPr="00663B7B" w:rsidRDefault="004F56BA" w:rsidP="004F56BA">
      <w:pPr>
        <w:pStyle w:val="a5"/>
        <w:rPr>
          <w:color w:val="auto"/>
        </w:rPr>
      </w:pPr>
      <w:r w:rsidRPr="00663B7B">
        <w:rPr>
          <w:color w:val="auto"/>
        </w:rPr>
        <w:t xml:space="preserve">С этих пор </w:t>
      </w:r>
      <w:r w:rsidRPr="00663B7B">
        <w:rPr>
          <w:i/>
          <w:color w:val="auto"/>
        </w:rPr>
        <w:t>Мастер</w:t>
      </w:r>
      <w:r w:rsidRPr="00663B7B">
        <w:rPr>
          <w:color w:val="auto"/>
        </w:rPr>
        <w:t xml:space="preserve"> способен проявляться в той форме, какая максимально эффективно раскрывает потенциал </w:t>
      </w:r>
      <w:r w:rsidRPr="00663B7B">
        <w:rPr>
          <w:i/>
          <w:color w:val="auto"/>
        </w:rPr>
        <w:t>смотрящего пространства</w:t>
      </w:r>
      <w:r w:rsidRPr="00663B7B">
        <w:rPr>
          <w:color w:val="auto"/>
        </w:rPr>
        <w:t>. Он может предстать как в мирной форме Будды, так и в форме яростной женской, кровожадной стихии, выпускающей наружу чьи-нибудь кишки… он может проявиться в форме любого из богов, любого мифологического персонажа… в форме языческих сил природы или героев того или иного произведения искусства. Он сама неожиданность, сама игра, сама виртуозность, для которой самым большим наслаждением является опрокинуть собственное предыдущее утверждение!</w:t>
      </w:r>
    </w:p>
    <w:p w:rsidR="004F56BA" w:rsidRPr="00663B7B" w:rsidRDefault="004F56BA" w:rsidP="004F56BA">
      <w:pPr>
        <w:pStyle w:val="a5"/>
        <w:rPr>
          <w:color w:val="auto"/>
        </w:rPr>
      </w:pPr>
      <w:r w:rsidRPr="00663B7B">
        <w:rPr>
          <w:color w:val="auto"/>
        </w:rPr>
        <w:t xml:space="preserve">Итак, в парадоксальном танце-игре </w:t>
      </w:r>
      <w:r w:rsidRPr="00663B7B">
        <w:rPr>
          <w:i/>
          <w:color w:val="auto"/>
        </w:rPr>
        <w:t>тела – индиго-потенции</w:t>
      </w:r>
      <w:r w:rsidRPr="00663B7B">
        <w:rPr>
          <w:color w:val="auto"/>
        </w:rPr>
        <w:t xml:space="preserve"> все превращается в свою собственную противоположность, в опровержение любого застывшего утверждения. Здесь нет верха, как нет и низа. Все взаимопроникаемо и постоянно переворачивается «вверх дном». Абу-ль Касим говорит об этом качестве </w:t>
      </w:r>
      <w:r w:rsidRPr="00663B7B">
        <w:rPr>
          <w:i/>
          <w:color w:val="auto"/>
        </w:rPr>
        <w:t>Самоосвобождающейся Игры</w:t>
      </w:r>
      <w:r w:rsidRPr="00663B7B">
        <w:rPr>
          <w:color w:val="auto"/>
        </w:rPr>
        <w:t xml:space="preserve"> так: «И вершина этой горы смешана с её основанием, и её нижайшая часть достигает высочайшей, её голова находится на месте задницы и наоборот…» По словам Юнга, такие выводы возникают из интуитивного понимания парадоксальной природы бессознательного, «…и корни этой интуиции находятся в </w:t>
      </w:r>
      <w:r w:rsidRPr="00663B7B">
        <w:rPr>
          <w:i/>
          <w:color w:val="auto"/>
        </w:rPr>
        <w:t>Prima materia</w:t>
      </w:r>
      <w:r w:rsidRPr="00663B7B">
        <w:rPr>
          <w:color w:val="auto"/>
        </w:rPr>
        <w:t>, как в вечно изменяющейся субстанции или даже эссенции, которая обозначалась именем «</w:t>
      </w:r>
      <w:r w:rsidRPr="00663B7B">
        <w:rPr>
          <w:i/>
          <w:color w:val="auto"/>
        </w:rPr>
        <w:t>Меркурий»</w:t>
      </w:r>
      <w:r w:rsidRPr="00663B7B">
        <w:rPr>
          <w:color w:val="auto"/>
          <w:vertAlign w:val="superscript"/>
        </w:rPr>
        <w:footnoteReference w:id="780"/>
      </w:r>
      <w:r w:rsidRPr="00663B7B">
        <w:rPr>
          <w:color w:val="auto"/>
        </w:rPr>
        <w:t xml:space="preserve"> и </w:t>
      </w:r>
      <w:r w:rsidRPr="00663B7B">
        <w:rPr>
          <w:color w:val="auto"/>
        </w:rPr>
        <w:lastRenderedPageBreak/>
        <w:t>понималась как парадоксальное двойственное существо, называемое «</w:t>
      </w:r>
      <w:r w:rsidRPr="00663B7B">
        <w:rPr>
          <w:i/>
          <w:color w:val="auto"/>
        </w:rPr>
        <w:t>monstrum, hermaphroditus»</w:t>
      </w:r>
      <w:r w:rsidRPr="00663B7B">
        <w:rPr>
          <w:color w:val="auto"/>
        </w:rPr>
        <w:t xml:space="preserve"> или «</w:t>
      </w:r>
      <w:r w:rsidRPr="00663B7B">
        <w:rPr>
          <w:i/>
          <w:color w:val="auto"/>
        </w:rPr>
        <w:t>rebis»</w:t>
      </w:r>
      <w:r w:rsidRPr="00663B7B">
        <w:rPr>
          <w:color w:val="auto"/>
        </w:rPr>
        <w:t>«</w:t>
      </w:r>
      <w:r w:rsidRPr="00663B7B">
        <w:rPr>
          <w:color w:val="auto"/>
          <w:vertAlign w:val="superscript"/>
        </w:rPr>
        <w:footnoteReference w:id="781"/>
      </w:r>
      <w:r w:rsidRPr="00663B7B">
        <w:rPr>
          <w:color w:val="auto"/>
        </w:rPr>
        <w:t xml:space="preserve">. Когда же мы испытываем идентификацию с чем-то подобным, мы естественным образом проявляем те формы, какие максимально необходимы для раскрытия потенциала </w:t>
      </w:r>
      <w:r w:rsidRPr="00663B7B">
        <w:rPr>
          <w:i/>
          <w:color w:val="auto"/>
        </w:rPr>
        <w:t>смотрящего пространства</w:t>
      </w:r>
      <w:r w:rsidRPr="00663B7B">
        <w:rPr>
          <w:color w:val="auto"/>
        </w:rPr>
        <w:t xml:space="preserve">. </w:t>
      </w:r>
      <w:r w:rsidRPr="00663B7B">
        <w:rPr>
          <w:i/>
          <w:color w:val="auto"/>
        </w:rPr>
        <w:t xml:space="preserve">НО! </w:t>
      </w:r>
      <w:r w:rsidRPr="00663B7B">
        <w:rPr>
          <w:color w:val="auto"/>
        </w:rPr>
        <w:t>«</w:t>
      </w:r>
      <w:r w:rsidRPr="00663B7B">
        <w:rPr>
          <w:i/>
          <w:color w:val="auto"/>
        </w:rPr>
        <w:t>ЧЕМ БОЛЬШЕ СВОБОДЫ, ТЕМ БОЛЬШЕ ОТВЕТСТВЕННОСТИ</w:t>
      </w:r>
      <w:r w:rsidRPr="00663B7B">
        <w:rPr>
          <w:color w:val="auto"/>
        </w:rPr>
        <w:t>»</w:t>
      </w:r>
      <w:r w:rsidRPr="00663B7B">
        <w:rPr>
          <w:color w:val="auto"/>
          <w:vertAlign w:val="superscript"/>
        </w:rPr>
        <w:footnoteReference w:id="782"/>
      </w:r>
      <w:r w:rsidRPr="00663B7B">
        <w:rPr>
          <w:color w:val="auto"/>
        </w:rPr>
        <w:t>! И что это означает?</w:t>
      </w:r>
    </w:p>
    <w:p w:rsidR="004F56BA" w:rsidRPr="00663B7B" w:rsidRDefault="004F56BA" w:rsidP="004F56BA">
      <w:pPr>
        <w:pStyle w:val="a7"/>
        <w:ind w:firstLine="0"/>
        <w:rPr>
          <w:rFonts w:cs="Times New Roman"/>
          <w:color w:val="auto"/>
        </w:rPr>
      </w:pPr>
      <w:r w:rsidRPr="00663B7B">
        <w:rPr>
          <w:rFonts w:cs="Times New Roman"/>
          <w:color w:val="auto"/>
        </w:rPr>
        <w:t>ПАРАДОКС ТЕХНОЛОГИИ,</w:t>
      </w:r>
    </w:p>
    <w:p w:rsidR="004F56BA" w:rsidRPr="00663B7B" w:rsidRDefault="004F56BA" w:rsidP="004F56BA">
      <w:pPr>
        <w:pStyle w:val="a5"/>
        <w:rPr>
          <w:color w:val="auto"/>
        </w:rPr>
      </w:pPr>
      <w:r w:rsidRPr="00663B7B">
        <w:rPr>
          <w:color w:val="auto"/>
        </w:rPr>
        <w:t>или, говоря словами Артура Кларка: «…по настоящему развитая технология неотличима от магии»! То есть, – «Чем больше высвобождается энергии, тем больше необходимо структурирование»</w:t>
      </w:r>
      <w:r w:rsidRPr="00663B7B">
        <w:rPr>
          <w:color w:val="auto"/>
          <w:vertAlign w:val="superscript"/>
        </w:rPr>
        <w:footnoteReference w:id="783"/>
      </w:r>
      <w:r w:rsidRPr="00663B7B">
        <w:rPr>
          <w:color w:val="auto"/>
        </w:rPr>
        <w:t>. И я уверен, что именно эта формула объясняет мою настоятельную потребность в столь яростной систематизации опыта! Именно это утверждение раскрывает тайный смысл глубокой потребности в мощной режиссуре, перегорающей сегодня в себе самой, из-за недостатка мощности противоположного, актёрского полюса.</w:t>
      </w:r>
    </w:p>
    <w:p w:rsidR="004F56BA" w:rsidRPr="00663B7B" w:rsidRDefault="004F56BA" w:rsidP="004F56BA">
      <w:pPr>
        <w:pStyle w:val="a5"/>
        <w:rPr>
          <w:rFonts w:cs="Times New Roman"/>
          <w:color w:val="auto"/>
        </w:rPr>
      </w:pPr>
      <w:r w:rsidRPr="00663B7B">
        <w:rPr>
          <w:rFonts w:cs="Times New Roman"/>
          <w:color w:val="auto"/>
        </w:rPr>
        <w:t xml:space="preserve">Повторим ещё раз: </w:t>
      </w:r>
      <w:r w:rsidRPr="00663B7B">
        <w:rPr>
          <w:rFonts w:cs="Times New Roman"/>
          <w:i/>
          <w:color w:val="auto"/>
        </w:rPr>
        <w:t>ЧЕМ БОЛЬШЕ ВЫСВОБОЖДАЕТСЯ ЭНЕРГИИ, ТЕМ БОЛЬШЕ НЕОБХОДИМО СТРУКТУРИРОВАНИЕ! ТЕМ ЖЕСТЧЕ ДОЛЖНА БЫТЬ РЕЖИССУРА!</w:t>
      </w:r>
      <w:r w:rsidRPr="00663B7B">
        <w:rPr>
          <w:rFonts w:cs="Times New Roman"/>
          <w:b/>
          <w:i/>
          <w:color w:val="auto"/>
        </w:rPr>
        <w:t xml:space="preserve"> </w:t>
      </w:r>
      <w:r w:rsidRPr="00663B7B">
        <w:rPr>
          <w:rFonts w:cs="Times New Roman"/>
          <w:color w:val="auto"/>
        </w:rPr>
        <w:t xml:space="preserve">Но, как известно, выработать правильную технологическую структуру </w:t>
      </w:r>
      <w:r w:rsidRPr="00663B7B">
        <w:rPr>
          <w:rFonts w:cs="Times New Roman"/>
          <w:i/>
          <w:color w:val="auto"/>
        </w:rPr>
        <w:t>НЕВОЗМОЖНО!</w:t>
      </w:r>
      <w:r w:rsidRPr="00663B7B">
        <w:rPr>
          <w:rFonts w:cs="Times New Roman"/>
          <w:color w:val="auto"/>
        </w:rPr>
        <w:t xml:space="preserve"> Точно так же, как невозможно научиться тому, как правильно </w:t>
      </w:r>
      <w:r w:rsidRPr="00663B7B">
        <w:rPr>
          <w:rFonts w:cs="Times New Roman"/>
          <w:i/>
          <w:color w:val="auto"/>
        </w:rPr>
        <w:t xml:space="preserve">ТВОРИТЬ! </w:t>
      </w:r>
      <w:r w:rsidRPr="00663B7B">
        <w:rPr>
          <w:rFonts w:cs="Times New Roman"/>
          <w:color w:val="auto"/>
        </w:rPr>
        <w:t xml:space="preserve">И </w:t>
      </w:r>
      <w:r w:rsidRPr="00663B7B">
        <w:rPr>
          <w:rFonts w:cs="Times New Roman"/>
          <w:color w:val="auto"/>
        </w:rPr>
        <w:lastRenderedPageBreak/>
        <w:t>почему? Потому что любая застывшая режиссура, любая застывшая «…технология создает эффект, противоположный желаемому»</w:t>
      </w:r>
      <w:r w:rsidRPr="00663B7B">
        <w:rPr>
          <w:color w:val="auto"/>
          <w:vertAlign w:val="superscript"/>
        </w:rPr>
        <w:footnoteReference w:id="784"/>
      </w:r>
      <w:r w:rsidRPr="00663B7B">
        <w:rPr>
          <w:rFonts w:cs="Times New Roman"/>
          <w:color w:val="auto"/>
        </w:rPr>
        <w:t xml:space="preserve">. Или, как говорил тот же </w:t>
      </w:r>
      <w:r w:rsidRPr="00663B7B">
        <w:rPr>
          <w:color w:val="auto"/>
        </w:rPr>
        <w:t>Эйнштейн</w:t>
      </w:r>
      <w:r w:rsidRPr="00663B7B">
        <w:rPr>
          <w:rFonts w:cs="Times New Roman"/>
          <w:color w:val="auto"/>
        </w:rPr>
        <w:t>, «…законы природы становятся вполне понятными только тогда, когда они уже не верны». В практической науке это означает, что среди данных всегда содержится нечто вроде бы случайное, а за ним новая реальность, в которой прежние закономерности уже не работают. И как это понимать? Дело в том, что самым жестоким и вместе с тем основным условием творчества «…является незнание, уязвимость, преклонение перед чудом жизни, неспособность контролировать наших близких, наших детей и коллег, то есть все то, что делает нас людьми»</w:t>
      </w:r>
      <w:r w:rsidRPr="00663B7B">
        <w:rPr>
          <w:color w:val="auto"/>
          <w:vertAlign w:val="superscript"/>
        </w:rPr>
        <w:footnoteReference w:id="785"/>
      </w:r>
      <w:r w:rsidRPr="00663B7B">
        <w:rPr>
          <w:rFonts w:cs="Times New Roman"/>
          <w:color w:val="auto"/>
        </w:rPr>
        <w:t>. Дело ещё и в том, что «</w:t>
      </w:r>
      <w:r w:rsidRPr="00663B7B">
        <w:rPr>
          <w:rFonts w:cs="Times New Roman"/>
          <w:i/>
          <w:color w:val="auto"/>
        </w:rPr>
        <w:t>Неразрушимое</w:t>
      </w:r>
      <w:r w:rsidRPr="00663B7B">
        <w:rPr>
          <w:rFonts w:cs="Times New Roman"/>
          <w:color w:val="auto"/>
        </w:rPr>
        <w:t xml:space="preserve"> проявляется в человеке только тогда, когда он снова и снова открывает себя уничтожению… (!!!) Только многократное прохождение по разрушительным сферам делает связь с не гибнущей </w:t>
      </w:r>
      <w:r w:rsidRPr="00663B7B">
        <w:rPr>
          <w:rFonts w:cs="Times New Roman"/>
          <w:i/>
          <w:color w:val="auto"/>
        </w:rPr>
        <w:t>Божественной Сущностью</w:t>
      </w:r>
      <w:r w:rsidRPr="00663B7B">
        <w:rPr>
          <w:rFonts w:cs="Times New Roman"/>
          <w:color w:val="auto"/>
        </w:rPr>
        <w:t xml:space="preserve"> крепкой и неразрывной»</w:t>
      </w:r>
      <w:r w:rsidRPr="00663B7B">
        <w:rPr>
          <w:color w:val="auto"/>
          <w:vertAlign w:val="superscript"/>
        </w:rPr>
        <w:footnoteReference w:id="786"/>
      </w:r>
      <w:r w:rsidRPr="00663B7B">
        <w:rPr>
          <w:rFonts w:cs="Times New Roman"/>
          <w:color w:val="auto"/>
        </w:rPr>
        <w:t xml:space="preserve">. И это как раз то, что наглядно объясняет необъяснимую очарованность творческого невротика разрушительными процессами. Из своего личного опыта я могу сказать, что мои самые большие победы брали и берут свое начало в самой что ни на есть обнаженной и тотально </w:t>
      </w:r>
      <w:r w:rsidRPr="00663B7B">
        <w:rPr>
          <w:rFonts w:cs="Times New Roman"/>
          <w:i/>
          <w:color w:val="auto"/>
        </w:rPr>
        <w:t>незащищенной</w:t>
      </w:r>
      <w:r w:rsidRPr="00663B7B">
        <w:rPr>
          <w:rFonts w:cs="Times New Roman"/>
          <w:color w:val="auto"/>
        </w:rPr>
        <w:t xml:space="preserve"> (!!!) позиции. Из позиции, которая требует величайшего мужества, так как в ней нет и не может быть ничего, на что можно было бы опереться! Из </w:t>
      </w:r>
      <w:r w:rsidRPr="00663B7B">
        <w:rPr>
          <w:rFonts w:cs="Times New Roman"/>
          <w:i/>
          <w:color w:val="auto"/>
        </w:rPr>
        <w:t xml:space="preserve">ПОЗИЦИИ ЖЕСТОКОСТИ! </w:t>
      </w:r>
      <w:r w:rsidRPr="00663B7B">
        <w:rPr>
          <w:rFonts w:cs="Times New Roman"/>
          <w:color w:val="auto"/>
        </w:rPr>
        <w:t xml:space="preserve">Прошлые заслуги – </w:t>
      </w:r>
      <w:r w:rsidRPr="00663B7B">
        <w:rPr>
          <w:rFonts w:cs="Times New Roman"/>
          <w:i/>
          <w:color w:val="auto"/>
        </w:rPr>
        <w:t>абсолютная иллюзия</w:t>
      </w:r>
      <w:r w:rsidRPr="00663B7B">
        <w:rPr>
          <w:rFonts w:cs="Times New Roman"/>
          <w:color w:val="auto"/>
        </w:rPr>
        <w:t xml:space="preserve">, самый коварный обман, который может преследовать </w:t>
      </w:r>
      <w:r w:rsidRPr="00663B7B">
        <w:rPr>
          <w:rFonts w:cs="Times New Roman"/>
          <w:i/>
          <w:color w:val="auto"/>
        </w:rPr>
        <w:t xml:space="preserve">Мастера! </w:t>
      </w:r>
      <w:r w:rsidRPr="00663B7B">
        <w:rPr>
          <w:rFonts w:cs="Times New Roman"/>
          <w:color w:val="auto"/>
        </w:rPr>
        <w:t>И для того чтобы жить подлинно художественной жизнью, «…нужно научиться пребывать в состоянии полной уязвимости, которую многие люди просто не в состоянии выдержать»</w:t>
      </w:r>
      <w:r w:rsidRPr="00663B7B">
        <w:rPr>
          <w:color w:val="auto"/>
          <w:vertAlign w:val="superscript"/>
        </w:rPr>
        <w:footnoteReference w:id="787"/>
      </w:r>
      <w:r w:rsidRPr="00663B7B">
        <w:rPr>
          <w:rFonts w:cs="Times New Roman"/>
          <w:color w:val="auto"/>
        </w:rPr>
        <w:t xml:space="preserve">. Так, «…творческие личности отличаются от всех других тем, что </w:t>
      </w:r>
      <w:r w:rsidRPr="00663B7B">
        <w:rPr>
          <w:rFonts w:cs="Times New Roman"/>
          <w:color w:val="auto"/>
        </w:rPr>
        <w:lastRenderedPageBreak/>
        <w:t>регулярно сталкиваются и постепенно научаются жить с этим страхом, хотя и расплачиваются за это дорогой ценой, а именно: отсутствием чувства безопасности, ранимостью и беззащитностью перед собственным «божественным безумием» (…) И чем более творческой личностью является человек, чем большими возможностями он располагает, тем чаще он сталкивается с тревогой, ответственностью и чувством вины – просто потому, что, инициируя изменения, он вынужден за них отвечать»</w:t>
      </w:r>
      <w:r w:rsidRPr="00663B7B">
        <w:rPr>
          <w:color w:val="auto"/>
          <w:vertAlign w:val="superscript"/>
        </w:rPr>
        <w:footnoteReference w:id="788"/>
      </w:r>
      <w:r w:rsidRPr="00663B7B">
        <w:rPr>
          <w:rFonts w:cs="Times New Roman"/>
          <w:color w:val="auto"/>
        </w:rPr>
        <w:t xml:space="preserve"> И все же, он снова и снова, «…решительно отбрасывает то, что ранее считалось незыблемым, ради более высокого уровня сознания. Это делает его уязвимым на некоторое время, ибо, только доверившись высшим силам, он открывается жизни. Но снятие защитных оков, одиночество и сомнения – это цена, которую новатор платит за новый опыт: за глубокое переживание силы, поддерживающей его, когда опоры отброшены»</w:t>
      </w:r>
      <w:r w:rsidRPr="00663B7B">
        <w:rPr>
          <w:color w:val="auto"/>
          <w:vertAlign w:val="superscript"/>
        </w:rPr>
        <w:footnoteReference w:id="789"/>
      </w:r>
    </w:p>
    <w:p w:rsidR="004F56BA" w:rsidRPr="00663B7B" w:rsidRDefault="004F56BA" w:rsidP="004F56BA">
      <w:pPr>
        <w:pStyle w:val="a5"/>
        <w:rPr>
          <w:i/>
          <w:color w:val="auto"/>
        </w:rPr>
      </w:pPr>
      <w:r w:rsidRPr="00663B7B">
        <w:rPr>
          <w:color w:val="auto"/>
        </w:rPr>
        <w:t>И что же такое быть незащищенным в своей профессиональной защищенности? Возьмем, к примеру, обольщение и любовь: «…в первом случае безусловно необходима техника, во втором она абсолютно бесполезна. Ранимость, отсутствие контроля, острые переживания, боль от разлуки, жажда встречи, безумие ревности, забытье экстаза, тяжесть тревоги – все это характёризует любовь. Если вы знаете, как любить, это называется обольщением. Если же не знаете как – это становится любовью»</w:t>
      </w:r>
      <w:r w:rsidRPr="00663B7B">
        <w:rPr>
          <w:color w:val="auto"/>
          <w:vertAlign w:val="superscript"/>
        </w:rPr>
        <w:footnoteReference w:id="790"/>
      </w:r>
      <w:r w:rsidRPr="00663B7B">
        <w:rPr>
          <w:color w:val="auto"/>
        </w:rPr>
        <w:t xml:space="preserve">. И все это означает, что если вы знаете, как творить, это – </w:t>
      </w:r>
      <w:r w:rsidRPr="00663B7B">
        <w:rPr>
          <w:i/>
          <w:color w:val="auto"/>
        </w:rPr>
        <w:t xml:space="preserve">ТЕХНОЛОГИЯ! </w:t>
      </w:r>
      <w:r w:rsidRPr="00663B7B">
        <w:rPr>
          <w:color w:val="auto"/>
        </w:rPr>
        <w:t xml:space="preserve">Если же не знаете как – </w:t>
      </w:r>
      <w:r w:rsidRPr="00663B7B">
        <w:rPr>
          <w:i/>
          <w:color w:val="auto"/>
        </w:rPr>
        <w:t>ЛЮБОВЬ!</w:t>
      </w:r>
    </w:p>
    <w:p w:rsidR="004F56BA" w:rsidRPr="00663B7B" w:rsidRDefault="004F56BA" w:rsidP="004F56BA">
      <w:pPr>
        <w:pStyle w:val="a5"/>
        <w:rPr>
          <w:rStyle w:val="a6"/>
          <w:i/>
          <w:color w:val="auto"/>
        </w:rPr>
      </w:pPr>
      <w:r w:rsidRPr="00663B7B">
        <w:rPr>
          <w:rFonts w:cs="Times New Roman"/>
          <w:color w:val="auto"/>
        </w:rPr>
        <w:t xml:space="preserve">Вывод: </w:t>
      </w:r>
      <w:r w:rsidRPr="00663B7B">
        <w:rPr>
          <w:rStyle w:val="a6"/>
          <w:i/>
          <w:color w:val="auto"/>
        </w:rPr>
        <w:t xml:space="preserve">ЧЕМ БОЛЬШЕ ЛЮБВИ ТЕЧЕТ ЧЕРЕЗ НАС – ТЕМ В БОЛЬШЕЙ ДИСЦИПЛИНЕ МЫ НУЖДАЕМСЯ! </w:t>
      </w:r>
      <w:r w:rsidRPr="00663B7B">
        <w:rPr>
          <w:rFonts w:cs="Times New Roman"/>
          <w:color w:val="auto"/>
        </w:rPr>
        <w:t xml:space="preserve">И ещё раз: </w:t>
      </w:r>
      <w:r w:rsidRPr="00663B7B">
        <w:rPr>
          <w:rStyle w:val="a6"/>
          <w:i/>
          <w:color w:val="auto"/>
        </w:rPr>
        <w:t xml:space="preserve">ЧЕМ БОЛЬШЕ ЛЮБВИ ТЕЧЕТ ЧЕРЕЗ НАС – ТЕМ БОЛЕЕ </w:t>
      </w:r>
      <w:r w:rsidRPr="00663B7B">
        <w:rPr>
          <w:rStyle w:val="a6"/>
          <w:i/>
          <w:color w:val="auto"/>
        </w:rPr>
        <w:lastRenderedPageBreak/>
        <w:t>ТЕХНОЛОГИЧНЫМИ МЫ ДОЛЖНЫ БЫТЬ! ДЕРЖИТЕ БАЛАНС!</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VII</w:t>
      </w:r>
    </w:p>
    <w:p w:rsidR="004F56BA" w:rsidRPr="00663B7B" w:rsidRDefault="004F56BA" w:rsidP="004F56BA">
      <w:pPr>
        <w:pStyle w:val="af0"/>
        <w:rPr>
          <w:color w:val="auto"/>
          <w:szCs w:val="24"/>
        </w:rPr>
      </w:pPr>
      <w:r w:rsidRPr="00663B7B">
        <w:rPr>
          <w:color w:val="auto"/>
          <w:szCs w:val="24"/>
        </w:rPr>
        <w:t>«Вы ведь знаете, что я не обманываю.</w:t>
      </w:r>
    </w:p>
    <w:p w:rsidR="004F56BA" w:rsidRPr="00663B7B" w:rsidRDefault="004F56BA" w:rsidP="004F56BA">
      <w:pPr>
        <w:pStyle w:val="af0"/>
        <w:rPr>
          <w:color w:val="auto"/>
          <w:szCs w:val="24"/>
        </w:rPr>
      </w:pPr>
      <w:r w:rsidRPr="00663B7B">
        <w:rPr>
          <w:color w:val="auto"/>
          <w:szCs w:val="24"/>
        </w:rPr>
        <w:t>Я просто говорю нечто такое,</w:t>
      </w:r>
    </w:p>
    <w:p w:rsidR="004F56BA" w:rsidRPr="00663B7B" w:rsidRDefault="004F56BA" w:rsidP="004F56BA">
      <w:pPr>
        <w:pStyle w:val="af0"/>
        <w:rPr>
          <w:color w:val="auto"/>
          <w:szCs w:val="24"/>
        </w:rPr>
      </w:pPr>
      <w:r w:rsidRPr="00663B7B">
        <w:rPr>
          <w:color w:val="auto"/>
          <w:szCs w:val="24"/>
        </w:rPr>
        <w:t>что можно истолковать двояко»</w:t>
      </w:r>
    </w:p>
    <w:p w:rsidR="004F56BA" w:rsidRPr="00663B7B" w:rsidRDefault="004F56BA" w:rsidP="004F56BA">
      <w:pPr>
        <w:pStyle w:val="af5"/>
        <w:rPr>
          <w:color w:val="auto"/>
          <w:szCs w:val="24"/>
        </w:rPr>
      </w:pPr>
      <w:r w:rsidRPr="00663B7B">
        <w:rPr>
          <w:color w:val="auto"/>
          <w:szCs w:val="24"/>
        </w:rPr>
        <w:t>Агата Кристи</w:t>
      </w:r>
    </w:p>
    <w:p w:rsidR="004F56BA" w:rsidRPr="00663B7B" w:rsidRDefault="004F56BA" w:rsidP="004F56BA">
      <w:pPr>
        <w:pStyle w:val="15"/>
        <w:rPr>
          <w:color w:val="auto"/>
        </w:rPr>
      </w:pPr>
      <w:r w:rsidRPr="00663B7B">
        <w:rPr>
          <w:color w:val="auto"/>
        </w:rPr>
        <w:t>ИЕРАРХИЯ АРТИСТИЧЕСКИХ ДАРОВАНИЙ</w:t>
      </w:r>
      <w:r w:rsidRPr="00663B7B">
        <w:rPr>
          <w:color w:val="auto"/>
          <w:vertAlign w:val="superscript"/>
        </w:rPr>
        <w:footnoteReference w:id="791"/>
      </w:r>
    </w:p>
    <w:p w:rsidR="004F56BA" w:rsidRPr="00663B7B" w:rsidRDefault="004F56BA" w:rsidP="004F56BA">
      <w:pPr>
        <w:pStyle w:val="a5"/>
        <w:rPr>
          <w:color w:val="auto"/>
        </w:rPr>
      </w:pPr>
      <w:r w:rsidRPr="00663B7B">
        <w:rPr>
          <w:color w:val="auto"/>
        </w:rPr>
        <w:t>И что это такое?</w:t>
      </w:r>
    </w:p>
    <w:p w:rsidR="004F56BA" w:rsidRPr="00663B7B" w:rsidRDefault="004F56BA" w:rsidP="004F56BA">
      <w:pPr>
        <w:pStyle w:val="a5"/>
        <w:rPr>
          <w:color w:val="auto"/>
        </w:rPr>
      </w:pPr>
      <w:r w:rsidRPr="00663B7B">
        <w:rPr>
          <w:color w:val="auto"/>
        </w:rPr>
        <w:t xml:space="preserve">Это своеобразный род тестирования, который позволит ясно сориентироваться в уровнях способностей и их соответствии тем технологиям, на которые мы, иногда совершенно необоснованно, претендуем. Повторяю, что я проделываю это не для того, чтобы указать кому-либо на те или иные ограничения или, не дай бог, на чью-либо «профнепригодность». Но считаю крайне важным – безжалостно стереть наивные идеалистические представления о том, что </w:t>
      </w:r>
      <w:r w:rsidRPr="00663B7B">
        <w:rPr>
          <w:i/>
          <w:color w:val="auto"/>
        </w:rPr>
        <w:t>ПУТЬ ИГРЫ</w:t>
      </w:r>
      <w:r w:rsidRPr="00663B7B">
        <w:rPr>
          <w:color w:val="auto"/>
        </w:rPr>
        <w:t xml:space="preserve"> – это легко! Если это больше не нужно акцентировать, тогда приступим, в жестком стиле:</w:t>
      </w:r>
    </w:p>
    <w:p w:rsidR="004F56BA" w:rsidRPr="00663B7B" w:rsidRDefault="004F56BA" w:rsidP="004F56BA">
      <w:pPr>
        <w:pStyle w:val="a5"/>
        <w:rPr>
          <w:rFonts w:cs="Times New Roman"/>
          <w:color w:val="auto"/>
        </w:rPr>
      </w:pPr>
      <w:r w:rsidRPr="00663B7B">
        <w:rPr>
          <w:rFonts w:cs="Times New Roman"/>
          <w:color w:val="auto"/>
        </w:rPr>
        <w:t xml:space="preserve">1) </w:t>
      </w:r>
      <w:r w:rsidRPr="00663B7B">
        <w:rPr>
          <w:rStyle w:val="a6"/>
          <w:i/>
          <w:color w:val="auto"/>
        </w:rPr>
        <w:t>ВНЕШНИЙ, ИЛИ МЕДНЫЙ.</w:t>
      </w:r>
    </w:p>
    <w:p w:rsidR="004F56BA" w:rsidRPr="00663B7B" w:rsidRDefault="004F56BA" w:rsidP="004F56BA">
      <w:pPr>
        <w:pStyle w:val="a5"/>
        <w:rPr>
          <w:color w:val="auto"/>
        </w:rPr>
      </w:pPr>
      <w:r w:rsidRPr="00663B7B">
        <w:rPr>
          <w:color w:val="auto"/>
        </w:rPr>
        <w:t xml:space="preserve">Здесь, мы ещё не имеем понятия о том, что такое </w:t>
      </w:r>
      <w:r w:rsidRPr="00663B7B">
        <w:rPr>
          <w:i/>
          <w:color w:val="auto"/>
        </w:rPr>
        <w:t xml:space="preserve">независимая внутренняя реальность. </w:t>
      </w:r>
      <w:r w:rsidRPr="00663B7B">
        <w:rPr>
          <w:color w:val="auto"/>
        </w:rPr>
        <w:t>Здесь,</w:t>
      </w:r>
      <w:r w:rsidRPr="00663B7B">
        <w:rPr>
          <w:i/>
          <w:color w:val="auto"/>
        </w:rPr>
        <w:t xml:space="preserve"> </w:t>
      </w:r>
      <w:r w:rsidRPr="00663B7B">
        <w:rPr>
          <w:color w:val="auto"/>
        </w:rPr>
        <w:t xml:space="preserve">мы – блуждающая в демонической версии игры инфантильная </w:t>
      </w:r>
      <w:r w:rsidRPr="00663B7B">
        <w:rPr>
          <w:i/>
          <w:color w:val="auto"/>
        </w:rPr>
        <w:t>роль-посредственность</w:t>
      </w:r>
      <w:r w:rsidRPr="00663B7B">
        <w:rPr>
          <w:color w:val="auto"/>
        </w:rPr>
        <w:t xml:space="preserve">. Но вместе с тем мы можем быть талантливы в способности открыться управлению извне, например, можем доверить себя зрелому режиссеру, транслируя качества его одаренности и достигая при этом довольно высоких результатов. Являясь артистом этой </w:t>
      </w:r>
      <w:r w:rsidRPr="00663B7B">
        <w:rPr>
          <w:color w:val="auto"/>
        </w:rPr>
        <w:lastRenderedPageBreak/>
        <w:t>конструкции, мы большую часть сил отдаем работе над ролью и в большей степени думаем о себе в ней, т.е. можем играть только «из себя», из своего личного, «личиночного» опыта, что называется «</w:t>
      </w:r>
      <w:r w:rsidRPr="00663B7B">
        <w:rPr>
          <w:i/>
          <w:color w:val="auto"/>
        </w:rPr>
        <w:t>технологией клонирования</w:t>
      </w:r>
      <w:r w:rsidRPr="00663B7B">
        <w:rPr>
          <w:color w:val="auto"/>
        </w:rPr>
        <w:t xml:space="preserve">». Основная установка </w:t>
      </w:r>
      <w:r w:rsidRPr="00663B7B">
        <w:rPr>
          <w:i/>
          <w:color w:val="auto"/>
        </w:rPr>
        <w:t>Ума</w:t>
      </w:r>
      <w:r w:rsidRPr="00663B7B">
        <w:rPr>
          <w:color w:val="auto"/>
        </w:rPr>
        <w:t xml:space="preserve"> на этом уровне «идти от себя», что, несомненно, ограничивает потенциал артистических возможностей, особенно если возводится в искаженно понимаемую систему К.С. Станиславского. Здесь мы нуждаемся, так же, в мощной защите театральной иерархии, и в работе используем в основном «</w:t>
      </w:r>
      <w:r w:rsidRPr="00663B7B">
        <w:rPr>
          <w:i/>
          <w:color w:val="auto"/>
        </w:rPr>
        <w:t>методы разделения</w:t>
      </w:r>
      <w:r w:rsidRPr="00663B7B">
        <w:rPr>
          <w:color w:val="auto"/>
        </w:rPr>
        <w:t>» на режиссера и актёра</w:t>
      </w:r>
      <w:r w:rsidRPr="00663B7B">
        <w:rPr>
          <w:iCs/>
          <w:color w:val="auto"/>
        </w:rPr>
        <w:t>.</w:t>
      </w:r>
      <w:r w:rsidRPr="00663B7B">
        <w:rPr>
          <w:color w:val="auto"/>
        </w:rPr>
        <w:t xml:space="preserve"> Крайней формой болезни этой категории артистов, является безвольная, хлипкая, желейная позиция ума, в которой актёр трусливо предоставляет свое пространство для любого кто готов использовать его.</w:t>
      </w:r>
    </w:p>
    <w:p w:rsidR="004F56BA" w:rsidRPr="00663B7B" w:rsidRDefault="004F56BA" w:rsidP="004F56BA">
      <w:pPr>
        <w:pStyle w:val="a5"/>
        <w:rPr>
          <w:rFonts w:cs="Times New Roman"/>
          <w:color w:val="auto"/>
        </w:rPr>
      </w:pPr>
      <w:r w:rsidRPr="00663B7B">
        <w:rPr>
          <w:rFonts w:cs="Times New Roman"/>
          <w:color w:val="auto"/>
        </w:rPr>
        <w:t xml:space="preserve">2) </w:t>
      </w:r>
      <w:r w:rsidRPr="00663B7B">
        <w:rPr>
          <w:rStyle w:val="a6"/>
          <w:i/>
          <w:color w:val="auto"/>
        </w:rPr>
        <w:t>ВНУТРЕННИЙ, ИЛИ СЕРЕБРЯННЫЙ.</w:t>
      </w:r>
    </w:p>
    <w:p w:rsidR="004F56BA" w:rsidRPr="00663B7B" w:rsidRDefault="004F56BA" w:rsidP="004F56BA">
      <w:pPr>
        <w:pStyle w:val="a5"/>
        <w:rPr>
          <w:color w:val="auto"/>
        </w:rPr>
      </w:pPr>
      <w:r w:rsidRPr="00663B7B">
        <w:rPr>
          <w:color w:val="auto"/>
        </w:rPr>
        <w:t xml:space="preserve">Здесь, мы уже знаем, что такое </w:t>
      </w:r>
      <w:r w:rsidRPr="00663B7B">
        <w:rPr>
          <w:i/>
          <w:color w:val="auto"/>
        </w:rPr>
        <w:t>внутренняя реальность,</w:t>
      </w:r>
      <w:r w:rsidRPr="00663B7B">
        <w:rPr>
          <w:color w:val="auto"/>
        </w:rPr>
        <w:t xml:space="preserve"> и более того, способны увлечь в нее внешнее смотрящее пространство. Наши амбиции здесь распространяются уже на то, чтобы вступить в игру с самой </w:t>
      </w:r>
      <w:r w:rsidRPr="00663B7B">
        <w:rPr>
          <w:i/>
          <w:color w:val="auto"/>
        </w:rPr>
        <w:t>Энергией Глаз</w:t>
      </w:r>
      <w:r w:rsidRPr="00663B7B">
        <w:rPr>
          <w:color w:val="auto"/>
        </w:rPr>
        <w:t xml:space="preserve">, с </w:t>
      </w:r>
      <w:r w:rsidRPr="00663B7B">
        <w:rPr>
          <w:i/>
          <w:color w:val="auto"/>
        </w:rPr>
        <w:t>Пучиной Многоглазой</w:t>
      </w:r>
      <w:r w:rsidRPr="00663B7B">
        <w:rPr>
          <w:color w:val="auto"/>
        </w:rPr>
        <w:t xml:space="preserve">. И это знак пробуждения независимого </w:t>
      </w:r>
      <w:r w:rsidRPr="00663B7B">
        <w:rPr>
          <w:i/>
          <w:color w:val="auto"/>
        </w:rPr>
        <w:t>таланта</w:t>
      </w:r>
      <w:r w:rsidRPr="00663B7B">
        <w:rPr>
          <w:color w:val="auto"/>
        </w:rPr>
        <w:t xml:space="preserve"> в нас. И это означает, что здесь, для нас важна не сама роль, но способность разыграть свое высказывание через нее. То есть, амбиции этого уровня распространяются на то, чтобы творить «не из себя», не из ограниченных возможностей «своей роли», но из </w:t>
      </w:r>
      <w:r w:rsidRPr="00663B7B">
        <w:rPr>
          <w:i/>
          <w:color w:val="auto"/>
        </w:rPr>
        <w:t>Творческого Потенциала Пространства</w:t>
      </w:r>
      <w:r w:rsidRPr="00663B7B">
        <w:rPr>
          <w:color w:val="auto"/>
        </w:rPr>
        <w:t xml:space="preserve">. И это означает, что здесь, мы в большей степени думаем о реализации целого, при этом принципиально отстаивая свое творческое кредо. В наши руки на этом уровне сами собой прыгают книги Михаила Чехова, Антонена Арто, Жана Луи Барро, Дзэами Мотокиё и т.д., и тотально очаровываясь их крайне экстравагантными взглядами на творческие возможности </w:t>
      </w:r>
      <w:r w:rsidRPr="00663B7B">
        <w:rPr>
          <w:i/>
          <w:color w:val="auto"/>
        </w:rPr>
        <w:t>Ума</w:t>
      </w:r>
      <w:r w:rsidRPr="00663B7B">
        <w:rPr>
          <w:color w:val="auto"/>
        </w:rPr>
        <w:t xml:space="preserve">, мы, пытаемся, иногда в ущерб себе, экспериментировать с предложенными ими системами и методами. Здесь же, мы в меньшей степени, чем первые, нуждаемся в жестком разделении единого творческого </w:t>
      </w:r>
      <w:r w:rsidRPr="00663B7B">
        <w:rPr>
          <w:color w:val="auto"/>
        </w:rPr>
        <w:lastRenderedPageBreak/>
        <w:t xml:space="preserve">механизма на режиссера и актёра (на взгляд и действие), тянемся к работе с </w:t>
      </w:r>
      <w:r w:rsidRPr="00663B7B">
        <w:rPr>
          <w:i/>
          <w:color w:val="auto"/>
        </w:rPr>
        <w:t>методами трансформации энергии</w:t>
      </w:r>
      <w:r w:rsidRPr="00663B7B">
        <w:rPr>
          <w:color w:val="auto"/>
        </w:rPr>
        <w:t xml:space="preserve"> и более открыты потенциалу внутренних возможностей </w:t>
      </w:r>
      <w:r w:rsidRPr="00663B7B">
        <w:rPr>
          <w:i/>
          <w:color w:val="auto"/>
        </w:rPr>
        <w:t>Ума.</w:t>
      </w:r>
      <w:r w:rsidRPr="00663B7B">
        <w:rPr>
          <w:color w:val="auto"/>
        </w:rPr>
        <w:t xml:space="preserve"> На этом уровне нам важно настойчиво прорабатывать способы выхода на </w:t>
      </w:r>
      <w:r w:rsidRPr="00663B7B">
        <w:rPr>
          <w:i/>
          <w:color w:val="auto"/>
        </w:rPr>
        <w:t>Сцену Театра Реальности</w:t>
      </w:r>
      <w:r w:rsidRPr="00663B7B">
        <w:rPr>
          <w:color w:val="auto"/>
        </w:rPr>
        <w:t xml:space="preserve"> и методы отождествления со </w:t>
      </w:r>
      <w:r w:rsidRPr="00663B7B">
        <w:rPr>
          <w:i/>
          <w:color w:val="auto"/>
        </w:rPr>
        <w:t>Сверхмарионеткой</w:t>
      </w:r>
      <w:r w:rsidRPr="00663B7B">
        <w:rPr>
          <w:color w:val="auto"/>
        </w:rPr>
        <w:t xml:space="preserve"> и </w:t>
      </w:r>
      <w:r w:rsidRPr="00663B7B">
        <w:rPr>
          <w:i/>
          <w:color w:val="auto"/>
        </w:rPr>
        <w:t xml:space="preserve">Повелителем Игры, </w:t>
      </w:r>
      <w:r w:rsidRPr="00663B7B">
        <w:rPr>
          <w:color w:val="auto"/>
        </w:rPr>
        <w:t>обнаруживая тем самым внутренний стержень, непоколебимый «центр циклона»</w:t>
      </w:r>
      <w:r w:rsidRPr="00663B7B">
        <w:rPr>
          <w:i/>
          <w:color w:val="auto"/>
        </w:rPr>
        <w:t>.</w:t>
      </w:r>
    </w:p>
    <w:p w:rsidR="004F56BA" w:rsidRPr="00663B7B" w:rsidRDefault="004F56BA" w:rsidP="004F56BA">
      <w:pPr>
        <w:pStyle w:val="a5"/>
        <w:rPr>
          <w:rStyle w:val="a6"/>
          <w:i/>
          <w:color w:val="auto"/>
        </w:rPr>
      </w:pPr>
      <w:r w:rsidRPr="00663B7B">
        <w:rPr>
          <w:rFonts w:cs="Times New Roman"/>
          <w:color w:val="auto"/>
        </w:rPr>
        <w:t xml:space="preserve">3) </w:t>
      </w:r>
      <w:r w:rsidRPr="00663B7B">
        <w:rPr>
          <w:rStyle w:val="a6"/>
          <w:i/>
          <w:color w:val="auto"/>
        </w:rPr>
        <w:t>ТАЙНЫЙ, ИЛИ ЗОЛОТОЙ.</w:t>
      </w:r>
    </w:p>
    <w:p w:rsidR="004F56BA" w:rsidRPr="00663B7B" w:rsidRDefault="004F56BA" w:rsidP="004F56BA">
      <w:pPr>
        <w:pStyle w:val="a5"/>
        <w:rPr>
          <w:color w:val="auto"/>
        </w:rPr>
      </w:pPr>
      <w:r w:rsidRPr="00663B7B">
        <w:rPr>
          <w:color w:val="auto"/>
        </w:rPr>
        <w:t xml:space="preserve">Здесь, мы не только знаем, что такое независимая </w:t>
      </w:r>
      <w:r w:rsidRPr="00663B7B">
        <w:rPr>
          <w:i/>
          <w:color w:val="auto"/>
        </w:rPr>
        <w:t>внутренняя реальность,</w:t>
      </w:r>
      <w:r w:rsidRPr="00663B7B">
        <w:rPr>
          <w:color w:val="auto"/>
        </w:rPr>
        <w:t xml:space="preserve"> не только способны самостоятельно увлечь в нее смотрящее пространство, но знаем также и то, что внутренняя и внешняя реальности </w:t>
      </w:r>
      <w:r w:rsidRPr="00663B7B">
        <w:rPr>
          <w:i/>
          <w:color w:val="auto"/>
        </w:rPr>
        <w:t>пусты</w:t>
      </w:r>
      <w:r w:rsidRPr="00663B7B">
        <w:rPr>
          <w:color w:val="auto"/>
        </w:rPr>
        <w:t xml:space="preserve"> по природе. То есть, здесь, мы превращаемся в </w:t>
      </w:r>
      <w:r w:rsidRPr="00663B7B">
        <w:rPr>
          <w:i/>
          <w:color w:val="auto"/>
        </w:rPr>
        <w:t>чистые экраны</w:t>
      </w:r>
      <w:r w:rsidRPr="00663B7B">
        <w:rPr>
          <w:color w:val="auto"/>
        </w:rPr>
        <w:t>, на которые проецируется все богатство мира. И это несомненный знак пробуждающейся в нас одаренности очень высокой пробы. То есть, по меткому замечанию Гротовского, мы превращаемся здесь в «профессиональных зрителей»</w:t>
      </w:r>
      <w:r w:rsidRPr="00663B7B">
        <w:rPr>
          <w:color w:val="auto"/>
          <w:vertAlign w:val="superscript"/>
        </w:rPr>
        <w:footnoteReference w:id="792"/>
      </w:r>
      <w:r w:rsidRPr="00663B7B">
        <w:rPr>
          <w:color w:val="auto"/>
        </w:rPr>
        <w:t xml:space="preserve">. И это означает, что мы обретаем способность </w:t>
      </w:r>
      <w:r w:rsidRPr="00663B7B">
        <w:rPr>
          <w:i/>
          <w:color w:val="auto"/>
        </w:rPr>
        <w:t>творить взглядом</w:t>
      </w:r>
      <w:r w:rsidRPr="00663B7B">
        <w:rPr>
          <w:color w:val="auto"/>
        </w:rPr>
        <w:t xml:space="preserve">. Это особый, очень высокий тип </w:t>
      </w:r>
      <w:r w:rsidRPr="00663B7B">
        <w:rPr>
          <w:i/>
          <w:color w:val="auto"/>
        </w:rPr>
        <w:t xml:space="preserve">зрительного </w:t>
      </w:r>
      <w:r w:rsidRPr="00663B7B">
        <w:rPr>
          <w:color w:val="auto"/>
        </w:rPr>
        <w:t>стиля творчества</w:t>
      </w:r>
      <w:r w:rsidRPr="00663B7B">
        <w:rPr>
          <w:iCs/>
          <w:color w:val="auto"/>
        </w:rPr>
        <w:t>, и он</w:t>
      </w:r>
      <w:r w:rsidRPr="00663B7B">
        <w:rPr>
          <w:color w:val="auto"/>
        </w:rPr>
        <w:t xml:space="preserve"> заключается в способности </w:t>
      </w:r>
      <w:r w:rsidRPr="00663B7B">
        <w:rPr>
          <w:i/>
          <w:color w:val="auto"/>
        </w:rPr>
        <w:t>творить самим процессом смотрения</w:t>
      </w:r>
      <w:r w:rsidRPr="00663B7B">
        <w:rPr>
          <w:color w:val="auto"/>
        </w:rPr>
        <w:t xml:space="preserve">. На этом уровне, нашей прерогативой становится – реализация </w:t>
      </w:r>
      <w:r w:rsidRPr="00663B7B">
        <w:rPr>
          <w:i/>
          <w:color w:val="auto"/>
        </w:rPr>
        <w:t>потенциала игры</w:t>
      </w:r>
      <w:r w:rsidRPr="00663B7B">
        <w:rPr>
          <w:color w:val="auto"/>
        </w:rPr>
        <w:t xml:space="preserve"> в целом, благодаря чему вырабатывается 100%-ная защита творческого процесса. С этого уровня, мы способны защищать и направлять ясностью взгляда не только себя, но и других. (Это потенция таких мастеров как Чарли Чаплин, Михаил Чехов, Лоуренс Оливье, Жан Луи Барро и др.)</w:t>
      </w:r>
    </w:p>
    <w:p w:rsidR="004F56BA" w:rsidRPr="00663B7B" w:rsidRDefault="004F56BA" w:rsidP="004F56BA">
      <w:pPr>
        <w:pStyle w:val="a5"/>
        <w:rPr>
          <w:rStyle w:val="a6"/>
          <w:i/>
          <w:color w:val="auto"/>
        </w:rPr>
      </w:pPr>
      <w:r w:rsidRPr="00663B7B">
        <w:rPr>
          <w:rFonts w:cs="Times New Roman"/>
          <w:color w:val="auto"/>
        </w:rPr>
        <w:t xml:space="preserve">4) </w:t>
      </w:r>
      <w:r w:rsidRPr="00663B7B">
        <w:rPr>
          <w:rStyle w:val="a6"/>
          <w:i/>
          <w:color w:val="auto"/>
        </w:rPr>
        <w:t>УРОВЕНЬ МАСТЕРА.</w:t>
      </w:r>
    </w:p>
    <w:p w:rsidR="004F56BA" w:rsidRPr="00663B7B" w:rsidRDefault="004F56BA" w:rsidP="004F56BA">
      <w:pPr>
        <w:pStyle w:val="a5"/>
        <w:rPr>
          <w:i/>
          <w:color w:val="auto"/>
        </w:rPr>
      </w:pPr>
      <w:r w:rsidRPr="00663B7B">
        <w:rPr>
          <w:color w:val="auto"/>
        </w:rPr>
        <w:t xml:space="preserve">Здесь, внешний, внутренний и тайный </w:t>
      </w:r>
      <w:r w:rsidRPr="00663B7B">
        <w:rPr>
          <w:i/>
          <w:color w:val="auto"/>
        </w:rPr>
        <w:t>стили игры</w:t>
      </w:r>
      <w:r w:rsidRPr="00663B7B">
        <w:rPr>
          <w:color w:val="auto"/>
        </w:rPr>
        <w:t xml:space="preserve"> сливаются воедино, реализуя изначальную цель </w:t>
      </w:r>
      <w:r w:rsidRPr="00663B7B">
        <w:rPr>
          <w:i/>
          <w:color w:val="auto"/>
        </w:rPr>
        <w:t>Алхимии</w:t>
      </w:r>
      <w:r w:rsidRPr="00663B7B">
        <w:rPr>
          <w:color w:val="auto"/>
        </w:rPr>
        <w:t xml:space="preserve"> – </w:t>
      </w:r>
      <w:r w:rsidRPr="00663B7B">
        <w:rPr>
          <w:color w:val="auto"/>
        </w:rPr>
        <w:lastRenderedPageBreak/>
        <w:t xml:space="preserve">единство противоположностей. И это, как уже говорилось, методы проникновения в тайну целого – в тайну </w:t>
      </w:r>
      <w:r w:rsidRPr="00663B7B">
        <w:rPr>
          <w:i/>
          <w:color w:val="auto"/>
        </w:rPr>
        <w:t>ОБРАЗА</w:t>
      </w:r>
      <w:r w:rsidRPr="00663B7B">
        <w:rPr>
          <w:color w:val="auto"/>
        </w:rPr>
        <w:t xml:space="preserve">, в тайну числа </w:t>
      </w:r>
      <w:r w:rsidRPr="00663B7B">
        <w:rPr>
          <w:b/>
          <w:color w:val="auto"/>
        </w:rPr>
        <w:t>π</w:t>
      </w:r>
      <w:r w:rsidRPr="00663B7B">
        <w:rPr>
          <w:color w:val="auto"/>
        </w:rPr>
        <w:t xml:space="preserve">, в тайну </w:t>
      </w:r>
      <w:r w:rsidRPr="00663B7B">
        <w:rPr>
          <w:i/>
          <w:color w:val="auto"/>
        </w:rPr>
        <w:t>НЕВИННОСТИ!</w:t>
      </w:r>
      <w:r w:rsidRPr="00663B7B">
        <w:rPr>
          <w:color w:val="auto"/>
        </w:rPr>
        <w:t xml:space="preserve"> Если мы понаблюдаем, например, за играющим ребенком, то увидим, что он не нуждается в ком-то, кто режиссировал бы его игру со стороны. Он в одно и то же время и </w:t>
      </w:r>
      <w:r w:rsidRPr="00663B7B">
        <w:rPr>
          <w:i/>
          <w:color w:val="auto"/>
        </w:rPr>
        <w:t>то, что смотрит</w:t>
      </w:r>
      <w:r w:rsidRPr="00663B7B">
        <w:rPr>
          <w:color w:val="auto"/>
        </w:rPr>
        <w:t xml:space="preserve">, и </w:t>
      </w:r>
      <w:r w:rsidRPr="00663B7B">
        <w:rPr>
          <w:i/>
          <w:color w:val="auto"/>
        </w:rPr>
        <w:t>то, что играет</w:t>
      </w:r>
      <w:r w:rsidRPr="00663B7B">
        <w:rPr>
          <w:color w:val="auto"/>
        </w:rPr>
        <w:t xml:space="preserve">, и </w:t>
      </w:r>
      <w:r w:rsidRPr="00663B7B">
        <w:rPr>
          <w:i/>
          <w:color w:val="auto"/>
        </w:rPr>
        <w:t>то, что играется</w:t>
      </w:r>
      <w:r w:rsidRPr="00663B7B">
        <w:rPr>
          <w:color w:val="auto"/>
        </w:rPr>
        <w:t xml:space="preserve">. Он и </w:t>
      </w:r>
      <w:r w:rsidRPr="00663B7B">
        <w:rPr>
          <w:i/>
          <w:color w:val="auto"/>
        </w:rPr>
        <w:t>форма игры</w:t>
      </w:r>
      <w:r w:rsidRPr="00663B7B">
        <w:rPr>
          <w:color w:val="auto"/>
        </w:rPr>
        <w:t xml:space="preserve">, и </w:t>
      </w:r>
      <w:r w:rsidRPr="00663B7B">
        <w:rPr>
          <w:i/>
          <w:color w:val="auto"/>
        </w:rPr>
        <w:t>творческая потенция игры</w:t>
      </w:r>
      <w:r w:rsidRPr="00663B7B">
        <w:rPr>
          <w:color w:val="auto"/>
        </w:rPr>
        <w:t xml:space="preserve">, и само </w:t>
      </w:r>
      <w:r w:rsidRPr="00663B7B">
        <w:rPr>
          <w:i/>
          <w:color w:val="auto"/>
        </w:rPr>
        <w:t>наслаждение от игры</w:t>
      </w:r>
      <w:r w:rsidRPr="00663B7B">
        <w:rPr>
          <w:color w:val="auto"/>
        </w:rPr>
        <w:t xml:space="preserve">. Он – три в одном! Разница только в том, что – ребенок присутствует в этом бессознательно, </w:t>
      </w:r>
      <w:r w:rsidRPr="00663B7B">
        <w:rPr>
          <w:i/>
          <w:color w:val="auto"/>
        </w:rPr>
        <w:t>Мастер</w:t>
      </w:r>
      <w:r w:rsidRPr="00663B7B">
        <w:rPr>
          <w:color w:val="auto"/>
        </w:rPr>
        <w:t xml:space="preserve"> же – сознательно. </w:t>
      </w:r>
      <w:r w:rsidRPr="00663B7B">
        <w:rPr>
          <w:i/>
          <w:color w:val="auto"/>
        </w:rPr>
        <w:t>Мастер</w:t>
      </w:r>
      <w:r w:rsidRPr="00663B7B">
        <w:rPr>
          <w:color w:val="auto"/>
        </w:rPr>
        <w:t xml:space="preserve"> знает фактуру, механизмы и цели этого процесса. Одним словом, здесь, соединяя все вышеперечисленное в одно целое, мы способны самостоятельно проявлять </w:t>
      </w:r>
      <w:r w:rsidRPr="00663B7B">
        <w:rPr>
          <w:i/>
          <w:color w:val="auto"/>
        </w:rPr>
        <w:t>Самоосвобождающуюся Игру Образа</w:t>
      </w:r>
      <w:r w:rsidRPr="00663B7B">
        <w:rPr>
          <w:color w:val="auto"/>
        </w:rPr>
        <w:t>. И это бесспорный признак посещающей нас</w:t>
      </w:r>
      <w:r w:rsidRPr="00663B7B">
        <w:rPr>
          <w:i/>
          <w:color w:val="auto"/>
        </w:rPr>
        <w:t xml:space="preserve"> мета-, или сверходаренности.</w:t>
      </w:r>
    </w:p>
    <w:p w:rsidR="004F56BA" w:rsidRPr="00663B7B" w:rsidRDefault="004F56BA" w:rsidP="004F56BA">
      <w:pPr>
        <w:pStyle w:val="a5"/>
        <w:rPr>
          <w:color w:val="auto"/>
        </w:rPr>
      </w:pPr>
      <w:r w:rsidRPr="00663B7B">
        <w:rPr>
          <w:color w:val="auto"/>
        </w:rPr>
        <w:t>Здесь важно уточнение:</w:t>
      </w:r>
      <w:r w:rsidRPr="00663B7B">
        <w:rPr>
          <w:i/>
          <w:color w:val="auto"/>
        </w:rPr>
        <w:t xml:space="preserve"> ГЕНИАЛЬНОСТЬ, КАК И БЕЗДАРНОСТЬ – ЭТО ВСЕГО ЛИШЬ МЕТАФОРЫ! </w:t>
      </w:r>
      <w:r w:rsidRPr="00663B7B">
        <w:rPr>
          <w:color w:val="auto"/>
        </w:rPr>
        <w:t xml:space="preserve">Как будет ясно из дальнейшего, в </w:t>
      </w:r>
      <w:r w:rsidRPr="00663B7B">
        <w:rPr>
          <w:i/>
          <w:color w:val="auto"/>
        </w:rPr>
        <w:t>Алхимии Игры</w:t>
      </w:r>
      <w:r w:rsidRPr="00663B7B">
        <w:rPr>
          <w:color w:val="auto"/>
        </w:rPr>
        <w:t xml:space="preserve"> метафора </w:t>
      </w:r>
      <w:r w:rsidRPr="00663B7B">
        <w:rPr>
          <w:i/>
          <w:color w:val="auto"/>
        </w:rPr>
        <w:t>гениальности</w:t>
      </w:r>
      <w:r w:rsidRPr="00663B7B">
        <w:rPr>
          <w:color w:val="auto"/>
        </w:rPr>
        <w:t xml:space="preserve"> используется только на уровне </w:t>
      </w:r>
      <w:r w:rsidRPr="00663B7B">
        <w:rPr>
          <w:i/>
          <w:color w:val="auto"/>
        </w:rPr>
        <w:t>актёра</w:t>
      </w:r>
      <w:r w:rsidRPr="00663B7B">
        <w:rPr>
          <w:color w:val="auto"/>
        </w:rPr>
        <w:t xml:space="preserve"> (как метафора смерти только на уровне </w:t>
      </w:r>
      <w:r w:rsidRPr="00663B7B">
        <w:rPr>
          <w:i/>
          <w:color w:val="auto"/>
        </w:rPr>
        <w:t>роли</w:t>
      </w:r>
      <w:r w:rsidRPr="00663B7B">
        <w:rPr>
          <w:color w:val="auto"/>
        </w:rPr>
        <w:t xml:space="preserve">). На уровне же </w:t>
      </w:r>
      <w:r w:rsidRPr="00663B7B">
        <w:rPr>
          <w:i/>
          <w:color w:val="auto"/>
        </w:rPr>
        <w:t>зрителя</w:t>
      </w:r>
      <w:r w:rsidRPr="00663B7B">
        <w:rPr>
          <w:color w:val="auto"/>
        </w:rPr>
        <w:t xml:space="preserve"> нет ничего: ни гениальности, ни смерти… ни счастья, ни боли… ни мастерства, ни смыслов, ни миссии, ни самого просветления, ничего… А на уровне </w:t>
      </w:r>
      <w:r w:rsidRPr="00663B7B">
        <w:rPr>
          <w:i/>
          <w:color w:val="auto"/>
        </w:rPr>
        <w:t>Мастера</w:t>
      </w:r>
      <w:r w:rsidRPr="00663B7B">
        <w:rPr>
          <w:color w:val="auto"/>
        </w:rPr>
        <w:t xml:space="preserve">, являющего потенцию </w:t>
      </w:r>
      <w:r w:rsidRPr="00663B7B">
        <w:rPr>
          <w:i/>
          <w:color w:val="auto"/>
        </w:rPr>
        <w:t>Меркурия,</w:t>
      </w:r>
      <w:r w:rsidRPr="00663B7B">
        <w:rPr>
          <w:color w:val="auto"/>
        </w:rPr>
        <w:t xml:space="preserve"> «…что внизу, то и наверху»</w:t>
      </w:r>
      <w:r w:rsidRPr="00663B7B">
        <w:rPr>
          <w:color w:val="auto"/>
          <w:vertAlign w:val="superscript"/>
        </w:rPr>
        <w:footnoteReference w:id="793"/>
      </w:r>
      <w:r w:rsidRPr="00663B7B">
        <w:rPr>
          <w:color w:val="auto"/>
        </w:rPr>
        <w:t xml:space="preserve">. Здесь он – </w:t>
      </w:r>
      <w:r w:rsidRPr="00663B7B">
        <w:rPr>
          <w:i/>
          <w:color w:val="auto"/>
        </w:rPr>
        <w:t>метачеловек</w:t>
      </w:r>
      <w:r w:rsidRPr="00663B7B">
        <w:rPr>
          <w:color w:val="auto"/>
        </w:rPr>
        <w:t xml:space="preserve">, суть которого вдохновение </w:t>
      </w:r>
      <w:r w:rsidRPr="00663B7B">
        <w:rPr>
          <w:i/>
          <w:color w:val="auto"/>
        </w:rPr>
        <w:t>самотворения</w:t>
      </w:r>
      <w:r w:rsidRPr="00663B7B">
        <w:rPr>
          <w:color w:val="auto"/>
        </w:rPr>
        <w:t xml:space="preserve"> и </w:t>
      </w:r>
      <w:r w:rsidRPr="00663B7B">
        <w:rPr>
          <w:i/>
          <w:color w:val="auto"/>
        </w:rPr>
        <w:t>миротворения!</w:t>
      </w:r>
    </w:p>
    <w:p w:rsidR="004F56BA" w:rsidRPr="00663B7B" w:rsidRDefault="004F56BA" w:rsidP="004F56BA">
      <w:pPr>
        <w:pStyle w:val="15"/>
        <w:rPr>
          <w:color w:val="auto"/>
        </w:rPr>
      </w:pPr>
      <w:r w:rsidRPr="00663B7B">
        <w:rPr>
          <w:color w:val="auto"/>
        </w:rPr>
        <w:t>ИГРА В ГЕНИАЛЬНОСТЬ</w:t>
      </w:r>
    </w:p>
    <w:p w:rsidR="004F56BA" w:rsidRPr="00663B7B" w:rsidRDefault="004F56BA" w:rsidP="004F56BA">
      <w:pPr>
        <w:pStyle w:val="a5"/>
        <w:rPr>
          <w:color w:val="auto"/>
        </w:rPr>
      </w:pPr>
      <w:r w:rsidRPr="00663B7B">
        <w:rPr>
          <w:color w:val="auto"/>
        </w:rPr>
        <w:lastRenderedPageBreak/>
        <w:t xml:space="preserve">Открою тайну: первоначальное название этой книги – </w:t>
      </w:r>
      <w:r w:rsidRPr="00663B7B">
        <w:rPr>
          <w:i/>
          <w:color w:val="auto"/>
        </w:rPr>
        <w:t xml:space="preserve">АЛХИМИЯ ГЕНИАЛЬНОСТИ! </w:t>
      </w:r>
      <w:r w:rsidRPr="00663B7B">
        <w:rPr>
          <w:color w:val="auto"/>
        </w:rPr>
        <w:t xml:space="preserve">Позднее это название показалось моим друзьям слишком амбициозным, бульварным, и они уговорили меня отказаться от него. Но основная идея – максимальное (предельное) пробуждение творческого потенциала мозга осталась в действии. Поэтому можно сказать, что все изложенное в </w:t>
      </w:r>
      <w:r w:rsidRPr="00663B7B">
        <w:rPr>
          <w:i/>
          <w:color w:val="auto"/>
        </w:rPr>
        <w:t>ИГРЕ</w:t>
      </w:r>
      <w:r w:rsidRPr="00663B7B">
        <w:rPr>
          <w:color w:val="auto"/>
        </w:rPr>
        <w:t xml:space="preserve"> является непосредственной технологией вхождения в это манкое и крайне неопределимое теоретически явление.</w:t>
      </w:r>
      <w:r w:rsidRPr="00663B7B">
        <w:rPr>
          <w:color w:val="auto"/>
          <w:vertAlign w:val="superscript"/>
        </w:rPr>
        <w:footnoteReference w:id="794"/>
      </w:r>
      <w:r w:rsidRPr="00663B7B">
        <w:rPr>
          <w:color w:val="auto"/>
        </w:rPr>
        <w:t xml:space="preserve"> И это означает, что все, собственно, уже сказано! Все остальное касается непосредственной практической реализации, то есть пути, работы, или лучше всего – </w:t>
      </w:r>
      <w:r w:rsidRPr="00663B7B">
        <w:rPr>
          <w:i/>
          <w:color w:val="auto"/>
        </w:rPr>
        <w:t>страсти</w:t>
      </w:r>
      <w:r w:rsidRPr="00663B7B">
        <w:rPr>
          <w:color w:val="auto"/>
        </w:rPr>
        <w:t xml:space="preserve">, т.к. без энергии, без движения, без некоей, пусть даже бессознательной, устремленности к чему-либо </w:t>
      </w:r>
      <w:r w:rsidRPr="00663B7B">
        <w:rPr>
          <w:i/>
          <w:color w:val="auto"/>
        </w:rPr>
        <w:t>гениальность</w:t>
      </w:r>
      <w:r w:rsidRPr="00663B7B">
        <w:rPr>
          <w:color w:val="auto"/>
        </w:rPr>
        <w:t xml:space="preserve"> всего лишь слово. И, тем не менее, лучшей формулой из известных мне, определяющих </w:t>
      </w:r>
      <w:r w:rsidRPr="00663B7B">
        <w:rPr>
          <w:i/>
          <w:color w:val="auto"/>
        </w:rPr>
        <w:t>гениальность</w:t>
      </w:r>
      <w:r w:rsidRPr="00663B7B">
        <w:rPr>
          <w:color w:val="auto"/>
        </w:rPr>
        <w:t xml:space="preserve"> как явление, я считаю </w:t>
      </w:r>
      <w:r w:rsidRPr="00663B7B">
        <w:rPr>
          <w:color w:val="auto"/>
        </w:rPr>
        <w:lastRenderedPageBreak/>
        <w:t>следующую: «</w:t>
      </w:r>
      <w:r w:rsidRPr="00663B7B">
        <w:rPr>
          <w:i/>
          <w:color w:val="auto"/>
        </w:rPr>
        <w:t xml:space="preserve">Гений – </w:t>
      </w:r>
      <w:r w:rsidRPr="00663B7B">
        <w:rPr>
          <w:color w:val="auto"/>
        </w:rPr>
        <w:t>высшая степень подверженности наитию – раз, управа с этим наитием – два»</w:t>
      </w:r>
      <w:r w:rsidRPr="00663B7B">
        <w:rPr>
          <w:color w:val="auto"/>
          <w:vertAlign w:val="superscript"/>
        </w:rPr>
        <w:footnoteReference w:id="795"/>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Еще раз:</w:t>
      </w:r>
    </w:p>
    <w:p w:rsidR="004F56BA" w:rsidRPr="00663B7B" w:rsidRDefault="004F56BA" w:rsidP="004F56BA">
      <w:pPr>
        <w:pStyle w:val="a5"/>
        <w:rPr>
          <w:rFonts w:cs="Times New Roman"/>
          <w:i/>
          <w:color w:val="auto"/>
        </w:rPr>
      </w:pPr>
      <w:r w:rsidRPr="00663B7B">
        <w:rPr>
          <w:rFonts w:cs="Times New Roman"/>
          <w:color w:val="auto"/>
        </w:rPr>
        <w:t xml:space="preserve">1) </w:t>
      </w:r>
      <w:r w:rsidRPr="00663B7B">
        <w:rPr>
          <w:rFonts w:cs="Times New Roman"/>
          <w:i/>
          <w:color w:val="auto"/>
        </w:rPr>
        <w:t>ВЫСШАЯ СТЕПЕНЬ ПОДВЕРЖЕННОСТИ НАИТИЮ!</w:t>
      </w:r>
    </w:p>
    <w:p w:rsidR="004F56BA" w:rsidRPr="00663B7B" w:rsidRDefault="004F56BA" w:rsidP="004F56BA">
      <w:pPr>
        <w:pStyle w:val="a5"/>
        <w:rPr>
          <w:rFonts w:cs="Times New Roman"/>
          <w:i/>
          <w:color w:val="auto"/>
        </w:rPr>
      </w:pPr>
      <w:r w:rsidRPr="00663B7B">
        <w:rPr>
          <w:rFonts w:cs="Times New Roman"/>
          <w:color w:val="auto"/>
        </w:rPr>
        <w:t xml:space="preserve">2) </w:t>
      </w:r>
      <w:r w:rsidRPr="00663B7B">
        <w:rPr>
          <w:rFonts w:cs="Times New Roman"/>
          <w:i/>
          <w:color w:val="auto"/>
        </w:rPr>
        <w:t>УПРАВА С ЭТИМ НАИТИЕМ!</w:t>
      </w:r>
    </w:p>
    <w:p w:rsidR="004F56BA" w:rsidRPr="00663B7B" w:rsidRDefault="004F56BA" w:rsidP="004F56BA">
      <w:pPr>
        <w:pStyle w:val="a5"/>
        <w:rPr>
          <w:color w:val="auto"/>
        </w:rPr>
      </w:pPr>
      <w:r w:rsidRPr="00663B7B">
        <w:rPr>
          <w:color w:val="auto"/>
        </w:rPr>
        <w:t xml:space="preserve">И опять мы видим </w:t>
      </w:r>
      <w:r w:rsidRPr="00663B7B">
        <w:rPr>
          <w:i/>
          <w:color w:val="auto"/>
        </w:rPr>
        <w:t>Танец Союза</w:t>
      </w:r>
      <w:r w:rsidRPr="00663B7B">
        <w:rPr>
          <w:color w:val="auto"/>
        </w:rPr>
        <w:t xml:space="preserve"> женских и мужских качеств игры: «открытость» наитию и «управа» с ним! Фактически, речь опять идет о </w:t>
      </w:r>
      <w:r w:rsidRPr="00663B7B">
        <w:rPr>
          <w:i/>
          <w:color w:val="auto"/>
        </w:rPr>
        <w:t>Гермафродите</w:t>
      </w:r>
      <w:r w:rsidRPr="00663B7B">
        <w:rPr>
          <w:color w:val="auto"/>
        </w:rPr>
        <w:t>, основной особенностью которого всегда была и будет способность к неимоверному труду, тотальная одержимость и «</w:t>
      </w:r>
      <w:r w:rsidRPr="00663B7B">
        <w:rPr>
          <w:i/>
          <w:color w:val="auto"/>
        </w:rPr>
        <w:t>фаллическое</w:t>
      </w:r>
      <w:r w:rsidRPr="00663B7B">
        <w:rPr>
          <w:color w:val="auto"/>
        </w:rPr>
        <w:t>» стремление к абсолютному совершенству. «Надо быть действительно великим, чтобы суметь устоять против здравого смысла»</w:t>
      </w:r>
      <w:r w:rsidRPr="00663B7B">
        <w:rPr>
          <w:color w:val="auto"/>
          <w:vertAlign w:val="superscript"/>
        </w:rPr>
        <w:footnoteReference w:id="796"/>
      </w:r>
      <w:r w:rsidRPr="00663B7B">
        <w:rPr>
          <w:color w:val="auto"/>
        </w:rPr>
        <w:t>. Здесь интересно провести параллели с подходами и идеями Льва Гумилева, изложенными в книге «Этногенез и биосфера Земли». По Гумилеву, истоки зарождения многих этносов коренятся «…во внутреннем энергетическом человеческом импульсе»</w:t>
      </w:r>
      <w:r w:rsidRPr="00663B7B">
        <w:rPr>
          <w:color w:val="auto"/>
          <w:vertAlign w:val="superscript"/>
        </w:rPr>
        <w:footnoteReference w:id="797"/>
      </w:r>
      <w:r w:rsidRPr="00663B7B">
        <w:rPr>
          <w:color w:val="auto"/>
        </w:rPr>
        <w:t xml:space="preserve">. У личностей, названных им </w:t>
      </w:r>
      <w:r w:rsidRPr="00663B7B">
        <w:rPr>
          <w:i/>
          <w:color w:val="auto"/>
        </w:rPr>
        <w:t>ПАССИОНАРИЯМИ</w:t>
      </w:r>
      <w:r w:rsidRPr="00663B7B">
        <w:rPr>
          <w:color w:val="auto"/>
        </w:rPr>
        <w:t>, устремление к сознательной или бессознательной (порой иллюзорной) цели так велико, что превышает инстинкт жизни. Известно, например, что «…если бы у Моцарта, Бетховена, Шопена не было бы одержимости, той фантастической целеустремленности, то они, при всех своих способностях, будучи «вундеркиндами», ими бы и остались»</w:t>
      </w:r>
      <w:r w:rsidRPr="00663B7B">
        <w:rPr>
          <w:color w:val="auto"/>
          <w:vertAlign w:val="superscript"/>
        </w:rPr>
        <w:footnoteReference w:id="798"/>
      </w:r>
      <w:r w:rsidRPr="00663B7B">
        <w:rPr>
          <w:color w:val="auto"/>
        </w:rPr>
        <w:t xml:space="preserve">. Но Бетховен, например, написал в своем завещании, что он не может уйти из жизни, не совершив всего, к чему предназначен, Эйнштейн, претендовал, не больше не меньше, на то, что бы знать мысли самого Господа Бога, а Дали – считал себя призванным </w:t>
      </w:r>
      <w:r w:rsidRPr="00663B7B">
        <w:rPr>
          <w:color w:val="auto"/>
        </w:rPr>
        <w:lastRenderedPageBreak/>
        <w:t>«спасти живопись от ничтожности современного искусства»</w:t>
      </w:r>
      <w:r w:rsidRPr="00663B7B">
        <w:rPr>
          <w:color w:val="auto"/>
          <w:vertAlign w:val="superscript"/>
        </w:rPr>
        <w:footnoteReference w:id="799"/>
      </w:r>
      <w:r w:rsidRPr="00663B7B">
        <w:rPr>
          <w:color w:val="auto"/>
        </w:rPr>
        <w:t>. И «…все они, несомненно, действовали, сознавая что-то вроде внутреннего призыва, отлитого великим Гете в емкую фразу: «И если в тебе нет этого – «Умри, но стань!» – то ты лишь скорбный гость на мрачной земле»«</w:t>
      </w:r>
      <w:r w:rsidRPr="00663B7B">
        <w:rPr>
          <w:color w:val="auto"/>
          <w:vertAlign w:val="superscript"/>
        </w:rPr>
        <w:footnoteReference w:id="800"/>
      </w:r>
      <w:r w:rsidRPr="00663B7B">
        <w:rPr>
          <w:color w:val="auto"/>
        </w:rPr>
        <w:t>.</w:t>
      </w:r>
    </w:p>
    <w:p w:rsidR="004F56BA" w:rsidRPr="00663B7B" w:rsidRDefault="004F56BA" w:rsidP="004F56BA">
      <w:pPr>
        <w:pStyle w:val="a5"/>
        <w:rPr>
          <w:i/>
          <w:color w:val="auto"/>
        </w:rPr>
      </w:pPr>
      <w:r w:rsidRPr="00663B7B">
        <w:rPr>
          <w:i/>
          <w:color w:val="auto"/>
        </w:rPr>
        <w:t>Пассионарность</w:t>
      </w:r>
      <w:r w:rsidRPr="00663B7B">
        <w:rPr>
          <w:color w:val="auto"/>
        </w:rPr>
        <w:t>, по Гумилеву, есть свойство генотипа, генетической конституции личности, и может сочетаться со всеми видами дарований. Эта страсть, чаще всего неосознаваемая, вне морали. На разных этапах формирования личности она способна питать как «созидательную», так и «разрушительную» направленности. Так, активность и величина напряжения того или иного этноса определяется, по Гумилеву, количеством в нем особого вида энергии (</w:t>
      </w:r>
      <w:r w:rsidRPr="00663B7B">
        <w:rPr>
          <w:i/>
          <w:color w:val="auto"/>
        </w:rPr>
        <w:t>биогеохимической</w:t>
      </w:r>
      <w:r w:rsidRPr="00663B7B">
        <w:rPr>
          <w:color w:val="auto"/>
        </w:rPr>
        <w:t xml:space="preserve">) живого вещества геосферы, формирующей т.н. </w:t>
      </w:r>
      <w:r w:rsidRPr="00663B7B">
        <w:rPr>
          <w:i/>
          <w:color w:val="auto"/>
        </w:rPr>
        <w:t>пассионариев</w:t>
      </w:r>
      <w:r w:rsidRPr="00663B7B">
        <w:rPr>
          <w:color w:val="auto"/>
        </w:rPr>
        <w:t xml:space="preserve"> – </w:t>
      </w:r>
      <w:r w:rsidRPr="00663B7B">
        <w:rPr>
          <w:i/>
          <w:color w:val="auto"/>
        </w:rPr>
        <w:t>сверхактивных особей</w:t>
      </w:r>
      <w:r w:rsidRPr="00663B7B">
        <w:rPr>
          <w:color w:val="auto"/>
        </w:rPr>
        <w:t>, не довольствующихся обычной жизнью обывателей. Новые идеи этих беспокойных людей, овладевая умами окружающих, начинают менять параметры их энергетических полей, создавая т.н. «</w:t>
      </w:r>
      <w:r w:rsidRPr="00663B7B">
        <w:rPr>
          <w:i/>
          <w:color w:val="auto"/>
        </w:rPr>
        <w:t>пассионарные поля</w:t>
      </w:r>
      <w:r w:rsidRPr="00663B7B">
        <w:rPr>
          <w:color w:val="auto"/>
        </w:rPr>
        <w:t>». И в процессе взаимодействия эти поля начинают естественным образом стягивать их носителей (</w:t>
      </w:r>
      <w:r w:rsidRPr="00663B7B">
        <w:rPr>
          <w:i/>
          <w:color w:val="auto"/>
        </w:rPr>
        <w:t>пассионариев</w:t>
      </w:r>
      <w:r w:rsidRPr="00663B7B">
        <w:rPr>
          <w:color w:val="auto"/>
        </w:rPr>
        <w:t>) в различные социальные институты, т.н. общины, команды, кружки, дружины, партии, труппы и т.д. и т.п.</w:t>
      </w:r>
    </w:p>
    <w:p w:rsidR="004F56BA" w:rsidRPr="00663B7B" w:rsidRDefault="004F56BA" w:rsidP="004F56BA">
      <w:pPr>
        <w:pStyle w:val="a5"/>
        <w:rPr>
          <w:color w:val="auto"/>
        </w:rPr>
      </w:pPr>
      <w:r w:rsidRPr="00663B7B">
        <w:rPr>
          <w:i/>
          <w:color w:val="auto"/>
        </w:rPr>
        <w:t>ВЫВОД:</w:t>
      </w:r>
      <w:r w:rsidRPr="00663B7B">
        <w:rPr>
          <w:color w:val="auto"/>
        </w:rPr>
        <w:t xml:space="preserve"> в основе любого </w:t>
      </w:r>
      <w:r w:rsidRPr="00663B7B">
        <w:rPr>
          <w:i/>
          <w:color w:val="auto"/>
        </w:rPr>
        <w:t>формотворчества</w:t>
      </w:r>
      <w:r w:rsidRPr="00663B7B">
        <w:rPr>
          <w:color w:val="auto"/>
        </w:rPr>
        <w:t xml:space="preserve">, как во внешнем, так и во внутреннем мирах, лежит повышенная концентрация некоего вида энергии (по Гумилеву – </w:t>
      </w:r>
      <w:r w:rsidRPr="00663B7B">
        <w:rPr>
          <w:i/>
          <w:color w:val="auto"/>
        </w:rPr>
        <w:t>биогеохимической</w:t>
      </w:r>
      <w:r w:rsidRPr="00663B7B">
        <w:rPr>
          <w:color w:val="auto"/>
        </w:rPr>
        <w:t xml:space="preserve">). Приводя к </w:t>
      </w:r>
      <w:r w:rsidRPr="00663B7B">
        <w:rPr>
          <w:i/>
          <w:color w:val="auto"/>
        </w:rPr>
        <w:t>пассионарной</w:t>
      </w:r>
      <w:r w:rsidRPr="00663B7B">
        <w:rPr>
          <w:color w:val="auto"/>
        </w:rPr>
        <w:t xml:space="preserve"> активности, она реализует себя как в зарождении новых этносов, так и во </w:t>
      </w:r>
      <w:r w:rsidRPr="00663B7B">
        <w:rPr>
          <w:color w:val="auto"/>
        </w:rPr>
        <w:lastRenderedPageBreak/>
        <w:t xml:space="preserve">вспышках ошеломительной творческой активности на внутренней территории личности, т.е. к </w:t>
      </w:r>
      <w:r w:rsidRPr="00663B7B">
        <w:rPr>
          <w:i/>
          <w:color w:val="auto"/>
        </w:rPr>
        <w:t>ИГРЕ</w:t>
      </w:r>
      <w:r w:rsidRPr="00663B7B">
        <w:rPr>
          <w:color w:val="auto"/>
        </w:rPr>
        <w:t>, которая, по моему глубокому убеждению, тотально самодостотаточна и не нуждается больше ни в чем другом, только в самой себе!</w:t>
      </w:r>
    </w:p>
    <w:p w:rsidR="004F56BA" w:rsidRPr="00663B7B" w:rsidRDefault="004F56BA" w:rsidP="004F56BA">
      <w:pPr>
        <w:pStyle w:val="a5"/>
        <w:rPr>
          <w:color w:val="auto"/>
        </w:rPr>
      </w:pPr>
      <w:r w:rsidRPr="00663B7B">
        <w:rPr>
          <w:color w:val="auto"/>
        </w:rPr>
        <w:t xml:space="preserve">Итак, </w:t>
      </w:r>
      <w:r w:rsidRPr="00663B7B">
        <w:rPr>
          <w:i/>
          <w:color w:val="auto"/>
        </w:rPr>
        <w:t>ВНИМАНИЕ! Гений</w:t>
      </w:r>
      <w:r w:rsidRPr="00663B7B">
        <w:rPr>
          <w:color w:val="auto"/>
        </w:rPr>
        <w:t xml:space="preserve">, как подлинный </w:t>
      </w:r>
      <w:r w:rsidRPr="00663B7B">
        <w:rPr>
          <w:i/>
          <w:color w:val="auto"/>
        </w:rPr>
        <w:t>пассионарий</w:t>
      </w:r>
      <w:r w:rsidRPr="00663B7B">
        <w:rPr>
          <w:color w:val="auto"/>
        </w:rPr>
        <w:t xml:space="preserve"> – </w:t>
      </w:r>
      <w:r w:rsidRPr="00663B7B">
        <w:rPr>
          <w:i/>
          <w:color w:val="auto"/>
        </w:rPr>
        <w:t>Король</w:t>
      </w:r>
      <w:r w:rsidRPr="00663B7B">
        <w:rPr>
          <w:color w:val="auto"/>
        </w:rPr>
        <w:t xml:space="preserve"> на территории своего «</w:t>
      </w:r>
      <w:r w:rsidRPr="00663B7B">
        <w:rPr>
          <w:i/>
          <w:color w:val="auto"/>
        </w:rPr>
        <w:t xml:space="preserve">ВНУТРЕННЕГО ЭТНОСА»! </w:t>
      </w:r>
      <w:r w:rsidRPr="00663B7B">
        <w:rPr>
          <w:color w:val="auto"/>
        </w:rPr>
        <w:t xml:space="preserve">Его королевство функционирует по созданным или открытым им самим естественным законам! Здесь есть все, что он считает необходимым и возможным для того, чтобы переживать себя реализованным и защищенным! Он единственный хозяин своей </w:t>
      </w:r>
      <w:r w:rsidRPr="00663B7B">
        <w:rPr>
          <w:i/>
          <w:color w:val="auto"/>
        </w:rPr>
        <w:t>ИГРЫ!</w:t>
      </w:r>
      <w:r w:rsidRPr="00663B7B">
        <w:rPr>
          <w:color w:val="auto"/>
        </w:rPr>
        <w:t xml:space="preserve"> И он не может иначе! Он окутан «</w:t>
      </w:r>
      <w:r w:rsidRPr="00663B7B">
        <w:rPr>
          <w:i/>
          <w:color w:val="auto"/>
        </w:rPr>
        <w:t>Мантией Пассионарности</w:t>
      </w:r>
      <w:r w:rsidRPr="00663B7B">
        <w:rPr>
          <w:color w:val="auto"/>
        </w:rPr>
        <w:t>», т.е. летит на «</w:t>
      </w:r>
      <w:r w:rsidRPr="00663B7B">
        <w:rPr>
          <w:i/>
          <w:color w:val="auto"/>
        </w:rPr>
        <w:t>Крыльях Пассионарности</w:t>
      </w:r>
      <w:r w:rsidRPr="00663B7B">
        <w:rPr>
          <w:color w:val="auto"/>
        </w:rPr>
        <w:t xml:space="preserve">»! Будьте осторожны с ним! Он не принадлежит себе, но только струящейся через него </w:t>
      </w:r>
      <w:r w:rsidRPr="00663B7B">
        <w:rPr>
          <w:i/>
          <w:color w:val="auto"/>
        </w:rPr>
        <w:t>биогеохимической</w:t>
      </w:r>
      <w:r w:rsidRPr="00663B7B">
        <w:rPr>
          <w:color w:val="auto"/>
        </w:rPr>
        <w:t>, или какой-либо другой, энергии! Она настолько переполняет его, что у него просто нет выбора, он не может остановиться, не может не продолжать творить! Лучше отойдите в сторону и не мешайте ему идти, он все равно сделает то, что должен, даже перешагнув через ваш труп!</w:t>
      </w:r>
      <w:r w:rsidRPr="00663B7B">
        <w:rPr>
          <w:color w:val="auto"/>
          <w:vertAlign w:val="superscript"/>
        </w:rPr>
        <w:footnoteReference w:id="801"/>
      </w:r>
      <w:r w:rsidRPr="00663B7B">
        <w:rPr>
          <w:color w:val="auto"/>
        </w:rPr>
        <w:t xml:space="preserve"> Такова мощь </w:t>
      </w:r>
      <w:r w:rsidRPr="00663B7B">
        <w:rPr>
          <w:i/>
          <w:color w:val="auto"/>
        </w:rPr>
        <w:t xml:space="preserve">Гения! </w:t>
      </w:r>
      <w:r w:rsidRPr="00663B7B">
        <w:rPr>
          <w:color w:val="auto"/>
        </w:rPr>
        <w:t xml:space="preserve">У него нет «обычных глаз»! Он </w:t>
      </w:r>
      <w:r w:rsidRPr="00663B7B">
        <w:rPr>
          <w:color w:val="auto"/>
        </w:rPr>
        <w:lastRenderedPageBreak/>
        <w:t>смотрит, говоря словами Вернадского</w:t>
      </w:r>
      <w:r w:rsidRPr="00663B7B">
        <w:rPr>
          <w:color w:val="auto"/>
          <w:vertAlign w:val="superscript"/>
        </w:rPr>
        <w:footnoteReference w:id="802"/>
      </w:r>
      <w:r w:rsidRPr="00663B7B">
        <w:rPr>
          <w:color w:val="auto"/>
        </w:rPr>
        <w:t>, «</w:t>
      </w:r>
      <w:r w:rsidRPr="00663B7B">
        <w:rPr>
          <w:i/>
          <w:color w:val="auto"/>
        </w:rPr>
        <w:t>Глазами Геосферы</w:t>
      </w:r>
      <w:r w:rsidRPr="00663B7B">
        <w:rPr>
          <w:color w:val="auto"/>
        </w:rPr>
        <w:t>»; «</w:t>
      </w:r>
      <w:r w:rsidRPr="00663B7B">
        <w:rPr>
          <w:i/>
          <w:color w:val="auto"/>
        </w:rPr>
        <w:t>Глазами Вечности</w:t>
      </w:r>
      <w:r w:rsidRPr="00663B7B">
        <w:rPr>
          <w:color w:val="auto"/>
        </w:rPr>
        <w:t>», или «</w:t>
      </w:r>
      <w:r w:rsidRPr="00663B7B">
        <w:rPr>
          <w:i/>
          <w:color w:val="auto"/>
        </w:rPr>
        <w:t xml:space="preserve">Пучины Многоглазой»! </w:t>
      </w:r>
      <w:r w:rsidRPr="00663B7B">
        <w:rPr>
          <w:color w:val="auto"/>
        </w:rPr>
        <w:t xml:space="preserve">В этом случае, с точки зрения </w:t>
      </w:r>
      <w:r w:rsidRPr="00663B7B">
        <w:rPr>
          <w:i/>
          <w:color w:val="auto"/>
        </w:rPr>
        <w:t>Алхимии Игры</w:t>
      </w:r>
      <w:r w:rsidRPr="00663B7B">
        <w:rPr>
          <w:color w:val="auto"/>
        </w:rPr>
        <w:t xml:space="preserve">, главной задачей этого обуреваемого гениальностью персонажа является дисциплинарная способность – </w:t>
      </w:r>
      <w:r w:rsidRPr="00663B7B">
        <w:rPr>
          <w:i/>
          <w:color w:val="auto"/>
        </w:rPr>
        <w:t>управиться</w:t>
      </w:r>
      <w:r w:rsidRPr="00663B7B">
        <w:rPr>
          <w:color w:val="auto"/>
        </w:rPr>
        <w:t xml:space="preserve"> со своей </w:t>
      </w:r>
      <w:r w:rsidRPr="00663B7B">
        <w:rPr>
          <w:i/>
          <w:color w:val="auto"/>
        </w:rPr>
        <w:t>пассионарной НЕВИННОСТЬЮ!</w:t>
      </w:r>
    </w:p>
    <w:p w:rsidR="004F56BA" w:rsidRPr="00663B7B" w:rsidRDefault="004F56BA" w:rsidP="004F56BA">
      <w:pPr>
        <w:pStyle w:val="a7"/>
        <w:ind w:firstLine="0"/>
        <w:rPr>
          <w:rFonts w:cs="Times New Roman"/>
          <w:color w:val="auto"/>
        </w:rPr>
      </w:pPr>
      <w:r w:rsidRPr="00663B7B">
        <w:rPr>
          <w:rFonts w:cs="Times New Roman"/>
          <w:color w:val="auto"/>
        </w:rPr>
        <w:t>ТАЙНА НЕВИННОСТИ,</w:t>
      </w:r>
    </w:p>
    <w:p w:rsidR="004F56BA" w:rsidRPr="00663B7B" w:rsidRDefault="004F56BA" w:rsidP="004F56BA">
      <w:pPr>
        <w:pStyle w:val="a5"/>
        <w:rPr>
          <w:i/>
          <w:color w:val="auto"/>
        </w:rPr>
      </w:pPr>
      <w:r w:rsidRPr="00663B7B">
        <w:rPr>
          <w:color w:val="auto"/>
        </w:rPr>
        <w:t xml:space="preserve">или аттракцион, под названием </w:t>
      </w:r>
      <w:r w:rsidRPr="00663B7B">
        <w:rPr>
          <w:i/>
          <w:color w:val="auto"/>
        </w:rPr>
        <w:t>«МЕТАЧЕЛОВЕК!»</w:t>
      </w:r>
    </w:p>
    <w:p w:rsidR="004F56BA" w:rsidRPr="00663B7B" w:rsidRDefault="004F56BA" w:rsidP="004F56BA">
      <w:pPr>
        <w:pStyle w:val="a5"/>
        <w:rPr>
          <w:i/>
          <w:color w:val="auto"/>
        </w:rPr>
      </w:pPr>
      <w:r w:rsidRPr="00663B7B">
        <w:rPr>
          <w:color w:val="auto"/>
        </w:rPr>
        <w:t xml:space="preserve">Это «высший пилотаж» и величайшее наслаждение! Было бы крайней дерзостью с моей стороны провозгласить </w:t>
      </w:r>
      <w:r w:rsidRPr="00663B7B">
        <w:rPr>
          <w:i/>
          <w:color w:val="auto"/>
        </w:rPr>
        <w:t>реализацию</w:t>
      </w:r>
      <w:r w:rsidRPr="00663B7B">
        <w:rPr>
          <w:color w:val="auto"/>
        </w:rPr>
        <w:t xml:space="preserve"> тех состояний, которые я так амбициозно здесь излагаю. Но сказать, что это только опыт интеллектуального постижения, я тоже не могу. Я живу этой амбицией уже много лет и могу констатировать, что сыграть эту роль крайне сложно! Фактически невозможно! И, тем не менее, я изо дня в день пытаюсь осваивать её и в наивысшие моменты сошедшихся вместе условий я испытываю её вибрацию в своих костях, переживаю её пульсацию в своих кровеносных сосудах, слышу музыку её голоса и т.д. и т.п. Одним словом, без тени смущения и ложной скромности, я могу честно констатировать, что мне нравится то, что происходит со мной. Мне нравится примерять этот «грим», этот «костюм», этот способ видения. Мне нравится </w:t>
      </w:r>
      <w:r w:rsidRPr="00663B7B">
        <w:rPr>
          <w:i/>
          <w:color w:val="auto"/>
        </w:rPr>
        <w:t>вытанцовывать</w:t>
      </w:r>
      <w:r w:rsidRPr="00663B7B">
        <w:rPr>
          <w:color w:val="auto"/>
        </w:rPr>
        <w:t xml:space="preserve"> эту роль на сцене мира, испытывая её </w:t>
      </w:r>
      <w:r w:rsidRPr="00663B7B">
        <w:rPr>
          <w:i/>
          <w:color w:val="auto"/>
        </w:rPr>
        <w:t>сверхзадачу</w:t>
      </w:r>
      <w:r w:rsidRPr="00663B7B">
        <w:rPr>
          <w:color w:val="auto"/>
        </w:rPr>
        <w:t xml:space="preserve">, её </w:t>
      </w:r>
      <w:r w:rsidRPr="00663B7B">
        <w:rPr>
          <w:i/>
          <w:color w:val="auto"/>
        </w:rPr>
        <w:t>призвание</w:t>
      </w:r>
      <w:r w:rsidRPr="00663B7B">
        <w:rPr>
          <w:color w:val="auto"/>
        </w:rPr>
        <w:t xml:space="preserve">, её </w:t>
      </w:r>
      <w:r w:rsidRPr="00663B7B">
        <w:rPr>
          <w:i/>
          <w:color w:val="auto"/>
        </w:rPr>
        <w:t xml:space="preserve">миссию! </w:t>
      </w:r>
      <w:r w:rsidRPr="00663B7B">
        <w:rPr>
          <w:color w:val="auto"/>
        </w:rPr>
        <w:t xml:space="preserve">Но я также подвержен сознанию, что мое исполнение далеко не совершенно и что этот процесс бесконечен, как бесконечна сама попытка сыграть </w:t>
      </w:r>
      <w:r w:rsidRPr="00663B7B">
        <w:rPr>
          <w:i/>
          <w:color w:val="auto"/>
        </w:rPr>
        <w:t>совершенство</w:t>
      </w:r>
      <w:r w:rsidRPr="00663B7B">
        <w:rPr>
          <w:color w:val="auto"/>
        </w:rPr>
        <w:t xml:space="preserve">, (!!!) сыграть крайне дерзкую амбицию отождествления с самой </w:t>
      </w:r>
      <w:r w:rsidRPr="00663B7B">
        <w:rPr>
          <w:i/>
          <w:color w:val="auto"/>
        </w:rPr>
        <w:t>Творческой Потенцией Вселенной!</w:t>
      </w:r>
    </w:p>
    <w:p w:rsidR="004F56BA" w:rsidRPr="00663B7B" w:rsidRDefault="004F56BA" w:rsidP="004F56BA">
      <w:pPr>
        <w:pStyle w:val="a5"/>
        <w:rPr>
          <w:color w:val="auto"/>
        </w:rPr>
      </w:pPr>
      <w:r w:rsidRPr="00663B7B">
        <w:rPr>
          <w:color w:val="auto"/>
        </w:rPr>
        <w:lastRenderedPageBreak/>
        <w:t xml:space="preserve">Фактически, все в </w:t>
      </w:r>
      <w:r w:rsidRPr="00663B7B">
        <w:rPr>
          <w:i/>
          <w:color w:val="auto"/>
        </w:rPr>
        <w:t>Алхимии Игры</w:t>
      </w:r>
      <w:r w:rsidRPr="00663B7B">
        <w:rPr>
          <w:color w:val="auto"/>
        </w:rPr>
        <w:t xml:space="preserve">, в дерзком нелинейном стиле, происходит «сразу и навсегда», то есть начинается и заканчивается в одно и то же мгновение, в факте непосредственной идентификации с качествами </w:t>
      </w:r>
      <w:r w:rsidRPr="00663B7B">
        <w:rPr>
          <w:i/>
          <w:color w:val="auto"/>
        </w:rPr>
        <w:t>Повелителя Игры!</w:t>
      </w:r>
      <w:r w:rsidRPr="00663B7B">
        <w:rPr>
          <w:color w:val="auto"/>
        </w:rPr>
        <w:t xml:space="preserve"> И если эта возможность действительно осваивается нами, тогда все, что бы ни происходило с нами и вокруг нас, молниеносно переносится в виртуальную плоскость </w:t>
      </w:r>
      <w:r w:rsidRPr="00663B7B">
        <w:rPr>
          <w:i/>
          <w:color w:val="auto"/>
        </w:rPr>
        <w:t>НЕВИННОСТИ</w:t>
      </w:r>
      <w:r w:rsidRPr="00663B7B">
        <w:rPr>
          <w:color w:val="auto"/>
        </w:rPr>
        <w:t xml:space="preserve">. Например, если в этом состоянии возникает мысль, то это не просто мысль, а мысль </w:t>
      </w:r>
      <w:r w:rsidRPr="00663B7B">
        <w:rPr>
          <w:i/>
          <w:color w:val="auto"/>
        </w:rPr>
        <w:t>Божества Игры</w:t>
      </w:r>
      <w:r w:rsidRPr="00663B7B">
        <w:rPr>
          <w:color w:val="auto"/>
        </w:rPr>
        <w:t xml:space="preserve">, т.е. мысль существа, неотделимого от </w:t>
      </w:r>
      <w:r w:rsidRPr="00663B7B">
        <w:rPr>
          <w:i/>
          <w:color w:val="auto"/>
        </w:rPr>
        <w:t>Вечности</w:t>
      </w:r>
      <w:r w:rsidRPr="00663B7B">
        <w:rPr>
          <w:color w:val="auto"/>
        </w:rPr>
        <w:t xml:space="preserve">. Если в этом состоянии мы делаем жест или произносим слово, то это не просто жест и слово, а жест и слово, анонсируемые </w:t>
      </w:r>
      <w:r w:rsidRPr="00663B7B">
        <w:rPr>
          <w:i/>
          <w:color w:val="auto"/>
        </w:rPr>
        <w:t>Вечностью</w:t>
      </w:r>
      <w:r w:rsidRPr="00663B7B">
        <w:rPr>
          <w:color w:val="auto"/>
        </w:rPr>
        <w:t xml:space="preserve">. Если же мы играем или занимаемся любовью в этом состоянии, то это уже не просто игра и секс, но проявление творческой потенции </w:t>
      </w:r>
      <w:r w:rsidRPr="00663B7B">
        <w:rPr>
          <w:i/>
          <w:color w:val="auto"/>
        </w:rPr>
        <w:t>Вечности</w:t>
      </w:r>
      <w:r w:rsidRPr="00663B7B">
        <w:rPr>
          <w:color w:val="auto"/>
        </w:rPr>
        <w:t xml:space="preserve">, и т.д. и т.п. Одним словом, </w:t>
      </w:r>
      <w:r w:rsidRPr="00663B7B">
        <w:rPr>
          <w:i/>
          <w:color w:val="auto"/>
        </w:rPr>
        <w:t>невинность</w:t>
      </w:r>
      <w:r w:rsidRPr="00663B7B">
        <w:rPr>
          <w:color w:val="auto"/>
        </w:rPr>
        <w:t xml:space="preserve"> – это мастерство, свободное от самого себя, что, собственно, и является сутью, или лучше сказать – эссенцией алхимического искусства </w:t>
      </w:r>
      <w:r w:rsidRPr="00663B7B">
        <w:rPr>
          <w:i/>
          <w:color w:val="auto"/>
        </w:rPr>
        <w:t>Мастера</w:t>
      </w:r>
      <w:r w:rsidRPr="00663B7B">
        <w:rPr>
          <w:color w:val="auto"/>
        </w:rPr>
        <w:t>. Точно так же, как «Люцифер перестает быть Богом в тот момент, когда он сознает, что он Бог», адепт перестает быть Мастером, когда сознает что он – Мастер! Так, «…приняв сон за реальность, мы делаем его нереальным, и, только осознав, что реальность – это сон, можем снова превратить её в реальность»</w:t>
      </w:r>
      <w:r w:rsidRPr="00663B7B">
        <w:rPr>
          <w:color w:val="auto"/>
          <w:vertAlign w:val="superscript"/>
        </w:rPr>
        <w:footnoteReference w:id="803"/>
      </w:r>
    </w:p>
    <w:p w:rsidR="004F56BA" w:rsidRPr="00663B7B" w:rsidRDefault="004F56BA" w:rsidP="004F56BA">
      <w:pPr>
        <w:pStyle w:val="a5"/>
        <w:rPr>
          <w:i/>
          <w:color w:val="auto"/>
        </w:rPr>
      </w:pPr>
      <w:r w:rsidRPr="00663B7B">
        <w:rPr>
          <w:color w:val="auto"/>
        </w:rPr>
        <w:t xml:space="preserve">Еще раз: </w:t>
      </w:r>
      <w:r w:rsidRPr="00663B7B">
        <w:rPr>
          <w:i/>
          <w:color w:val="auto"/>
        </w:rPr>
        <w:t xml:space="preserve">ТАЙНОЙ НЕВИННОСТИ ЯВЛЯЕТСЯ МАСТЕРСТВО, СВОБОДНОЕ ОТ САМОГО СЕБЯ! </w:t>
      </w:r>
      <w:r w:rsidRPr="00663B7B">
        <w:rPr>
          <w:color w:val="auto"/>
        </w:rPr>
        <w:t xml:space="preserve">И это означает, что… «Все пути </w:t>
      </w:r>
      <w:r w:rsidRPr="00663B7B">
        <w:rPr>
          <w:i/>
          <w:color w:val="auto"/>
        </w:rPr>
        <w:t>невинному</w:t>
      </w:r>
      <w:r w:rsidRPr="00663B7B">
        <w:rPr>
          <w:color w:val="auto"/>
        </w:rPr>
        <w:t xml:space="preserve"> разрешены. Чистое безумие – ключ к посвящению. Не будь не мужчиной, не женщиной, но обоими сразу. Будь молчалив, иди один и пой! Во дворце тебя ожидает дочь короля»</w:t>
      </w:r>
      <w:r w:rsidRPr="00663B7B">
        <w:rPr>
          <w:color w:val="auto"/>
          <w:vertAlign w:val="superscript"/>
        </w:rPr>
        <w:footnoteReference w:id="804"/>
      </w:r>
      <w:r w:rsidRPr="00663B7B">
        <w:rPr>
          <w:color w:val="auto"/>
        </w:rPr>
        <w:t xml:space="preserve">. Или, точно так же как «…информация – мать интуиции», ежедневный тренинг в познании механизмов своего инструмента – отец успеха и </w:t>
      </w:r>
      <w:r w:rsidRPr="00663B7B">
        <w:rPr>
          <w:color w:val="auto"/>
        </w:rPr>
        <w:lastRenderedPageBreak/>
        <w:t xml:space="preserve">всех достижений! Нет смысла повторять это! </w:t>
      </w:r>
      <w:r w:rsidRPr="00663B7B">
        <w:rPr>
          <w:i/>
          <w:color w:val="auto"/>
        </w:rPr>
        <w:t>ЭТО АКСИОМА!</w:t>
      </w:r>
    </w:p>
    <w:p w:rsidR="004F56BA" w:rsidRPr="00663B7B" w:rsidRDefault="004F56BA" w:rsidP="004F56BA">
      <w:pPr>
        <w:pStyle w:val="a5"/>
        <w:rPr>
          <w:rFonts w:cs="Times New Roman"/>
          <w:color w:val="auto"/>
        </w:rPr>
      </w:pPr>
      <w:r w:rsidRPr="00663B7B">
        <w:rPr>
          <w:rFonts w:cs="Times New Roman"/>
          <w:iCs/>
          <w:color w:val="auto"/>
        </w:rPr>
        <w:t xml:space="preserve">Но!, – и </w:t>
      </w:r>
      <w:r w:rsidRPr="00663B7B">
        <w:rPr>
          <w:rFonts w:cs="Times New Roman"/>
          <w:color w:val="auto"/>
        </w:rPr>
        <w:t xml:space="preserve">нет в </w:t>
      </w:r>
      <w:r w:rsidRPr="00663B7B">
        <w:rPr>
          <w:rStyle w:val="a6"/>
          <w:i/>
          <w:color w:val="auto"/>
        </w:rPr>
        <w:t>Алхимии Игры</w:t>
      </w:r>
      <w:r w:rsidRPr="00663B7B">
        <w:rPr>
          <w:rFonts w:cs="Times New Roman"/>
          <w:color w:val="auto"/>
        </w:rPr>
        <w:t xml:space="preserve"> более важного предостережения, чем это!, – </w:t>
      </w:r>
      <w:r w:rsidRPr="00663B7B">
        <w:rPr>
          <w:rStyle w:val="a6"/>
          <w:i/>
          <w:color w:val="auto"/>
        </w:rPr>
        <w:t>НЕ СТАРАЙТЕСЬ ОДНИМ ПРЫЖКОМ ЗАПРЫГНУТЬ НА ЭТОТ УРОВЕНЬ ПРАКТИКИ! ДАЙТЕ СВОЕМУ ПОТЕНЦИАЛУ ОБРЕСТИ ВНУТРЕННИЙ ЗАПРОС И ПРАВО ИСПОЛЬЗОВАТЬ ЭТИ ТЕХНИКИ!</w:t>
      </w:r>
      <w:r w:rsidRPr="00663B7B">
        <w:rPr>
          <w:rFonts w:cs="Times New Roman"/>
          <w:color w:val="auto"/>
        </w:rPr>
        <w:t xml:space="preserve"> </w:t>
      </w:r>
      <w:r w:rsidRPr="00663B7B">
        <w:rPr>
          <w:rStyle w:val="a6"/>
          <w:i/>
          <w:color w:val="auto"/>
        </w:rPr>
        <w:t>НЕ СПЕШИТЕ!</w:t>
      </w:r>
      <w:r w:rsidRPr="00663B7B">
        <w:rPr>
          <w:rFonts w:cs="Times New Roman"/>
          <w:color w:val="auto"/>
        </w:rPr>
        <w:t xml:space="preserve"> </w:t>
      </w:r>
      <w:r w:rsidRPr="00663B7B">
        <w:rPr>
          <w:rStyle w:val="a6"/>
          <w:i/>
          <w:color w:val="auto"/>
        </w:rPr>
        <w:t>СНАЧАЛА ОБРЕТИТЕ ВНУТРЕННЕЕ ПРАВО НА ЭТИ СКОРОСТИ! ПОМНИТЕ:</w:t>
      </w:r>
      <w:r w:rsidRPr="00663B7B">
        <w:rPr>
          <w:rFonts w:cs="Times New Roman"/>
          <w:color w:val="auto"/>
        </w:rPr>
        <w:t xml:space="preserve"> если </w:t>
      </w:r>
      <w:r w:rsidRPr="00663B7B">
        <w:rPr>
          <w:rStyle w:val="a6"/>
          <w:i/>
          <w:color w:val="auto"/>
        </w:rPr>
        <w:t>путь роли</w:t>
      </w:r>
      <w:r w:rsidRPr="00663B7B">
        <w:rPr>
          <w:rFonts w:cs="Times New Roman"/>
          <w:color w:val="auto"/>
        </w:rPr>
        <w:t xml:space="preserve"> можно сравнить с прогулкой пешком, то </w:t>
      </w:r>
      <w:r w:rsidRPr="00663B7B">
        <w:rPr>
          <w:rStyle w:val="a6"/>
          <w:i/>
          <w:color w:val="auto"/>
        </w:rPr>
        <w:t xml:space="preserve">путь актёра – </w:t>
      </w:r>
      <w:r w:rsidRPr="00663B7B">
        <w:rPr>
          <w:rFonts w:cs="Times New Roman"/>
          <w:color w:val="auto"/>
        </w:rPr>
        <w:t xml:space="preserve">это уже движение на хорошем спортивном автомобиле; </w:t>
      </w:r>
      <w:r w:rsidRPr="00663B7B">
        <w:rPr>
          <w:rStyle w:val="a6"/>
          <w:i/>
          <w:color w:val="auto"/>
        </w:rPr>
        <w:t xml:space="preserve">путь зрителя – </w:t>
      </w:r>
      <w:r w:rsidRPr="00663B7B">
        <w:rPr>
          <w:rFonts w:cs="Times New Roman"/>
          <w:color w:val="auto"/>
        </w:rPr>
        <w:t xml:space="preserve">это полет на сверхзвуковом самолете, а что касается </w:t>
      </w:r>
      <w:r w:rsidRPr="00663B7B">
        <w:rPr>
          <w:rStyle w:val="a6"/>
          <w:i/>
          <w:color w:val="auto"/>
        </w:rPr>
        <w:t>пути Мастера</w:t>
      </w:r>
      <w:r w:rsidRPr="00663B7B">
        <w:rPr>
          <w:rFonts w:cs="Times New Roman"/>
          <w:color w:val="auto"/>
        </w:rPr>
        <w:t>, или</w:t>
      </w:r>
      <w:r w:rsidRPr="00663B7B">
        <w:rPr>
          <w:rStyle w:val="a6"/>
          <w:i/>
          <w:color w:val="auto"/>
        </w:rPr>
        <w:t xml:space="preserve"> Метачеловека</w:t>
      </w:r>
      <w:r w:rsidRPr="00663B7B">
        <w:rPr>
          <w:rFonts w:cs="Times New Roman"/>
          <w:color w:val="auto"/>
        </w:rPr>
        <w:t xml:space="preserve">, то здесь используется </w:t>
      </w:r>
      <w:r w:rsidRPr="00663B7B">
        <w:rPr>
          <w:rStyle w:val="a6"/>
          <w:i/>
          <w:color w:val="auto"/>
        </w:rPr>
        <w:t>скорость света!</w:t>
      </w:r>
      <w:r w:rsidRPr="00663B7B">
        <w:rPr>
          <w:rFonts w:cs="Times New Roman"/>
          <w:color w:val="auto"/>
        </w:rPr>
        <w:t xml:space="preserve"> И можно себе представить, какие нечеловеческие перегрузки испытывает человеческий мозг на этих скоростях. Но это не означает запрет, это означает только, что «…если вы не посещали занятий по летному искусству, я рекомендовал бы вам не садиться в самолет. Но если вы прошли курс обучения в летной школе и долго тренировались, то полет – забава и возбуждение!»</w:t>
      </w:r>
      <w:r w:rsidRPr="00663B7B">
        <w:rPr>
          <w:rStyle w:val="a6"/>
          <w:color w:val="auto"/>
          <w:vertAlign w:val="superscript"/>
        </w:rPr>
        <w:footnoteReference w:id="805"/>
      </w:r>
    </w:p>
    <w:p w:rsidR="004F56BA" w:rsidRPr="00663B7B" w:rsidRDefault="004F56BA" w:rsidP="004F56BA">
      <w:pPr>
        <w:pStyle w:val="a5"/>
        <w:rPr>
          <w:color w:val="auto"/>
        </w:rPr>
      </w:pPr>
      <w:r w:rsidRPr="00663B7B">
        <w:rPr>
          <w:color w:val="auto"/>
        </w:rPr>
        <w:t xml:space="preserve">Итак, </w:t>
      </w:r>
      <w:r w:rsidRPr="00663B7B">
        <w:rPr>
          <w:i/>
          <w:color w:val="auto"/>
        </w:rPr>
        <w:t xml:space="preserve">ИГРА ТРЕБУЕТ АДЕКВАТНОСТИ! </w:t>
      </w:r>
      <w:r w:rsidRPr="00663B7B">
        <w:rPr>
          <w:color w:val="auto"/>
        </w:rPr>
        <w:t xml:space="preserve">И что я имею в виду? Например, на </w:t>
      </w:r>
      <w:r w:rsidRPr="00663B7B">
        <w:rPr>
          <w:i/>
          <w:color w:val="auto"/>
        </w:rPr>
        <w:t>уровне роли</w:t>
      </w:r>
      <w:r w:rsidRPr="00663B7B">
        <w:rPr>
          <w:color w:val="auto"/>
        </w:rPr>
        <w:t xml:space="preserve"> мы работаем с формой; на уровне актёра – с энергией; на уровне зрителя – со взглядом; на уровне </w:t>
      </w:r>
      <w:r w:rsidRPr="00663B7B">
        <w:rPr>
          <w:i/>
          <w:color w:val="auto"/>
        </w:rPr>
        <w:t>Мастера</w:t>
      </w:r>
      <w:r w:rsidRPr="00663B7B">
        <w:rPr>
          <w:color w:val="auto"/>
        </w:rPr>
        <w:t xml:space="preserve"> – непосредственно с механизмами </w:t>
      </w:r>
      <w:r w:rsidRPr="00663B7B">
        <w:rPr>
          <w:i/>
          <w:color w:val="auto"/>
        </w:rPr>
        <w:t>самоосвобождения!</w:t>
      </w:r>
      <w:r w:rsidRPr="00663B7B">
        <w:rPr>
          <w:color w:val="auto"/>
        </w:rPr>
        <w:t xml:space="preserve"> Все эти подходы отличаются друг от друга скоростями и, как следствие, масштабом творческого обобщения. И понятно, что искушение владеть самыми эффективными методами может быть очень велико. Но помните, (!!!) на уровне </w:t>
      </w:r>
      <w:r w:rsidRPr="00663B7B">
        <w:rPr>
          <w:i/>
          <w:color w:val="auto"/>
        </w:rPr>
        <w:t>Метачеловека</w:t>
      </w:r>
      <w:r w:rsidRPr="00663B7B">
        <w:rPr>
          <w:color w:val="auto"/>
        </w:rPr>
        <w:t xml:space="preserve">, на уровне </w:t>
      </w:r>
      <w:r w:rsidRPr="00663B7B">
        <w:rPr>
          <w:i/>
          <w:color w:val="auto"/>
        </w:rPr>
        <w:t>Образа</w:t>
      </w:r>
      <w:r w:rsidRPr="00663B7B">
        <w:rPr>
          <w:color w:val="auto"/>
        </w:rPr>
        <w:t>, на уровне «</w:t>
      </w:r>
      <w:r w:rsidRPr="00663B7B">
        <w:rPr>
          <w:i/>
          <w:color w:val="auto"/>
        </w:rPr>
        <w:t>сразу и навсегда</w:t>
      </w:r>
      <w:r w:rsidRPr="00663B7B">
        <w:rPr>
          <w:color w:val="auto"/>
        </w:rPr>
        <w:t xml:space="preserve">», можно выжить только благодаря одной-единственной вещи. Вот она, – как бы высоко, в </w:t>
      </w:r>
      <w:r w:rsidRPr="00663B7B">
        <w:rPr>
          <w:color w:val="auto"/>
        </w:rPr>
        <w:lastRenderedPageBreak/>
        <w:t xml:space="preserve">творческом порыве, мы ни взлетали, есть смысл помнить: </w:t>
      </w:r>
      <w:r w:rsidRPr="00663B7B">
        <w:rPr>
          <w:i/>
          <w:color w:val="auto"/>
        </w:rPr>
        <w:t>НЕТ НИЧЕГО БОЛЕЕ СОВЕРШЕННОГО, ЧЕМ МАТЕРИЯ! ОНА – СВЯЩЕННА!</w:t>
      </w:r>
      <w:r w:rsidRPr="00663B7B">
        <w:rPr>
          <w:color w:val="auto"/>
        </w:rPr>
        <w:t xml:space="preserve"> </w:t>
      </w:r>
      <w:r w:rsidRPr="00663B7B">
        <w:rPr>
          <w:i/>
          <w:color w:val="auto"/>
        </w:rPr>
        <w:t>НАШЕ ТЕЛО – СВЯЩЕННО!</w:t>
      </w:r>
      <w:r w:rsidRPr="00663B7B">
        <w:rPr>
          <w:color w:val="auto"/>
        </w:rPr>
        <w:t xml:space="preserve"> </w:t>
      </w:r>
      <w:r w:rsidRPr="00663B7B">
        <w:rPr>
          <w:i/>
          <w:color w:val="auto"/>
        </w:rPr>
        <w:t>МИР, ОКРУЖАЮЩИЙ НАС, – СВЯЩЕНЕН! ДВОЙСТВЕННОСТЬ – СВЯЩЕННА!</w:t>
      </w:r>
      <w:r w:rsidRPr="00663B7B">
        <w:rPr>
          <w:color w:val="auto"/>
        </w:rPr>
        <w:t xml:space="preserve"> </w:t>
      </w:r>
      <w:r w:rsidRPr="00663B7B">
        <w:rPr>
          <w:i/>
          <w:color w:val="auto"/>
        </w:rPr>
        <w:t>ДЕМОНИЧНОСТЬ – СВЯЩЕННА! ещё</w:t>
      </w:r>
      <w:r w:rsidRPr="00663B7B">
        <w:rPr>
          <w:color w:val="auto"/>
        </w:rPr>
        <w:t xml:space="preserve"> раз: </w:t>
      </w:r>
      <w:r w:rsidRPr="00663B7B">
        <w:rPr>
          <w:i/>
          <w:color w:val="auto"/>
        </w:rPr>
        <w:t xml:space="preserve">МАТЕРИЯ, ДВОЙСТВЕННОСТЬ, ДЕМОНИЧНОСТЬ – СВЯЩЕННЫ! </w:t>
      </w:r>
      <w:r w:rsidRPr="00663B7B">
        <w:rPr>
          <w:color w:val="auto"/>
        </w:rPr>
        <w:t xml:space="preserve">И это как раз тот опыт, которым венчается </w:t>
      </w:r>
      <w:r w:rsidRPr="00663B7B">
        <w:rPr>
          <w:i/>
          <w:color w:val="auto"/>
        </w:rPr>
        <w:t>Алхимия Игры</w:t>
      </w:r>
      <w:r w:rsidRPr="00663B7B">
        <w:rPr>
          <w:color w:val="auto"/>
        </w:rPr>
        <w:t xml:space="preserve">. Нет смысла искать чего-то более совершенного, чем тело нашей собственной </w:t>
      </w:r>
      <w:r w:rsidRPr="00663B7B">
        <w:rPr>
          <w:i/>
          <w:color w:val="auto"/>
        </w:rPr>
        <w:t>роли</w:t>
      </w:r>
      <w:r w:rsidRPr="00663B7B">
        <w:rPr>
          <w:color w:val="auto"/>
        </w:rPr>
        <w:t xml:space="preserve">. Нет ничего более возвышенного, чем её обыденная способность двигаться, видеть, переживать уникальные сплавы эмоций и мыслей, чем её фантастическая способность говорить, фантазировать, общаться с другими и т.д. и т.п. </w:t>
      </w:r>
      <w:r w:rsidRPr="00663B7B">
        <w:rPr>
          <w:i/>
          <w:color w:val="auto"/>
        </w:rPr>
        <w:t xml:space="preserve">ПОМНИТЕ: </w:t>
      </w:r>
      <w:r w:rsidRPr="00663B7B">
        <w:rPr>
          <w:color w:val="auto"/>
        </w:rPr>
        <w:t>Мир – «</w:t>
      </w:r>
      <w:r w:rsidRPr="00663B7B">
        <w:rPr>
          <w:i/>
          <w:color w:val="auto"/>
        </w:rPr>
        <w:t>чувствилище</w:t>
      </w:r>
      <w:r w:rsidRPr="00663B7B">
        <w:rPr>
          <w:color w:val="auto"/>
        </w:rPr>
        <w:t xml:space="preserve"> </w:t>
      </w:r>
      <w:r w:rsidRPr="00663B7B">
        <w:rPr>
          <w:i/>
          <w:color w:val="auto"/>
        </w:rPr>
        <w:t>Бога</w:t>
      </w:r>
      <w:r w:rsidRPr="00663B7B">
        <w:rPr>
          <w:color w:val="auto"/>
        </w:rPr>
        <w:t>»</w:t>
      </w:r>
      <w:r w:rsidRPr="00663B7B">
        <w:rPr>
          <w:color w:val="auto"/>
          <w:vertAlign w:val="superscript"/>
        </w:rPr>
        <w:footnoteReference w:id="806"/>
      </w:r>
      <w:r w:rsidRPr="00663B7B">
        <w:rPr>
          <w:color w:val="auto"/>
        </w:rPr>
        <w:t xml:space="preserve">, и все в </w:t>
      </w:r>
      <w:r w:rsidRPr="00663B7B">
        <w:rPr>
          <w:i/>
          <w:color w:val="auto"/>
        </w:rPr>
        <w:t>Алхимии</w:t>
      </w:r>
      <w:r w:rsidRPr="00663B7B">
        <w:rPr>
          <w:color w:val="auto"/>
        </w:rPr>
        <w:t xml:space="preserve"> делается только ради того, чтобы </w:t>
      </w:r>
      <w:r w:rsidRPr="00663B7B">
        <w:rPr>
          <w:i/>
          <w:color w:val="auto"/>
        </w:rPr>
        <w:t>роль</w:t>
      </w:r>
      <w:r w:rsidRPr="00663B7B">
        <w:rPr>
          <w:color w:val="auto"/>
        </w:rPr>
        <w:t xml:space="preserve"> сверкала в ослепительном величии своего безграничного заблуждения!</w:t>
      </w:r>
      <w:r w:rsidRPr="00663B7B">
        <w:rPr>
          <w:color w:val="auto"/>
          <w:vertAlign w:val="superscript"/>
        </w:rPr>
        <w:footnoteReference w:id="807"/>
      </w:r>
    </w:p>
    <w:p w:rsidR="004F56BA" w:rsidRPr="00663B7B" w:rsidRDefault="004F56BA" w:rsidP="004F56BA">
      <w:pPr>
        <w:pStyle w:val="a5"/>
        <w:rPr>
          <w:i/>
          <w:color w:val="auto"/>
        </w:rPr>
      </w:pPr>
      <w:r w:rsidRPr="00663B7B">
        <w:rPr>
          <w:color w:val="auto"/>
        </w:rPr>
        <w:lastRenderedPageBreak/>
        <w:t>Еще и ещё раз:</w:t>
      </w:r>
      <w:r w:rsidRPr="00663B7B">
        <w:rPr>
          <w:i/>
          <w:color w:val="auto"/>
        </w:rPr>
        <w:t xml:space="preserve"> ЭТО САМОЕ СОКРОВЕННОЕ И САМОЕ ГЛУБОКОЕ ЗНАНИЕ ИЗ ВОЗМОЖНЫХ! </w:t>
      </w:r>
      <w:r w:rsidRPr="00663B7B">
        <w:rPr>
          <w:color w:val="auto"/>
        </w:rPr>
        <w:t xml:space="preserve">Как только материя достигает эволюционного этапа, на котором узнает о своей </w:t>
      </w:r>
      <w:r w:rsidRPr="00663B7B">
        <w:rPr>
          <w:i/>
          <w:color w:val="auto"/>
        </w:rPr>
        <w:t>пустотной природе</w:t>
      </w:r>
      <w:r w:rsidRPr="00663B7B">
        <w:rPr>
          <w:color w:val="auto"/>
        </w:rPr>
        <w:t xml:space="preserve">, она естественным образом начинает раскрывать изначально скрытую в себе потенцию </w:t>
      </w:r>
      <w:r w:rsidRPr="00663B7B">
        <w:rPr>
          <w:i/>
          <w:color w:val="auto"/>
        </w:rPr>
        <w:t>самоосвобождения!</w:t>
      </w:r>
      <w:r w:rsidRPr="00663B7B">
        <w:rPr>
          <w:color w:val="auto"/>
        </w:rPr>
        <w:t xml:space="preserve"> И здесь, в самом факте своего проявления, в то же самое мгновение, она уже свободна от себя самой! Так на определенном витке эволюционного развития нашего мозга материя начинает облекать себя в </w:t>
      </w:r>
      <w:r w:rsidRPr="00663B7B">
        <w:rPr>
          <w:i/>
          <w:color w:val="auto"/>
        </w:rPr>
        <w:t>СВЯЩЕННЫЕ ОДЕЖДЫ!</w:t>
      </w:r>
    </w:p>
    <w:p w:rsidR="004F56BA" w:rsidRPr="00663B7B" w:rsidRDefault="004F56BA" w:rsidP="004F56BA">
      <w:pPr>
        <w:pStyle w:val="a5"/>
        <w:rPr>
          <w:color w:val="auto"/>
        </w:rPr>
      </w:pPr>
      <w:r w:rsidRPr="00663B7B">
        <w:rPr>
          <w:color w:val="auto"/>
        </w:rPr>
        <w:t xml:space="preserve">И ещё раз после паузы: </w:t>
      </w:r>
      <w:r w:rsidRPr="00663B7B">
        <w:rPr>
          <w:i/>
          <w:color w:val="auto"/>
        </w:rPr>
        <w:t xml:space="preserve">ЖИЗНЬ – СВЯЩЕННА! СВЯЩЕННА! </w:t>
      </w:r>
      <w:r w:rsidRPr="00663B7B">
        <w:rPr>
          <w:color w:val="auto"/>
        </w:rPr>
        <w:t>Всегда была и будет такой!</w:t>
      </w:r>
    </w:p>
    <w:p w:rsidR="004F56BA" w:rsidRPr="00663B7B" w:rsidRDefault="004F56BA" w:rsidP="004F56BA">
      <w:pPr>
        <w:pStyle w:val="15"/>
        <w:rPr>
          <w:color w:val="auto"/>
        </w:rPr>
      </w:pPr>
      <w:r w:rsidRPr="00663B7B">
        <w:rPr>
          <w:color w:val="auto"/>
        </w:rPr>
        <w:t>ИГРА В СОВЕРШЕНСТВО,</w:t>
      </w:r>
    </w:p>
    <w:p w:rsidR="004F56BA" w:rsidRPr="00663B7B" w:rsidRDefault="004F56BA" w:rsidP="004F56BA">
      <w:pPr>
        <w:pStyle w:val="a5"/>
        <w:rPr>
          <w:rFonts w:cs="Times New Roman"/>
          <w:color w:val="auto"/>
        </w:rPr>
      </w:pPr>
      <w:r w:rsidRPr="00663B7B">
        <w:rPr>
          <w:rFonts w:cs="Times New Roman"/>
          <w:color w:val="auto"/>
        </w:rPr>
        <w:t xml:space="preserve">в </w:t>
      </w:r>
      <w:r w:rsidRPr="00663B7B">
        <w:rPr>
          <w:rStyle w:val="a6"/>
          <w:i/>
          <w:color w:val="auto"/>
        </w:rPr>
        <w:t>ENS PERFECTISSIMUM</w:t>
      </w:r>
      <w:r w:rsidRPr="00663B7B">
        <w:rPr>
          <w:rStyle w:val="a6"/>
          <w:color w:val="auto"/>
          <w:vertAlign w:val="superscript"/>
        </w:rPr>
        <w:footnoteReference w:id="808"/>
      </w:r>
      <w:r w:rsidRPr="00663B7B">
        <w:rPr>
          <w:rFonts w:cs="Times New Roman"/>
          <w:color w:val="auto"/>
        </w:rPr>
        <w:t xml:space="preserve">, или, в духе </w:t>
      </w:r>
      <w:r w:rsidRPr="00663B7B">
        <w:rPr>
          <w:rStyle w:val="a6"/>
          <w:i/>
          <w:color w:val="auto"/>
        </w:rPr>
        <w:t xml:space="preserve">Алхимии Игры – </w:t>
      </w:r>
      <w:r w:rsidRPr="00663B7B">
        <w:rPr>
          <w:rFonts w:cs="Times New Roman"/>
          <w:color w:val="auto"/>
        </w:rPr>
        <w:t xml:space="preserve">в </w:t>
      </w:r>
      <w:r w:rsidRPr="00663B7B">
        <w:rPr>
          <w:rStyle w:val="a6"/>
          <w:i/>
          <w:color w:val="auto"/>
        </w:rPr>
        <w:t>ВИРТУОЗНОСТЬ!</w:t>
      </w:r>
      <w:r w:rsidRPr="00663B7B">
        <w:rPr>
          <w:rStyle w:val="a6"/>
          <w:color w:val="auto"/>
          <w:vertAlign w:val="superscript"/>
        </w:rPr>
        <w:footnoteReference w:id="809"/>
      </w:r>
    </w:p>
    <w:p w:rsidR="004F56BA" w:rsidRPr="00663B7B" w:rsidRDefault="004F56BA" w:rsidP="004F56BA">
      <w:pPr>
        <w:pStyle w:val="a5"/>
        <w:rPr>
          <w:color w:val="auto"/>
        </w:rPr>
      </w:pPr>
      <w:r w:rsidRPr="00663B7B">
        <w:rPr>
          <w:color w:val="auto"/>
        </w:rPr>
        <w:t>Особый магнетизм этих слов, как и стремление человека к совершенству – бесконечны! «Когда мы видим совершенство в других – не важно, завидуем мы, восхищаемся или даже поклоняемся, – оно всегда невероятно привлекает нас. Примеры наивысших достижений в разных сферах человеческой деятельности всегда притягивают наше внимание. И где бы мы их ни встречали, мы находим нечто подобное в самих себе: наивысшая или глубочайшая часть нашей личности всегда знает, что есть нечто большее, нечто лучшее, к чему следует стремиться»</w:t>
      </w:r>
      <w:r w:rsidRPr="00663B7B">
        <w:rPr>
          <w:color w:val="auto"/>
          <w:vertAlign w:val="superscript"/>
        </w:rPr>
        <w:footnoteReference w:id="810"/>
      </w:r>
      <w:r w:rsidRPr="00663B7B">
        <w:rPr>
          <w:color w:val="auto"/>
        </w:rPr>
        <w:t xml:space="preserve">. И не смотря на известную фразу Дали: «Не бойся совершенства – ты никогда </w:t>
      </w:r>
      <w:r w:rsidRPr="00663B7B">
        <w:rPr>
          <w:color w:val="auto"/>
        </w:rPr>
        <w:lastRenderedPageBreak/>
        <w:t>его не достигнешь!»</w:t>
      </w:r>
      <w:r w:rsidRPr="00663B7B">
        <w:rPr>
          <w:color w:val="auto"/>
          <w:vertAlign w:val="superscript"/>
        </w:rPr>
        <w:footnoteReference w:id="811"/>
      </w:r>
      <w:r w:rsidRPr="00663B7B">
        <w:rPr>
          <w:color w:val="auto"/>
        </w:rPr>
        <w:t xml:space="preserve">, – в </w:t>
      </w:r>
      <w:r w:rsidRPr="00663B7B">
        <w:rPr>
          <w:i/>
          <w:color w:val="auto"/>
        </w:rPr>
        <w:t>ИГРЕ</w:t>
      </w:r>
      <w:r w:rsidRPr="00663B7B">
        <w:rPr>
          <w:color w:val="auto"/>
        </w:rPr>
        <w:t>, путь к совершенному мастерству делиться на пять стадий. Во они:</w:t>
      </w:r>
    </w:p>
    <w:p w:rsidR="004F56BA" w:rsidRPr="00663B7B" w:rsidRDefault="004F56BA" w:rsidP="004F56BA">
      <w:pPr>
        <w:pStyle w:val="a5"/>
        <w:rPr>
          <w:color w:val="auto"/>
        </w:rPr>
      </w:pPr>
      <w:r w:rsidRPr="00663B7B">
        <w:rPr>
          <w:color w:val="auto"/>
        </w:rPr>
        <w:t xml:space="preserve">1) </w:t>
      </w:r>
      <w:r w:rsidRPr="00663B7B">
        <w:rPr>
          <w:i/>
          <w:color w:val="auto"/>
        </w:rPr>
        <w:t>НЕОСОЗНАННОЕ НЕЗНАНИЕ.</w:t>
      </w:r>
      <w:r w:rsidRPr="00663B7B">
        <w:rPr>
          <w:color w:val="auto"/>
        </w:rPr>
        <w:t xml:space="preserve"> Мы не только не знаем, как сделать что-то, но не знаем и того, что не знаем этого. Если мы никогда не садились на лошадь, то понятия не имеем, что это такое.</w:t>
      </w:r>
    </w:p>
    <w:p w:rsidR="004F56BA" w:rsidRPr="00663B7B" w:rsidRDefault="004F56BA" w:rsidP="004F56BA">
      <w:pPr>
        <w:pStyle w:val="a5"/>
        <w:rPr>
          <w:color w:val="auto"/>
        </w:rPr>
      </w:pPr>
      <w:r w:rsidRPr="00663B7B">
        <w:rPr>
          <w:color w:val="auto"/>
        </w:rPr>
        <w:t xml:space="preserve">2) Но вот мы решили учиться верховой езде, и очень скоро обнаруживаем свои ограничения. Мы прилежно выполняем указания тренера, усердно и хаотично орудуем стременами и уздечкой, потеем, злимся и страдаем от болей в бедрах и пояснице. Это стадия </w:t>
      </w:r>
      <w:r w:rsidRPr="00663B7B">
        <w:rPr>
          <w:i/>
          <w:color w:val="auto"/>
        </w:rPr>
        <w:t>ОСОЗНАННОГО НЕЗНАНИЯ.</w:t>
      </w:r>
      <w:r w:rsidRPr="00663B7B">
        <w:rPr>
          <w:color w:val="auto"/>
        </w:rPr>
        <w:t xml:space="preserve"> Именно на ней мы осваиваем большую часть необходимого опыта.</w:t>
      </w:r>
    </w:p>
    <w:p w:rsidR="004F56BA" w:rsidRPr="00663B7B" w:rsidRDefault="004F56BA" w:rsidP="004F56BA">
      <w:pPr>
        <w:pStyle w:val="a5"/>
        <w:rPr>
          <w:color w:val="auto"/>
        </w:rPr>
      </w:pPr>
      <w:r w:rsidRPr="00663B7B">
        <w:rPr>
          <w:color w:val="auto"/>
        </w:rPr>
        <w:t xml:space="preserve">3) Постепенно мы осваиваем характёр, повадки и все необходимые элементы управления этой «неуклюжей горой мышц», но, тем не менее, она продолжает забирать все наше внимание. Это стадия </w:t>
      </w:r>
      <w:r w:rsidRPr="00663B7B">
        <w:rPr>
          <w:i/>
          <w:color w:val="auto"/>
        </w:rPr>
        <w:t>ОСОЗНАННОГО ЗНАНИЯ.</w:t>
      </w:r>
    </w:p>
    <w:p w:rsidR="004F56BA" w:rsidRPr="00663B7B" w:rsidRDefault="004F56BA" w:rsidP="004F56BA">
      <w:pPr>
        <w:pStyle w:val="a5"/>
        <w:rPr>
          <w:color w:val="auto"/>
        </w:rPr>
      </w:pPr>
      <w:r w:rsidRPr="00663B7B">
        <w:rPr>
          <w:color w:val="auto"/>
        </w:rPr>
        <w:t xml:space="preserve">4) Но вот все отдельные навыки, которые мы с таким усердием осваивали, начинают сливаться в одно целое. Теперь во время езды верхом мы можем наслаждаться не только прекрасными видами природы, но и пружинистой мощью упругого тела, которым так виртуозно, в удовольствие обоим, управляем. Это стадия </w:t>
      </w:r>
      <w:r w:rsidRPr="00663B7B">
        <w:rPr>
          <w:i/>
          <w:color w:val="auto"/>
        </w:rPr>
        <w:t>НЕОСОЗНАННОГО ЗНАНИЯ.</w:t>
      </w:r>
      <w:r w:rsidRPr="00663B7B">
        <w:rPr>
          <w:color w:val="auto"/>
        </w:rPr>
        <w:t xml:space="preserve"> Коклен-старший понимал это так: «…первое «я» актёра, которое видит, дает силу второму, которое творит третье»</w:t>
      </w:r>
      <w:r w:rsidRPr="00663B7B">
        <w:rPr>
          <w:color w:val="auto"/>
          <w:vertAlign w:val="superscript"/>
        </w:rPr>
        <w:footnoteReference w:id="812"/>
      </w:r>
      <w:r w:rsidRPr="00663B7B">
        <w:rPr>
          <w:color w:val="auto"/>
        </w:rPr>
        <w:t>.</w:t>
      </w:r>
    </w:p>
    <w:p w:rsidR="004F56BA" w:rsidRPr="00663B7B" w:rsidRDefault="004F56BA" w:rsidP="004F56BA">
      <w:pPr>
        <w:pStyle w:val="a5"/>
        <w:rPr>
          <w:color w:val="auto"/>
        </w:rPr>
      </w:pPr>
      <w:r w:rsidRPr="00663B7B">
        <w:rPr>
          <w:iCs/>
          <w:color w:val="auto"/>
        </w:rPr>
        <w:t xml:space="preserve">5) </w:t>
      </w:r>
      <w:r w:rsidRPr="00663B7B">
        <w:rPr>
          <w:i/>
          <w:color w:val="auto"/>
        </w:rPr>
        <w:t xml:space="preserve">СТАДИЯ ПОВЕЛИТЕЛЯ ИГРЫ – </w:t>
      </w:r>
      <w:r w:rsidRPr="00663B7B">
        <w:rPr>
          <w:color w:val="auto"/>
        </w:rPr>
        <w:t xml:space="preserve">здесь нет лошади, всадника и самого процесса скачки. Это стадия мастерства, преодолевшего самое себя (уровень </w:t>
      </w:r>
      <w:r w:rsidRPr="00663B7B">
        <w:rPr>
          <w:i/>
          <w:iCs/>
          <w:color w:val="auto"/>
        </w:rPr>
        <w:t>метачеловека</w:t>
      </w:r>
      <w:r w:rsidRPr="00663B7B">
        <w:rPr>
          <w:color w:val="auto"/>
        </w:rPr>
        <w:t xml:space="preserve">). Все, что внутри, и все, что вовне – пусто. Нет ни гениальности, ни бездарности… только вибрирующее </w:t>
      </w:r>
      <w:r w:rsidRPr="00663B7B">
        <w:rPr>
          <w:i/>
          <w:color w:val="auto"/>
        </w:rPr>
        <w:t>бесстрашием,</w:t>
      </w:r>
      <w:r w:rsidRPr="00663B7B">
        <w:rPr>
          <w:color w:val="auto"/>
        </w:rPr>
        <w:t xml:space="preserve"> </w:t>
      </w:r>
      <w:r w:rsidRPr="00663B7B">
        <w:rPr>
          <w:i/>
          <w:color w:val="auto"/>
        </w:rPr>
        <w:t xml:space="preserve">радостью </w:t>
      </w:r>
      <w:r w:rsidRPr="00663B7B">
        <w:rPr>
          <w:i/>
          <w:color w:val="auto"/>
        </w:rPr>
        <w:lastRenderedPageBreak/>
        <w:t>и любовью</w:t>
      </w:r>
      <w:r w:rsidRPr="00663B7B">
        <w:rPr>
          <w:color w:val="auto"/>
        </w:rPr>
        <w:t xml:space="preserve"> мощное </w:t>
      </w:r>
      <w:r w:rsidRPr="00663B7B">
        <w:rPr>
          <w:i/>
          <w:color w:val="auto"/>
        </w:rPr>
        <w:t>Самоосвобождающееся</w:t>
      </w:r>
      <w:r w:rsidRPr="00663B7B">
        <w:rPr>
          <w:color w:val="auto"/>
        </w:rPr>
        <w:t xml:space="preserve"> проявление потенциала пространства.</w:t>
      </w:r>
    </w:p>
    <w:p w:rsidR="004F56BA" w:rsidRPr="00663B7B" w:rsidRDefault="004F56BA" w:rsidP="004F56BA">
      <w:pPr>
        <w:pStyle w:val="a5"/>
        <w:rPr>
          <w:bCs w:val="0"/>
          <w:i/>
          <w:iCs/>
          <w:color w:val="auto"/>
        </w:rPr>
      </w:pPr>
      <w:r w:rsidRPr="00663B7B">
        <w:rPr>
          <w:i/>
          <w:color w:val="auto"/>
        </w:rPr>
        <w:t>ПРОСМОТРИМ ЭТО КИНО ещё РАЗ:</w:t>
      </w:r>
    </w:p>
    <w:p w:rsidR="004F56BA" w:rsidRPr="00663B7B" w:rsidRDefault="004F56BA" w:rsidP="004F56BA">
      <w:pPr>
        <w:pStyle w:val="a5"/>
        <w:rPr>
          <w:color w:val="auto"/>
        </w:rPr>
      </w:pPr>
      <w:r w:rsidRPr="00663B7B">
        <w:rPr>
          <w:color w:val="auto"/>
        </w:rPr>
        <w:t xml:space="preserve">1) </w:t>
      </w:r>
      <w:r w:rsidRPr="00663B7B">
        <w:rPr>
          <w:i/>
          <w:color w:val="auto"/>
        </w:rPr>
        <w:t xml:space="preserve">Неосознанное незнание – </w:t>
      </w:r>
      <w:r w:rsidRPr="00663B7B">
        <w:rPr>
          <w:color w:val="auto"/>
        </w:rPr>
        <w:t xml:space="preserve">блуждание в лабиринте </w:t>
      </w:r>
      <w:r w:rsidRPr="00663B7B">
        <w:rPr>
          <w:i/>
          <w:color w:val="auto"/>
        </w:rPr>
        <w:t>демонических игр</w:t>
      </w:r>
      <w:r w:rsidRPr="00663B7B">
        <w:rPr>
          <w:color w:val="auto"/>
        </w:rPr>
        <w:t xml:space="preserve"> в форме ограниченной </w:t>
      </w:r>
      <w:r w:rsidRPr="00663B7B">
        <w:rPr>
          <w:i/>
          <w:color w:val="auto"/>
        </w:rPr>
        <w:t>роли;</w:t>
      </w:r>
      <w:r w:rsidRPr="00663B7B">
        <w:rPr>
          <w:color w:val="auto"/>
        </w:rPr>
        <w:t xml:space="preserve"> полное отсутствие осведомленности о том, что такое </w:t>
      </w:r>
      <w:r w:rsidRPr="00663B7B">
        <w:rPr>
          <w:i/>
          <w:color w:val="auto"/>
        </w:rPr>
        <w:t>Энергия Глаз</w:t>
      </w:r>
      <w:r w:rsidRPr="00663B7B">
        <w:rPr>
          <w:color w:val="auto"/>
        </w:rPr>
        <w:t xml:space="preserve"> и творческая потенция </w:t>
      </w:r>
      <w:r w:rsidRPr="00663B7B">
        <w:rPr>
          <w:i/>
          <w:color w:val="auto"/>
        </w:rPr>
        <w:t>Актёра.</w:t>
      </w:r>
    </w:p>
    <w:p w:rsidR="004F56BA" w:rsidRPr="00663B7B" w:rsidRDefault="004F56BA" w:rsidP="004F56BA">
      <w:pPr>
        <w:pStyle w:val="a5"/>
        <w:rPr>
          <w:color w:val="auto"/>
        </w:rPr>
      </w:pPr>
      <w:r w:rsidRPr="00663B7B">
        <w:rPr>
          <w:color w:val="auto"/>
        </w:rPr>
        <w:t xml:space="preserve">2) </w:t>
      </w:r>
      <w:r w:rsidRPr="00663B7B">
        <w:rPr>
          <w:i/>
          <w:color w:val="auto"/>
        </w:rPr>
        <w:t xml:space="preserve">Осознанное незнание – </w:t>
      </w:r>
      <w:r w:rsidRPr="00663B7B">
        <w:rPr>
          <w:color w:val="auto"/>
        </w:rPr>
        <w:t xml:space="preserve">обнаружение </w:t>
      </w:r>
      <w:r w:rsidRPr="00663B7B">
        <w:rPr>
          <w:i/>
          <w:color w:val="auto"/>
        </w:rPr>
        <w:t>«карты»</w:t>
      </w:r>
      <w:r w:rsidRPr="00663B7B">
        <w:rPr>
          <w:color w:val="auto"/>
        </w:rPr>
        <w:t xml:space="preserve"> артистических возможностей и информации о </w:t>
      </w:r>
      <w:r w:rsidRPr="00663B7B">
        <w:rPr>
          <w:i/>
          <w:color w:val="auto"/>
        </w:rPr>
        <w:t>Самоосвобождающейся версии игры</w:t>
      </w:r>
      <w:r w:rsidRPr="00663B7B">
        <w:rPr>
          <w:color w:val="auto"/>
        </w:rPr>
        <w:t xml:space="preserve">, разборка традиционной театральной модели «на шестеренки» </w:t>
      </w:r>
      <w:r w:rsidRPr="00663B7B">
        <w:rPr>
          <w:i/>
          <w:color w:val="auto"/>
        </w:rPr>
        <w:t>(на зрителя, актёра и роль)</w:t>
      </w:r>
      <w:r w:rsidRPr="00663B7B">
        <w:rPr>
          <w:color w:val="auto"/>
        </w:rPr>
        <w:t>; старые модели творчества рассыпаются, сильное напряжение в мышцах и куча соблазнительных сомнений.</w:t>
      </w:r>
    </w:p>
    <w:p w:rsidR="004F56BA" w:rsidRPr="00663B7B" w:rsidRDefault="004F56BA" w:rsidP="004F56BA">
      <w:pPr>
        <w:pStyle w:val="a5"/>
        <w:rPr>
          <w:rFonts w:cs="Times New Roman"/>
          <w:color w:val="auto"/>
        </w:rPr>
      </w:pPr>
      <w:r w:rsidRPr="00663B7B">
        <w:rPr>
          <w:rFonts w:cs="Times New Roman"/>
          <w:color w:val="auto"/>
        </w:rPr>
        <w:t xml:space="preserve">3) </w:t>
      </w:r>
      <w:r w:rsidRPr="00663B7B">
        <w:rPr>
          <w:rStyle w:val="a6"/>
          <w:i/>
          <w:color w:val="auto"/>
        </w:rPr>
        <w:t xml:space="preserve">Осознанное знание – </w:t>
      </w:r>
      <w:r w:rsidRPr="00663B7B">
        <w:rPr>
          <w:rFonts w:cs="Times New Roman"/>
          <w:color w:val="auto"/>
        </w:rPr>
        <w:t xml:space="preserve">на уровне интеллекта все начинает соединяться; раскрывается глубинный смысл </w:t>
      </w:r>
      <w:r w:rsidRPr="00663B7B">
        <w:rPr>
          <w:rStyle w:val="a6"/>
          <w:i/>
          <w:color w:val="auto"/>
        </w:rPr>
        <w:t>Сцены Театра Реальности</w:t>
      </w:r>
      <w:r w:rsidRPr="00663B7B">
        <w:rPr>
          <w:rFonts w:cs="Times New Roman"/>
          <w:color w:val="auto"/>
        </w:rPr>
        <w:t xml:space="preserve"> и </w:t>
      </w:r>
      <w:r w:rsidRPr="00663B7B">
        <w:rPr>
          <w:rStyle w:val="a6"/>
          <w:i/>
          <w:color w:val="auto"/>
        </w:rPr>
        <w:t>Золотой Гирлянды Мастеров Вдохновения;</w:t>
      </w:r>
      <w:r w:rsidRPr="00663B7B">
        <w:rPr>
          <w:rFonts w:cs="Times New Roman"/>
          <w:color w:val="auto"/>
        </w:rPr>
        <w:t xml:space="preserve"> </w:t>
      </w:r>
      <w:r w:rsidRPr="00663B7B">
        <w:rPr>
          <w:rStyle w:val="a6"/>
          <w:i/>
          <w:color w:val="auto"/>
        </w:rPr>
        <w:t xml:space="preserve">Виртуальной Позиции Ума </w:t>
      </w:r>
      <w:r w:rsidRPr="00663B7B">
        <w:rPr>
          <w:rFonts w:cs="Times New Roman"/>
          <w:color w:val="auto"/>
        </w:rPr>
        <w:t xml:space="preserve">и </w:t>
      </w:r>
      <w:r w:rsidRPr="00663B7B">
        <w:rPr>
          <w:rStyle w:val="a6"/>
          <w:i/>
          <w:color w:val="auto"/>
        </w:rPr>
        <w:t>Танца Сверхмарионетки; Дыхания Мифа и Фрактальной Мандалы;</w:t>
      </w:r>
      <w:r w:rsidRPr="00663B7B">
        <w:rPr>
          <w:rFonts w:cs="Times New Roman"/>
          <w:color w:val="auto"/>
        </w:rPr>
        <w:t xml:space="preserve"> возникают скромные проблески переживания</w:t>
      </w:r>
      <w:r w:rsidRPr="00663B7B">
        <w:rPr>
          <w:rStyle w:val="a6"/>
          <w:i/>
          <w:color w:val="auto"/>
        </w:rPr>
        <w:t xml:space="preserve"> пустоты</w:t>
      </w:r>
      <w:r w:rsidRPr="00663B7B">
        <w:rPr>
          <w:rFonts w:cs="Times New Roman"/>
          <w:color w:val="auto"/>
        </w:rPr>
        <w:t xml:space="preserve"> и уверенности в своих силах.</w:t>
      </w:r>
    </w:p>
    <w:p w:rsidR="004F56BA" w:rsidRPr="00663B7B" w:rsidRDefault="004F56BA" w:rsidP="004F56BA">
      <w:pPr>
        <w:pStyle w:val="a5"/>
        <w:rPr>
          <w:i/>
          <w:color w:val="auto"/>
        </w:rPr>
      </w:pPr>
      <w:r w:rsidRPr="00663B7B">
        <w:rPr>
          <w:color w:val="auto"/>
        </w:rPr>
        <w:t xml:space="preserve">4) </w:t>
      </w:r>
      <w:r w:rsidRPr="00663B7B">
        <w:rPr>
          <w:i/>
          <w:color w:val="auto"/>
        </w:rPr>
        <w:t>Неосознанное знание – Актёр</w:t>
      </w:r>
      <w:r w:rsidRPr="00663B7B">
        <w:rPr>
          <w:color w:val="auto"/>
        </w:rPr>
        <w:t xml:space="preserve"> в нас, наслаждается </w:t>
      </w:r>
      <w:r w:rsidRPr="00663B7B">
        <w:rPr>
          <w:i/>
          <w:color w:val="auto"/>
        </w:rPr>
        <w:t>Энергией Глаз,</w:t>
      </w:r>
      <w:r w:rsidRPr="00663B7B">
        <w:rPr>
          <w:color w:val="auto"/>
        </w:rPr>
        <w:t xml:space="preserve"> уверенно трансформируя её в ролевые игры; сознательно моделируются состояния творческого подъема и программируется </w:t>
      </w:r>
      <w:r w:rsidRPr="00663B7B">
        <w:rPr>
          <w:i/>
          <w:color w:val="auto"/>
        </w:rPr>
        <w:t>Силовое поле</w:t>
      </w:r>
      <w:r w:rsidRPr="00663B7B">
        <w:rPr>
          <w:color w:val="auto"/>
        </w:rPr>
        <w:t xml:space="preserve"> как индивидуального, так и коллективного успеха. Традиционным «…символом пути к реализации этого состояния является </w:t>
      </w:r>
      <w:r w:rsidRPr="00663B7B">
        <w:rPr>
          <w:i/>
          <w:color w:val="auto"/>
        </w:rPr>
        <w:t>масло</w:t>
      </w:r>
      <w:r w:rsidRPr="00663B7B">
        <w:rPr>
          <w:color w:val="auto"/>
        </w:rPr>
        <w:t>, которое потенциально присутствует в молоке, но которое требует для своего проявления предварительного взбивания»</w:t>
      </w:r>
      <w:r w:rsidRPr="00663B7B">
        <w:rPr>
          <w:color w:val="auto"/>
          <w:vertAlign w:val="superscript"/>
        </w:rPr>
        <w:footnoteReference w:id="813"/>
      </w:r>
      <w:r w:rsidRPr="00663B7B">
        <w:rPr>
          <w:color w:val="auto"/>
        </w:rPr>
        <w:t xml:space="preserve">. Природа молока – это </w:t>
      </w:r>
      <w:r w:rsidRPr="00663B7B">
        <w:rPr>
          <w:i/>
          <w:color w:val="auto"/>
        </w:rPr>
        <w:t>зритель;</w:t>
      </w:r>
      <w:r w:rsidRPr="00663B7B">
        <w:rPr>
          <w:color w:val="auto"/>
        </w:rPr>
        <w:t xml:space="preserve"> его потенциальная способность стать маслом, непосредственный процесс взбивания – </w:t>
      </w:r>
      <w:r w:rsidRPr="00663B7B">
        <w:rPr>
          <w:i/>
          <w:color w:val="auto"/>
        </w:rPr>
        <w:t>актёр;</w:t>
      </w:r>
      <w:r w:rsidRPr="00663B7B">
        <w:rPr>
          <w:color w:val="auto"/>
        </w:rPr>
        <w:t xml:space="preserve"> и появление собственно масла – </w:t>
      </w:r>
      <w:r w:rsidRPr="00663B7B">
        <w:rPr>
          <w:i/>
          <w:color w:val="auto"/>
        </w:rPr>
        <w:t>роль</w:t>
      </w:r>
      <w:r w:rsidRPr="00663B7B">
        <w:rPr>
          <w:color w:val="auto"/>
        </w:rPr>
        <w:t xml:space="preserve">. Это очень высокий </w:t>
      </w:r>
      <w:r w:rsidRPr="00663B7B">
        <w:rPr>
          <w:color w:val="auto"/>
        </w:rPr>
        <w:lastRenderedPageBreak/>
        <w:t>уровень, но на нем ещё сохраняется личностное видение мастерства, т.е. мастерства, которым владеет некое «Я».</w:t>
      </w:r>
    </w:p>
    <w:p w:rsidR="004F56BA" w:rsidRPr="00663B7B" w:rsidRDefault="004F56BA" w:rsidP="004F56BA">
      <w:pPr>
        <w:pStyle w:val="a5"/>
        <w:rPr>
          <w:i/>
          <w:color w:val="auto"/>
        </w:rPr>
      </w:pPr>
      <w:r w:rsidRPr="00663B7B">
        <w:rPr>
          <w:color w:val="auto"/>
        </w:rPr>
        <w:t xml:space="preserve">5) </w:t>
      </w:r>
      <w:r w:rsidRPr="00663B7B">
        <w:rPr>
          <w:i/>
          <w:color w:val="auto"/>
        </w:rPr>
        <w:t xml:space="preserve">Стадия Повелителя Игры – </w:t>
      </w:r>
      <w:r w:rsidRPr="00663B7B">
        <w:rPr>
          <w:color w:val="auto"/>
        </w:rPr>
        <w:t xml:space="preserve">все преодолено; нет разделения на </w:t>
      </w:r>
      <w:r w:rsidRPr="00663B7B">
        <w:rPr>
          <w:i/>
          <w:color w:val="auto"/>
        </w:rPr>
        <w:t>зрителя, актёра и роль;</w:t>
      </w:r>
      <w:r w:rsidRPr="00663B7B">
        <w:rPr>
          <w:color w:val="auto"/>
        </w:rPr>
        <w:t xml:space="preserve"> на</w:t>
      </w:r>
      <w:r w:rsidRPr="00663B7B">
        <w:rPr>
          <w:i/>
          <w:color w:val="auto"/>
        </w:rPr>
        <w:t xml:space="preserve"> внешний, внутренний и тайный</w:t>
      </w:r>
      <w:r w:rsidRPr="00663B7B">
        <w:rPr>
          <w:color w:val="auto"/>
        </w:rPr>
        <w:t xml:space="preserve"> уровни; нет самого мастерства и того, кто владеет им; только </w:t>
      </w:r>
      <w:r w:rsidRPr="00663B7B">
        <w:rPr>
          <w:i/>
          <w:color w:val="auto"/>
        </w:rPr>
        <w:t>неличностное</w:t>
      </w:r>
      <w:r w:rsidRPr="00663B7B">
        <w:rPr>
          <w:color w:val="auto"/>
        </w:rPr>
        <w:t xml:space="preserve">, вдохновенно-мощное, </w:t>
      </w:r>
      <w:r w:rsidRPr="00663B7B">
        <w:rPr>
          <w:i/>
          <w:color w:val="auto"/>
        </w:rPr>
        <w:t>самоосвобождающееся</w:t>
      </w:r>
      <w:r w:rsidRPr="00663B7B">
        <w:rPr>
          <w:color w:val="auto"/>
        </w:rPr>
        <w:t xml:space="preserve"> проявление игрового потенциала пространства, что и являет собой </w:t>
      </w:r>
      <w:r w:rsidRPr="00663B7B">
        <w:rPr>
          <w:i/>
          <w:color w:val="auto"/>
        </w:rPr>
        <w:t>ВЕЛИКУЮ ПЕЧАТЬ ИСТИНЫ ИГРЫ</w:t>
      </w:r>
      <w:r w:rsidRPr="00663B7B">
        <w:rPr>
          <w:color w:val="auto"/>
        </w:rPr>
        <w:t xml:space="preserve">. И это как раз тот уровень, когда ради мастерства </w:t>
      </w:r>
      <w:r w:rsidRPr="00663B7B">
        <w:rPr>
          <w:i/>
          <w:color w:val="auto"/>
        </w:rPr>
        <w:t>Мастер</w:t>
      </w:r>
      <w:r w:rsidRPr="00663B7B">
        <w:rPr>
          <w:color w:val="auto"/>
        </w:rPr>
        <w:t xml:space="preserve"> жертвует самим </w:t>
      </w:r>
      <w:r w:rsidRPr="00663B7B">
        <w:rPr>
          <w:i/>
          <w:color w:val="auto"/>
        </w:rPr>
        <w:t>мастерством!</w:t>
      </w:r>
      <w:r w:rsidRPr="00663B7B">
        <w:rPr>
          <w:color w:val="auto"/>
        </w:rPr>
        <w:t xml:space="preserve"> Это и есть </w:t>
      </w:r>
      <w:r w:rsidRPr="00663B7B">
        <w:rPr>
          <w:i/>
          <w:color w:val="auto"/>
        </w:rPr>
        <w:t xml:space="preserve">ВИРТУОЗНОСТЬ! </w:t>
      </w:r>
      <w:r w:rsidRPr="00663B7B">
        <w:rPr>
          <w:color w:val="auto"/>
        </w:rPr>
        <w:t>Здесь все возможности техники исчерпаны и искусство становится «</w:t>
      </w:r>
      <w:r w:rsidRPr="00663B7B">
        <w:rPr>
          <w:i/>
          <w:color w:val="auto"/>
        </w:rPr>
        <w:t>безыскусным искусством</w:t>
      </w:r>
      <w:r w:rsidRPr="00663B7B">
        <w:rPr>
          <w:color w:val="auto"/>
        </w:rPr>
        <w:t xml:space="preserve">». Недаром говорится, что, играя, подлинный мастер незаметен, он невидим и неслышен. Потому что его нет в процессе игры, но есть само </w:t>
      </w:r>
      <w:r w:rsidRPr="00663B7B">
        <w:rPr>
          <w:i/>
          <w:color w:val="auto"/>
        </w:rPr>
        <w:t>мастерство</w:t>
      </w:r>
      <w:r w:rsidRPr="00663B7B">
        <w:rPr>
          <w:color w:val="auto"/>
        </w:rPr>
        <w:t xml:space="preserve">. </w:t>
      </w:r>
      <w:r w:rsidRPr="00663B7B">
        <w:rPr>
          <w:i/>
          <w:color w:val="auto"/>
        </w:rPr>
        <w:t>Мастерство</w:t>
      </w:r>
      <w:r w:rsidRPr="00663B7B">
        <w:rPr>
          <w:color w:val="auto"/>
        </w:rPr>
        <w:t xml:space="preserve">, которое не принадлежит никому, которое </w:t>
      </w:r>
      <w:r w:rsidRPr="00663B7B">
        <w:rPr>
          <w:i/>
          <w:color w:val="auto"/>
        </w:rPr>
        <w:t>неличностно</w:t>
      </w:r>
      <w:r w:rsidRPr="00663B7B">
        <w:rPr>
          <w:color w:val="auto"/>
        </w:rPr>
        <w:t xml:space="preserve">, которое принадлежит пространству, принадлежит всему. Это мастерство </w:t>
      </w:r>
      <w:r w:rsidRPr="00663B7B">
        <w:rPr>
          <w:i/>
          <w:color w:val="auto"/>
        </w:rPr>
        <w:t>Творческого Принципа Вселенной.</w:t>
      </w:r>
      <w:r w:rsidRPr="00663B7B">
        <w:rPr>
          <w:color w:val="auto"/>
        </w:rPr>
        <w:t xml:space="preserve"> Так, «…значение художника определяется масштабом мира, в котором он обитает»</w:t>
      </w:r>
      <w:r w:rsidRPr="00663B7B">
        <w:rPr>
          <w:color w:val="auto"/>
          <w:vertAlign w:val="superscript"/>
        </w:rPr>
        <w:footnoteReference w:id="814"/>
      </w:r>
      <w:r w:rsidRPr="00663B7B">
        <w:rPr>
          <w:color w:val="auto"/>
        </w:rPr>
        <w:t>. Учителя Дзен описывают эту стадию возврата и служения как «…вхождение на базарную площадь с руками, дарующими помощь и любовь»</w:t>
      </w:r>
      <w:r w:rsidRPr="00663B7B">
        <w:rPr>
          <w:color w:val="auto"/>
          <w:vertAlign w:val="superscript"/>
        </w:rPr>
        <w:footnoteReference w:id="815"/>
      </w:r>
      <w:r w:rsidRPr="00663B7B">
        <w:rPr>
          <w:color w:val="auto"/>
        </w:rPr>
        <w:t>. Джозеф Кэмпбелл называет эту заключительную стадию пути – «возвращением героя»</w:t>
      </w:r>
      <w:r w:rsidRPr="00663B7B">
        <w:rPr>
          <w:color w:val="auto"/>
          <w:vertAlign w:val="superscript"/>
        </w:rPr>
        <w:footnoteReference w:id="816"/>
      </w:r>
      <w:r w:rsidRPr="00663B7B">
        <w:rPr>
          <w:color w:val="auto"/>
        </w:rPr>
        <w:t>. Эвелин Андерхилл говорит об этом процессе так: «…в этом состоит та редкая и последняя стадия развития великих мастеров, когда они возвращаются к миру, который когда-то оставили; и живут там как бы в качестве центров трансцендентальной энергии…»</w:t>
      </w:r>
      <w:r w:rsidRPr="00663B7B">
        <w:rPr>
          <w:color w:val="auto"/>
          <w:vertAlign w:val="superscript"/>
        </w:rPr>
        <w:footnoteReference w:id="817"/>
      </w:r>
      <w:r w:rsidRPr="00663B7B">
        <w:rPr>
          <w:color w:val="auto"/>
        </w:rPr>
        <w:t xml:space="preserve"> Девятый Кармапа Ванчуг </w:t>
      </w:r>
      <w:r w:rsidRPr="00663B7B">
        <w:rPr>
          <w:color w:val="auto"/>
        </w:rPr>
        <w:lastRenderedPageBreak/>
        <w:t>Дордже указывает на то, что достигая подобного уровня, мастера «…избирают костюм Херуки и идут в ужастные обстоятельства без каких либо мыслей о том, чем питаться, что чисто, а что грязно, что ошибочно, а что верно»</w:t>
      </w:r>
      <w:r w:rsidRPr="00663B7B">
        <w:rPr>
          <w:color w:val="auto"/>
          <w:vertAlign w:val="superscript"/>
        </w:rPr>
        <w:footnoteReference w:id="818"/>
      </w:r>
      <w:r w:rsidRPr="00663B7B">
        <w:rPr>
          <w:color w:val="auto"/>
        </w:rPr>
        <w:t xml:space="preserve">. Так реализованный практик познает, что «…каждый предмет и каждая энергия мира не что иное, как его, йогина, собственная манифестация, спонтанное и свободное проявление энергии его природы, проявление божественных </w:t>
      </w:r>
      <w:r w:rsidRPr="00663B7B">
        <w:rPr>
          <w:i/>
          <w:color w:val="auto"/>
        </w:rPr>
        <w:t>Славы</w:t>
      </w:r>
      <w:r w:rsidRPr="00663B7B">
        <w:rPr>
          <w:color w:val="auto"/>
        </w:rPr>
        <w:t xml:space="preserve"> и </w:t>
      </w:r>
      <w:r w:rsidRPr="00663B7B">
        <w:rPr>
          <w:i/>
          <w:color w:val="auto"/>
        </w:rPr>
        <w:t>Великолепия</w:t>
      </w:r>
      <w:r w:rsidRPr="00663B7B">
        <w:rPr>
          <w:color w:val="auto"/>
        </w:rPr>
        <w:t>»</w:t>
      </w:r>
      <w:r w:rsidRPr="00663B7B">
        <w:rPr>
          <w:color w:val="auto"/>
          <w:vertAlign w:val="superscript"/>
        </w:rPr>
        <w:footnoteReference w:id="819"/>
      </w:r>
      <w:r w:rsidRPr="00663B7B">
        <w:rPr>
          <w:color w:val="auto"/>
        </w:rPr>
        <w:t xml:space="preserve">. То есть, он уже не объект, он уже не мыслит. Он – играет. Он – </w:t>
      </w:r>
      <w:r w:rsidRPr="00663B7B">
        <w:rPr>
          <w:i/>
          <w:color w:val="auto"/>
        </w:rPr>
        <w:t>Божество</w:t>
      </w:r>
      <w:r w:rsidRPr="00663B7B">
        <w:rPr>
          <w:color w:val="auto"/>
        </w:rPr>
        <w:t xml:space="preserve"> целого.</w:t>
      </w:r>
      <w:r w:rsidRPr="00663B7B">
        <w:rPr>
          <w:color w:val="auto"/>
          <w:vertAlign w:val="superscript"/>
        </w:rPr>
        <w:footnoteReference w:id="820"/>
      </w:r>
      <w:r w:rsidRPr="00663B7B">
        <w:rPr>
          <w:color w:val="auto"/>
        </w:rPr>
        <w:t xml:space="preserve"> Так, </w:t>
      </w:r>
      <w:r w:rsidRPr="00663B7B">
        <w:rPr>
          <w:i/>
          <w:color w:val="auto"/>
        </w:rPr>
        <w:t>Богоподобный Мастер</w:t>
      </w:r>
      <w:r w:rsidRPr="00663B7B">
        <w:rPr>
          <w:color w:val="auto"/>
        </w:rPr>
        <w:t xml:space="preserve"> повествует о своей природе: «Меня нельзя видеть, у меня нет качеств. Я – не то и не это. Я – не объект. Я – ни свет, ни тьма; ни большой, ни маленький; ни здесь, ни там; у меня нет ни цвета, ни места, ни пространства, ни времени; я – беспредельная </w:t>
      </w:r>
      <w:r w:rsidRPr="00663B7B">
        <w:rPr>
          <w:i/>
          <w:color w:val="auto"/>
        </w:rPr>
        <w:t>Пустота</w:t>
      </w:r>
      <w:r w:rsidRPr="00663B7B">
        <w:rPr>
          <w:color w:val="auto"/>
        </w:rPr>
        <w:t xml:space="preserve">, или бесконечная </w:t>
      </w:r>
      <w:r w:rsidRPr="00663B7B">
        <w:rPr>
          <w:i/>
          <w:color w:val="auto"/>
        </w:rPr>
        <w:t>Свобода</w:t>
      </w:r>
      <w:r w:rsidRPr="00663B7B">
        <w:rPr>
          <w:color w:val="auto"/>
        </w:rPr>
        <w:t xml:space="preserve">. Как чистый и простой </w:t>
      </w:r>
      <w:r w:rsidRPr="00663B7B">
        <w:rPr>
          <w:i/>
          <w:color w:val="auto"/>
        </w:rPr>
        <w:t>Свидетель</w:t>
      </w:r>
      <w:r w:rsidRPr="00663B7B">
        <w:rPr>
          <w:color w:val="auto"/>
        </w:rPr>
        <w:t xml:space="preserve"> (зритель), я свободен от всех </w:t>
      </w:r>
      <w:r w:rsidRPr="00663B7B">
        <w:rPr>
          <w:i/>
          <w:color w:val="auto"/>
        </w:rPr>
        <w:t>объектов</w:t>
      </w:r>
      <w:r w:rsidRPr="00663B7B">
        <w:rPr>
          <w:color w:val="auto"/>
        </w:rPr>
        <w:t xml:space="preserve">, свободен от всех </w:t>
      </w:r>
      <w:r w:rsidRPr="00663B7B">
        <w:rPr>
          <w:i/>
          <w:color w:val="auto"/>
        </w:rPr>
        <w:t>субъектов</w:t>
      </w:r>
      <w:r w:rsidRPr="00663B7B">
        <w:rPr>
          <w:color w:val="auto"/>
        </w:rPr>
        <w:t xml:space="preserve">, свободен от всего пространства и времени; свободен от рождения и смерти, а также от всего, что между ними. Я просто </w:t>
      </w:r>
      <w:r w:rsidRPr="00663B7B">
        <w:rPr>
          <w:i/>
          <w:color w:val="auto"/>
        </w:rPr>
        <w:t>Свободен</w:t>
      </w:r>
      <w:r w:rsidRPr="00663B7B">
        <w:rPr>
          <w:color w:val="auto"/>
        </w:rPr>
        <w:t>!»</w:t>
      </w:r>
      <w:r w:rsidRPr="00663B7B">
        <w:rPr>
          <w:color w:val="auto"/>
          <w:vertAlign w:val="superscript"/>
        </w:rPr>
        <w:footnoteReference w:id="821"/>
      </w:r>
      <w:r w:rsidRPr="00663B7B">
        <w:rPr>
          <w:color w:val="auto"/>
        </w:rPr>
        <w:t xml:space="preserve"> Я – </w:t>
      </w:r>
      <w:r w:rsidRPr="00663B7B">
        <w:rPr>
          <w:i/>
          <w:color w:val="auto"/>
        </w:rPr>
        <w:t xml:space="preserve">МАСТЕР НЕДВОЙСТВЕННОСТИ! </w:t>
      </w:r>
      <w:r w:rsidRPr="00663B7B">
        <w:rPr>
          <w:color w:val="auto"/>
        </w:rPr>
        <w:t xml:space="preserve">«Переживания – высокие или низкие, священные или мирские, радостные или кошмарные – просто приходят и уходят, как бесконечные волны того океана, каковым я являюсь. Переживания проплывают по моему </w:t>
      </w:r>
      <w:r w:rsidRPr="00663B7B">
        <w:rPr>
          <w:i/>
          <w:color w:val="auto"/>
        </w:rPr>
        <w:t>Подлинному Лику</w:t>
      </w:r>
      <w:r w:rsidRPr="00663B7B">
        <w:rPr>
          <w:color w:val="auto"/>
        </w:rPr>
        <w:t xml:space="preserve">, как облака проплывают по ясному осеннему небу, и во мне есть место </w:t>
      </w:r>
      <w:r w:rsidRPr="00663B7B">
        <w:rPr>
          <w:color w:val="auto"/>
        </w:rPr>
        <w:lastRenderedPageBreak/>
        <w:t>для всего»</w:t>
      </w:r>
      <w:r w:rsidRPr="00663B7B">
        <w:rPr>
          <w:color w:val="auto"/>
          <w:vertAlign w:val="superscript"/>
        </w:rPr>
        <w:footnoteReference w:id="822"/>
      </w:r>
      <w:r w:rsidRPr="00663B7B">
        <w:rPr>
          <w:color w:val="auto"/>
        </w:rPr>
        <w:t xml:space="preserve">. Потому что я – </w:t>
      </w:r>
      <w:r w:rsidRPr="00663B7B">
        <w:rPr>
          <w:i/>
          <w:color w:val="auto"/>
        </w:rPr>
        <w:t xml:space="preserve">МАСТЕР НЕДВОЙСТВЕННОСТИ! </w:t>
      </w:r>
      <w:r w:rsidRPr="00663B7B">
        <w:rPr>
          <w:color w:val="auto"/>
        </w:rPr>
        <w:t xml:space="preserve">«Я наслаждаюсь тем, что все вещи возникают во мне, и когда все вещи возникают во мне, я – это просто все вещи. Нет ни субъекта, ни объекта, я не вижу вещей, я – это сами вещи. Я не вижу облаков, не чувствую прохладного ветерка, не слышу раскатов грома, я – это сами облака, сам ветерок, сами раскаты грома. Я больше не по эту сторону моего лица, глядя на мир, который «там»; я – просто мир. Я обнаружил свой </w:t>
      </w:r>
      <w:r w:rsidRPr="00663B7B">
        <w:rPr>
          <w:i/>
          <w:color w:val="auto"/>
        </w:rPr>
        <w:t>Подлинный Лик</w:t>
      </w:r>
      <w:r w:rsidRPr="00663B7B">
        <w:rPr>
          <w:color w:val="auto"/>
        </w:rPr>
        <w:t xml:space="preserve">, я сам </w:t>
      </w:r>
      <w:r w:rsidRPr="00663B7B">
        <w:rPr>
          <w:i/>
          <w:color w:val="auto"/>
        </w:rPr>
        <w:t>Космос</w:t>
      </w:r>
      <w:r w:rsidRPr="00663B7B">
        <w:rPr>
          <w:color w:val="auto"/>
        </w:rPr>
        <w:t>. Поет птица, и я – эта птица. Встает солнце, и я – это солнце. Сияет луна, и я – эта луна, в простом, непреходящем осознавании. Я больше не смотрю на радугу; я – радуга, которая видит себя. Я не смотрю на дерево; я – дерево, которое видит себя. Весь явленный мир продолжает возникать как он есть, за исключением того, что все субъекты и все объекты исчезли»</w:t>
      </w:r>
      <w:r w:rsidRPr="00663B7B">
        <w:rPr>
          <w:color w:val="auto"/>
          <w:vertAlign w:val="superscript"/>
        </w:rPr>
        <w:footnoteReference w:id="823"/>
      </w:r>
      <w:r w:rsidRPr="00663B7B">
        <w:rPr>
          <w:color w:val="auto"/>
        </w:rPr>
        <w:t xml:space="preserve">. Потому что я – </w:t>
      </w:r>
      <w:r w:rsidRPr="00663B7B">
        <w:rPr>
          <w:i/>
          <w:color w:val="auto"/>
        </w:rPr>
        <w:t>МАСТЕР НЕДВОЙСТВЕННОСТИ!</w:t>
      </w:r>
    </w:p>
    <w:p w:rsidR="004F56BA" w:rsidRPr="00663B7B" w:rsidRDefault="004F56BA" w:rsidP="004F56BA">
      <w:pPr>
        <w:pStyle w:val="a5"/>
        <w:rPr>
          <w:color w:val="auto"/>
        </w:rPr>
      </w:pPr>
      <w:r w:rsidRPr="00663B7B">
        <w:rPr>
          <w:color w:val="auto"/>
        </w:rPr>
        <w:t xml:space="preserve">Итак, «Солнце не светит на вас, оно сияет из глубины вашего существа. Когда идет дождь, вы плачете. Вы можете одним глотком выпить Тихий океан и целиком проглотить </w:t>
      </w:r>
      <w:r w:rsidRPr="00663B7B">
        <w:rPr>
          <w:i/>
          <w:color w:val="auto"/>
        </w:rPr>
        <w:t>Вселенную</w:t>
      </w:r>
      <w:r w:rsidRPr="00663B7B">
        <w:rPr>
          <w:color w:val="auto"/>
        </w:rPr>
        <w:t>. Сверхновые звезды рождаются и умирают в глубине вашего сердца, а галактики бесконечно кружат там, где, как вы думали, была ваша голова, и все это так же просто, как пение малиновки на рассвете»</w:t>
      </w:r>
      <w:r w:rsidRPr="00663B7B">
        <w:rPr>
          <w:color w:val="auto"/>
          <w:vertAlign w:val="superscript"/>
        </w:rPr>
        <w:footnoteReference w:id="824"/>
      </w:r>
      <w:r w:rsidRPr="00663B7B">
        <w:rPr>
          <w:color w:val="auto"/>
        </w:rPr>
        <w:t xml:space="preserve">. И все это именно так, как я, </w:t>
      </w:r>
      <w:r w:rsidRPr="00663B7B">
        <w:rPr>
          <w:i/>
          <w:color w:val="auto"/>
        </w:rPr>
        <w:t xml:space="preserve">МАСТЕР НЕДВОЙСТВЕННОСТИ </w:t>
      </w:r>
      <w:r w:rsidRPr="00663B7B">
        <w:rPr>
          <w:color w:val="auto"/>
        </w:rPr>
        <w:t>говорю вам! Теперь: «Как пчела собирает нектар с самых разных цветов, ищи учение повсюду! Как олень, который находит укромное пастбище, ищи уединения, чтобы усвоить все, что собрал! И как безумец, не знающий никаких запретов, иди куда вздумается и живи как лев, совершенно свободный от страха!»</w:t>
      </w:r>
      <w:r w:rsidRPr="00663B7B">
        <w:rPr>
          <w:color w:val="auto"/>
          <w:vertAlign w:val="superscript"/>
        </w:rPr>
        <w:footnoteReference w:id="825"/>
      </w:r>
      <w:r w:rsidRPr="00663B7B">
        <w:rPr>
          <w:color w:val="auto"/>
        </w:rPr>
        <w:t xml:space="preserve"> Помни: «В моей школе нет ни врат, ни </w:t>
      </w:r>
      <w:r w:rsidRPr="00663B7B">
        <w:rPr>
          <w:color w:val="auto"/>
        </w:rPr>
        <w:lastRenderedPageBreak/>
        <w:t>внутреннего смысла, ни тайных принципов. Чтобы познать добродетель моей стратегии, следуй своему подлинному духу»</w:t>
      </w:r>
      <w:r w:rsidRPr="00663B7B">
        <w:rPr>
          <w:color w:val="auto"/>
          <w:vertAlign w:val="superscript"/>
        </w:rPr>
        <w:footnoteReference w:id="826"/>
      </w:r>
      <w:r w:rsidRPr="00663B7B">
        <w:rPr>
          <w:color w:val="auto"/>
        </w:rPr>
        <w:t xml:space="preserve">. И в качестве коды: «О </w:t>
      </w:r>
      <w:r w:rsidRPr="00663B7B">
        <w:rPr>
          <w:i/>
          <w:color w:val="auto"/>
        </w:rPr>
        <w:t>Ум</w:t>
      </w:r>
      <w:r w:rsidRPr="00663B7B">
        <w:rPr>
          <w:color w:val="auto"/>
        </w:rPr>
        <w:t xml:space="preserve">, помни </w:t>
      </w:r>
      <w:r w:rsidRPr="00663B7B">
        <w:rPr>
          <w:i/>
          <w:color w:val="auto"/>
        </w:rPr>
        <w:t>Совершенное!</w:t>
      </w:r>
      <w:r w:rsidRPr="00663B7B">
        <w:rPr>
          <w:color w:val="auto"/>
        </w:rPr>
        <w:t xml:space="preserve"> Помни! Оставаясь в </w:t>
      </w:r>
      <w:r w:rsidRPr="00663B7B">
        <w:rPr>
          <w:i/>
          <w:color w:val="auto"/>
        </w:rPr>
        <w:t>Совершенном</w:t>
      </w:r>
      <w:r w:rsidRPr="00663B7B">
        <w:rPr>
          <w:color w:val="auto"/>
        </w:rPr>
        <w:t xml:space="preserve">, ты не отличен от </w:t>
      </w:r>
      <w:r w:rsidRPr="00663B7B">
        <w:rPr>
          <w:i/>
          <w:color w:val="auto"/>
        </w:rPr>
        <w:t>Совершенного!</w:t>
      </w:r>
      <w:r w:rsidRPr="00663B7B">
        <w:rPr>
          <w:color w:val="auto"/>
        </w:rPr>
        <w:t xml:space="preserve"> Узнав себя – рычи, танцуя в открытом пространстве!»</w:t>
      </w:r>
      <w:r w:rsidRPr="00663B7B">
        <w:rPr>
          <w:color w:val="auto"/>
          <w:vertAlign w:val="superscript"/>
        </w:rPr>
        <w:footnoteReference w:id="827"/>
      </w:r>
    </w:p>
    <w:p w:rsidR="004F56BA" w:rsidRPr="00663B7B" w:rsidRDefault="004F56BA" w:rsidP="004F56BA">
      <w:pPr>
        <w:pStyle w:val="a5"/>
        <w:rPr>
          <w:color w:val="auto"/>
        </w:rPr>
      </w:pPr>
      <w:r w:rsidRPr="00663B7B">
        <w:rPr>
          <w:color w:val="auto"/>
        </w:rPr>
        <w:t>И последнее: «Сподобленный этому искусству, да хранит молчание, и ни одной живой душе не выдаст его тайну. И нет иного способа сохранить её, кроме как увеличить число людей, в нее посвященных. Когда же тайна пойдет по рукам, она исказится и перестанет хранить силу. Утратив силу этого искусства, совершенства тебе не достичь вовек»</w:t>
      </w:r>
      <w:r w:rsidRPr="00663B7B">
        <w:rPr>
          <w:color w:val="auto"/>
          <w:vertAlign w:val="superscript"/>
        </w:rPr>
        <w:footnoteReference w:id="828"/>
      </w:r>
      <w:r w:rsidRPr="00663B7B">
        <w:rPr>
          <w:color w:val="auto"/>
        </w:rPr>
        <w:t>.</w:t>
      </w:r>
    </w:p>
    <w:p w:rsidR="004F56BA" w:rsidRPr="00663B7B" w:rsidRDefault="004F56BA" w:rsidP="004F56BA">
      <w:pPr>
        <w:pStyle w:val="af6"/>
        <w:pageBreakBefore/>
        <w:spacing w:after="0"/>
        <w:rPr>
          <w:b/>
          <w:color w:val="auto"/>
          <w:sz w:val="32"/>
          <w:szCs w:val="32"/>
        </w:rPr>
      </w:pPr>
      <w:r w:rsidRPr="00663B7B">
        <w:rPr>
          <w:b/>
          <w:color w:val="auto"/>
          <w:sz w:val="32"/>
          <w:szCs w:val="32"/>
        </w:rPr>
        <w:lastRenderedPageBreak/>
        <w:t>САМООСВОБОЖДАЮЩАЯСЯ ИГРА,</w:t>
      </w:r>
    </w:p>
    <w:p w:rsidR="004F56BA" w:rsidRPr="00663B7B" w:rsidRDefault="004F56BA" w:rsidP="004F56BA">
      <w:pPr>
        <w:pStyle w:val="af6"/>
        <w:spacing w:after="0"/>
        <w:rPr>
          <w:b/>
          <w:color w:val="auto"/>
          <w:sz w:val="20"/>
          <w:szCs w:val="20"/>
        </w:rPr>
      </w:pPr>
      <w:r w:rsidRPr="00663B7B">
        <w:rPr>
          <w:b/>
          <w:color w:val="auto"/>
          <w:sz w:val="20"/>
          <w:szCs w:val="20"/>
        </w:rPr>
        <w:t>или</w:t>
      </w:r>
    </w:p>
    <w:p w:rsidR="004F56BA" w:rsidRPr="00663B7B" w:rsidRDefault="004F56BA" w:rsidP="004F56BA">
      <w:pPr>
        <w:pStyle w:val="af6"/>
        <w:spacing w:after="360"/>
        <w:rPr>
          <w:i/>
          <w:color w:val="auto"/>
        </w:rPr>
      </w:pPr>
      <w:r w:rsidRPr="00663B7B">
        <w:rPr>
          <w:i/>
          <w:color w:val="auto"/>
        </w:rPr>
        <w:t>Алхимия Артистического Мастерства</w:t>
      </w:r>
    </w:p>
    <w:p w:rsidR="004F56BA" w:rsidRPr="00663B7B" w:rsidRDefault="004F56BA" w:rsidP="004F56BA">
      <w:pPr>
        <w:pStyle w:val="af6"/>
        <w:spacing w:after="360"/>
        <w:rPr>
          <w:b/>
          <w:color w:val="auto"/>
        </w:rPr>
      </w:pPr>
      <w:r w:rsidRPr="00663B7B">
        <w:rPr>
          <w:b/>
          <w:color w:val="auto"/>
        </w:rPr>
        <w:t>Часть вторая</w:t>
      </w:r>
    </w:p>
    <w:p w:rsidR="004F56BA" w:rsidRPr="00663B7B" w:rsidRDefault="004F56BA" w:rsidP="004F56BA">
      <w:pPr>
        <w:pStyle w:val="af6"/>
        <w:spacing w:after="360"/>
        <w:rPr>
          <w:color w:val="auto"/>
        </w:rPr>
      </w:pPr>
      <w:r w:rsidRPr="00663B7B">
        <w:rPr>
          <w:color w:val="auto"/>
        </w:rPr>
        <w:t>VI</w:t>
      </w:r>
      <w:r w:rsidRPr="00663B7B">
        <w:rPr>
          <w:color w:val="auto"/>
          <w:lang w:val="en-US"/>
        </w:rPr>
        <w:t>II</w:t>
      </w:r>
    </w:p>
    <w:p w:rsidR="004F56BA" w:rsidRPr="00663B7B" w:rsidRDefault="004F56BA" w:rsidP="004F56BA">
      <w:pPr>
        <w:pStyle w:val="af0"/>
        <w:rPr>
          <w:color w:val="auto"/>
          <w:szCs w:val="24"/>
        </w:rPr>
      </w:pPr>
      <w:r w:rsidRPr="00663B7B">
        <w:rPr>
          <w:color w:val="auto"/>
          <w:szCs w:val="24"/>
        </w:rPr>
        <w:t>Зритель ждет, чтобы ему раскрыли секрет.</w:t>
      </w:r>
    </w:p>
    <w:p w:rsidR="004F56BA" w:rsidRPr="00663B7B" w:rsidRDefault="004F56BA" w:rsidP="004F56BA">
      <w:pPr>
        <w:pStyle w:val="af0"/>
        <w:rPr>
          <w:color w:val="auto"/>
          <w:szCs w:val="24"/>
        </w:rPr>
      </w:pPr>
      <w:r w:rsidRPr="00663B7B">
        <w:rPr>
          <w:color w:val="auto"/>
          <w:szCs w:val="24"/>
        </w:rPr>
        <w:t>Вы можете ему не раскрывать секрета,</w:t>
      </w:r>
    </w:p>
    <w:p w:rsidR="004F56BA" w:rsidRPr="00663B7B" w:rsidRDefault="004F56BA" w:rsidP="004F56BA">
      <w:pPr>
        <w:pStyle w:val="af0"/>
        <w:rPr>
          <w:color w:val="auto"/>
          <w:szCs w:val="24"/>
        </w:rPr>
      </w:pPr>
      <w:r w:rsidRPr="00663B7B">
        <w:rPr>
          <w:color w:val="auto"/>
          <w:szCs w:val="24"/>
        </w:rPr>
        <w:t>но обещайте этот секрет.</w:t>
      </w:r>
    </w:p>
    <w:p w:rsidR="004F56BA" w:rsidRPr="00663B7B" w:rsidRDefault="004F56BA" w:rsidP="004F56BA">
      <w:pPr>
        <w:pStyle w:val="af5"/>
        <w:rPr>
          <w:color w:val="auto"/>
        </w:rPr>
      </w:pPr>
      <w:r w:rsidRPr="00663B7B">
        <w:rPr>
          <w:color w:val="auto"/>
        </w:rPr>
        <w:t>Соломон Михоэлс</w:t>
      </w:r>
      <w:r w:rsidRPr="00663B7B">
        <w:rPr>
          <w:color w:val="auto"/>
          <w:vertAlign w:val="superscript"/>
        </w:rPr>
        <w:footnoteReference w:id="829"/>
      </w:r>
    </w:p>
    <w:p w:rsidR="004F56BA" w:rsidRPr="00663B7B" w:rsidRDefault="004F56BA" w:rsidP="004F56BA">
      <w:pPr>
        <w:pStyle w:val="af0"/>
        <w:rPr>
          <w:color w:val="auto"/>
          <w:szCs w:val="24"/>
        </w:rPr>
      </w:pPr>
      <w:r w:rsidRPr="00663B7B">
        <w:rPr>
          <w:color w:val="auto"/>
          <w:szCs w:val="24"/>
        </w:rPr>
        <w:t>Если собираешся начать игру, юноша,</w:t>
      </w:r>
    </w:p>
    <w:p w:rsidR="004F56BA" w:rsidRPr="00663B7B" w:rsidRDefault="004F56BA" w:rsidP="004F56BA">
      <w:pPr>
        <w:pStyle w:val="af0"/>
        <w:rPr>
          <w:color w:val="auto"/>
          <w:szCs w:val="24"/>
        </w:rPr>
      </w:pPr>
      <w:r w:rsidRPr="00663B7B">
        <w:rPr>
          <w:color w:val="auto"/>
          <w:szCs w:val="24"/>
        </w:rPr>
        <w:t>научись начинать её правильно.</w:t>
      </w:r>
    </w:p>
    <w:p w:rsidR="004F56BA" w:rsidRPr="00663B7B" w:rsidRDefault="004F56BA" w:rsidP="004F56BA">
      <w:pPr>
        <w:pStyle w:val="af5"/>
        <w:rPr>
          <w:color w:val="auto"/>
        </w:rPr>
      </w:pPr>
      <w:r w:rsidRPr="00663B7B">
        <w:rPr>
          <w:color w:val="auto"/>
        </w:rPr>
        <w:t>Роберт Т.Киосаки</w:t>
      </w:r>
      <w:r w:rsidRPr="00663B7B">
        <w:rPr>
          <w:color w:val="auto"/>
          <w:vertAlign w:val="superscript"/>
        </w:rPr>
        <w:footnoteReference w:id="830"/>
      </w:r>
    </w:p>
    <w:p w:rsidR="004F56BA" w:rsidRPr="00663B7B" w:rsidRDefault="004F56BA" w:rsidP="004F56BA">
      <w:pPr>
        <w:pStyle w:val="15"/>
        <w:rPr>
          <w:color w:val="auto"/>
        </w:rPr>
      </w:pPr>
      <w:r w:rsidRPr="00663B7B">
        <w:rPr>
          <w:color w:val="auto"/>
        </w:rPr>
        <w:t>КОЛЕСО ИГРЫ</w:t>
      </w:r>
    </w:p>
    <w:p w:rsidR="004F56BA" w:rsidRPr="00663B7B" w:rsidRDefault="004F56BA" w:rsidP="004F56BA">
      <w:pPr>
        <w:pStyle w:val="a5"/>
        <w:rPr>
          <w:rFonts w:cs="Times New Roman"/>
          <w:color w:val="auto"/>
        </w:rPr>
      </w:pPr>
      <w:r w:rsidRPr="00663B7B">
        <w:rPr>
          <w:rFonts w:cs="Times New Roman"/>
          <w:color w:val="auto"/>
        </w:rPr>
        <w:t xml:space="preserve">Итак, в современном мире нет места для </w:t>
      </w:r>
      <w:r w:rsidRPr="00663B7B">
        <w:rPr>
          <w:rFonts w:cs="Times New Roman"/>
          <w:i/>
          <w:iCs/>
          <w:color w:val="auto"/>
        </w:rPr>
        <w:t>ИСТИНЫ</w:t>
      </w:r>
      <w:r w:rsidRPr="00663B7B">
        <w:rPr>
          <w:rFonts w:cs="Times New Roman"/>
          <w:color w:val="auto"/>
        </w:rPr>
        <w:t xml:space="preserve">, нет, и не может быть </w:t>
      </w:r>
      <w:r w:rsidRPr="00663B7B">
        <w:rPr>
          <w:rFonts w:cs="Times New Roman"/>
          <w:i/>
          <w:iCs/>
          <w:color w:val="auto"/>
        </w:rPr>
        <w:t>ПРАВДЫ!</w:t>
      </w:r>
      <w:r w:rsidRPr="00663B7B">
        <w:rPr>
          <w:rFonts w:cs="Times New Roman"/>
          <w:color w:val="auto"/>
        </w:rPr>
        <w:t xml:space="preserve"> Или, говоря словами Дитриха Бонхёффера: «Полная правда – всегда лож»</w:t>
      </w:r>
      <w:r w:rsidRPr="00663B7B">
        <w:rPr>
          <w:color w:val="auto"/>
          <w:vertAlign w:val="superscript"/>
        </w:rPr>
        <w:footnoteReference w:id="831"/>
      </w:r>
      <w:r w:rsidRPr="00663B7B">
        <w:rPr>
          <w:rFonts w:cs="Times New Roman"/>
          <w:color w:val="auto"/>
        </w:rPr>
        <w:t>. Чуть иначе: «Предельно яркий свет проявляется как тьма, а полная тьма порождает весь свет мироздания»</w:t>
      </w:r>
      <w:r w:rsidRPr="00663B7B">
        <w:rPr>
          <w:color w:val="auto"/>
          <w:vertAlign w:val="superscript"/>
        </w:rPr>
        <w:footnoteReference w:id="832"/>
      </w:r>
      <w:r w:rsidRPr="00663B7B">
        <w:rPr>
          <w:rFonts w:cs="Times New Roman"/>
          <w:color w:val="auto"/>
        </w:rPr>
        <w:t xml:space="preserve">… И все это означает, что </w:t>
      </w:r>
      <w:r w:rsidRPr="00663B7B">
        <w:rPr>
          <w:rFonts w:cs="Times New Roman"/>
          <w:color w:val="auto"/>
        </w:rPr>
        <w:lastRenderedPageBreak/>
        <w:t xml:space="preserve">в этом, тотально парадоксальном мире, </w:t>
      </w:r>
      <w:r w:rsidRPr="00663B7B">
        <w:rPr>
          <w:rFonts w:cs="Times New Roman"/>
          <w:i/>
          <w:color w:val="auto"/>
        </w:rPr>
        <w:t>НЕТ ПРАВИЛ!</w:t>
      </w:r>
      <w:r w:rsidRPr="00663B7B">
        <w:rPr>
          <w:rFonts w:cs="Times New Roman"/>
          <w:color w:val="auto"/>
        </w:rPr>
        <w:t xml:space="preserve"> Здесь невозможно на что-то положиться, что-то схватить, определить, назвать и передать как некий непререкаемый опыт. Получается, что в современном мире реален только танец, только </w:t>
      </w:r>
      <w:r w:rsidRPr="00663B7B">
        <w:rPr>
          <w:rFonts w:cs="Times New Roman"/>
          <w:i/>
          <w:iCs/>
          <w:color w:val="auto"/>
        </w:rPr>
        <w:t>игра</w:t>
      </w:r>
      <w:r w:rsidRPr="00663B7B">
        <w:rPr>
          <w:rFonts w:cs="Times New Roman"/>
          <w:color w:val="auto"/>
        </w:rPr>
        <w:t xml:space="preserve">, только непосредственно происходящий (случающийся) </w:t>
      </w:r>
      <w:r w:rsidRPr="00663B7B">
        <w:rPr>
          <w:rFonts w:cs="Times New Roman"/>
          <w:i/>
          <w:iCs/>
          <w:color w:val="auto"/>
        </w:rPr>
        <w:t>акт творчества</w:t>
      </w:r>
      <w:r w:rsidRPr="00663B7B">
        <w:rPr>
          <w:rFonts w:cs="Times New Roman"/>
          <w:color w:val="auto"/>
        </w:rPr>
        <w:t>. То есть, здесь, в т.н. «джунглях» самых разнообразных взглядов и убеждений, можно только танцевать, давая возможность разным формам истины возникнуть и затем, не стоять у них на пути, когда им придет время уйти.</w:t>
      </w:r>
    </w:p>
    <w:p w:rsidR="004F56BA" w:rsidRPr="00663B7B" w:rsidRDefault="004F56BA" w:rsidP="004F56BA">
      <w:pPr>
        <w:pStyle w:val="a5"/>
        <w:rPr>
          <w:rFonts w:cs="Times New Roman"/>
          <w:color w:val="auto"/>
        </w:rPr>
      </w:pPr>
      <w:r w:rsidRPr="00663B7B">
        <w:rPr>
          <w:rFonts w:cs="Times New Roman"/>
          <w:color w:val="auto"/>
        </w:rPr>
        <w:t xml:space="preserve">Еще раз: </w:t>
      </w:r>
      <w:r w:rsidRPr="00663B7B">
        <w:rPr>
          <w:rFonts w:cs="Times New Roman"/>
          <w:i/>
          <w:color w:val="auto"/>
        </w:rPr>
        <w:t>В ЭТОМ, ТОТАЛЬНО ПАРАДОКСАЛЬНОМ МИРЕ, НЕТ ПРАВИЛ!</w:t>
      </w:r>
      <w:r w:rsidRPr="00663B7B">
        <w:rPr>
          <w:color w:val="auto"/>
          <w:vertAlign w:val="superscript"/>
        </w:rPr>
        <w:footnoteReference w:id="833"/>
      </w:r>
      <w:r w:rsidRPr="00663B7B">
        <w:rPr>
          <w:rFonts w:cs="Times New Roman"/>
          <w:i/>
          <w:color w:val="auto"/>
        </w:rPr>
        <w:t xml:space="preserve"> </w:t>
      </w:r>
      <w:r w:rsidRPr="00663B7B">
        <w:rPr>
          <w:rFonts w:cs="Times New Roman"/>
          <w:color w:val="auto"/>
        </w:rPr>
        <w:t xml:space="preserve">Здесь нет ничего, что было бы достойно нашей принципиальности, нашей преданности, нашей фатальности, если хотите; с другой – именно из ролевых качеств, эмоций и чувств, напряженного поиска смысла, преданности этому поиску, складывается так называемый </w:t>
      </w:r>
      <w:r w:rsidRPr="00663B7B">
        <w:rPr>
          <w:rFonts w:cs="Times New Roman"/>
          <w:i/>
          <w:iCs/>
          <w:color w:val="auto"/>
        </w:rPr>
        <w:t>ВКУС ЖИЗНИ!</w:t>
      </w:r>
      <w:r w:rsidRPr="00663B7B">
        <w:rPr>
          <w:rFonts w:cs="Times New Roman"/>
          <w:color w:val="auto"/>
        </w:rPr>
        <w:t xml:space="preserve"> И в итоге, в современном нам мире, в котором «…пространство, время, масса и энергия уже не являются фундаментальными категориями, какими они представлялись нам прежде, и новой фундаментальной категорией является только свет…»</w:t>
      </w:r>
      <w:r w:rsidRPr="00663B7B">
        <w:rPr>
          <w:color w:val="auto"/>
          <w:vertAlign w:val="superscript"/>
        </w:rPr>
        <w:footnoteReference w:id="834"/>
      </w:r>
      <w:r w:rsidRPr="00663B7B">
        <w:rPr>
          <w:rFonts w:cs="Times New Roman"/>
          <w:color w:val="auto"/>
        </w:rPr>
        <w:t xml:space="preserve"> остается только </w:t>
      </w:r>
      <w:r w:rsidRPr="00663B7B">
        <w:rPr>
          <w:rFonts w:cs="Times New Roman"/>
          <w:i/>
          <w:iCs/>
          <w:color w:val="auto"/>
        </w:rPr>
        <w:t>игра</w:t>
      </w:r>
      <w:r w:rsidRPr="00663B7B">
        <w:rPr>
          <w:rFonts w:cs="Times New Roman"/>
          <w:color w:val="auto"/>
        </w:rPr>
        <w:t xml:space="preserve">, только живой процесс жонглирования сменяющими друг друга </w:t>
      </w:r>
      <w:r w:rsidRPr="00663B7B">
        <w:rPr>
          <w:rFonts w:cs="Times New Roman"/>
          <w:i/>
          <w:color w:val="auto"/>
        </w:rPr>
        <w:t>формами-миражами</w:t>
      </w:r>
      <w:r w:rsidRPr="00663B7B">
        <w:rPr>
          <w:rFonts w:cs="Times New Roman"/>
          <w:color w:val="auto"/>
        </w:rPr>
        <w:t xml:space="preserve">! И здесь, перефразируя известную </w:t>
      </w:r>
      <w:r w:rsidRPr="00663B7B">
        <w:rPr>
          <w:rFonts w:cs="Times New Roman"/>
          <w:color w:val="auto"/>
        </w:rPr>
        <w:lastRenderedPageBreak/>
        <w:t xml:space="preserve">фразу Дэвида Финкельстайна, «…кроме «да» и «нет» </w:t>
      </w:r>
      <w:r w:rsidRPr="00663B7B">
        <w:rPr>
          <w:rFonts w:cs="Times New Roman"/>
          <w:i/>
          <w:color w:val="auto"/>
        </w:rPr>
        <w:t>Вселенная</w:t>
      </w:r>
      <w:r w:rsidRPr="00663B7B">
        <w:rPr>
          <w:rFonts w:cs="Times New Roman"/>
          <w:color w:val="auto"/>
        </w:rPr>
        <w:t xml:space="preserve"> вмещает «</w:t>
      </w:r>
      <w:r w:rsidRPr="00663B7B">
        <w:rPr>
          <w:rFonts w:cs="Times New Roman"/>
          <w:i/>
          <w:color w:val="auto"/>
        </w:rPr>
        <w:t>может быть»</w:t>
      </w:r>
      <w:r w:rsidRPr="00663B7B">
        <w:rPr>
          <w:rFonts w:cs="Times New Roman"/>
          <w:color w:val="auto"/>
        </w:rPr>
        <w:t>«</w:t>
      </w:r>
      <w:r w:rsidRPr="00663B7B">
        <w:rPr>
          <w:color w:val="auto"/>
          <w:vertAlign w:val="superscript"/>
        </w:rPr>
        <w:footnoteReference w:id="835"/>
      </w:r>
      <w:r w:rsidRPr="00663B7B">
        <w:rPr>
          <w:rFonts w:cs="Times New Roman"/>
          <w:color w:val="auto"/>
        </w:rPr>
        <w:t xml:space="preserve">, можно да же сказать, что сама </w:t>
      </w:r>
      <w:r w:rsidRPr="00663B7B">
        <w:rPr>
          <w:rFonts w:cs="Times New Roman"/>
          <w:i/>
          <w:iCs/>
          <w:color w:val="auto"/>
        </w:rPr>
        <w:t>Вселенная</w:t>
      </w:r>
      <w:r w:rsidRPr="00663B7B">
        <w:rPr>
          <w:rFonts w:cs="Times New Roman"/>
          <w:color w:val="auto"/>
        </w:rPr>
        <w:t xml:space="preserve"> и есть это светоносное «</w:t>
      </w:r>
      <w:r w:rsidRPr="00663B7B">
        <w:rPr>
          <w:rFonts w:cs="Times New Roman"/>
          <w:i/>
          <w:iCs/>
          <w:color w:val="auto"/>
        </w:rPr>
        <w:t>МОЖЕТ БЫТЬ</w:t>
      </w:r>
      <w:r w:rsidRPr="00663B7B">
        <w:rPr>
          <w:rFonts w:cs="Times New Roman"/>
          <w:color w:val="auto"/>
        </w:rPr>
        <w:t xml:space="preserve">»! То есть – </w:t>
      </w:r>
      <w:r w:rsidRPr="00663B7B">
        <w:rPr>
          <w:rFonts w:cs="Times New Roman"/>
          <w:i/>
          <w:color w:val="auto"/>
        </w:rPr>
        <w:t>ТВОРЧЕСКАЯ ПОТЕНЦИЯ, ИГРА</w:t>
      </w:r>
      <w:r w:rsidRPr="00663B7B">
        <w:rPr>
          <w:rFonts w:cs="Times New Roman"/>
          <w:i/>
          <w:iCs/>
          <w:color w:val="auto"/>
        </w:rPr>
        <w:t>!</w:t>
      </w:r>
      <w:r w:rsidRPr="00663B7B">
        <w:rPr>
          <w:color w:val="auto"/>
          <w:vertAlign w:val="superscript"/>
        </w:rPr>
        <w:footnoteReference w:id="836"/>
      </w:r>
    </w:p>
    <w:p w:rsidR="004F56BA" w:rsidRPr="00663B7B" w:rsidRDefault="004F56BA" w:rsidP="004F56BA">
      <w:pPr>
        <w:pStyle w:val="a5"/>
        <w:rPr>
          <w:rFonts w:cs="Times New Roman"/>
          <w:color w:val="auto"/>
        </w:rPr>
      </w:pPr>
      <w:r w:rsidRPr="00663B7B">
        <w:rPr>
          <w:rFonts w:cs="Times New Roman"/>
          <w:color w:val="auto"/>
        </w:rPr>
        <w:t>Итак, скептикам, чтобы двигаться дальше, по миру, в котором «…фундаментальных ценностей человечества больше не существует»</w:t>
      </w:r>
      <w:r w:rsidRPr="00663B7B">
        <w:rPr>
          <w:color w:val="auto"/>
          <w:vertAlign w:val="superscript"/>
        </w:rPr>
        <w:footnoteReference w:id="837"/>
      </w:r>
      <w:r w:rsidRPr="00663B7B">
        <w:rPr>
          <w:rFonts w:cs="Times New Roman"/>
          <w:color w:val="auto"/>
        </w:rPr>
        <w:t xml:space="preserve">, есть смысл применить известную </w:t>
      </w:r>
      <w:r w:rsidRPr="00663B7B">
        <w:rPr>
          <w:rFonts w:cs="Times New Roman"/>
          <w:i/>
          <w:iCs/>
          <w:color w:val="auto"/>
        </w:rPr>
        <w:t>формулу виртуальности</w:t>
      </w:r>
      <w:r w:rsidRPr="00663B7B">
        <w:rPr>
          <w:rFonts w:cs="Times New Roman"/>
          <w:color w:val="auto"/>
        </w:rPr>
        <w:t xml:space="preserve"> величайшего Константина Сергеевича: «</w:t>
      </w:r>
      <w:r w:rsidRPr="00663B7B">
        <w:rPr>
          <w:rFonts w:cs="Times New Roman"/>
          <w:i/>
          <w:color w:val="auto"/>
        </w:rPr>
        <w:t>А ЧТО, ЕСЛИ БЫ</w:t>
      </w:r>
      <w:r w:rsidRPr="00663B7B">
        <w:rPr>
          <w:rFonts w:cs="Times New Roman"/>
          <w:color w:val="auto"/>
        </w:rPr>
        <w:t>…», (а за долго до него блистательного Канта, провозгласившего формулу «</w:t>
      </w:r>
      <w:r w:rsidRPr="00663B7B">
        <w:rPr>
          <w:rFonts w:cs="Times New Roman"/>
          <w:i/>
          <w:iCs/>
          <w:color w:val="auto"/>
        </w:rPr>
        <w:t>КАК ЕСЛИ БЫ…</w:t>
      </w:r>
      <w:r w:rsidRPr="00663B7B">
        <w:rPr>
          <w:rFonts w:cs="Times New Roman"/>
          <w:color w:val="auto"/>
        </w:rPr>
        <w:t xml:space="preserve">»), и в длинном списке всевозможных вопросов, касающихся нашей жизни и профессии, просто предположить: </w:t>
      </w:r>
      <w:r w:rsidRPr="00663B7B">
        <w:rPr>
          <w:rFonts w:cs="Times New Roman"/>
          <w:i/>
          <w:color w:val="auto"/>
        </w:rPr>
        <w:t>А ЧТО, ЕСЛИ БЫ… НАШ МИР БЫЛ БЫ КВАНТОВЫМ?</w:t>
      </w:r>
      <w:r w:rsidRPr="00663B7B">
        <w:rPr>
          <w:color w:val="auto"/>
          <w:vertAlign w:val="superscript"/>
        </w:rPr>
        <w:footnoteReference w:id="838"/>
      </w:r>
    </w:p>
    <w:p w:rsidR="004F56BA" w:rsidRPr="00663B7B" w:rsidRDefault="004F56BA" w:rsidP="004F56BA">
      <w:pPr>
        <w:pStyle w:val="a5"/>
        <w:rPr>
          <w:i/>
          <w:color w:val="auto"/>
        </w:rPr>
      </w:pPr>
      <w:r w:rsidRPr="00663B7B">
        <w:rPr>
          <w:color w:val="auto"/>
        </w:rPr>
        <w:t xml:space="preserve">Следующие несколько глав целиком посвящены игре с </w:t>
      </w:r>
      <w:r w:rsidRPr="00663B7B">
        <w:rPr>
          <w:i/>
          <w:color w:val="auto"/>
        </w:rPr>
        <w:t>квантовой природой</w:t>
      </w:r>
      <w:r w:rsidRPr="00663B7B">
        <w:rPr>
          <w:color w:val="auto"/>
        </w:rPr>
        <w:t xml:space="preserve"> мира, т.е. методам, позволяющим «…увидеть за иллюзией иллюзиониста, за эффектами – </w:t>
      </w:r>
      <w:r w:rsidRPr="00663B7B">
        <w:rPr>
          <w:color w:val="auto"/>
        </w:rPr>
        <w:lastRenderedPageBreak/>
        <w:t>стратегию»</w:t>
      </w:r>
      <w:r w:rsidRPr="00663B7B">
        <w:rPr>
          <w:color w:val="auto"/>
          <w:vertAlign w:val="superscript"/>
        </w:rPr>
        <w:footnoteReference w:id="839"/>
      </w:r>
      <w:r w:rsidRPr="00663B7B">
        <w:rPr>
          <w:color w:val="auto"/>
        </w:rPr>
        <w:t>, и конкретным технологиям «кристаллизации» форм, как на территории жизни, так и на территории профессии. И здесь ещё и ещё раз: «Когда Мозг (нейроэлектрический разум) становится технологией, появляется возможность строить новые миры…»</w:t>
      </w:r>
      <w:r w:rsidRPr="00663B7B">
        <w:rPr>
          <w:color w:val="auto"/>
          <w:vertAlign w:val="superscript"/>
        </w:rPr>
        <w:footnoteReference w:id="840"/>
      </w:r>
      <w:r w:rsidRPr="00663B7B">
        <w:rPr>
          <w:color w:val="auto"/>
        </w:rPr>
        <w:t xml:space="preserve"> То есть, сливаясь воедино с «субъядерной гравитационной» потенцией </w:t>
      </w:r>
      <w:r w:rsidRPr="00663B7B">
        <w:rPr>
          <w:i/>
          <w:color w:val="auto"/>
        </w:rPr>
        <w:t>Повелителя Игры</w:t>
      </w:r>
      <w:r w:rsidRPr="00663B7B">
        <w:rPr>
          <w:color w:val="auto"/>
        </w:rPr>
        <w:t xml:space="preserve">, фактически становясь им, мы обнаруживаем естественную способность – </w:t>
      </w:r>
      <w:r w:rsidRPr="00663B7B">
        <w:rPr>
          <w:i/>
          <w:color w:val="auto"/>
        </w:rPr>
        <w:t>ТВОРИТЬ НОВЫЕ РЕАЛЬНОСТИ!</w:t>
      </w:r>
      <w:r w:rsidRPr="00663B7B">
        <w:rPr>
          <w:color w:val="auto"/>
        </w:rPr>
        <w:t xml:space="preserve"> </w:t>
      </w:r>
      <w:r w:rsidRPr="00663B7B">
        <w:rPr>
          <w:i/>
          <w:color w:val="auto"/>
        </w:rPr>
        <w:t xml:space="preserve">НО, ЗАМРИТЕ НА МГНОВЕНИЕ! </w:t>
      </w:r>
      <w:r w:rsidRPr="00663B7B">
        <w:rPr>
          <w:color w:val="auto"/>
        </w:rPr>
        <w:t xml:space="preserve">Эти высокие, «сверхзвуковые» технологии имеют смысл только при условии практического освоения </w:t>
      </w:r>
      <w:r w:rsidRPr="00663B7B">
        <w:rPr>
          <w:i/>
          <w:color w:val="auto"/>
        </w:rPr>
        <w:t>ВИРТУАЛЬНОЙ ПОЗИЦИИ УМА</w:t>
      </w:r>
      <w:r w:rsidRPr="00663B7B">
        <w:rPr>
          <w:color w:val="auto"/>
        </w:rPr>
        <w:t xml:space="preserve">, обретения мощного фундамента </w:t>
      </w:r>
      <w:r w:rsidRPr="00663B7B">
        <w:rPr>
          <w:i/>
          <w:color w:val="auto"/>
        </w:rPr>
        <w:t>ПРАВИЛЬНОЙ МОТИВАЦИИ</w:t>
      </w:r>
      <w:r w:rsidRPr="00663B7B">
        <w:rPr>
          <w:color w:val="auto"/>
        </w:rPr>
        <w:t xml:space="preserve">, и достаточного «капитала» в </w:t>
      </w:r>
      <w:r w:rsidRPr="00663B7B">
        <w:rPr>
          <w:i/>
          <w:color w:val="auto"/>
        </w:rPr>
        <w:t xml:space="preserve">БАНКЕ ПОЗИТИВНЫХ ВПЕЧАТЛЕНИЙ! </w:t>
      </w:r>
      <w:r w:rsidRPr="00663B7B">
        <w:rPr>
          <w:color w:val="auto"/>
        </w:rPr>
        <w:t xml:space="preserve">Без этой основы все нижеописанное – рисунки на воде, пустой звук… бессмысленная (и опасная) трата времени и сил. Если нет больше смысла повторять это, тогда «пристегните ремни»: мы делаем прыжок в </w:t>
      </w:r>
      <w:r w:rsidRPr="00663B7B">
        <w:rPr>
          <w:i/>
          <w:color w:val="auto"/>
        </w:rPr>
        <w:t>НОВУЮ ВЕРСИЮ РЕАЛЬНОСТИ!</w:t>
      </w:r>
    </w:p>
    <w:p w:rsidR="004F56BA" w:rsidRPr="00663B7B" w:rsidRDefault="004F56BA" w:rsidP="004F56BA">
      <w:pPr>
        <w:pStyle w:val="a5"/>
        <w:rPr>
          <w:color w:val="auto"/>
        </w:rPr>
      </w:pPr>
      <w:r w:rsidRPr="00663B7B">
        <w:rPr>
          <w:color w:val="auto"/>
        </w:rPr>
        <w:t>И как это возможно?</w:t>
      </w:r>
    </w:p>
    <w:p w:rsidR="004F56BA" w:rsidRPr="00663B7B" w:rsidRDefault="004F56BA" w:rsidP="004F56BA">
      <w:pPr>
        <w:pStyle w:val="a5"/>
        <w:rPr>
          <w:color w:val="auto"/>
        </w:rPr>
      </w:pPr>
      <w:r w:rsidRPr="00663B7B">
        <w:rPr>
          <w:color w:val="auto"/>
        </w:rPr>
        <w:t>Дело в том, что наш мир действительно</w:t>
      </w:r>
      <w:r w:rsidRPr="00663B7B">
        <w:rPr>
          <w:i/>
          <w:color w:val="auto"/>
        </w:rPr>
        <w:t xml:space="preserve"> КВАНТОВЫЙ! </w:t>
      </w:r>
      <w:r w:rsidRPr="00663B7B">
        <w:rPr>
          <w:color w:val="auto"/>
        </w:rPr>
        <w:t xml:space="preserve">Уже в 1900 году Эйнштейн, Планк и Гейзенберг демонстрируют всему миру, что элементы всей энергии (материи) во </w:t>
      </w:r>
      <w:r w:rsidRPr="00663B7B">
        <w:rPr>
          <w:i/>
          <w:color w:val="auto"/>
        </w:rPr>
        <w:t>Вселенной</w:t>
      </w:r>
      <w:r w:rsidRPr="00663B7B">
        <w:rPr>
          <w:color w:val="auto"/>
        </w:rPr>
        <w:t xml:space="preserve"> (как наверху, так и внизу) состоят из </w:t>
      </w:r>
      <w:r w:rsidRPr="00663B7B">
        <w:rPr>
          <w:i/>
          <w:color w:val="auto"/>
        </w:rPr>
        <w:t>квантов информации</w:t>
      </w:r>
      <w:r w:rsidRPr="00663B7B">
        <w:rPr>
          <w:color w:val="auto"/>
          <w:vertAlign w:val="superscript"/>
        </w:rPr>
        <w:footnoteReference w:id="841"/>
      </w:r>
      <w:r w:rsidRPr="00663B7B">
        <w:rPr>
          <w:color w:val="auto"/>
        </w:rPr>
        <w:t xml:space="preserve">. То есть из световых фотонов. И это </w:t>
      </w:r>
      <w:r w:rsidRPr="00663B7B">
        <w:rPr>
          <w:color w:val="auto"/>
        </w:rPr>
        <w:lastRenderedPageBreak/>
        <w:t xml:space="preserve">означает, что весь мир (как снаружи, так и внутри) соткан из </w:t>
      </w:r>
      <w:r w:rsidRPr="00663B7B">
        <w:rPr>
          <w:i/>
          <w:color w:val="auto"/>
        </w:rPr>
        <w:t>битов информации</w:t>
      </w:r>
      <w:r w:rsidRPr="00663B7B">
        <w:rPr>
          <w:color w:val="auto"/>
        </w:rPr>
        <w:t>, а материя всего лишь замороженная энергия! Мы же, как писал в 1950 году Норберт Виннер: «…всего лишь завихрения в потоке вечно текущей реки. Мы не вещество, которое ждет и терпит; мы – паттерны, которые продолжают и утверждают себя»</w:t>
      </w:r>
      <w:r w:rsidRPr="00663B7B">
        <w:rPr>
          <w:color w:val="auto"/>
          <w:vertAlign w:val="superscript"/>
        </w:rPr>
        <w:footnoteReference w:id="842"/>
      </w:r>
      <w:r w:rsidRPr="00663B7B">
        <w:rPr>
          <w:color w:val="auto"/>
        </w:rPr>
        <w:t xml:space="preserve">. И о чем все это говорит? О том, что </w:t>
      </w:r>
      <w:r w:rsidRPr="00663B7B">
        <w:rPr>
          <w:i/>
          <w:color w:val="auto"/>
        </w:rPr>
        <w:t>Вселенная</w:t>
      </w:r>
      <w:r w:rsidRPr="00663B7B">
        <w:rPr>
          <w:color w:val="auto"/>
        </w:rPr>
        <w:t>, подобно «Ядерной голове Ангела» великолепного Дали</w:t>
      </w:r>
      <w:r w:rsidRPr="00663B7B">
        <w:rPr>
          <w:color w:val="auto"/>
          <w:vertAlign w:val="superscript"/>
        </w:rPr>
        <w:footnoteReference w:id="843"/>
      </w:r>
      <w:r w:rsidRPr="00663B7B">
        <w:rPr>
          <w:color w:val="auto"/>
        </w:rPr>
        <w:t xml:space="preserve">, с первых долей секунд </w:t>
      </w:r>
      <w:r w:rsidRPr="00663B7B">
        <w:rPr>
          <w:i/>
          <w:color w:val="auto"/>
        </w:rPr>
        <w:t>Большого Взрыва</w:t>
      </w:r>
      <w:r w:rsidRPr="00663B7B">
        <w:rPr>
          <w:color w:val="auto"/>
        </w:rPr>
        <w:t xml:space="preserve"> разворачивает себя в </w:t>
      </w:r>
      <w:r w:rsidRPr="00663B7B">
        <w:rPr>
          <w:i/>
          <w:color w:val="auto"/>
        </w:rPr>
        <w:t>цифровом</w:t>
      </w:r>
      <w:r w:rsidRPr="00663B7B">
        <w:rPr>
          <w:color w:val="auto"/>
        </w:rPr>
        <w:t xml:space="preserve"> измерении, как бы в потоке «числа </w:t>
      </w:r>
      <w:r w:rsidRPr="00663B7B">
        <w:rPr>
          <w:b/>
          <w:color w:val="auto"/>
        </w:rPr>
        <w:t>π</w:t>
      </w:r>
      <w:r w:rsidRPr="00663B7B">
        <w:rPr>
          <w:color w:val="auto"/>
        </w:rPr>
        <w:t>»,</w:t>
      </w:r>
      <w:r w:rsidRPr="00663B7B">
        <w:rPr>
          <w:b/>
          <w:color w:val="auto"/>
        </w:rPr>
        <w:t xml:space="preserve"> </w:t>
      </w:r>
      <w:r w:rsidRPr="00663B7B">
        <w:rPr>
          <w:color w:val="auto"/>
        </w:rPr>
        <w:t xml:space="preserve">контролирующего саму структуру </w:t>
      </w:r>
      <w:r w:rsidRPr="00663B7B">
        <w:rPr>
          <w:i/>
          <w:color w:val="auto"/>
        </w:rPr>
        <w:t>ДНК</w:t>
      </w:r>
      <w:r w:rsidRPr="00663B7B">
        <w:rPr>
          <w:color w:val="auto"/>
        </w:rPr>
        <w:t xml:space="preserve"> человека</w:t>
      </w:r>
      <w:r w:rsidRPr="00663B7B">
        <w:rPr>
          <w:color w:val="auto"/>
          <w:vertAlign w:val="superscript"/>
        </w:rPr>
        <w:footnoteReference w:id="844"/>
      </w:r>
      <w:r w:rsidRPr="00663B7B">
        <w:rPr>
          <w:color w:val="auto"/>
        </w:rPr>
        <w:t>. То есть, «…</w:t>
      </w:r>
      <w:r w:rsidRPr="00663B7B">
        <w:rPr>
          <w:i/>
          <w:color w:val="auto"/>
        </w:rPr>
        <w:t>Ты</w:t>
      </w:r>
      <w:r w:rsidRPr="00663B7B">
        <w:rPr>
          <w:color w:val="auto"/>
        </w:rPr>
        <w:t xml:space="preserve"> сотворил прежде всего бывшее, и сие, и последующее за сим, и содержал в </w:t>
      </w:r>
      <w:r w:rsidRPr="00663B7B">
        <w:rPr>
          <w:i/>
          <w:color w:val="auto"/>
        </w:rPr>
        <w:t>Уме</w:t>
      </w:r>
      <w:r w:rsidRPr="00663B7B">
        <w:rPr>
          <w:color w:val="auto"/>
        </w:rPr>
        <w:t xml:space="preserve"> настоящее и грядущее, и что помыслил </w:t>
      </w:r>
      <w:r w:rsidRPr="00663B7B">
        <w:rPr>
          <w:i/>
          <w:color w:val="auto"/>
        </w:rPr>
        <w:t>Ты</w:t>
      </w:r>
      <w:r w:rsidRPr="00663B7B">
        <w:rPr>
          <w:color w:val="auto"/>
        </w:rPr>
        <w:t xml:space="preserve">, то и свершилось; что определил, то и явилось и сказало: вот </w:t>
      </w:r>
      <w:r w:rsidRPr="00663B7B">
        <w:rPr>
          <w:i/>
          <w:color w:val="auto"/>
        </w:rPr>
        <w:t>Я</w:t>
      </w:r>
      <w:r w:rsidRPr="00663B7B">
        <w:rPr>
          <w:color w:val="auto"/>
        </w:rPr>
        <w:t>»</w:t>
      </w:r>
      <w:r w:rsidRPr="00663B7B">
        <w:rPr>
          <w:color w:val="auto"/>
          <w:vertAlign w:val="superscript"/>
        </w:rPr>
        <w:footnoteReference w:id="845"/>
      </w:r>
      <w:r w:rsidRPr="00663B7B">
        <w:rPr>
          <w:color w:val="auto"/>
        </w:rPr>
        <w:t xml:space="preserve">. И это произошло, задолго до того момента, когда первый человеческий мозг утвердил эту идею. То есть, на самом деле – мы изначально парим в воздухе, в пространстве, в </w:t>
      </w:r>
      <w:r w:rsidRPr="00663B7B">
        <w:rPr>
          <w:i/>
          <w:color w:val="auto"/>
        </w:rPr>
        <w:t>пустоте-полноте</w:t>
      </w:r>
      <w:r w:rsidRPr="00663B7B">
        <w:rPr>
          <w:color w:val="auto"/>
        </w:rPr>
        <w:t xml:space="preserve">! Изначально – летаем! И то, что у нас есть место, куда поставить ногу – это иллюзия! Мир соткан из творческой потенции, из </w:t>
      </w:r>
      <w:r w:rsidRPr="00663B7B">
        <w:rPr>
          <w:i/>
          <w:color w:val="auto"/>
        </w:rPr>
        <w:t>игры</w:t>
      </w:r>
      <w:r w:rsidRPr="00663B7B">
        <w:rPr>
          <w:color w:val="auto"/>
        </w:rPr>
        <w:t xml:space="preserve">! Он изначально </w:t>
      </w:r>
      <w:r w:rsidRPr="00663B7B">
        <w:rPr>
          <w:i/>
          <w:color w:val="auto"/>
        </w:rPr>
        <w:t>невинен</w:t>
      </w:r>
      <w:r w:rsidRPr="00663B7B">
        <w:rPr>
          <w:color w:val="auto"/>
        </w:rPr>
        <w:t xml:space="preserve">, изначально – </w:t>
      </w:r>
      <w:r w:rsidRPr="00663B7B">
        <w:rPr>
          <w:i/>
          <w:color w:val="auto"/>
        </w:rPr>
        <w:t>ЭНЕРГИЯ ТВОРЧЕСКОЙ МЫСЛИ!</w:t>
      </w:r>
    </w:p>
    <w:p w:rsidR="004F56BA" w:rsidRPr="00663B7B" w:rsidRDefault="004F56BA" w:rsidP="004F56BA">
      <w:pPr>
        <w:pStyle w:val="a5"/>
        <w:rPr>
          <w:color w:val="auto"/>
        </w:rPr>
      </w:pPr>
      <w:r w:rsidRPr="00663B7B">
        <w:rPr>
          <w:color w:val="auto"/>
        </w:rPr>
        <w:lastRenderedPageBreak/>
        <w:t>Не скрою, мне нравится утверждение – «</w:t>
      </w:r>
      <w:r w:rsidRPr="00663B7B">
        <w:rPr>
          <w:i/>
          <w:color w:val="auto"/>
        </w:rPr>
        <w:t>ВСЕ ЕСТЬ ЭНЕРГИЯ!</w:t>
      </w:r>
      <w:r w:rsidRPr="00663B7B">
        <w:rPr>
          <w:color w:val="auto"/>
        </w:rPr>
        <w:t>» И, что слово «</w:t>
      </w:r>
      <w:r w:rsidRPr="00663B7B">
        <w:rPr>
          <w:i/>
          <w:color w:val="auto"/>
        </w:rPr>
        <w:t>духовный</w:t>
      </w:r>
      <w:r w:rsidRPr="00663B7B">
        <w:rPr>
          <w:color w:val="auto"/>
        </w:rPr>
        <w:t>» уже давно следует понимать как «</w:t>
      </w:r>
      <w:r w:rsidRPr="00663B7B">
        <w:rPr>
          <w:i/>
          <w:color w:val="auto"/>
        </w:rPr>
        <w:t>цифровой</w:t>
      </w:r>
      <w:r w:rsidRPr="00663B7B">
        <w:rPr>
          <w:color w:val="auto"/>
        </w:rPr>
        <w:t>»</w:t>
      </w:r>
      <w:r w:rsidRPr="00663B7B">
        <w:rPr>
          <w:color w:val="auto"/>
          <w:vertAlign w:val="superscript"/>
        </w:rPr>
        <w:footnoteReference w:id="846"/>
      </w:r>
      <w:r w:rsidRPr="00663B7B">
        <w:rPr>
          <w:color w:val="auto"/>
        </w:rPr>
        <w:t>! И то, что «…сегодняшнее поколение – первое, которое растет в цифровой среде»</w:t>
      </w:r>
      <w:r w:rsidRPr="00663B7B">
        <w:rPr>
          <w:color w:val="auto"/>
          <w:vertAlign w:val="superscript"/>
        </w:rPr>
        <w:footnoteReference w:id="847"/>
      </w:r>
      <w:r w:rsidRPr="00663B7B">
        <w:rPr>
          <w:color w:val="auto"/>
        </w:rPr>
        <w:t>! Да, мне нравится видеть себя «</w:t>
      </w:r>
      <w:r w:rsidRPr="00663B7B">
        <w:rPr>
          <w:i/>
          <w:color w:val="auto"/>
        </w:rPr>
        <w:t>цифрой</w:t>
      </w:r>
      <w:r w:rsidRPr="00663B7B">
        <w:rPr>
          <w:color w:val="auto"/>
        </w:rPr>
        <w:t>», неотделимой от «</w:t>
      </w:r>
      <w:r w:rsidRPr="00663B7B">
        <w:rPr>
          <w:i/>
          <w:color w:val="auto"/>
        </w:rPr>
        <w:t>цифровых</w:t>
      </w:r>
      <w:r w:rsidRPr="00663B7B">
        <w:rPr>
          <w:color w:val="auto"/>
        </w:rPr>
        <w:t>» составляющих, единой «</w:t>
      </w:r>
      <w:r w:rsidRPr="00663B7B">
        <w:rPr>
          <w:i/>
          <w:color w:val="auto"/>
        </w:rPr>
        <w:t>цифровой</w:t>
      </w:r>
      <w:r w:rsidRPr="00663B7B">
        <w:rPr>
          <w:color w:val="auto"/>
        </w:rPr>
        <w:t xml:space="preserve">» </w:t>
      </w:r>
      <w:r w:rsidRPr="00663B7B">
        <w:rPr>
          <w:i/>
          <w:color w:val="auto"/>
        </w:rPr>
        <w:t>Вселенной!</w:t>
      </w:r>
      <w:r w:rsidRPr="00663B7B">
        <w:rPr>
          <w:color w:val="auto"/>
        </w:rPr>
        <w:t xml:space="preserve"> Нравится радостно плескаться в этих «цифровых» потоках… нравится знать, что и внутри, и снаружи все одной природы – природы «</w:t>
      </w:r>
      <w:r w:rsidRPr="00663B7B">
        <w:rPr>
          <w:i/>
          <w:color w:val="auto"/>
        </w:rPr>
        <w:t>цифры</w:t>
      </w:r>
      <w:r w:rsidRPr="00663B7B">
        <w:rPr>
          <w:color w:val="auto"/>
        </w:rPr>
        <w:t xml:space="preserve">»… нравится брать грубые, застывшие формы мира, оцифровывать их, расщеплять (т.е. переводить на язык </w:t>
      </w:r>
      <w:r w:rsidRPr="00663B7B">
        <w:rPr>
          <w:i/>
          <w:color w:val="auto"/>
        </w:rPr>
        <w:t>Пучины Многоглазой</w:t>
      </w:r>
      <w:r w:rsidRPr="00663B7B">
        <w:rPr>
          <w:color w:val="auto"/>
        </w:rPr>
        <w:t xml:space="preserve">) и затем перетанцовывать, с помощью творческой силы актёра, в новые целостные, самоосвобождающиеся </w:t>
      </w:r>
      <w:r w:rsidRPr="00663B7B">
        <w:rPr>
          <w:i/>
          <w:color w:val="auto"/>
        </w:rPr>
        <w:t>Образы!</w:t>
      </w:r>
      <w:r w:rsidRPr="00663B7B">
        <w:rPr>
          <w:color w:val="auto"/>
        </w:rPr>
        <w:t xml:space="preserve"> Понятно, что для нетренированного уха все это звучит довольно цинично или даже </w:t>
      </w:r>
      <w:r w:rsidRPr="00663B7B">
        <w:rPr>
          <w:i/>
          <w:color w:val="auto"/>
        </w:rPr>
        <w:t>демонично</w:t>
      </w:r>
      <w:r w:rsidRPr="00663B7B">
        <w:rPr>
          <w:color w:val="auto"/>
        </w:rPr>
        <w:t>. Но это означает только одно – «…человек сам причастен к аномалиям мира»</w:t>
      </w:r>
      <w:r w:rsidRPr="00663B7B">
        <w:rPr>
          <w:color w:val="auto"/>
          <w:vertAlign w:val="superscript"/>
        </w:rPr>
        <w:footnoteReference w:id="848"/>
      </w:r>
      <w:r w:rsidRPr="00663B7B">
        <w:rPr>
          <w:color w:val="auto"/>
        </w:rPr>
        <w:t>. Механизмы этого процесса одни и те же, независимо от того, сознательно или бессознательно мы это проделываем. Следовательно: «…ответственность за конструирование реальности несет не своенравный библейский Бог, или некий безличный механический процесс возрастания энтропии, или всемогущее государство, а индивидуальный мозг каждого человека»</w:t>
      </w:r>
      <w:r w:rsidRPr="00663B7B">
        <w:rPr>
          <w:color w:val="auto"/>
          <w:vertAlign w:val="superscript"/>
        </w:rPr>
        <w:footnoteReference w:id="849"/>
      </w:r>
      <w:r w:rsidRPr="00663B7B">
        <w:rPr>
          <w:color w:val="auto"/>
        </w:rPr>
        <w:t>. То есть «…мы получаем такие реальности, какие заслуживаем»</w:t>
      </w:r>
      <w:r w:rsidRPr="00663B7B">
        <w:rPr>
          <w:color w:val="auto"/>
          <w:vertAlign w:val="superscript"/>
        </w:rPr>
        <w:footnoteReference w:id="850"/>
      </w:r>
      <w:r w:rsidRPr="00663B7B">
        <w:rPr>
          <w:color w:val="auto"/>
        </w:rPr>
        <w:t xml:space="preserve">, т.е. то, что добропорядочный, квантируемый с целостностью текущего момента Вечности, </w:t>
      </w:r>
      <w:r w:rsidRPr="00663B7B">
        <w:rPr>
          <w:i/>
          <w:color w:val="auto"/>
        </w:rPr>
        <w:t>worldworker</w:t>
      </w:r>
      <w:r w:rsidRPr="00663B7B">
        <w:rPr>
          <w:color w:val="auto"/>
        </w:rPr>
        <w:t xml:space="preserve"> сам воображает, сознательно или бессознательно!</w:t>
      </w:r>
    </w:p>
    <w:p w:rsidR="004F56BA" w:rsidRPr="00663B7B" w:rsidRDefault="004F56BA" w:rsidP="004F56BA">
      <w:pPr>
        <w:pStyle w:val="a5"/>
        <w:rPr>
          <w:rFonts w:cs="Times New Roman"/>
          <w:color w:val="auto"/>
        </w:rPr>
      </w:pPr>
      <w:r w:rsidRPr="00663B7B">
        <w:rPr>
          <w:rStyle w:val="a6"/>
          <w:i/>
          <w:color w:val="auto"/>
        </w:rPr>
        <w:lastRenderedPageBreak/>
        <w:t>ИТАК, ЗАПОМНИМ ЭТО РАЗ И НАВСЕГДА: ОТВЕТСТВЕННОСТЬ ЗА КОНСТРУИРОВАНИЕ РЕАЛЬНОСТИ НЕСЕТ – ИНДИВИДУАЛЬНЫЙ МОЗГ КАЖДОГО ЧЕЛОВЕКА,</w:t>
      </w:r>
      <w:r w:rsidRPr="00663B7B">
        <w:rPr>
          <w:rFonts w:cs="Times New Roman"/>
          <w:color w:val="auto"/>
        </w:rPr>
        <w:t xml:space="preserve"> и каждый из нас </w:t>
      </w:r>
      <w:r w:rsidRPr="00663B7B">
        <w:rPr>
          <w:rStyle w:val="a6"/>
          <w:i/>
          <w:color w:val="auto"/>
        </w:rPr>
        <w:t xml:space="preserve">ПОЛУЧАЕТ ТАКИЕ РЕАЛЬНОСТИ, КАКИЕ ЗАСЛУЖИВАЕТ! </w:t>
      </w:r>
      <w:r w:rsidRPr="00663B7B">
        <w:rPr>
          <w:rFonts w:cs="Times New Roman"/>
          <w:iCs/>
          <w:color w:val="auto"/>
        </w:rPr>
        <w:t>Ведь мы уже хорошо знаем: «Вселенная – не что иное, как место для нашего опыта, и мы сами создаем законы, которые ею управляют»</w:t>
      </w:r>
      <w:r w:rsidRPr="00663B7B">
        <w:rPr>
          <w:rStyle w:val="a6"/>
          <w:color w:val="auto"/>
          <w:vertAlign w:val="superscript"/>
        </w:rPr>
        <w:footnoteReference w:id="851"/>
      </w:r>
      <w:r w:rsidRPr="00663B7B">
        <w:rPr>
          <w:rFonts w:cs="Times New Roman"/>
          <w:iCs/>
          <w:color w:val="auto"/>
        </w:rPr>
        <w:t>!</w:t>
      </w:r>
      <w:r w:rsidRPr="00663B7B">
        <w:rPr>
          <w:rFonts w:cs="Times New Roman"/>
          <w:color w:val="auto"/>
        </w:rPr>
        <w:t xml:space="preserve"> Теперь, есть смысл вглядется в процесс функционирования нашей «</w:t>
      </w:r>
      <w:r w:rsidRPr="00663B7B">
        <w:rPr>
          <w:rStyle w:val="a6"/>
          <w:i/>
          <w:color w:val="auto"/>
        </w:rPr>
        <w:t>глобальной машины</w:t>
      </w:r>
      <w:r w:rsidRPr="00663B7B">
        <w:rPr>
          <w:rFonts w:cs="Times New Roman"/>
          <w:color w:val="auto"/>
        </w:rPr>
        <w:t>» подробнее:</w:t>
      </w:r>
    </w:p>
    <w:p w:rsidR="004F56BA" w:rsidRPr="00663B7B" w:rsidRDefault="004F56BA" w:rsidP="004F56BA">
      <w:pPr>
        <w:pStyle w:val="15"/>
        <w:rPr>
          <w:color w:val="auto"/>
        </w:rPr>
      </w:pPr>
      <w:r w:rsidRPr="00663B7B">
        <w:rPr>
          <w:color w:val="auto"/>
        </w:rPr>
        <w:t>КВАНТОВЫЙ МОЗГ</w:t>
      </w:r>
    </w:p>
    <w:p w:rsidR="004F56BA" w:rsidRPr="00663B7B" w:rsidRDefault="004F56BA" w:rsidP="004F56BA">
      <w:pPr>
        <w:pStyle w:val="a5"/>
        <w:rPr>
          <w:color w:val="auto"/>
        </w:rPr>
      </w:pPr>
      <w:r w:rsidRPr="00663B7B">
        <w:rPr>
          <w:color w:val="auto"/>
        </w:rPr>
        <w:t xml:space="preserve">Начнем с поэзии, – сэр Чарльз Шеррингтон, общепризнанный отец нейрофизиологии, уподобляет мозг «…волшебному </w:t>
      </w:r>
      <w:r w:rsidRPr="00663B7B">
        <w:rPr>
          <w:i/>
          <w:color w:val="auto"/>
        </w:rPr>
        <w:t>самоткущему</w:t>
      </w:r>
      <w:r w:rsidRPr="00663B7B">
        <w:rPr>
          <w:color w:val="auto"/>
        </w:rPr>
        <w:t xml:space="preserve"> станку, в котором миллионы сверкающих челноков ткут тающий на глазах узор (обратите внимание – «</w:t>
      </w:r>
      <w:r w:rsidRPr="00663B7B">
        <w:rPr>
          <w:i/>
          <w:color w:val="auto"/>
        </w:rPr>
        <w:t>тающий на глазах</w:t>
      </w:r>
      <w:r w:rsidRPr="00663B7B">
        <w:rPr>
          <w:color w:val="auto"/>
        </w:rPr>
        <w:t xml:space="preserve">»), всегда полный смысла, но не способный просуществовать сколько-нибудь долго, обреченный гармонично смениться новым узором, и так без конца. Если бы можно было это увидеть, это выглядело бы так, словно </w:t>
      </w:r>
      <w:r w:rsidRPr="00663B7B">
        <w:rPr>
          <w:i/>
          <w:color w:val="auto"/>
        </w:rPr>
        <w:t>Млечный Путь</w:t>
      </w:r>
      <w:r w:rsidRPr="00663B7B">
        <w:rPr>
          <w:color w:val="auto"/>
        </w:rPr>
        <w:t xml:space="preserve"> пустился в некий грандиозный космический пляс»</w:t>
      </w:r>
      <w:r w:rsidRPr="00663B7B">
        <w:rPr>
          <w:color w:val="auto"/>
          <w:vertAlign w:val="superscript"/>
        </w:rPr>
        <w:footnoteReference w:id="852"/>
      </w:r>
      <w:r w:rsidRPr="00663B7B">
        <w:rPr>
          <w:color w:val="auto"/>
        </w:rPr>
        <w:t>.</w:t>
      </w:r>
    </w:p>
    <w:p w:rsidR="004F56BA" w:rsidRPr="00663B7B" w:rsidRDefault="004F56BA" w:rsidP="004F56BA">
      <w:pPr>
        <w:pStyle w:val="a5"/>
        <w:rPr>
          <w:color w:val="auto"/>
        </w:rPr>
      </w:pPr>
      <w:r w:rsidRPr="00663B7B">
        <w:rPr>
          <w:color w:val="auto"/>
        </w:rPr>
        <w:t xml:space="preserve">Итак, мы невероятно богаты! </w:t>
      </w:r>
      <w:r w:rsidRPr="00663B7B">
        <w:rPr>
          <w:i/>
          <w:color w:val="auto"/>
        </w:rPr>
        <w:t>НЕВЕРОЯТНО!</w:t>
      </w:r>
      <w:r w:rsidRPr="00663B7B">
        <w:rPr>
          <w:color w:val="auto"/>
        </w:rPr>
        <w:t xml:space="preserve"> </w:t>
      </w:r>
      <w:r w:rsidRPr="00663B7B">
        <w:rPr>
          <w:i/>
          <w:color w:val="auto"/>
        </w:rPr>
        <w:t xml:space="preserve">КОСМИЧЕСКИ БОГАТЫ! </w:t>
      </w:r>
      <w:r w:rsidRPr="00663B7B">
        <w:rPr>
          <w:color w:val="auto"/>
        </w:rPr>
        <w:t xml:space="preserve">Один только факт, что наш мозг насчитывает примерно триллион (1 000 000 000 000) клеток </w:t>
      </w:r>
      <w:r w:rsidRPr="00663B7B">
        <w:rPr>
          <w:color w:val="auto"/>
        </w:rPr>
        <w:lastRenderedPageBreak/>
        <w:t xml:space="preserve">(нейронов), говорит о нашей невообразимой творческой потенции. У нас в руках, или, вернее, «между ушами», покоится поистине фантастический инструмент, и по большому счету мы </w:t>
      </w:r>
      <w:r w:rsidRPr="00663B7B">
        <w:rPr>
          <w:i/>
          <w:color w:val="auto"/>
        </w:rPr>
        <w:t>космические дауны</w:t>
      </w:r>
      <w:r w:rsidRPr="00663B7B">
        <w:rPr>
          <w:color w:val="auto"/>
        </w:rPr>
        <w:t xml:space="preserve">, которые, нося </w:t>
      </w:r>
      <w:r w:rsidRPr="00663B7B">
        <w:rPr>
          <w:i/>
          <w:color w:val="auto"/>
        </w:rPr>
        <w:t>Вселенную</w:t>
      </w:r>
      <w:r w:rsidRPr="00663B7B">
        <w:rPr>
          <w:color w:val="auto"/>
        </w:rPr>
        <w:t xml:space="preserve"> в своей голове, совершенно не осведомлены о том, чем владеем! Наведем наконец резкость: «…каждый из десяти миллиардов нейронов (обращаю внимание – </w:t>
      </w:r>
      <w:r w:rsidRPr="00663B7B">
        <w:rPr>
          <w:i/>
          <w:color w:val="auto"/>
        </w:rPr>
        <w:t>КАЖДЫЙ!</w:t>
      </w:r>
      <w:r w:rsidRPr="00663B7B">
        <w:rPr>
          <w:color w:val="auto"/>
        </w:rPr>
        <w:t>) способен образовывать связи, число которых равно единице с двадцатью восемью нулями! (!!!) Если принять, что только один нейрон обладает подобным потенциалом, тогда трудно себе представить, на что способен мозг в целом. (!!!) Математически это означает, что общее число возможных комбинаций-пермутаций в человеческом мозге равнялось бы единице с 10,5 млн. километров нулей!»</w:t>
      </w:r>
      <w:r w:rsidRPr="00663B7B">
        <w:rPr>
          <w:color w:val="auto"/>
          <w:vertAlign w:val="superscript"/>
        </w:rPr>
        <w:footnoteReference w:id="853"/>
      </w:r>
    </w:p>
    <w:p w:rsidR="004F56BA" w:rsidRPr="00663B7B" w:rsidRDefault="004F56BA" w:rsidP="004F56BA">
      <w:pPr>
        <w:pStyle w:val="a5"/>
        <w:rPr>
          <w:color w:val="auto"/>
        </w:rPr>
      </w:pPr>
      <w:r w:rsidRPr="00663B7B">
        <w:rPr>
          <w:i/>
          <w:color w:val="auto"/>
        </w:rPr>
        <w:t>ДАЛЕЕ, ПОСЛЕ ПАУЗЫ:</w:t>
      </w:r>
      <w:r w:rsidRPr="00663B7B">
        <w:rPr>
          <w:color w:val="auto"/>
        </w:rPr>
        <w:t xml:space="preserve"> каждый отдельно взятый нейрон (обращаю внимание – </w:t>
      </w:r>
      <w:r w:rsidRPr="00663B7B">
        <w:rPr>
          <w:i/>
          <w:color w:val="auto"/>
        </w:rPr>
        <w:t>КАЖДЫЙ!</w:t>
      </w:r>
      <w:r w:rsidRPr="00663B7B">
        <w:rPr>
          <w:color w:val="auto"/>
        </w:rPr>
        <w:t xml:space="preserve">) в состоянии в любой момент времени образовывать т.н. </w:t>
      </w:r>
      <w:r w:rsidRPr="00663B7B">
        <w:rPr>
          <w:i/>
          <w:color w:val="auto"/>
        </w:rPr>
        <w:t>синапсы</w:t>
      </w:r>
      <w:r w:rsidRPr="00663B7B">
        <w:rPr>
          <w:color w:val="auto"/>
          <w:vertAlign w:val="superscript"/>
        </w:rPr>
        <w:footnoteReference w:id="854"/>
      </w:r>
      <w:r w:rsidRPr="00663B7B">
        <w:rPr>
          <w:color w:val="auto"/>
        </w:rPr>
        <w:t xml:space="preserve">, т.е. связи с 10 000 ближайших нейронов, «обнимая» и «лаская» их своими многочисленными «щупальцами». Так, творя свою изощренную любовь в форме непрекращающихся биохимических реакций, вездесущие нейроны формируют </w:t>
      </w:r>
      <w:r w:rsidRPr="00663B7B">
        <w:rPr>
          <w:color w:val="auto"/>
        </w:rPr>
        <w:lastRenderedPageBreak/>
        <w:t xml:space="preserve">неимоверно сложную трехмерную «паутину», давая рождение и развитие уникальным мыслительным системам, т.н. </w:t>
      </w:r>
      <w:r w:rsidRPr="00663B7B">
        <w:rPr>
          <w:i/>
          <w:color w:val="auto"/>
        </w:rPr>
        <w:t>КАРТАМ УМА</w:t>
      </w:r>
      <w:r w:rsidRPr="00663B7B">
        <w:rPr>
          <w:color w:val="auto"/>
          <w:vertAlign w:val="superscript"/>
        </w:rPr>
        <w:footnoteReference w:id="855"/>
      </w:r>
      <w:r w:rsidRPr="00663B7B">
        <w:rPr>
          <w:color w:val="auto"/>
        </w:rPr>
        <w:t>, разбросанным в пространстве подобно замысловатым сеткам кровеносных сосудов и капилляров. Давайте попробуем увидеть это! Представим, что «…каждый бит информации, поступающей в мозг, – каждое ощущение, воспоминание и мысль (включая каждое слово, число, вкус, запах, линию, цвет, ритмический удар, ноту, тактильное ощущение от прикосновения к объекту) – может быть представлен в виде центрального сферического объекта, от которого расходятся десятки, сотни, тысячи и миллионы «крючков». Каждый «крючок» представляет собой ассоциацию, и каждая ассоциация, в свою очередь, располагает практически бесконечным множеством связей с другими ассоциациями. Количество ассоциаций, уже использованных вами, можно считать тем, что называют памятью, т.е. вашей базой данных или архивом»</w:t>
      </w:r>
      <w:r w:rsidRPr="00663B7B">
        <w:rPr>
          <w:color w:val="auto"/>
          <w:vertAlign w:val="superscript"/>
        </w:rPr>
        <w:footnoteReference w:id="856"/>
      </w:r>
      <w:r w:rsidRPr="00663B7B">
        <w:rPr>
          <w:color w:val="auto"/>
        </w:rPr>
        <w:t xml:space="preserve">. Одним словом, у каждого из нас между ушами находится «…личная нейрологическая </w:t>
      </w:r>
      <w:r w:rsidRPr="00663B7B">
        <w:rPr>
          <w:i/>
          <w:color w:val="auto"/>
        </w:rPr>
        <w:t>Вселенная.</w:t>
      </w:r>
      <w:r w:rsidRPr="00663B7B">
        <w:rPr>
          <w:color w:val="auto"/>
        </w:rPr>
        <w:t xml:space="preserve"> И зная о могуществе нашего мозга, мы готовы смиренно признать ту степень невежества, на которой в настоящее время находимся, и в то же время мы понимаем, что у нас есть завораживающие перспективы </w:t>
      </w:r>
      <w:r w:rsidRPr="00663B7B">
        <w:rPr>
          <w:color w:val="auto"/>
        </w:rPr>
        <w:lastRenderedPageBreak/>
        <w:t>превратиться в Богов, если мы научимся управлять нашим мозгом»</w:t>
      </w:r>
      <w:r w:rsidRPr="00663B7B">
        <w:rPr>
          <w:color w:val="auto"/>
          <w:vertAlign w:val="superscript"/>
        </w:rPr>
        <w:footnoteReference w:id="857"/>
      </w:r>
      <w:r w:rsidRPr="00663B7B">
        <w:rPr>
          <w:color w:val="auto"/>
        </w:rPr>
        <w:t>.</w:t>
      </w:r>
    </w:p>
    <w:p w:rsidR="004F56BA" w:rsidRPr="00663B7B" w:rsidRDefault="004F56BA" w:rsidP="004F56BA">
      <w:pPr>
        <w:pStyle w:val="a5"/>
        <w:rPr>
          <w:i/>
          <w:color w:val="auto"/>
        </w:rPr>
      </w:pPr>
      <w:r w:rsidRPr="00663B7B">
        <w:rPr>
          <w:color w:val="auto"/>
        </w:rPr>
        <w:t xml:space="preserve">Итак, </w:t>
      </w:r>
      <w:r w:rsidRPr="00663B7B">
        <w:rPr>
          <w:i/>
          <w:color w:val="auto"/>
        </w:rPr>
        <w:t>ЧЕЛОВЕК</w:t>
      </w:r>
      <w:r w:rsidRPr="00663B7B">
        <w:rPr>
          <w:color w:val="auto"/>
        </w:rPr>
        <w:t xml:space="preserve"> (как и в узкой профессиональной версии – </w:t>
      </w:r>
      <w:r w:rsidRPr="00663B7B">
        <w:rPr>
          <w:i/>
          <w:color w:val="auto"/>
        </w:rPr>
        <w:t>АРТИСТ</w:t>
      </w:r>
      <w:r w:rsidRPr="00663B7B">
        <w:rPr>
          <w:iCs/>
          <w:color w:val="auto"/>
        </w:rPr>
        <w:t>)</w:t>
      </w:r>
      <w:r w:rsidRPr="00663B7B">
        <w:rPr>
          <w:color w:val="auto"/>
        </w:rPr>
        <w:t xml:space="preserve"> стоит на пороге великой революции, главной чертой которой является осознание того, что наш </w:t>
      </w:r>
      <w:r w:rsidRPr="00663B7B">
        <w:rPr>
          <w:i/>
          <w:color w:val="auto"/>
        </w:rPr>
        <w:t>Ум</w:t>
      </w:r>
      <w:r w:rsidRPr="00663B7B">
        <w:rPr>
          <w:color w:val="auto"/>
        </w:rPr>
        <w:t xml:space="preserve"> потенциален к познанию своей собственной природы, и в процессе этого творческого усилия способен, и более того – призван, самостоятельно обеспечивать себе развитие, совершенствование и, как следствие, – видоизменение! И это означает, что в области эволюционного изменения мозга за последние двадцать лет было зафиксировано «чудовищное» ускорение.</w:t>
      </w:r>
      <w:r w:rsidRPr="00663B7B">
        <w:rPr>
          <w:color w:val="auto"/>
          <w:vertAlign w:val="superscript"/>
        </w:rPr>
        <w:footnoteReference w:id="858"/>
      </w:r>
      <w:r w:rsidRPr="00663B7B">
        <w:rPr>
          <w:color w:val="auto"/>
        </w:rPr>
        <w:t xml:space="preserve"> Во всех частях мира, исследователи приходят к одному и тому же выводу: мозг современных людей подвергается настолько мощной и быстрой трансформации, что уже через пятьдесят (!!!) лет мы будем иметь другие человеческие тела, «…которые на основе других мозговых структур будут иначе мыслить, иначе воспринимать мир, иначе действовать»!</w:t>
      </w:r>
      <w:r w:rsidRPr="00663B7B">
        <w:rPr>
          <w:color w:val="auto"/>
          <w:vertAlign w:val="superscript"/>
        </w:rPr>
        <w:footnoteReference w:id="859"/>
      </w:r>
      <w:r w:rsidRPr="00663B7B">
        <w:rPr>
          <w:i/>
          <w:color w:val="auto"/>
        </w:rPr>
        <w:t xml:space="preserve"> </w:t>
      </w:r>
      <w:r w:rsidRPr="00663B7B">
        <w:rPr>
          <w:iCs/>
          <w:color w:val="auto"/>
        </w:rPr>
        <w:t>Одним словом, – ч</w:t>
      </w:r>
      <w:r w:rsidRPr="00663B7B">
        <w:rPr>
          <w:color w:val="auto"/>
        </w:rPr>
        <w:t xml:space="preserve">ем более технически оснащенным будет становиться мир, тем более независимо мыслящим, непредсказуемым и свободолюбивым будет становиться человек! </w:t>
      </w:r>
      <w:r w:rsidRPr="00663B7B">
        <w:rPr>
          <w:iCs/>
          <w:color w:val="auto"/>
        </w:rPr>
        <w:t xml:space="preserve">Идея не нова! Во всех временах и местах, возникали, возникают, и будут возникать экстравагантные и довольно эксцентричные </w:t>
      </w:r>
      <w:r w:rsidRPr="00663B7B">
        <w:rPr>
          <w:i/>
          <w:color w:val="auto"/>
        </w:rPr>
        <w:t>индиго-персонажи</w:t>
      </w:r>
      <w:r w:rsidRPr="00663B7B">
        <w:rPr>
          <w:iCs/>
          <w:color w:val="auto"/>
        </w:rPr>
        <w:t xml:space="preserve">, которые, с определенной долей нетерпения, будут </w:t>
      </w:r>
      <w:r w:rsidRPr="00663B7B">
        <w:rPr>
          <w:iCs/>
          <w:color w:val="auto"/>
        </w:rPr>
        <w:lastRenderedPageBreak/>
        <w:t xml:space="preserve">декларировать </w:t>
      </w:r>
      <w:r w:rsidRPr="00663B7B">
        <w:rPr>
          <w:color w:val="auto"/>
        </w:rPr>
        <w:t>свой мозг как некую «</w:t>
      </w:r>
      <w:r w:rsidRPr="00663B7B">
        <w:rPr>
          <w:i/>
          <w:color w:val="auto"/>
        </w:rPr>
        <w:t>Теургическую фабрику</w:t>
      </w:r>
      <w:r w:rsidRPr="00663B7B">
        <w:rPr>
          <w:color w:val="auto"/>
        </w:rPr>
        <w:t>»</w:t>
      </w:r>
      <w:r w:rsidRPr="00663B7B">
        <w:rPr>
          <w:color w:val="auto"/>
          <w:vertAlign w:val="superscript"/>
        </w:rPr>
        <w:footnoteReference w:id="860"/>
      </w:r>
      <w:r w:rsidRPr="00663B7B">
        <w:rPr>
          <w:color w:val="auto"/>
        </w:rPr>
        <w:t xml:space="preserve">, испытывая дерзкую амбицию – стать хозяевами всего того богатства, которое хранится в залежах их безграничной творческой потенции. И точно так же, мы, как ментально дисциплинированные </w:t>
      </w:r>
      <w:r w:rsidRPr="00663B7B">
        <w:rPr>
          <w:i/>
          <w:color w:val="auto"/>
        </w:rPr>
        <w:t>Homo Virtus</w:t>
      </w:r>
      <w:r w:rsidRPr="00663B7B">
        <w:rPr>
          <w:color w:val="auto"/>
        </w:rPr>
        <w:t xml:space="preserve">, прямо здесь и сейчас, хотим сознательно использовать, запускать и усиливать, заложенные у нас в мозгу механизмы </w:t>
      </w:r>
      <w:r w:rsidRPr="00663B7B">
        <w:rPr>
          <w:i/>
          <w:color w:val="auto"/>
        </w:rPr>
        <w:t>виртуального</w:t>
      </w:r>
      <w:r w:rsidRPr="00663B7B">
        <w:rPr>
          <w:color w:val="auto"/>
        </w:rPr>
        <w:t xml:space="preserve"> </w:t>
      </w:r>
      <w:r w:rsidRPr="00663B7B">
        <w:rPr>
          <w:i/>
          <w:color w:val="auto"/>
        </w:rPr>
        <w:t>взгляда</w:t>
      </w:r>
      <w:r w:rsidRPr="00663B7B">
        <w:rPr>
          <w:color w:val="auto"/>
        </w:rPr>
        <w:t>, позволяющие в наглой квантовой манере генерировать ядерное творческое мышление практически безграничных возможностей. Так мы, не без определенных опасений, начинаем формировать в себе яростную амбицию, которая начинает подвигать нас к тому, чтобы настойчиво овладевать возможностями своей сверхскоростной «</w:t>
      </w:r>
      <w:r w:rsidRPr="00663B7B">
        <w:rPr>
          <w:i/>
          <w:color w:val="auto"/>
        </w:rPr>
        <w:t>мозговой машины</w:t>
      </w:r>
      <w:r w:rsidRPr="00663B7B">
        <w:rPr>
          <w:color w:val="auto"/>
        </w:rPr>
        <w:t xml:space="preserve">», не опасаясь быть выброшенными из нее на очередном крутом повороте жизни! Исходя из всего этого, вторую часть книги я считаю важным посвятить непосредственным практическим методам </w:t>
      </w:r>
      <w:r w:rsidRPr="00663B7B">
        <w:rPr>
          <w:i/>
          <w:color w:val="auto"/>
        </w:rPr>
        <w:t>Великого Делания</w:t>
      </w:r>
      <w:r w:rsidRPr="00663B7B">
        <w:rPr>
          <w:color w:val="auto"/>
        </w:rPr>
        <w:t xml:space="preserve">, а также </w:t>
      </w:r>
      <w:r w:rsidRPr="00663B7B">
        <w:rPr>
          <w:i/>
          <w:color w:val="auto"/>
        </w:rPr>
        <w:t>технологиям защиты</w:t>
      </w:r>
      <w:r w:rsidRPr="00663B7B">
        <w:rPr>
          <w:color w:val="auto"/>
        </w:rPr>
        <w:t xml:space="preserve"> процесса </w:t>
      </w:r>
      <w:r w:rsidRPr="00663B7B">
        <w:rPr>
          <w:i/>
          <w:color w:val="auto"/>
        </w:rPr>
        <w:t>Великого Делания</w:t>
      </w:r>
      <w:r w:rsidRPr="00663B7B">
        <w:rPr>
          <w:color w:val="auto"/>
        </w:rPr>
        <w:t xml:space="preserve">, собранным и отобранным мной более чем за двадцать пять лет настойчивых поисков в разных культурных традициях, научных и социологических дисциплинах, творческих, психотерапевтических, оккультных, мистических и религиозных течениях. Все они, как уже говорилось, основаны на использовании потенциала нашего основного инструмента – невероятной мощи колеблющегося, жидкого кристалла, пронизанного бесконечным числом электрических зарядов и скрепленного кольцами фантастического разнообразия химических реакций. Я не думаю, что есть особая необходимость использовать все описанные, как выше, так и ниже, методы. Но познакомиться с некоторыми предложенными художнической амбицией возможностями по распаковыванию творческого потенциала мозга я считаю крайне важным. Познакомиться и, возможно, подпасть под очарование некоторых из них! Повторяю, </w:t>
      </w:r>
      <w:r w:rsidRPr="00663B7B">
        <w:rPr>
          <w:i/>
          <w:color w:val="auto"/>
        </w:rPr>
        <w:t>некоторых!</w:t>
      </w:r>
    </w:p>
    <w:p w:rsidR="004F56BA" w:rsidRPr="00663B7B" w:rsidRDefault="004F56BA" w:rsidP="004F56BA">
      <w:pPr>
        <w:pStyle w:val="a5"/>
        <w:rPr>
          <w:color w:val="auto"/>
        </w:rPr>
      </w:pPr>
      <w:r w:rsidRPr="00663B7B">
        <w:rPr>
          <w:color w:val="auto"/>
        </w:rPr>
        <w:lastRenderedPageBreak/>
        <w:t xml:space="preserve">Итак, выбирайте то, что покажется не совсем сумасшедшим и, возможно, пригодным для практического использования. Но более всего, и это основная цель книги, я рассчитываю на </w:t>
      </w:r>
      <w:r w:rsidRPr="00663B7B">
        <w:rPr>
          <w:i/>
          <w:color w:val="auto"/>
        </w:rPr>
        <w:t>пробуждение воодушевления</w:t>
      </w:r>
      <w:r w:rsidRPr="00663B7B">
        <w:rPr>
          <w:color w:val="auto"/>
        </w:rPr>
        <w:t xml:space="preserve"> к разыгрыванию вашей собственной партии, т.е. на создание своей </w:t>
      </w:r>
      <w:r w:rsidRPr="00663B7B">
        <w:rPr>
          <w:i/>
          <w:color w:val="auto"/>
        </w:rPr>
        <w:t>Вселенной!</w:t>
      </w:r>
      <w:r w:rsidRPr="00663B7B">
        <w:rPr>
          <w:color w:val="auto"/>
        </w:rPr>
        <w:t xml:space="preserve"> </w:t>
      </w:r>
      <w:r w:rsidRPr="00663B7B">
        <w:rPr>
          <w:i/>
          <w:color w:val="auto"/>
        </w:rPr>
        <w:t>Вселенной</w:t>
      </w:r>
      <w:r w:rsidRPr="00663B7B">
        <w:rPr>
          <w:color w:val="auto"/>
        </w:rPr>
        <w:t>, которая будет работать по открытым (или переоткрытым) вами самими естественным законам! Одним словом, вспоминайте по чаще слова великого Блейка: «Я должен сотворить</w:t>
      </w:r>
      <w:r w:rsidRPr="00663B7B">
        <w:rPr>
          <w:iCs/>
          <w:color w:val="auto"/>
        </w:rPr>
        <w:t xml:space="preserve"> </w:t>
      </w:r>
      <w:r w:rsidRPr="00663B7B">
        <w:rPr>
          <w:i/>
          <w:color w:val="auto"/>
        </w:rPr>
        <w:t>свой</w:t>
      </w:r>
      <w:r w:rsidRPr="00663B7B">
        <w:rPr>
          <w:iCs/>
          <w:color w:val="auto"/>
        </w:rPr>
        <w:t xml:space="preserve"> </w:t>
      </w:r>
      <w:r w:rsidRPr="00663B7B">
        <w:rPr>
          <w:i/>
          <w:color w:val="auto"/>
        </w:rPr>
        <w:t>мир</w:t>
      </w:r>
      <w:r w:rsidRPr="00663B7B">
        <w:rPr>
          <w:iCs/>
          <w:color w:val="auto"/>
        </w:rPr>
        <w:t>, иначе стану рабом в мире другого человека»!</w:t>
      </w:r>
      <w:r w:rsidRPr="00663B7B">
        <w:rPr>
          <w:color w:val="auto"/>
        </w:rPr>
        <w:t xml:space="preserve"> Берите то, что кажется убедительным, отбрасывайте то, что таковым не кажется, наслаждайтесь собственным ростом, делитесь этой силой с другими и будьте счастливы! Если же, напротив, вы не найдете здесь ничего, что воодушевило бы вас к игре с возможностями открытого, ясного и безграничного пространства </w:t>
      </w:r>
      <w:r w:rsidRPr="00663B7B">
        <w:rPr>
          <w:i/>
          <w:color w:val="auto"/>
        </w:rPr>
        <w:t>Ума</w:t>
      </w:r>
      <w:r w:rsidRPr="00663B7B">
        <w:rPr>
          <w:color w:val="auto"/>
        </w:rPr>
        <w:t>, наслаждайтесь поиском чего-либо ещё, творите свое и будьте счастливы с этим!</w:t>
      </w:r>
    </w:p>
    <w:p w:rsidR="004F56BA" w:rsidRPr="00663B7B" w:rsidRDefault="004F56BA" w:rsidP="004F56BA">
      <w:pPr>
        <w:pStyle w:val="a5"/>
        <w:rPr>
          <w:color w:val="auto"/>
        </w:rPr>
      </w:pPr>
      <w:r w:rsidRPr="00663B7B">
        <w:rPr>
          <w:color w:val="auto"/>
        </w:rPr>
        <w:t xml:space="preserve">И под финал главы, предлагаю два великих высказывания, первое принадлежит </w:t>
      </w:r>
      <w:r w:rsidRPr="00663B7B">
        <w:rPr>
          <w:iCs/>
          <w:color w:val="auto"/>
        </w:rPr>
        <w:t xml:space="preserve">апостолу Павлу: </w:t>
      </w:r>
      <w:r w:rsidRPr="00663B7B">
        <w:rPr>
          <w:color w:val="auto"/>
        </w:rPr>
        <w:t>«Все мне позволительно, но ничто не должно обладать мною»</w:t>
      </w:r>
      <w:r w:rsidRPr="00663B7B">
        <w:rPr>
          <w:color w:val="auto"/>
          <w:vertAlign w:val="superscript"/>
        </w:rPr>
        <w:footnoteReference w:id="861"/>
      </w:r>
      <w:r w:rsidRPr="00663B7B">
        <w:rPr>
          <w:color w:val="auto"/>
        </w:rPr>
        <w:t xml:space="preserve">; </w:t>
      </w:r>
      <w:r w:rsidRPr="00663B7B">
        <w:rPr>
          <w:iCs/>
          <w:color w:val="auto"/>
        </w:rPr>
        <w:t>второе высечено на могильной плите Григория Сковороды</w:t>
      </w:r>
      <w:r w:rsidRPr="00663B7B">
        <w:rPr>
          <w:color w:val="auto"/>
        </w:rPr>
        <w:t>: «Мир ловил меня, но не поймал». И последнее: «Волшебством ты ограничен, с помощью волшебства ты и освободишься»</w:t>
      </w:r>
      <w:r w:rsidRPr="00663B7B">
        <w:rPr>
          <w:color w:val="auto"/>
          <w:vertAlign w:val="superscript"/>
        </w:rPr>
        <w:footnoteReference w:id="862"/>
      </w:r>
      <w:r w:rsidRPr="00663B7B">
        <w:rPr>
          <w:color w:val="auto"/>
        </w:rPr>
        <w:t>!</w:t>
      </w:r>
    </w:p>
    <w:p w:rsidR="004F56BA" w:rsidRPr="00663B7B" w:rsidRDefault="004F56BA" w:rsidP="004F56BA">
      <w:pPr>
        <w:pStyle w:val="15"/>
        <w:rPr>
          <w:color w:val="auto"/>
        </w:rPr>
      </w:pPr>
      <w:r w:rsidRPr="00663B7B">
        <w:rPr>
          <w:color w:val="auto"/>
        </w:rPr>
        <w:t>UPGRADE</w:t>
      </w:r>
      <w:r w:rsidRPr="00663B7B">
        <w:rPr>
          <w:color w:val="auto"/>
          <w:vertAlign w:val="superscript"/>
        </w:rPr>
        <w:footnoteReference w:id="863"/>
      </w:r>
      <w:r w:rsidRPr="00663B7B">
        <w:rPr>
          <w:color w:val="auto"/>
        </w:rPr>
        <w:t>,</w:t>
      </w:r>
    </w:p>
    <w:p w:rsidR="004F56BA" w:rsidRPr="00663B7B" w:rsidRDefault="004F56BA" w:rsidP="004F56BA">
      <w:pPr>
        <w:pStyle w:val="a5"/>
        <w:rPr>
          <w:rStyle w:val="a6"/>
          <w:i/>
          <w:color w:val="auto"/>
        </w:rPr>
      </w:pPr>
      <w:r w:rsidRPr="00663B7B">
        <w:rPr>
          <w:rFonts w:cs="Times New Roman"/>
          <w:color w:val="auto"/>
        </w:rPr>
        <w:t xml:space="preserve">или </w:t>
      </w:r>
      <w:r w:rsidRPr="00663B7B">
        <w:rPr>
          <w:rStyle w:val="a6"/>
          <w:i/>
          <w:color w:val="auto"/>
        </w:rPr>
        <w:t>КВАНТОВАЯ ЛИНЗА!</w:t>
      </w:r>
    </w:p>
    <w:p w:rsidR="004F56BA" w:rsidRPr="00663B7B" w:rsidRDefault="004F56BA" w:rsidP="004F56BA">
      <w:pPr>
        <w:pStyle w:val="a5"/>
        <w:rPr>
          <w:color w:val="auto"/>
        </w:rPr>
      </w:pPr>
      <w:r w:rsidRPr="00663B7B">
        <w:rPr>
          <w:color w:val="auto"/>
        </w:rPr>
        <w:t xml:space="preserve">Чтобы просто объяснить, о чем идет речь, начнем с упражнения: войдем в </w:t>
      </w:r>
      <w:r w:rsidRPr="00663B7B">
        <w:rPr>
          <w:i/>
          <w:color w:val="auto"/>
        </w:rPr>
        <w:t>Круг Мастерства</w:t>
      </w:r>
      <w:r w:rsidRPr="00663B7B">
        <w:rPr>
          <w:color w:val="auto"/>
        </w:rPr>
        <w:t>, и совсем в духе «</w:t>
      </w:r>
      <w:r w:rsidRPr="00663B7B">
        <w:rPr>
          <w:i/>
          <w:color w:val="auto"/>
        </w:rPr>
        <w:t>развлекательного образования</w:t>
      </w:r>
      <w:r w:rsidRPr="00663B7B">
        <w:rPr>
          <w:color w:val="auto"/>
        </w:rPr>
        <w:t>»</w:t>
      </w:r>
      <w:r w:rsidRPr="00663B7B">
        <w:rPr>
          <w:color w:val="auto"/>
          <w:vertAlign w:val="superscript"/>
        </w:rPr>
        <w:footnoteReference w:id="864"/>
      </w:r>
      <w:r w:rsidRPr="00663B7B">
        <w:rPr>
          <w:color w:val="auto"/>
        </w:rPr>
        <w:t xml:space="preserve"> легко и грациозно сядем </w:t>
      </w:r>
      <w:r w:rsidRPr="00663B7B">
        <w:rPr>
          <w:color w:val="auto"/>
        </w:rPr>
        <w:lastRenderedPageBreak/>
        <w:t xml:space="preserve">прямо и расслабим </w:t>
      </w:r>
      <w:r w:rsidRPr="00663B7B">
        <w:rPr>
          <w:i/>
          <w:color w:val="auto"/>
        </w:rPr>
        <w:t>Ум</w:t>
      </w:r>
      <w:r w:rsidRPr="00663B7B">
        <w:rPr>
          <w:color w:val="auto"/>
        </w:rPr>
        <w:t>. Прежде всего, вспомним, что «…тело – это сознание»</w:t>
      </w:r>
      <w:r w:rsidRPr="00663B7B">
        <w:rPr>
          <w:color w:val="auto"/>
          <w:vertAlign w:val="superscript"/>
        </w:rPr>
        <w:footnoteReference w:id="865"/>
      </w:r>
      <w:r w:rsidRPr="00663B7B">
        <w:rPr>
          <w:color w:val="auto"/>
        </w:rPr>
        <w:t>, и вообразим себя в «</w:t>
      </w:r>
      <w:r w:rsidRPr="00663B7B">
        <w:rPr>
          <w:i/>
          <w:color w:val="auto"/>
        </w:rPr>
        <w:t>цифровой</w:t>
      </w:r>
      <w:r w:rsidRPr="00663B7B">
        <w:rPr>
          <w:color w:val="auto"/>
        </w:rPr>
        <w:t xml:space="preserve">» </w:t>
      </w:r>
      <w:r w:rsidRPr="00663B7B">
        <w:rPr>
          <w:i/>
          <w:color w:val="auto"/>
        </w:rPr>
        <w:t>Вселенной</w:t>
      </w:r>
      <w:r w:rsidRPr="00663B7B">
        <w:rPr>
          <w:color w:val="auto"/>
        </w:rPr>
        <w:t xml:space="preserve">. Посмотрим на предметы вокруг и вообразим, что они также состоят из </w:t>
      </w:r>
      <w:r w:rsidRPr="00663B7B">
        <w:rPr>
          <w:i/>
          <w:color w:val="auto"/>
        </w:rPr>
        <w:t>цифр</w:t>
      </w:r>
      <w:r w:rsidRPr="00663B7B">
        <w:rPr>
          <w:color w:val="auto"/>
        </w:rPr>
        <w:t xml:space="preserve">, из </w:t>
      </w:r>
      <w:r w:rsidRPr="00663B7B">
        <w:rPr>
          <w:i/>
          <w:color w:val="auto"/>
        </w:rPr>
        <w:t>частиц информации</w:t>
      </w:r>
      <w:r w:rsidRPr="00663B7B">
        <w:rPr>
          <w:color w:val="auto"/>
        </w:rPr>
        <w:t xml:space="preserve">, или из т.н. </w:t>
      </w:r>
      <w:r w:rsidRPr="00663B7B">
        <w:rPr>
          <w:i/>
          <w:color w:val="auto"/>
        </w:rPr>
        <w:t>квантовых пузырьков</w:t>
      </w:r>
      <w:r w:rsidRPr="00663B7B">
        <w:rPr>
          <w:color w:val="auto"/>
        </w:rPr>
        <w:t xml:space="preserve">, плавающих в пустом пространстве спящей </w:t>
      </w:r>
      <w:r w:rsidRPr="00663B7B">
        <w:rPr>
          <w:i/>
          <w:color w:val="auto"/>
        </w:rPr>
        <w:t>Пучины Многоглазой</w:t>
      </w:r>
      <w:r w:rsidRPr="00663B7B">
        <w:rPr>
          <w:color w:val="auto"/>
        </w:rPr>
        <w:t>. Теперь растворим один из этих предметов, например, вот эту чашку на столе, в пустоте. Снова сгустим её. Снова растворим и снова сгустим. Остановимся на странном, «</w:t>
      </w:r>
      <w:r w:rsidRPr="00663B7B">
        <w:rPr>
          <w:i/>
          <w:color w:val="auto"/>
        </w:rPr>
        <w:t>сноподобном</w:t>
      </w:r>
      <w:r w:rsidRPr="00663B7B">
        <w:rPr>
          <w:color w:val="auto"/>
        </w:rPr>
        <w:t>» переживании «</w:t>
      </w:r>
      <w:r w:rsidRPr="00663B7B">
        <w:rPr>
          <w:i/>
          <w:color w:val="auto"/>
        </w:rPr>
        <w:t>полурастворенности</w:t>
      </w:r>
      <w:r w:rsidRPr="00663B7B">
        <w:rPr>
          <w:color w:val="auto"/>
        </w:rPr>
        <w:t>» этой чашки в пространстве. Её как бы нет, но она как бы может быть! Она проявляется, но она пуста в своей основе! Она ведь соткана из «</w:t>
      </w:r>
      <w:r w:rsidRPr="00663B7B">
        <w:rPr>
          <w:i/>
          <w:color w:val="auto"/>
        </w:rPr>
        <w:t>квантов информации</w:t>
      </w:r>
      <w:r w:rsidRPr="00663B7B">
        <w:rPr>
          <w:color w:val="auto"/>
        </w:rPr>
        <w:t>», из «</w:t>
      </w:r>
      <w:r w:rsidRPr="00663B7B">
        <w:rPr>
          <w:i/>
          <w:color w:val="auto"/>
        </w:rPr>
        <w:t>цифровых</w:t>
      </w:r>
      <w:r w:rsidRPr="00663B7B">
        <w:rPr>
          <w:color w:val="auto"/>
        </w:rPr>
        <w:t xml:space="preserve">» составляющих, неотделима от пространства </w:t>
      </w:r>
      <w:r w:rsidRPr="00663B7B">
        <w:rPr>
          <w:i/>
          <w:color w:val="auto"/>
        </w:rPr>
        <w:t>Пучины</w:t>
      </w:r>
      <w:r w:rsidRPr="00663B7B">
        <w:rPr>
          <w:iCs/>
          <w:color w:val="auto"/>
        </w:rPr>
        <w:t>,</w:t>
      </w:r>
      <w:r w:rsidRPr="00663B7B">
        <w:rPr>
          <w:i/>
          <w:color w:val="auto"/>
        </w:rPr>
        <w:t xml:space="preserve"> </w:t>
      </w:r>
      <w:r w:rsidRPr="00663B7B">
        <w:rPr>
          <w:color w:val="auto"/>
        </w:rPr>
        <w:t>которая её вмещает, и едина с ней по природе.</w:t>
      </w:r>
      <w:r w:rsidRPr="00663B7B">
        <w:rPr>
          <w:color w:val="auto"/>
          <w:vertAlign w:val="superscript"/>
        </w:rPr>
        <w:footnoteReference w:id="866"/>
      </w:r>
      <w:r w:rsidRPr="00663B7B">
        <w:rPr>
          <w:color w:val="auto"/>
        </w:rPr>
        <w:t xml:space="preserve"> В грубом стиле, это и есть то, что чуть раньше Жиль Делёз определил как «</w:t>
      </w:r>
      <w:r w:rsidRPr="00663B7B">
        <w:rPr>
          <w:i/>
          <w:color w:val="auto"/>
        </w:rPr>
        <w:t>шизофреническое тело</w:t>
      </w:r>
      <w:r w:rsidRPr="00663B7B">
        <w:rPr>
          <w:color w:val="auto"/>
        </w:rPr>
        <w:t xml:space="preserve">», а мы как – </w:t>
      </w:r>
      <w:r w:rsidRPr="00663B7B">
        <w:rPr>
          <w:i/>
          <w:color w:val="auto"/>
        </w:rPr>
        <w:t xml:space="preserve">плазменное тело Сверхмарионетки, или ВСЕЛЕННАЯ-МОЖЕТ БЫТЬ. </w:t>
      </w:r>
      <w:r w:rsidRPr="00663B7B">
        <w:rPr>
          <w:color w:val="auto"/>
        </w:rPr>
        <w:t>Одним словом:</w:t>
      </w:r>
    </w:p>
    <w:p w:rsidR="004F56BA" w:rsidRPr="00663B7B" w:rsidRDefault="004F56BA" w:rsidP="004F56BA">
      <w:pPr>
        <w:pStyle w:val="af9"/>
        <w:rPr>
          <w:color w:val="auto"/>
        </w:rPr>
      </w:pPr>
      <w:r w:rsidRPr="00663B7B">
        <w:rPr>
          <w:color w:val="auto"/>
        </w:rPr>
        <w:t>…Взгляни, как небосвод</w:t>
      </w:r>
    </w:p>
    <w:p w:rsidR="004F56BA" w:rsidRPr="00663B7B" w:rsidRDefault="004F56BA" w:rsidP="004F56BA">
      <w:pPr>
        <w:pStyle w:val="af9"/>
        <w:rPr>
          <w:color w:val="auto"/>
        </w:rPr>
      </w:pPr>
      <w:r w:rsidRPr="00663B7B">
        <w:rPr>
          <w:color w:val="auto"/>
        </w:rPr>
        <w:t>Весь выложен кружками золотыми;</w:t>
      </w:r>
    </w:p>
    <w:p w:rsidR="004F56BA" w:rsidRPr="00663B7B" w:rsidRDefault="004F56BA" w:rsidP="004F56BA">
      <w:pPr>
        <w:pStyle w:val="af9"/>
        <w:rPr>
          <w:color w:val="auto"/>
        </w:rPr>
      </w:pPr>
      <w:r w:rsidRPr="00663B7B">
        <w:rPr>
          <w:color w:val="auto"/>
        </w:rPr>
        <w:t>И самый малый, если посмотреть,</w:t>
      </w:r>
    </w:p>
    <w:p w:rsidR="004F56BA" w:rsidRPr="00663B7B" w:rsidRDefault="004F56BA" w:rsidP="004F56BA">
      <w:pPr>
        <w:pStyle w:val="af9"/>
        <w:rPr>
          <w:color w:val="auto"/>
        </w:rPr>
      </w:pPr>
      <w:r w:rsidRPr="00663B7B">
        <w:rPr>
          <w:color w:val="auto"/>
        </w:rPr>
        <w:t>Поет в своем движенье, точно ангел,</w:t>
      </w:r>
    </w:p>
    <w:p w:rsidR="004F56BA" w:rsidRPr="00663B7B" w:rsidRDefault="004F56BA" w:rsidP="004F56BA">
      <w:pPr>
        <w:pStyle w:val="af9"/>
        <w:rPr>
          <w:color w:val="auto"/>
        </w:rPr>
      </w:pPr>
      <w:r w:rsidRPr="00663B7B">
        <w:rPr>
          <w:color w:val="auto"/>
        </w:rPr>
        <w:t>И вторит юнооким херувимам.</w:t>
      </w:r>
    </w:p>
    <w:p w:rsidR="004F56BA" w:rsidRPr="00663B7B" w:rsidRDefault="004F56BA" w:rsidP="004F56BA">
      <w:pPr>
        <w:pStyle w:val="af9"/>
        <w:rPr>
          <w:color w:val="auto"/>
        </w:rPr>
      </w:pPr>
      <w:r w:rsidRPr="00663B7B">
        <w:rPr>
          <w:color w:val="auto"/>
        </w:rPr>
        <w:t>Гармония подобная живет</w:t>
      </w:r>
    </w:p>
    <w:p w:rsidR="004F56BA" w:rsidRPr="00663B7B" w:rsidRDefault="004F56BA" w:rsidP="004F56BA">
      <w:pPr>
        <w:pStyle w:val="af9"/>
        <w:rPr>
          <w:color w:val="auto"/>
        </w:rPr>
      </w:pPr>
      <w:r w:rsidRPr="00663B7B">
        <w:rPr>
          <w:color w:val="auto"/>
        </w:rPr>
        <w:t>В бессмертных душах; но пока она</w:t>
      </w:r>
    </w:p>
    <w:p w:rsidR="004F56BA" w:rsidRPr="00663B7B" w:rsidRDefault="004F56BA" w:rsidP="004F56BA">
      <w:pPr>
        <w:pStyle w:val="af9"/>
        <w:rPr>
          <w:color w:val="auto"/>
        </w:rPr>
      </w:pPr>
      <w:r w:rsidRPr="00663B7B">
        <w:rPr>
          <w:color w:val="auto"/>
        </w:rPr>
        <w:t>Земною, грязной оболочкой праха</w:t>
      </w:r>
    </w:p>
    <w:p w:rsidR="004F56BA" w:rsidRPr="00663B7B" w:rsidRDefault="004F56BA" w:rsidP="004F56BA">
      <w:pPr>
        <w:pStyle w:val="af9"/>
        <w:rPr>
          <w:color w:val="auto"/>
        </w:rPr>
      </w:pPr>
      <w:r w:rsidRPr="00663B7B">
        <w:rPr>
          <w:color w:val="auto"/>
        </w:rPr>
        <w:t>Прикрыта грубо, мы её не слышим…</w:t>
      </w:r>
      <w:r w:rsidRPr="00663B7B">
        <w:rPr>
          <w:rStyle w:val="a6"/>
          <w:color w:val="auto"/>
          <w:vertAlign w:val="superscript"/>
        </w:rPr>
        <w:footnoteReference w:id="867"/>
      </w:r>
    </w:p>
    <w:p w:rsidR="004F56BA" w:rsidRPr="00663B7B" w:rsidRDefault="004F56BA" w:rsidP="004F56BA">
      <w:pPr>
        <w:pStyle w:val="a5"/>
        <w:rPr>
          <w:color w:val="auto"/>
        </w:rPr>
      </w:pPr>
      <w:r w:rsidRPr="00663B7B">
        <w:rPr>
          <w:color w:val="auto"/>
        </w:rPr>
        <w:lastRenderedPageBreak/>
        <w:t>Теперь сосредоточим внимание на своей руке или на своем физическом теле в целом. Вообразим, что наша кожа, наша плоть, наши кости состоят из таких же «</w:t>
      </w:r>
      <w:r w:rsidRPr="00663B7B">
        <w:rPr>
          <w:i/>
          <w:color w:val="auto"/>
        </w:rPr>
        <w:t>квантов информации</w:t>
      </w:r>
      <w:r w:rsidRPr="00663B7B">
        <w:rPr>
          <w:color w:val="auto"/>
        </w:rPr>
        <w:t>», свободно дрейфующих в пустом пространстве. Позволим своему «</w:t>
      </w:r>
      <w:r w:rsidRPr="00663B7B">
        <w:rPr>
          <w:i/>
          <w:color w:val="auto"/>
        </w:rPr>
        <w:t>шизофреническому телу</w:t>
      </w:r>
      <w:r w:rsidRPr="00663B7B">
        <w:rPr>
          <w:color w:val="auto"/>
        </w:rPr>
        <w:t>», или «</w:t>
      </w:r>
      <w:r w:rsidRPr="00663B7B">
        <w:rPr>
          <w:i/>
          <w:color w:val="auto"/>
        </w:rPr>
        <w:t>телу сна</w:t>
      </w:r>
      <w:r w:rsidRPr="00663B7B">
        <w:rPr>
          <w:color w:val="auto"/>
        </w:rPr>
        <w:t xml:space="preserve">», смешаться с формой чашки, войдем в нее. Попробуем ощутить её фактуру, цвет и вес изнутри. Попробуем поиграть со всем этим. Будьте уверены, вы – одной природы, природы пустоты, и нет ничего, что помешало бы нам насладиться этим радостным, творческим совокуплением. Это потрясающе – знать себя экраном, на который проецируется кино мира, во всем его многообразии. И сколько бы разнообразия, включая грязь и кровь не проецировалось бы на экран, экран всегда был, есть и будет чист! Теперь растворите </w:t>
      </w:r>
      <w:r w:rsidRPr="00663B7B">
        <w:rPr>
          <w:i/>
          <w:color w:val="auto"/>
        </w:rPr>
        <w:t>себя-чашку</w:t>
      </w:r>
      <w:r w:rsidRPr="00663B7B">
        <w:rPr>
          <w:color w:val="auto"/>
        </w:rPr>
        <w:t xml:space="preserve"> изнутри и сфокусируйте </w:t>
      </w:r>
      <w:r w:rsidRPr="00663B7B">
        <w:rPr>
          <w:i/>
          <w:color w:val="auto"/>
        </w:rPr>
        <w:t>себя-пустоту</w:t>
      </w:r>
      <w:r w:rsidRPr="00663B7B">
        <w:rPr>
          <w:color w:val="auto"/>
        </w:rPr>
        <w:t xml:space="preserve"> в любой другой форме, например в форме стола. Потанцуйте в этой фактуре и снова растворитесь. Теперь «проснитесь» в форме вазы на столе, в форме цветов в ней, в форме света, бьющего из окна, в форме птиц, поющих за окном, в форме самого солнца. Помните: «…маг умеет оживлять природу и пользоваться ею по своему усмотрению, как своим собственным телом. Любое волшебство происходит посредством частичной идентификации волшебника с предметом колдовства…»</w:t>
      </w:r>
      <w:r w:rsidRPr="00663B7B">
        <w:rPr>
          <w:color w:val="auto"/>
          <w:vertAlign w:val="superscript"/>
        </w:rPr>
        <w:footnoteReference w:id="868"/>
      </w:r>
      <w:r w:rsidRPr="00663B7B">
        <w:rPr>
          <w:color w:val="auto"/>
        </w:rPr>
        <w:t xml:space="preserve"> Или, в духе Густава Теодора Фехнера: «Материя – лишь теневая оборотная сторона психического»</w:t>
      </w:r>
      <w:r w:rsidRPr="00663B7B">
        <w:rPr>
          <w:color w:val="auto"/>
          <w:vertAlign w:val="superscript"/>
        </w:rPr>
        <w:footnoteReference w:id="869"/>
      </w:r>
      <w:r w:rsidRPr="00663B7B">
        <w:rPr>
          <w:color w:val="auto"/>
        </w:rPr>
        <w:t xml:space="preserve">. Теперь, при настойчивом желании продолжать кристаллизуйте себя в форме того или иного божества: </w:t>
      </w:r>
      <w:r w:rsidRPr="00663B7B">
        <w:rPr>
          <w:i/>
          <w:color w:val="auto"/>
        </w:rPr>
        <w:t>Диониса</w:t>
      </w:r>
      <w:r w:rsidRPr="00663B7B">
        <w:rPr>
          <w:color w:val="auto"/>
        </w:rPr>
        <w:t xml:space="preserve">, </w:t>
      </w:r>
      <w:r w:rsidRPr="00663B7B">
        <w:rPr>
          <w:i/>
          <w:color w:val="auto"/>
        </w:rPr>
        <w:t>Беаза</w:t>
      </w:r>
      <w:r w:rsidRPr="00663B7B">
        <w:rPr>
          <w:color w:val="auto"/>
        </w:rPr>
        <w:t xml:space="preserve">, </w:t>
      </w:r>
      <w:r w:rsidRPr="00663B7B">
        <w:rPr>
          <w:i/>
          <w:color w:val="auto"/>
        </w:rPr>
        <w:t>Камы</w:t>
      </w:r>
      <w:r w:rsidRPr="00663B7B">
        <w:rPr>
          <w:color w:val="auto"/>
        </w:rPr>
        <w:t xml:space="preserve">, </w:t>
      </w:r>
      <w:r w:rsidRPr="00663B7B">
        <w:rPr>
          <w:i/>
          <w:color w:val="auto"/>
        </w:rPr>
        <w:t>Исиды</w:t>
      </w:r>
      <w:r w:rsidRPr="00663B7B">
        <w:rPr>
          <w:color w:val="auto"/>
        </w:rPr>
        <w:t xml:space="preserve">, </w:t>
      </w:r>
      <w:r w:rsidRPr="00663B7B">
        <w:rPr>
          <w:i/>
          <w:color w:val="auto"/>
        </w:rPr>
        <w:t>Айона</w:t>
      </w:r>
      <w:r w:rsidRPr="00663B7B">
        <w:rPr>
          <w:color w:val="auto"/>
        </w:rPr>
        <w:t xml:space="preserve">, </w:t>
      </w:r>
      <w:r w:rsidRPr="00663B7B">
        <w:rPr>
          <w:i/>
          <w:color w:val="auto"/>
        </w:rPr>
        <w:t>Абраксаса</w:t>
      </w:r>
      <w:r w:rsidRPr="00663B7B">
        <w:rPr>
          <w:color w:val="auto"/>
        </w:rPr>
        <w:t xml:space="preserve">, возможно, пробуждение в форме </w:t>
      </w:r>
      <w:r w:rsidRPr="00663B7B">
        <w:rPr>
          <w:i/>
          <w:color w:val="auto"/>
        </w:rPr>
        <w:lastRenderedPageBreak/>
        <w:t>Лика Славы</w:t>
      </w:r>
      <w:r w:rsidRPr="00663B7B">
        <w:rPr>
          <w:color w:val="auto"/>
          <w:vertAlign w:val="superscript"/>
        </w:rPr>
        <w:footnoteReference w:id="870"/>
      </w:r>
      <w:r w:rsidRPr="00663B7B">
        <w:rPr>
          <w:color w:val="auto"/>
        </w:rPr>
        <w:t xml:space="preserve"> доставит вам удовольствие, или в форме </w:t>
      </w:r>
      <w:r w:rsidRPr="00663B7B">
        <w:rPr>
          <w:i/>
          <w:color w:val="auto"/>
        </w:rPr>
        <w:t>Повелителя Танца</w:t>
      </w:r>
      <w:r w:rsidRPr="00663B7B">
        <w:rPr>
          <w:color w:val="auto"/>
        </w:rPr>
        <w:t xml:space="preserve"> из тибетского буддийского пантеона, в форме многорукого </w:t>
      </w:r>
      <w:r w:rsidRPr="00663B7B">
        <w:rPr>
          <w:i/>
          <w:color w:val="auto"/>
        </w:rPr>
        <w:t>Шивы</w:t>
      </w:r>
      <w:r w:rsidRPr="00663B7B">
        <w:rPr>
          <w:color w:val="auto"/>
        </w:rPr>
        <w:t xml:space="preserve"> или </w:t>
      </w:r>
      <w:r w:rsidRPr="00663B7B">
        <w:rPr>
          <w:i/>
          <w:color w:val="auto"/>
        </w:rPr>
        <w:t>Ганеши.</w:t>
      </w:r>
      <w:r w:rsidRPr="00663B7B">
        <w:rPr>
          <w:color w:val="auto"/>
        </w:rPr>
        <w:t xml:space="preserve"> Может быть, </w:t>
      </w:r>
      <w:r w:rsidRPr="00663B7B">
        <w:rPr>
          <w:i/>
          <w:color w:val="auto"/>
        </w:rPr>
        <w:t xml:space="preserve">Повелитель Игры </w:t>
      </w:r>
      <w:r w:rsidRPr="00663B7B">
        <w:rPr>
          <w:color w:val="auto"/>
        </w:rPr>
        <w:t xml:space="preserve">из </w:t>
      </w:r>
      <w:r w:rsidRPr="00663B7B">
        <w:rPr>
          <w:i/>
          <w:color w:val="auto"/>
        </w:rPr>
        <w:t>Алхимии Артистического Мастерства</w:t>
      </w:r>
      <w:r w:rsidRPr="00663B7B">
        <w:rPr>
          <w:color w:val="auto"/>
        </w:rPr>
        <w:t xml:space="preserve"> вас особенно заинтересует. Берите все, что мило вашему сердцу и уму, любой приглянувшийся вам костюм. Поиграйте таким образом с собой. Сотките из этих «цифровых» элементов узорчатый ковер своей реальности. Погуляйте по дворцам и странам вышеперечисленных божеств. Загляните на небеса Шивы, в рай ацтекского бога дождя Тлалока, в шумерский подземный мир или в один из буддийских горячих адов. Эмоционально насладитесь игрой с </w:t>
      </w:r>
      <w:r w:rsidRPr="00663B7B">
        <w:rPr>
          <w:i/>
          <w:color w:val="auto"/>
        </w:rPr>
        <w:t>Энергией Глаз</w:t>
      </w:r>
      <w:r w:rsidRPr="00663B7B">
        <w:rPr>
          <w:color w:val="auto"/>
        </w:rPr>
        <w:t xml:space="preserve"> и вернитесь в исходное состояние.</w:t>
      </w:r>
    </w:p>
    <w:p w:rsidR="004F56BA" w:rsidRPr="00663B7B" w:rsidRDefault="004F56BA" w:rsidP="004F56BA">
      <w:pPr>
        <w:pStyle w:val="a5"/>
        <w:rPr>
          <w:color w:val="auto"/>
        </w:rPr>
      </w:pPr>
      <w:r w:rsidRPr="00663B7B">
        <w:rPr>
          <w:color w:val="auto"/>
        </w:rPr>
        <w:t>Интеллектуальный вывод из вышесказанного: Со времен великих уравнений Эйнштейна все это означает, что «…материю невозможно отделить от её гравитационного поля, а гравитационное поле невозможно отделить от искривленного пространства. (…) В этой новой физике нет места ни для поля, ни для материи по отдельности, так как поле – это всегда материя»</w:t>
      </w:r>
      <w:r w:rsidRPr="00663B7B">
        <w:rPr>
          <w:color w:val="auto"/>
          <w:vertAlign w:val="superscript"/>
        </w:rPr>
        <w:footnoteReference w:id="871"/>
      </w:r>
      <w:r w:rsidRPr="00663B7B">
        <w:rPr>
          <w:color w:val="auto"/>
        </w:rPr>
        <w:t>. И это означает, что «…наша объективная реальность состоит из пустоты, наполненной пульсирующими полями»</w:t>
      </w:r>
      <w:r w:rsidRPr="00663B7B">
        <w:rPr>
          <w:color w:val="auto"/>
          <w:vertAlign w:val="superscript"/>
        </w:rPr>
        <w:footnoteReference w:id="872"/>
      </w:r>
      <w:r w:rsidRPr="00663B7B">
        <w:rPr>
          <w:color w:val="auto"/>
        </w:rPr>
        <w:t xml:space="preserve">. Это означает, так же, что «…энергия – то же самое, что и материя, а пространство – то же самое, что материя, энергия и время. (…) Это означает, что роли, субличности, ложные «я» и так далее – всего лишь местные сгущения квантового поля, пустоты, а пустота – это </w:t>
      </w:r>
      <w:r w:rsidRPr="00663B7B">
        <w:rPr>
          <w:color w:val="auto"/>
        </w:rPr>
        <w:lastRenderedPageBreak/>
        <w:t>разреженное на кванты «я»«</w:t>
      </w:r>
      <w:r w:rsidRPr="00663B7B">
        <w:rPr>
          <w:color w:val="auto"/>
          <w:vertAlign w:val="superscript"/>
        </w:rPr>
        <w:footnoteReference w:id="873"/>
      </w:r>
      <w:r w:rsidRPr="00663B7B">
        <w:rPr>
          <w:color w:val="auto"/>
        </w:rPr>
        <w:t>. Это, опять и опять, вспоминая великолепного Тимоти Лири, означает что: «В этой игре ты можешь стать всем, чем хочешь!», то есть «…нет никаких правил, если только люди сами не придумают их себе»</w:t>
      </w:r>
      <w:r w:rsidRPr="00663B7B">
        <w:rPr>
          <w:color w:val="auto"/>
          <w:vertAlign w:val="superscript"/>
        </w:rPr>
        <w:footnoteReference w:id="874"/>
      </w:r>
      <w:r w:rsidRPr="00663B7B">
        <w:rPr>
          <w:color w:val="auto"/>
        </w:rPr>
        <w:t xml:space="preserve">. Или, фразой из Абхидхармакоши: «Любая из </w:t>
      </w:r>
      <w:r w:rsidRPr="00663B7B">
        <w:rPr>
          <w:i/>
          <w:color w:val="auto"/>
        </w:rPr>
        <w:t>моделей мира</w:t>
      </w:r>
      <w:r w:rsidRPr="00663B7B">
        <w:rPr>
          <w:color w:val="auto"/>
        </w:rPr>
        <w:t xml:space="preserve"> абсолютно верна для существа, чья кармическая проекция заставляет его воспринимать свою </w:t>
      </w:r>
      <w:r w:rsidRPr="00663B7B">
        <w:rPr>
          <w:i/>
          <w:color w:val="auto"/>
        </w:rPr>
        <w:t>Вселенную</w:t>
      </w:r>
      <w:r w:rsidRPr="00663B7B">
        <w:rPr>
          <w:color w:val="auto"/>
        </w:rPr>
        <w:t xml:space="preserve"> таким способом. В этом смысле любая модель реальности и верна и не верна. То есть на относительном уровне – любая верна; на абсолютном – никакая не верна. Реальность не может иметь универсальную схему, учитывая разные обстоятельства бытия разных существ»</w:t>
      </w:r>
      <w:r w:rsidRPr="00663B7B">
        <w:rPr>
          <w:color w:val="auto"/>
          <w:vertAlign w:val="superscript"/>
        </w:rPr>
        <w:footnoteReference w:id="875"/>
      </w:r>
      <w:r w:rsidRPr="00663B7B">
        <w:rPr>
          <w:color w:val="auto"/>
        </w:rPr>
        <w:t>. Получается, что «…»</w:t>
      </w:r>
      <w:r w:rsidRPr="00663B7B">
        <w:rPr>
          <w:i/>
          <w:color w:val="auto"/>
        </w:rPr>
        <w:t>реальность»</w:t>
      </w:r>
      <w:r w:rsidRPr="00663B7B">
        <w:rPr>
          <w:color w:val="auto"/>
        </w:rPr>
        <w:t>, «</w:t>
      </w:r>
      <w:r w:rsidRPr="00663B7B">
        <w:rPr>
          <w:i/>
          <w:color w:val="auto"/>
        </w:rPr>
        <w:t>иллюзия»</w:t>
      </w:r>
      <w:r w:rsidRPr="00663B7B">
        <w:rPr>
          <w:color w:val="auto"/>
        </w:rPr>
        <w:t>, «</w:t>
      </w:r>
      <w:r w:rsidRPr="00663B7B">
        <w:rPr>
          <w:i/>
          <w:color w:val="auto"/>
        </w:rPr>
        <w:t>искусство»</w:t>
      </w:r>
      <w:r w:rsidRPr="00663B7B">
        <w:rPr>
          <w:color w:val="auto"/>
        </w:rPr>
        <w:t>, «</w:t>
      </w:r>
      <w:r w:rsidRPr="00663B7B">
        <w:rPr>
          <w:i/>
          <w:color w:val="auto"/>
        </w:rPr>
        <w:t>честность»</w:t>
      </w:r>
      <w:r w:rsidRPr="00663B7B">
        <w:rPr>
          <w:color w:val="auto"/>
        </w:rPr>
        <w:t>, «</w:t>
      </w:r>
      <w:r w:rsidRPr="00663B7B">
        <w:rPr>
          <w:i/>
          <w:color w:val="auto"/>
        </w:rPr>
        <w:t>нормальный»</w:t>
      </w:r>
      <w:r w:rsidRPr="00663B7B">
        <w:rPr>
          <w:color w:val="auto"/>
        </w:rPr>
        <w:t>, «</w:t>
      </w:r>
      <w:r w:rsidRPr="00663B7B">
        <w:rPr>
          <w:i/>
          <w:color w:val="auto"/>
        </w:rPr>
        <w:t>ненормальный»</w:t>
      </w:r>
      <w:r w:rsidRPr="00663B7B">
        <w:rPr>
          <w:color w:val="auto"/>
        </w:rPr>
        <w:t>, «</w:t>
      </w:r>
      <w:r w:rsidRPr="00663B7B">
        <w:rPr>
          <w:i/>
          <w:color w:val="auto"/>
        </w:rPr>
        <w:t>фантазия»</w:t>
      </w:r>
      <w:r w:rsidRPr="00663B7B">
        <w:rPr>
          <w:color w:val="auto"/>
        </w:rPr>
        <w:t>, «</w:t>
      </w:r>
      <w:r w:rsidRPr="00663B7B">
        <w:rPr>
          <w:i/>
          <w:color w:val="auto"/>
        </w:rPr>
        <w:t>маска»</w:t>
      </w:r>
      <w:r w:rsidRPr="00663B7B">
        <w:rPr>
          <w:color w:val="auto"/>
        </w:rPr>
        <w:t>, «</w:t>
      </w:r>
      <w:r w:rsidRPr="00663B7B">
        <w:rPr>
          <w:i/>
          <w:color w:val="auto"/>
        </w:rPr>
        <w:t>галлюцинация»</w:t>
      </w:r>
      <w:r w:rsidRPr="00663B7B">
        <w:rPr>
          <w:color w:val="auto"/>
        </w:rPr>
        <w:t>, «</w:t>
      </w:r>
      <w:r w:rsidRPr="00663B7B">
        <w:rPr>
          <w:i/>
          <w:color w:val="auto"/>
        </w:rPr>
        <w:t>истина, скрытая под маской»</w:t>
      </w:r>
      <w:r w:rsidRPr="00663B7B">
        <w:rPr>
          <w:color w:val="auto"/>
        </w:rPr>
        <w:t>, «</w:t>
      </w:r>
      <w:r w:rsidRPr="00663B7B">
        <w:rPr>
          <w:i/>
          <w:color w:val="auto"/>
        </w:rPr>
        <w:t>маска, скрытая под маской»</w:t>
      </w:r>
      <w:r w:rsidRPr="00663B7B">
        <w:rPr>
          <w:color w:val="auto"/>
        </w:rPr>
        <w:t xml:space="preserve"> – это понятия, которые выражают оценочное суждение наблюдателя и не имеют никакого смысла в отрыве от трансакции «</w:t>
      </w:r>
      <w:r w:rsidRPr="00663B7B">
        <w:rPr>
          <w:i/>
          <w:color w:val="auto"/>
        </w:rPr>
        <w:t>наблюдатель-наблюдаемое»</w:t>
      </w:r>
      <w:r w:rsidRPr="00663B7B">
        <w:rPr>
          <w:color w:val="auto"/>
        </w:rPr>
        <w:t>«</w:t>
      </w:r>
      <w:r w:rsidRPr="00663B7B">
        <w:rPr>
          <w:color w:val="auto"/>
          <w:vertAlign w:val="superscript"/>
        </w:rPr>
        <w:footnoteReference w:id="876"/>
      </w:r>
      <w:r w:rsidRPr="00663B7B">
        <w:rPr>
          <w:color w:val="auto"/>
        </w:rPr>
        <w:t xml:space="preserve">. Нам нужно как можно быстрее понять, что мир – это силовое поле, находящееся «в вакуумном состоянии», и что в нем проступают именно те формы, какие мы сами в него закладываем. Физики говорят об этом так: «…если полю сообщить достаточную энергию, то происходит его </w:t>
      </w:r>
      <w:r w:rsidRPr="00663B7B">
        <w:rPr>
          <w:color w:val="auto"/>
        </w:rPr>
        <w:lastRenderedPageBreak/>
        <w:t>возбуждение и рождение частиц (!!!) – квантов этого поля»</w:t>
      </w:r>
      <w:r w:rsidRPr="00663B7B">
        <w:rPr>
          <w:color w:val="auto"/>
          <w:vertAlign w:val="superscript"/>
        </w:rPr>
        <w:footnoteReference w:id="877"/>
      </w:r>
      <w:r w:rsidRPr="00663B7B">
        <w:rPr>
          <w:color w:val="auto"/>
        </w:rPr>
        <w:t xml:space="preserve"> Именно поэтому каждый из нас сам ответственен за свою истину, за свой мир, за своего Бога! В противном случае он – безвольная марионетка в театре чужого Бога, т.е. Бога, сотворенного другими!</w:t>
      </w:r>
    </w:p>
    <w:p w:rsidR="004F56BA" w:rsidRPr="00663B7B" w:rsidRDefault="004F56BA" w:rsidP="004F56BA">
      <w:pPr>
        <w:pStyle w:val="a5"/>
        <w:rPr>
          <w:color w:val="auto"/>
        </w:rPr>
      </w:pPr>
      <w:r w:rsidRPr="00663B7B">
        <w:rPr>
          <w:color w:val="auto"/>
        </w:rPr>
        <w:t xml:space="preserve">Итак, мы смотримся в окружающий нас мир, как в зеркало! И творческая энергия, которую мы вкладываем в это отражение, возвращаясь, творит нас. Так, созданный нами Бог благословляет наш мир и нашу истину! Процесс осознания этих механизмов и есть – обретение </w:t>
      </w:r>
      <w:r w:rsidRPr="00663B7B">
        <w:rPr>
          <w:i/>
          <w:color w:val="auto"/>
        </w:rPr>
        <w:t>КВАНТОВОЙ ЛИНЗЫ</w:t>
      </w:r>
      <w:r w:rsidRPr="00663B7B">
        <w:rPr>
          <w:color w:val="auto"/>
        </w:rPr>
        <w:t xml:space="preserve">! И посмотрев на реальность сквозь нее, можно с наслаждением подмигнуть богине иллюзии, носящей славное имя </w:t>
      </w:r>
      <w:r w:rsidRPr="00663B7B">
        <w:rPr>
          <w:i/>
          <w:color w:val="auto"/>
        </w:rPr>
        <w:t>Fata Morgana</w:t>
      </w:r>
      <w:r w:rsidRPr="00663B7B">
        <w:rPr>
          <w:i/>
          <w:color w:val="auto"/>
          <w:vertAlign w:val="superscript"/>
        </w:rPr>
        <w:footnoteReference w:id="878"/>
      </w:r>
      <w:r w:rsidRPr="00663B7B">
        <w:rPr>
          <w:color w:val="auto"/>
        </w:rPr>
        <w:t xml:space="preserve">, и осознать наконец что «…все философии в мире – подделки </w:t>
      </w:r>
      <w:r w:rsidRPr="00663B7B">
        <w:rPr>
          <w:i/>
          <w:color w:val="auto"/>
        </w:rPr>
        <w:t>Ума</w:t>
      </w:r>
      <w:r w:rsidRPr="00663B7B">
        <w:rPr>
          <w:color w:val="auto"/>
        </w:rPr>
        <w:t>; не было никогда ни одного учения, сумевшего проникнуть в сущность вещей»</w:t>
      </w:r>
      <w:r w:rsidRPr="00663B7B">
        <w:rPr>
          <w:color w:val="auto"/>
          <w:vertAlign w:val="superscript"/>
        </w:rPr>
        <w:footnoteReference w:id="879"/>
      </w:r>
      <w:r w:rsidRPr="00663B7B">
        <w:rPr>
          <w:color w:val="auto"/>
        </w:rPr>
        <w:t xml:space="preserve"> И если есть необходимость навести ещё большую резкость, тогда попробуем взглянуть на все это с помощью ещё одного упражнения</w:t>
      </w:r>
      <w:r w:rsidRPr="00663B7B">
        <w:rPr>
          <w:color w:val="auto"/>
          <w:vertAlign w:val="superscript"/>
        </w:rPr>
        <w:footnoteReference w:id="880"/>
      </w:r>
      <w:r w:rsidRPr="00663B7B">
        <w:rPr>
          <w:color w:val="auto"/>
        </w:rPr>
        <w:t xml:space="preserve">: Успокойте </w:t>
      </w:r>
      <w:r w:rsidRPr="00663B7B">
        <w:rPr>
          <w:i/>
          <w:color w:val="auto"/>
        </w:rPr>
        <w:t>Ум</w:t>
      </w:r>
      <w:r w:rsidRPr="00663B7B">
        <w:rPr>
          <w:color w:val="auto"/>
        </w:rPr>
        <w:t xml:space="preserve"> и почувствуйте пустое пространство перед собой. Вот оно… Возьмите немного пустоты и взбейте её (т.е. сгустите) в ту или иную интеллектуальную идею. Заметьте, что эта идея выглядит как «</w:t>
      </w:r>
      <w:r w:rsidRPr="00663B7B">
        <w:rPr>
          <w:i/>
          <w:color w:val="auto"/>
        </w:rPr>
        <w:t>квантовый пузырек</w:t>
      </w:r>
      <w:r w:rsidRPr="00663B7B">
        <w:rPr>
          <w:color w:val="auto"/>
        </w:rPr>
        <w:t xml:space="preserve">», плавающий в пустоте. Теперь, используя навыки полученные в предыдущем упражнении, войдите в этот пузырек, станьте самим пузырьком, самой этой </w:t>
      </w:r>
      <w:r w:rsidRPr="00663B7B">
        <w:rPr>
          <w:color w:val="auto"/>
        </w:rPr>
        <w:lastRenderedPageBreak/>
        <w:t xml:space="preserve">идеей. Почувствуйте её энергию изнутри. Поиграйте с ней. Подвигайтесь в этой фактуре, и растворите </w:t>
      </w:r>
      <w:r w:rsidRPr="00663B7B">
        <w:rPr>
          <w:i/>
          <w:color w:val="auto"/>
        </w:rPr>
        <w:t>пузырек-идею</w:t>
      </w:r>
      <w:r w:rsidRPr="00663B7B">
        <w:rPr>
          <w:color w:val="auto"/>
        </w:rPr>
        <w:t xml:space="preserve"> в </w:t>
      </w:r>
      <w:r w:rsidRPr="00663B7B">
        <w:rPr>
          <w:i/>
          <w:color w:val="auto"/>
        </w:rPr>
        <w:t>Пучине Многоглазой</w:t>
      </w:r>
      <w:r w:rsidRPr="00663B7B">
        <w:rPr>
          <w:color w:val="auto"/>
        </w:rPr>
        <w:t xml:space="preserve"> и снова сгустите. Снова растворите и сгустите, на сей раз новую идею. И ещё раз… и ещё… и ещё… Наслаждайтесь этой уникальной способностью некоторое, удобное для вас, время.</w:t>
      </w:r>
    </w:p>
    <w:p w:rsidR="004F56BA" w:rsidRPr="00663B7B" w:rsidRDefault="004F56BA" w:rsidP="004F56BA">
      <w:pPr>
        <w:pStyle w:val="a5"/>
        <w:rPr>
          <w:color w:val="auto"/>
        </w:rPr>
      </w:pPr>
      <w:r w:rsidRPr="00663B7B">
        <w:rPr>
          <w:color w:val="auto"/>
        </w:rPr>
        <w:t xml:space="preserve">Теперь проделайте то же самое с тревожащими вас эмоциями. Возьмите немного пустоты и взбейте её, например, в злость, ревность, гордость, зависть, в сексуальное желание или в банальное желание выпить чашечку кофе или съесть что-нибудь вкусненькое. (Очень хорошо вспоминать об этом упражнении, когда эти эмоции органично захватывают нас.) Заметьте, что эмоция выглядит как </w:t>
      </w:r>
      <w:r w:rsidRPr="00663B7B">
        <w:rPr>
          <w:i/>
          <w:color w:val="auto"/>
        </w:rPr>
        <w:t>пузырек</w:t>
      </w:r>
      <w:r w:rsidRPr="00663B7B">
        <w:rPr>
          <w:color w:val="auto"/>
        </w:rPr>
        <w:t xml:space="preserve">, </w:t>
      </w:r>
      <w:r w:rsidRPr="00663B7B">
        <w:rPr>
          <w:i/>
          <w:color w:val="auto"/>
        </w:rPr>
        <w:t>цифра</w:t>
      </w:r>
      <w:r w:rsidRPr="00663B7B">
        <w:rPr>
          <w:color w:val="auto"/>
        </w:rPr>
        <w:t xml:space="preserve"> или </w:t>
      </w:r>
      <w:r w:rsidRPr="00663B7B">
        <w:rPr>
          <w:i/>
          <w:color w:val="auto"/>
        </w:rPr>
        <w:t>квант информации</w:t>
      </w:r>
      <w:r w:rsidRPr="00663B7B">
        <w:rPr>
          <w:color w:val="auto"/>
        </w:rPr>
        <w:t xml:space="preserve">, плавающий в пустоте. Заметили? Теперь в прямом и жестком стиле </w:t>
      </w:r>
      <w:r w:rsidRPr="00663B7B">
        <w:rPr>
          <w:i/>
          <w:color w:val="auto"/>
        </w:rPr>
        <w:t>Безумной Мудрости</w:t>
      </w:r>
      <w:r w:rsidRPr="00663B7B">
        <w:rPr>
          <w:color w:val="auto"/>
        </w:rPr>
        <w:t xml:space="preserve"> позвольте пузырьку «заглотить» вас. Отпустите себя в него и, следуя наставлениям великого Марсо, станьте самой эмоцией</w:t>
      </w:r>
      <w:r w:rsidRPr="00663B7B">
        <w:rPr>
          <w:color w:val="auto"/>
          <w:vertAlign w:val="superscript"/>
        </w:rPr>
        <w:footnoteReference w:id="881"/>
      </w:r>
      <w:r w:rsidRPr="00663B7B">
        <w:rPr>
          <w:color w:val="auto"/>
        </w:rPr>
        <w:t xml:space="preserve">. Постарайтесь почувствовать её фактуру, цвет и вес изнутри. Будьте внимательны и расслаблены. Теперь растворите </w:t>
      </w:r>
      <w:r w:rsidRPr="00663B7B">
        <w:rPr>
          <w:i/>
          <w:color w:val="auto"/>
        </w:rPr>
        <w:t>себя-пузырек</w:t>
      </w:r>
      <w:r w:rsidRPr="00663B7B">
        <w:rPr>
          <w:color w:val="auto"/>
        </w:rPr>
        <w:t xml:space="preserve"> в пустоте и снова сгустите. Снова растворите и снова сгустите. И ещё раз… и ещё… и ещё… Наслаждайтесь мастерством управления </w:t>
      </w:r>
      <w:r w:rsidRPr="00663B7B">
        <w:rPr>
          <w:i/>
          <w:color w:val="auto"/>
        </w:rPr>
        <w:t>Энергией Глаз</w:t>
      </w:r>
      <w:r w:rsidRPr="00663B7B">
        <w:rPr>
          <w:color w:val="auto"/>
        </w:rPr>
        <w:t xml:space="preserve"> некоторое, удобное для вас, время.</w:t>
      </w:r>
    </w:p>
    <w:p w:rsidR="004F56BA" w:rsidRPr="00663B7B" w:rsidRDefault="004F56BA" w:rsidP="004F56BA">
      <w:pPr>
        <w:pStyle w:val="a5"/>
        <w:rPr>
          <w:color w:val="auto"/>
        </w:rPr>
      </w:pPr>
      <w:r w:rsidRPr="00663B7B">
        <w:rPr>
          <w:color w:val="auto"/>
        </w:rPr>
        <w:t xml:space="preserve">Хотите повторить это ещё раз? Тогда возьмите немного пустоты и взбейте её в ту или иную известную вам </w:t>
      </w:r>
      <w:r w:rsidRPr="00663B7B">
        <w:rPr>
          <w:i/>
          <w:color w:val="auto"/>
        </w:rPr>
        <w:t>роль</w:t>
      </w:r>
      <w:r w:rsidRPr="00663B7B">
        <w:rPr>
          <w:color w:val="auto"/>
        </w:rPr>
        <w:t xml:space="preserve">, например в свое представление о Фальстафе или Хлестакове. Заметьте, что </w:t>
      </w:r>
      <w:r w:rsidRPr="00663B7B">
        <w:rPr>
          <w:i/>
          <w:color w:val="auto"/>
        </w:rPr>
        <w:t>роль</w:t>
      </w:r>
      <w:r w:rsidRPr="00663B7B">
        <w:rPr>
          <w:color w:val="auto"/>
        </w:rPr>
        <w:t xml:space="preserve"> выглядит как пузырек, плавающий в пустоте. Теперь позвольте </w:t>
      </w:r>
      <w:r w:rsidRPr="00663B7B">
        <w:rPr>
          <w:i/>
          <w:color w:val="auto"/>
        </w:rPr>
        <w:t>пузырьку-роли</w:t>
      </w:r>
      <w:r w:rsidRPr="00663B7B">
        <w:rPr>
          <w:color w:val="auto"/>
        </w:rPr>
        <w:t xml:space="preserve"> стать большим (очень, очень большим) и в итоге «заглотить» вас. Отпустите себя в него, слейтесь с воображаемой вами </w:t>
      </w:r>
      <w:r w:rsidRPr="00663B7B">
        <w:rPr>
          <w:i/>
          <w:color w:val="auto"/>
        </w:rPr>
        <w:t>ролью</w:t>
      </w:r>
      <w:r w:rsidRPr="00663B7B">
        <w:rPr>
          <w:color w:val="auto"/>
        </w:rPr>
        <w:t xml:space="preserve">. Постарайтесь почувствовать её «предлагаемые </w:t>
      </w:r>
      <w:r w:rsidRPr="00663B7B">
        <w:rPr>
          <w:color w:val="auto"/>
        </w:rPr>
        <w:lastRenderedPageBreak/>
        <w:t xml:space="preserve">обстоятельства», эмоциональное напряжение, её фактуру, цвет и вес изнутри. По возможности, будьте внимательны и расслаблены. Теперь растворите пузырек в </w:t>
      </w:r>
      <w:r w:rsidRPr="00663B7B">
        <w:rPr>
          <w:i/>
          <w:color w:val="auto"/>
        </w:rPr>
        <w:t>Пучине Многоглазой</w:t>
      </w:r>
      <w:r w:rsidRPr="00663B7B">
        <w:rPr>
          <w:color w:val="auto"/>
        </w:rPr>
        <w:t xml:space="preserve"> и снова сгустите. Снова растворите и снова сгустите. И ещё раз… и ещё… и ещё… Наслаждайтесь присущей вам виртуозностью некоторое, удобное для вас, время. Поиграйте в эти и подобные игры, распространяя их на все, что приходит в голову. Усложняйте их до тех пор, пока чувствуете возможность. Предлагайте свои варианты. Будьте смелы и настойчивы.</w:t>
      </w:r>
    </w:p>
    <w:p w:rsidR="004F56BA" w:rsidRPr="00663B7B" w:rsidRDefault="004F56BA" w:rsidP="004F56BA">
      <w:pPr>
        <w:pStyle w:val="15"/>
        <w:rPr>
          <w:color w:val="auto"/>
        </w:rPr>
      </w:pPr>
      <w:r w:rsidRPr="00663B7B">
        <w:rPr>
          <w:color w:val="auto"/>
        </w:rPr>
        <w:t>ИГРА В БИСЕР</w:t>
      </w:r>
    </w:p>
    <w:p w:rsidR="004F56BA" w:rsidRPr="00663B7B" w:rsidRDefault="004F56BA" w:rsidP="004F56BA">
      <w:pPr>
        <w:pStyle w:val="a5"/>
        <w:rPr>
          <w:color w:val="auto"/>
        </w:rPr>
      </w:pPr>
      <w:r w:rsidRPr="00663B7B">
        <w:rPr>
          <w:color w:val="auto"/>
        </w:rPr>
        <w:t xml:space="preserve">Это ещё одно упражнение из этой же серии: Войдите в </w:t>
      </w:r>
      <w:r w:rsidRPr="00663B7B">
        <w:rPr>
          <w:i/>
          <w:color w:val="auto"/>
        </w:rPr>
        <w:t>Круг Мастерства</w:t>
      </w:r>
      <w:r w:rsidRPr="00663B7B">
        <w:rPr>
          <w:color w:val="auto"/>
        </w:rPr>
        <w:t xml:space="preserve"> и почувствуйте пустое пространство перед собой. Возьмите немного пустоты и взбейте её в одну из известных вам систем актёрского мастерства, таких как, например, система Дзэами Мотокиё, Константина Станиславского, Михаила Чехова, взгляды Брехта</w:t>
      </w:r>
      <w:r w:rsidRPr="00663B7B">
        <w:rPr>
          <w:color w:val="auto"/>
          <w:vertAlign w:val="superscript"/>
        </w:rPr>
        <w:footnoteReference w:id="882"/>
      </w:r>
      <w:r w:rsidRPr="00663B7B">
        <w:rPr>
          <w:color w:val="auto"/>
        </w:rPr>
        <w:t xml:space="preserve">, Крэга, </w:t>
      </w:r>
      <w:r w:rsidRPr="00663B7B">
        <w:rPr>
          <w:color w:val="auto"/>
        </w:rPr>
        <w:lastRenderedPageBreak/>
        <w:t>Декру, Арто, Барро, Гротовского, Анатолия Васильева</w:t>
      </w:r>
      <w:r w:rsidRPr="00663B7B">
        <w:rPr>
          <w:color w:val="auto"/>
          <w:vertAlign w:val="superscript"/>
        </w:rPr>
        <w:footnoteReference w:id="883"/>
      </w:r>
      <w:r w:rsidRPr="00663B7B">
        <w:rPr>
          <w:color w:val="auto"/>
        </w:rPr>
        <w:t xml:space="preserve"> и т.д. и т.п. (Для этого их не обязательно знать, важно просто представить их возможное существование). Теперь, при желании, возьмите ещё немного пустоты и взбейте её в известную вам психологическую систему, например в юнговскую, эриксоновскую, гештальт, трансактный анализ, психосинтез, фрейдовский психоанализ, телесно-ориентированную терапию Райха, систему Станислава Грофа, и т.д. … или в философскую, из мощной когорты таких мыслителей как Якоби</w:t>
      </w:r>
      <w:r w:rsidRPr="00663B7B">
        <w:rPr>
          <w:color w:val="auto"/>
          <w:vertAlign w:val="superscript"/>
        </w:rPr>
        <w:footnoteReference w:id="884"/>
      </w:r>
      <w:r w:rsidRPr="00663B7B">
        <w:rPr>
          <w:color w:val="auto"/>
        </w:rPr>
        <w:t>, Кьеркегор</w:t>
      </w:r>
      <w:r w:rsidRPr="00663B7B">
        <w:rPr>
          <w:color w:val="auto"/>
          <w:vertAlign w:val="superscript"/>
        </w:rPr>
        <w:footnoteReference w:id="885"/>
      </w:r>
      <w:r w:rsidRPr="00663B7B">
        <w:rPr>
          <w:color w:val="auto"/>
        </w:rPr>
        <w:t>, Риккерт</w:t>
      </w:r>
      <w:r w:rsidRPr="00663B7B">
        <w:rPr>
          <w:color w:val="auto"/>
          <w:vertAlign w:val="superscript"/>
        </w:rPr>
        <w:footnoteReference w:id="886"/>
      </w:r>
      <w:r w:rsidRPr="00663B7B">
        <w:rPr>
          <w:color w:val="auto"/>
        </w:rPr>
        <w:t>, Бергсон</w:t>
      </w:r>
      <w:r w:rsidRPr="00663B7B">
        <w:rPr>
          <w:color w:val="auto"/>
          <w:vertAlign w:val="superscript"/>
        </w:rPr>
        <w:footnoteReference w:id="887"/>
      </w:r>
      <w:r w:rsidRPr="00663B7B">
        <w:rPr>
          <w:color w:val="auto"/>
        </w:rPr>
        <w:t xml:space="preserve">, </w:t>
      </w:r>
      <w:r w:rsidRPr="00663B7B">
        <w:rPr>
          <w:color w:val="auto"/>
        </w:rPr>
        <w:lastRenderedPageBreak/>
        <w:t>Сантаяна</w:t>
      </w:r>
      <w:r w:rsidRPr="00663B7B">
        <w:rPr>
          <w:color w:val="auto"/>
          <w:vertAlign w:val="superscript"/>
        </w:rPr>
        <w:footnoteReference w:id="888"/>
      </w:r>
      <w:r w:rsidRPr="00663B7B">
        <w:rPr>
          <w:color w:val="auto"/>
        </w:rPr>
        <w:t>, Адорно</w:t>
      </w:r>
      <w:r w:rsidRPr="00663B7B">
        <w:rPr>
          <w:color w:val="auto"/>
          <w:vertAlign w:val="superscript"/>
        </w:rPr>
        <w:footnoteReference w:id="889"/>
      </w:r>
      <w:r w:rsidRPr="00663B7B">
        <w:rPr>
          <w:color w:val="auto"/>
        </w:rPr>
        <w:t>, Ортега-и-Гассет, Гуссерль</w:t>
      </w:r>
      <w:r w:rsidRPr="00663B7B">
        <w:rPr>
          <w:color w:val="auto"/>
          <w:vertAlign w:val="superscript"/>
        </w:rPr>
        <w:footnoteReference w:id="890"/>
      </w:r>
      <w:r w:rsidRPr="00663B7B">
        <w:rPr>
          <w:color w:val="auto"/>
        </w:rPr>
        <w:t>, Хайдеггер, Ясперс</w:t>
      </w:r>
      <w:r w:rsidRPr="00663B7B">
        <w:rPr>
          <w:color w:val="auto"/>
          <w:vertAlign w:val="superscript"/>
        </w:rPr>
        <w:footnoteReference w:id="891"/>
      </w:r>
      <w:r w:rsidRPr="00663B7B">
        <w:rPr>
          <w:color w:val="auto"/>
        </w:rPr>
        <w:t>, Мальро</w:t>
      </w:r>
      <w:r w:rsidRPr="00663B7B">
        <w:rPr>
          <w:color w:val="auto"/>
          <w:vertAlign w:val="superscript"/>
        </w:rPr>
        <w:footnoteReference w:id="892"/>
      </w:r>
      <w:r w:rsidRPr="00663B7B">
        <w:rPr>
          <w:color w:val="auto"/>
        </w:rPr>
        <w:t>, Сартр</w:t>
      </w:r>
      <w:r w:rsidRPr="00663B7B">
        <w:rPr>
          <w:color w:val="auto"/>
          <w:vertAlign w:val="superscript"/>
        </w:rPr>
        <w:footnoteReference w:id="893"/>
      </w:r>
      <w:r w:rsidRPr="00663B7B">
        <w:rPr>
          <w:color w:val="auto"/>
        </w:rPr>
        <w:t>, Камю</w:t>
      </w:r>
      <w:r w:rsidRPr="00663B7B">
        <w:rPr>
          <w:color w:val="auto"/>
          <w:vertAlign w:val="superscript"/>
        </w:rPr>
        <w:footnoteReference w:id="894"/>
      </w:r>
      <w:r w:rsidRPr="00663B7B">
        <w:rPr>
          <w:color w:val="auto"/>
        </w:rPr>
        <w:t xml:space="preserve">… </w:t>
      </w:r>
      <w:r w:rsidRPr="00663B7B">
        <w:rPr>
          <w:color w:val="auto"/>
        </w:rPr>
        <w:lastRenderedPageBreak/>
        <w:t>(добавьте сюда ещё то, что не перечислено, но несомненно вам известно) и т.д. и т.п. (И опять же, не обязательно знать все это, важно просто иметь представление о возможности существования всего этого многообразия взглядов на природу реальности.)</w:t>
      </w:r>
    </w:p>
    <w:p w:rsidR="004F56BA" w:rsidRPr="00663B7B" w:rsidRDefault="004F56BA" w:rsidP="004F56BA">
      <w:pPr>
        <w:pStyle w:val="a5"/>
        <w:rPr>
          <w:color w:val="auto"/>
        </w:rPr>
      </w:pPr>
      <w:r w:rsidRPr="00663B7B">
        <w:rPr>
          <w:color w:val="auto"/>
        </w:rPr>
        <w:t>Теперь возьмите ещё немного пустоты и взбейте её в одну из т.н. «</w:t>
      </w:r>
      <w:r w:rsidRPr="00663B7B">
        <w:rPr>
          <w:i/>
          <w:color w:val="auto"/>
        </w:rPr>
        <w:t>систем просветления</w:t>
      </w:r>
      <w:r w:rsidRPr="00663B7B">
        <w:rPr>
          <w:color w:val="auto"/>
        </w:rPr>
        <w:t>», например в традиционную алхимию, или в одну из форм йоги; в дао, или в тибетский тантрический буддизм; в суфизм, в индуизм, в иудаизм; в мистическое христианство, в шаманизм, в учение толтеков, в каббалу, в трансцендентальную медитацию, в викки</w:t>
      </w:r>
      <w:r w:rsidRPr="00663B7B">
        <w:rPr>
          <w:color w:val="auto"/>
          <w:vertAlign w:val="superscript"/>
        </w:rPr>
        <w:footnoteReference w:id="895"/>
      </w:r>
      <w:r w:rsidRPr="00663B7B">
        <w:rPr>
          <w:color w:val="auto"/>
        </w:rPr>
        <w:t xml:space="preserve">, или в </w:t>
      </w:r>
      <w:r w:rsidRPr="00663B7B">
        <w:rPr>
          <w:color w:val="auto"/>
        </w:rPr>
        <w:lastRenderedPageBreak/>
        <w:t>дзен</w:t>
      </w:r>
      <w:r w:rsidRPr="00663B7B">
        <w:rPr>
          <w:color w:val="auto"/>
          <w:vertAlign w:val="superscript"/>
        </w:rPr>
        <w:footnoteReference w:id="896"/>
      </w:r>
      <w:r w:rsidRPr="00663B7B">
        <w:rPr>
          <w:color w:val="auto"/>
        </w:rPr>
        <w:t xml:space="preserve">; в систему методов Карлоса Кастанеды или Друнвало Мелхиседека т.д. и т.п. При желании можете взять ещё немного пустоты и взбить её, например, в </w:t>
      </w:r>
      <w:r w:rsidRPr="00663B7B">
        <w:rPr>
          <w:i/>
          <w:color w:val="auto"/>
        </w:rPr>
        <w:t>Алхимию Игры</w:t>
      </w:r>
      <w:r w:rsidRPr="00663B7B">
        <w:rPr>
          <w:color w:val="auto"/>
        </w:rPr>
        <w:t xml:space="preserve"> или ещё во что-нибудь, что вам пока не известно и что когда-нибудь обязательно будет взбито… И ещё немного пустоты… и ещё… и ещё…</w:t>
      </w:r>
    </w:p>
    <w:p w:rsidR="004F56BA" w:rsidRPr="00663B7B" w:rsidRDefault="004F56BA" w:rsidP="004F56BA">
      <w:pPr>
        <w:pStyle w:val="a5"/>
        <w:rPr>
          <w:color w:val="auto"/>
        </w:rPr>
      </w:pPr>
      <w:r w:rsidRPr="00663B7B">
        <w:rPr>
          <w:color w:val="auto"/>
        </w:rPr>
        <w:t xml:space="preserve">Теперь отступите на шаг назад и заметьте, что каждая система убеждений выглядит как ослепительно прекрасный маленький дворец со своей уникальной архитектурой; как плавающий в пустом пространстве прекрасный маленький </w:t>
      </w:r>
      <w:r w:rsidRPr="00663B7B">
        <w:rPr>
          <w:i/>
          <w:color w:val="auto"/>
        </w:rPr>
        <w:t>храм-пузырек</w:t>
      </w:r>
      <w:r w:rsidRPr="00663B7B">
        <w:rPr>
          <w:color w:val="auto"/>
        </w:rPr>
        <w:t xml:space="preserve"> со своей уникальной и тотально непостижимой версией Демиурга. Какая пестрая картина! При желании мы можем войти в один из чудесных дворцов на этой картине, затем в другой, в третий… и т.д. и т.п. Мы можем почувствовать изнутри фактуру одной системы методов, другой, третьей… Мы можем помолиться в каждом из этих </w:t>
      </w:r>
      <w:r w:rsidRPr="00663B7B">
        <w:rPr>
          <w:color w:val="auto"/>
        </w:rPr>
        <w:lastRenderedPageBreak/>
        <w:t xml:space="preserve">бесчисленных </w:t>
      </w:r>
      <w:r w:rsidRPr="00663B7B">
        <w:rPr>
          <w:i/>
          <w:color w:val="auto"/>
        </w:rPr>
        <w:t>храмов-пузырьков</w:t>
      </w:r>
      <w:r w:rsidRPr="00663B7B">
        <w:rPr>
          <w:color w:val="auto"/>
        </w:rPr>
        <w:t>. Потанцевать с каждой из этих прекрасных дам, пофлиртовать, заняться любовью или даже зарегистрировать более серьезные отношения…</w:t>
      </w:r>
    </w:p>
    <w:p w:rsidR="004F56BA" w:rsidRPr="00663B7B" w:rsidRDefault="004F56BA" w:rsidP="004F56BA">
      <w:pPr>
        <w:pStyle w:val="a5"/>
        <w:rPr>
          <w:i/>
          <w:color w:val="auto"/>
        </w:rPr>
      </w:pPr>
      <w:r w:rsidRPr="00663B7B">
        <w:rPr>
          <w:i/>
          <w:color w:val="auto"/>
        </w:rPr>
        <w:t>НО ЗАМРИТЕ НА МГНОВЕНИЕ!</w:t>
      </w:r>
      <w:r w:rsidRPr="00663B7B">
        <w:rPr>
          <w:color w:val="auto"/>
        </w:rPr>
        <w:t xml:space="preserve"> и обратите внимание на следующий интересный факт: когда мы находимся в одной системе убеждений (</w:t>
      </w:r>
      <w:r w:rsidRPr="00663B7B">
        <w:rPr>
          <w:i/>
          <w:color w:val="auto"/>
        </w:rPr>
        <w:t>храме-пузырьке</w:t>
      </w:r>
      <w:r w:rsidRPr="00663B7B">
        <w:rPr>
          <w:color w:val="auto"/>
        </w:rPr>
        <w:t xml:space="preserve">), мы естественным образом противопоставляем её остальным или вычленяем более или менее родственные, созвучные, начинаем создавать иерархии ценностей, оценивать, взвешивать, раскладывать все это по полочкам и т.д. и т.п. Ничем не прикрытый шок от переживания того факта, что все родом из одного и того же пространства, из «цифровой» </w:t>
      </w:r>
      <w:r w:rsidRPr="00663B7B">
        <w:rPr>
          <w:i/>
          <w:color w:val="auto"/>
        </w:rPr>
        <w:t>Пучины Многоглазой,</w:t>
      </w:r>
      <w:r w:rsidRPr="00663B7B">
        <w:rPr>
          <w:color w:val="auto"/>
        </w:rPr>
        <w:t xml:space="preserve"> и есть обретение </w:t>
      </w:r>
      <w:r w:rsidRPr="00663B7B">
        <w:rPr>
          <w:i/>
          <w:color w:val="auto"/>
        </w:rPr>
        <w:t xml:space="preserve">КВАНТОВОЙ ЛИНЗЫ! </w:t>
      </w:r>
      <w:r w:rsidRPr="00663B7B">
        <w:rPr>
          <w:color w:val="auto"/>
        </w:rPr>
        <w:t xml:space="preserve">И есть </w:t>
      </w:r>
      <w:r w:rsidRPr="00663B7B">
        <w:rPr>
          <w:i/>
          <w:color w:val="auto"/>
        </w:rPr>
        <w:t>ОБРЕТЕНИЕ ПОДЛИННЫХ ГЛАЗ!</w:t>
      </w:r>
    </w:p>
    <w:p w:rsidR="004F56BA" w:rsidRPr="00663B7B" w:rsidRDefault="004F56BA" w:rsidP="004F56BA">
      <w:pPr>
        <w:pStyle w:val="a5"/>
        <w:rPr>
          <w:color w:val="auto"/>
        </w:rPr>
      </w:pPr>
      <w:r w:rsidRPr="00663B7B">
        <w:rPr>
          <w:i/>
          <w:color w:val="auto"/>
        </w:rPr>
        <w:t>ВЫВОД:</w:t>
      </w:r>
      <w:r w:rsidRPr="00663B7B">
        <w:rPr>
          <w:color w:val="auto"/>
        </w:rPr>
        <w:t xml:space="preserve"> </w:t>
      </w:r>
      <w:r w:rsidRPr="00663B7B">
        <w:rPr>
          <w:rStyle w:val="a6"/>
          <w:i/>
          <w:color w:val="auto"/>
        </w:rPr>
        <w:t>пустое пространство,</w:t>
      </w:r>
      <w:r w:rsidRPr="00663B7B">
        <w:rPr>
          <w:color w:val="auto"/>
        </w:rPr>
        <w:t xml:space="preserve"> вмещающее в себя все многообразие явлений, и сами явления состоят из одного и того же материала, из </w:t>
      </w:r>
      <w:r w:rsidRPr="00663B7B">
        <w:rPr>
          <w:rStyle w:val="a6"/>
          <w:i/>
          <w:color w:val="auto"/>
        </w:rPr>
        <w:t>пустоты</w:t>
      </w:r>
      <w:r w:rsidRPr="00663B7B">
        <w:rPr>
          <w:color w:val="auto"/>
        </w:rPr>
        <w:t>, как бы мы, черт побери, её ни называли! Одним словом, все это всего лишь «</w:t>
      </w:r>
      <w:r w:rsidRPr="00663B7B">
        <w:rPr>
          <w:rStyle w:val="a6"/>
          <w:i/>
          <w:color w:val="auto"/>
        </w:rPr>
        <w:t xml:space="preserve">СПОСОБЫ ГОВОРИТЬ О МИРЕ»! </w:t>
      </w:r>
      <w:r w:rsidRPr="00663B7B">
        <w:rPr>
          <w:color w:val="auto"/>
        </w:rPr>
        <w:t xml:space="preserve">Все это лишь </w:t>
      </w:r>
      <w:r w:rsidRPr="00663B7B">
        <w:rPr>
          <w:rStyle w:val="a6"/>
          <w:i/>
          <w:color w:val="auto"/>
        </w:rPr>
        <w:t>СПОСОБЫ ТВОРЧЕСКОЙ РЕАЛИЗАЦИИ!</w:t>
      </w:r>
      <w:r w:rsidRPr="00663B7B">
        <w:rPr>
          <w:color w:val="auto"/>
        </w:rPr>
        <w:t xml:space="preserve"> </w:t>
      </w:r>
      <w:r w:rsidRPr="00663B7B">
        <w:rPr>
          <w:rStyle w:val="a6"/>
          <w:i/>
          <w:color w:val="auto"/>
        </w:rPr>
        <w:t xml:space="preserve">ВСЕ ЭТО – СПОСОБЫ ТВОРИТЬ, ОБЪЯСНЯТЬ, «СНИТЬ», </w:t>
      </w:r>
      <w:r w:rsidRPr="00663B7B">
        <w:rPr>
          <w:color w:val="auto"/>
        </w:rPr>
        <w:t xml:space="preserve">или лучше – </w:t>
      </w:r>
      <w:r w:rsidRPr="00663B7B">
        <w:rPr>
          <w:rStyle w:val="a6"/>
          <w:i/>
          <w:color w:val="auto"/>
        </w:rPr>
        <w:t xml:space="preserve">ИГРАТЬ РЕАЛЬНОСТЬ! </w:t>
      </w:r>
      <w:r w:rsidRPr="00663B7B">
        <w:rPr>
          <w:color w:val="auto"/>
        </w:rPr>
        <w:t xml:space="preserve">И самое интересное и воодушевляющее заключается в том, что мы имеем удивительную возможность </w:t>
      </w:r>
      <w:r w:rsidRPr="00663B7B">
        <w:rPr>
          <w:rStyle w:val="a6"/>
          <w:i/>
          <w:color w:val="auto"/>
        </w:rPr>
        <w:t>наслаждаться игрой</w:t>
      </w:r>
      <w:r w:rsidRPr="00663B7B">
        <w:rPr>
          <w:color w:val="auto"/>
        </w:rPr>
        <w:t xml:space="preserve"> во все эти шедевры человеческой творческой потенции, накопленные цивилизацией за все время её развития, ни на чем не застревая тотально! И все это означает, что человечество – шахматная доска, карточный или бильярдный стол или, используя современную метафору, – </w:t>
      </w:r>
      <w:r w:rsidRPr="00663B7B">
        <w:rPr>
          <w:rStyle w:val="a6"/>
          <w:i/>
          <w:color w:val="auto"/>
        </w:rPr>
        <w:t>Internet</w:t>
      </w:r>
      <w:r w:rsidRPr="00663B7B">
        <w:rPr>
          <w:color w:val="auto"/>
        </w:rPr>
        <w:t xml:space="preserve"> – </w:t>
      </w:r>
      <w:r w:rsidRPr="00663B7B">
        <w:rPr>
          <w:rStyle w:val="a6"/>
          <w:i/>
          <w:color w:val="auto"/>
        </w:rPr>
        <w:t>всемирная паутина</w:t>
      </w:r>
      <w:r w:rsidRPr="00663B7B">
        <w:rPr>
          <w:color w:val="auto"/>
        </w:rPr>
        <w:t xml:space="preserve">, в которой ничто не существует как реальный факт. Все – только иллюзорные представления, информационно-эмоциональные сгустки, т.н. «способы говорить о мире»! Здесь ничто не заслуживает нашего серьезного отношения, потому что все есть сон, кино, </w:t>
      </w:r>
      <w:r w:rsidRPr="00663B7B">
        <w:rPr>
          <w:rStyle w:val="a6"/>
          <w:i/>
          <w:color w:val="auto"/>
        </w:rPr>
        <w:t xml:space="preserve">виртуальная </w:t>
      </w:r>
      <w:r w:rsidRPr="00663B7B">
        <w:rPr>
          <w:color w:val="auto"/>
        </w:rPr>
        <w:t xml:space="preserve">игра. И только пространство, вмещающее все эти игры и сны, только пустой и чистый экран, на который </w:t>
      </w:r>
      <w:r w:rsidRPr="00663B7B">
        <w:rPr>
          <w:color w:val="auto"/>
        </w:rPr>
        <w:lastRenderedPageBreak/>
        <w:t xml:space="preserve">проецируется все многообразие этих многовековых культурных экспериментов, заслуживает того, что мы можем назвать концентрацией, или молитвой. Все остальное просто </w:t>
      </w:r>
      <w:r w:rsidRPr="00663B7B">
        <w:rPr>
          <w:rStyle w:val="a6"/>
          <w:i/>
          <w:color w:val="auto"/>
        </w:rPr>
        <w:t xml:space="preserve">ИГРА В БИСЕР! </w:t>
      </w:r>
      <w:r w:rsidRPr="00663B7B">
        <w:rPr>
          <w:color w:val="auto"/>
        </w:rPr>
        <w:t xml:space="preserve">Но это ни в коем случае не унижает, ни настойчивую потребность объяснить реальность, ни саму </w:t>
      </w:r>
      <w:r w:rsidRPr="00663B7B">
        <w:rPr>
          <w:rStyle w:val="a6"/>
          <w:i/>
          <w:color w:val="auto"/>
        </w:rPr>
        <w:t>игру</w:t>
      </w:r>
      <w:r w:rsidRPr="00663B7B">
        <w:rPr>
          <w:color w:val="auto"/>
        </w:rPr>
        <w:t xml:space="preserve">! Напротив, перефразируя Будду, можно проакцентировать здесь, что «…тот, кто стремится к абсолюту, – невежда; тот, кто стремится к мирскому, – также невежда». Тот, кто стремится к пустоте, – невежда; тот, кто стремится к форме, – также невежда! Просто «…пустота сжимается и становится т.н. формой </w:t>
      </w:r>
      <w:r w:rsidRPr="00663B7B">
        <w:rPr>
          <w:rStyle w:val="a6"/>
          <w:i/>
          <w:color w:val="auto"/>
        </w:rPr>
        <w:t>истины</w:t>
      </w:r>
      <w:r w:rsidRPr="00663B7B">
        <w:rPr>
          <w:color w:val="auto"/>
        </w:rPr>
        <w:t xml:space="preserve">, потом пустота сжимается снова и становится т.н. формой </w:t>
      </w:r>
      <w:r w:rsidRPr="00663B7B">
        <w:rPr>
          <w:rStyle w:val="a6"/>
          <w:i/>
          <w:color w:val="auto"/>
        </w:rPr>
        <w:t>лжи</w:t>
      </w:r>
      <w:r w:rsidRPr="00663B7B">
        <w:rPr>
          <w:color w:val="auto"/>
        </w:rPr>
        <w:t>. (…) Форма – это сжатая пустота, пустота – это разжатая форма»</w:t>
      </w:r>
      <w:r w:rsidRPr="00663B7B">
        <w:rPr>
          <w:color w:val="auto"/>
          <w:vertAlign w:val="superscript"/>
        </w:rPr>
        <w:footnoteReference w:id="897"/>
      </w:r>
      <w:r w:rsidRPr="00663B7B">
        <w:rPr>
          <w:color w:val="auto"/>
        </w:rPr>
        <w:t>. И «…мы преуспеваем в самом великом смысле этого слова, (…) когда действуя в качестве сообщества, порождая проблему, разбиваясь на осколки, затем снова восстанавливаемся в своей целостности»</w:t>
      </w:r>
      <w:r w:rsidRPr="00663B7B">
        <w:rPr>
          <w:color w:val="auto"/>
          <w:vertAlign w:val="superscript"/>
        </w:rPr>
        <w:footnoteReference w:id="898"/>
      </w:r>
    </w:p>
    <w:p w:rsidR="004F56BA" w:rsidRPr="00663B7B" w:rsidRDefault="004F56BA" w:rsidP="004F56BA">
      <w:pPr>
        <w:pStyle w:val="a5"/>
        <w:rPr>
          <w:rStyle w:val="a6"/>
          <w:i/>
          <w:color w:val="auto"/>
        </w:rPr>
      </w:pPr>
      <w:r w:rsidRPr="00663B7B">
        <w:rPr>
          <w:rFonts w:cs="Times New Roman"/>
          <w:color w:val="auto"/>
        </w:rPr>
        <w:t>Итак, «</w:t>
      </w:r>
      <w:r w:rsidRPr="00663B7B">
        <w:rPr>
          <w:rStyle w:val="a6"/>
          <w:i/>
          <w:color w:val="auto"/>
        </w:rPr>
        <w:t>SOLVE ET COAGULA</w:t>
      </w:r>
      <w:r w:rsidRPr="00663B7B">
        <w:rPr>
          <w:rFonts w:cs="Times New Roman"/>
          <w:color w:val="auto"/>
        </w:rPr>
        <w:t xml:space="preserve">» – </w:t>
      </w:r>
      <w:r w:rsidRPr="00663B7B">
        <w:rPr>
          <w:rStyle w:val="a6"/>
          <w:i/>
          <w:color w:val="auto"/>
        </w:rPr>
        <w:t>растворяй и сгущай!</w:t>
      </w:r>
    </w:p>
    <w:p w:rsidR="004F56BA" w:rsidRPr="00663B7B" w:rsidRDefault="004F56BA" w:rsidP="004F56BA">
      <w:pPr>
        <w:pStyle w:val="a5"/>
        <w:rPr>
          <w:color w:val="auto"/>
        </w:rPr>
      </w:pPr>
      <w:r w:rsidRPr="00663B7B">
        <w:rPr>
          <w:color w:val="auto"/>
        </w:rPr>
        <w:t>И ещё раз, и ещё, и ещё…</w:t>
      </w:r>
    </w:p>
    <w:p w:rsidR="004F56BA" w:rsidRPr="00663B7B" w:rsidRDefault="004F56BA" w:rsidP="004F56BA">
      <w:pPr>
        <w:pStyle w:val="a5"/>
        <w:rPr>
          <w:rStyle w:val="a6"/>
          <w:i/>
          <w:color w:val="auto"/>
        </w:rPr>
      </w:pPr>
      <w:r w:rsidRPr="00663B7B">
        <w:rPr>
          <w:rFonts w:cs="Times New Roman"/>
          <w:color w:val="auto"/>
        </w:rPr>
        <w:t xml:space="preserve">И помни: </w:t>
      </w:r>
      <w:r w:rsidRPr="00663B7B">
        <w:rPr>
          <w:rStyle w:val="a6"/>
          <w:i/>
          <w:color w:val="auto"/>
        </w:rPr>
        <w:t>НЕТ НИЧЕГО ИСТИННОГО, КАК НЕТ НИЧЕГО ЛОЖНОГО! ЕСТЬ ТОЛЬКО ИГРА! ИГРА!! ИГРА!!!</w:t>
      </w:r>
    </w:p>
    <w:p w:rsidR="004F56BA" w:rsidRPr="00663B7B" w:rsidRDefault="004F56BA" w:rsidP="004F56BA">
      <w:pPr>
        <w:pStyle w:val="15"/>
        <w:rPr>
          <w:color w:val="auto"/>
        </w:rPr>
      </w:pPr>
      <w:r w:rsidRPr="00663B7B">
        <w:rPr>
          <w:color w:val="auto"/>
        </w:rPr>
        <w:t>ЦИФРОВЫЕ ТЕХНОЛОГИИ В АКТЁРСКОМ МАСТЕРСТВЕ,</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ПОХВАЛА ДИСКРЕТНОСТИ!</w:t>
      </w:r>
      <w:r w:rsidRPr="00663B7B">
        <w:rPr>
          <w:rStyle w:val="a6"/>
          <w:color w:val="auto"/>
          <w:vertAlign w:val="superscript"/>
        </w:rPr>
        <w:footnoteReference w:id="899"/>
      </w:r>
    </w:p>
    <w:p w:rsidR="004F56BA" w:rsidRPr="00663B7B" w:rsidRDefault="004F56BA" w:rsidP="004F56BA">
      <w:pPr>
        <w:pStyle w:val="a5"/>
        <w:rPr>
          <w:color w:val="auto"/>
        </w:rPr>
      </w:pPr>
      <w:r w:rsidRPr="00663B7B">
        <w:rPr>
          <w:color w:val="auto"/>
        </w:rPr>
        <w:t xml:space="preserve">Начнем в жестком стиле с того, что сформулируем закон! Он звучит следующим образом: </w:t>
      </w:r>
      <w:r w:rsidRPr="00663B7B">
        <w:rPr>
          <w:i/>
          <w:color w:val="auto"/>
        </w:rPr>
        <w:t>ВНЕ ДИСКРЕТНОСТИ</w:t>
      </w:r>
      <w:r w:rsidRPr="00663B7B">
        <w:rPr>
          <w:color w:val="auto"/>
        </w:rPr>
        <w:t xml:space="preserve">, </w:t>
      </w:r>
      <w:r w:rsidRPr="00663B7B">
        <w:rPr>
          <w:i/>
          <w:color w:val="auto"/>
        </w:rPr>
        <w:t xml:space="preserve">ВНЕ </w:t>
      </w:r>
      <w:r w:rsidRPr="00663B7B">
        <w:rPr>
          <w:i/>
          <w:color w:val="auto"/>
        </w:rPr>
        <w:lastRenderedPageBreak/>
        <w:t>РАСЩЕПЛЕННОСТИ НА ЧАСТИ</w:t>
      </w:r>
      <w:r w:rsidRPr="00663B7B">
        <w:rPr>
          <w:iCs/>
          <w:color w:val="auto"/>
        </w:rPr>
        <w:t>,</w:t>
      </w:r>
      <w:r w:rsidRPr="00663B7B">
        <w:rPr>
          <w:i/>
          <w:color w:val="auto"/>
        </w:rPr>
        <w:t xml:space="preserve"> ВНЕ КОНФЛИКТА, ВНЕ ДЕМОНИЗМА И ПРОТИВОПОСТАВЛЕНИЯ ПРОСТРАНСТВО ЗАСЫПАЕТ! </w:t>
      </w:r>
      <w:r w:rsidRPr="00663B7B">
        <w:rPr>
          <w:color w:val="auto"/>
        </w:rPr>
        <w:t xml:space="preserve">Творческая потенция атрофируется, «…частицы демонтируются и рассеиваются. То есть местное уплотнение </w:t>
      </w:r>
      <w:r w:rsidRPr="00663B7B">
        <w:rPr>
          <w:i/>
          <w:color w:val="auto"/>
        </w:rPr>
        <w:t>квантового поля</w:t>
      </w:r>
      <w:r w:rsidRPr="00663B7B">
        <w:rPr>
          <w:color w:val="auto"/>
        </w:rPr>
        <w:t xml:space="preserve"> перестает сгущаться»</w:t>
      </w:r>
      <w:r w:rsidRPr="00663B7B">
        <w:rPr>
          <w:color w:val="auto"/>
          <w:vertAlign w:val="superscript"/>
        </w:rPr>
        <w:footnoteReference w:id="900"/>
      </w:r>
      <w:r w:rsidRPr="00663B7B">
        <w:rPr>
          <w:color w:val="auto"/>
        </w:rPr>
        <w:t xml:space="preserve">! Перестает испытывать </w:t>
      </w:r>
      <w:r w:rsidRPr="00663B7B">
        <w:rPr>
          <w:i/>
          <w:color w:val="auto"/>
        </w:rPr>
        <w:t>воодушевление!</w:t>
      </w:r>
      <w:r w:rsidRPr="00663B7B">
        <w:rPr>
          <w:color w:val="auto"/>
        </w:rPr>
        <w:t xml:space="preserve"> Перестает танцевать! То есть: если целое не имеет возможности распадаться на части, противопоставлять себя другим частям и достигать, таким образом, определенной температуры – оно деградирует и превращается в перегной нереализованности! И это кошмарное, режущее слух заявление означает следующее: «…у всех нас одни и те же мать и отец – </w:t>
      </w:r>
      <w:r w:rsidRPr="00663B7B">
        <w:rPr>
          <w:i/>
          <w:color w:val="auto"/>
        </w:rPr>
        <w:t>пустота</w:t>
      </w:r>
      <w:r w:rsidRPr="00663B7B">
        <w:rPr>
          <w:color w:val="auto"/>
        </w:rPr>
        <w:t xml:space="preserve"> и </w:t>
      </w:r>
      <w:r w:rsidRPr="00663B7B">
        <w:rPr>
          <w:i/>
          <w:color w:val="auto"/>
        </w:rPr>
        <w:t>концентрированная пустота</w:t>
      </w:r>
      <w:r w:rsidRPr="00663B7B">
        <w:rPr>
          <w:color w:val="auto"/>
        </w:rPr>
        <w:t>»</w:t>
      </w:r>
      <w:r w:rsidRPr="00663B7B">
        <w:rPr>
          <w:color w:val="auto"/>
          <w:vertAlign w:val="superscript"/>
        </w:rPr>
        <w:footnoteReference w:id="901"/>
      </w:r>
      <w:r w:rsidRPr="00663B7B">
        <w:rPr>
          <w:color w:val="auto"/>
        </w:rPr>
        <w:t xml:space="preserve">! И именно в диапазоне между «отцом&amp;матерью» и разворачивается </w:t>
      </w:r>
      <w:r w:rsidRPr="00663B7B">
        <w:rPr>
          <w:i/>
          <w:color w:val="auto"/>
        </w:rPr>
        <w:t>самоосвобождающаяся</w:t>
      </w:r>
      <w:r w:rsidRPr="00663B7B">
        <w:rPr>
          <w:color w:val="auto"/>
        </w:rPr>
        <w:t xml:space="preserve"> потенция </w:t>
      </w:r>
      <w:r w:rsidRPr="00663B7B">
        <w:rPr>
          <w:i/>
          <w:color w:val="auto"/>
        </w:rPr>
        <w:t>Алхимии Игры</w:t>
      </w:r>
      <w:r w:rsidRPr="00663B7B">
        <w:rPr>
          <w:color w:val="auto"/>
        </w:rPr>
        <w:t>.</w:t>
      </w:r>
    </w:p>
    <w:p w:rsidR="004F56BA" w:rsidRPr="00663B7B" w:rsidRDefault="004F56BA" w:rsidP="004F56BA">
      <w:pPr>
        <w:pStyle w:val="a5"/>
        <w:rPr>
          <w:rStyle w:val="a6"/>
          <w:i/>
          <w:color w:val="auto"/>
        </w:rPr>
      </w:pPr>
      <w:r w:rsidRPr="00663B7B">
        <w:rPr>
          <w:rFonts w:cs="Times New Roman"/>
          <w:color w:val="auto"/>
        </w:rPr>
        <w:t>Итак,</w:t>
      </w:r>
      <w:r w:rsidRPr="00663B7B">
        <w:rPr>
          <w:rStyle w:val="a6"/>
          <w:i/>
          <w:color w:val="auto"/>
        </w:rPr>
        <w:t xml:space="preserve"> ПУСТОТА И КОНЦЕНТРИРОВАННАЯ ПУСТОТА!</w:t>
      </w:r>
      <w:r w:rsidRPr="00663B7B">
        <w:rPr>
          <w:rFonts w:cs="Times New Roman"/>
          <w:color w:val="auto"/>
        </w:rPr>
        <w:t xml:space="preserve"> Это и есть те самые «палочка» и «кружочек», из которых создаются все компьютерные программы! </w:t>
      </w:r>
      <w:r w:rsidRPr="00663B7B">
        <w:rPr>
          <w:rStyle w:val="a6"/>
          <w:i/>
          <w:color w:val="auto"/>
        </w:rPr>
        <w:t>ПУСТОТА И КОНЦЕНТРИРОВАННАЯ ПУСТОТА – МАТЬ И ОТЕЦ ВСЕГО ДИАПАЗОНА САМООСВОБОЖДАЮЩЕЙСЯ ПОТЕНЦИИ</w:t>
      </w:r>
      <w:r w:rsidRPr="00663B7B">
        <w:rPr>
          <w:rFonts w:cs="Times New Roman"/>
          <w:color w:val="auto"/>
        </w:rPr>
        <w:t xml:space="preserve">! Вот основы нашей творческой </w:t>
      </w:r>
      <w:r w:rsidRPr="00663B7B">
        <w:rPr>
          <w:rStyle w:val="a6"/>
          <w:i/>
          <w:color w:val="auto"/>
        </w:rPr>
        <w:t>ПСИХОДРАМЫ!</w:t>
      </w:r>
      <w:r w:rsidRPr="00663B7B">
        <w:rPr>
          <w:rStyle w:val="a6"/>
          <w:color w:val="auto"/>
          <w:vertAlign w:val="superscript"/>
        </w:rPr>
        <w:footnoteReference w:id="902"/>
      </w:r>
      <w:r w:rsidRPr="00663B7B">
        <w:rPr>
          <w:rFonts w:cs="Times New Roman"/>
          <w:color w:val="auto"/>
        </w:rPr>
        <w:t xml:space="preserve"> А</w:t>
      </w:r>
      <w:r w:rsidRPr="00663B7B">
        <w:rPr>
          <w:rStyle w:val="a6"/>
          <w:i/>
          <w:color w:val="auto"/>
        </w:rPr>
        <w:t xml:space="preserve"> иллюзия конфликта</w:t>
      </w:r>
      <w:r w:rsidRPr="00663B7B">
        <w:rPr>
          <w:rFonts w:cs="Times New Roman"/>
          <w:color w:val="auto"/>
        </w:rPr>
        <w:t xml:space="preserve"> между «пузырьками» плавающими в пустоте – это тот самый провоцирующий элемент, с помощью которого наш </w:t>
      </w:r>
      <w:r w:rsidRPr="00663B7B">
        <w:rPr>
          <w:rStyle w:val="a6"/>
          <w:i/>
          <w:color w:val="auto"/>
        </w:rPr>
        <w:t>Ум</w:t>
      </w:r>
      <w:r w:rsidRPr="00663B7B">
        <w:rPr>
          <w:rFonts w:cs="Times New Roman"/>
          <w:color w:val="auto"/>
        </w:rPr>
        <w:t xml:space="preserve">, достигает необходимой температуры, чтобы проявить, в </w:t>
      </w:r>
      <w:r w:rsidRPr="00663B7B">
        <w:rPr>
          <w:rFonts w:cs="Times New Roman"/>
          <w:color w:val="auto"/>
        </w:rPr>
        <w:lastRenderedPageBreak/>
        <w:t>итоге,</w:t>
      </w:r>
      <w:r w:rsidRPr="00663B7B">
        <w:rPr>
          <w:rStyle w:val="a6"/>
          <w:i/>
          <w:color w:val="auto"/>
        </w:rPr>
        <w:t xml:space="preserve"> </w:t>
      </w:r>
      <w:r w:rsidRPr="00663B7B">
        <w:rPr>
          <w:rFonts w:cs="Times New Roman"/>
          <w:color w:val="auto"/>
        </w:rPr>
        <w:t xml:space="preserve">виртуозную хореографию целого! Ха! Так, </w:t>
      </w:r>
      <w:r w:rsidRPr="00663B7B">
        <w:rPr>
          <w:rStyle w:val="a6"/>
          <w:i/>
          <w:color w:val="auto"/>
        </w:rPr>
        <w:t>исходная двойственность</w:t>
      </w:r>
      <w:r w:rsidRPr="00663B7B">
        <w:rPr>
          <w:rFonts w:cs="Times New Roman"/>
          <w:color w:val="auto"/>
        </w:rPr>
        <w:t xml:space="preserve"> и </w:t>
      </w:r>
      <w:r w:rsidRPr="00663B7B">
        <w:rPr>
          <w:rStyle w:val="a6"/>
          <w:i/>
          <w:color w:val="auto"/>
        </w:rPr>
        <w:t>творческое преодоление противопоставления</w:t>
      </w:r>
      <w:r w:rsidRPr="00663B7B">
        <w:rPr>
          <w:rFonts w:cs="Times New Roman"/>
          <w:color w:val="auto"/>
        </w:rPr>
        <w:t xml:space="preserve"> – становятся инструментарием, с помощью которого </w:t>
      </w:r>
      <w:r w:rsidRPr="00663B7B">
        <w:rPr>
          <w:rStyle w:val="a6"/>
          <w:i/>
          <w:color w:val="auto"/>
        </w:rPr>
        <w:t>пустое пространство</w:t>
      </w:r>
      <w:r w:rsidRPr="00663B7B">
        <w:rPr>
          <w:rFonts w:cs="Times New Roman"/>
          <w:color w:val="auto"/>
        </w:rPr>
        <w:t xml:space="preserve"> познает себя! Так, все разнообразие </w:t>
      </w:r>
      <w:r w:rsidRPr="00663B7B">
        <w:rPr>
          <w:rStyle w:val="a6"/>
          <w:i/>
          <w:color w:val="auto"/>
        </w:rPr>
        <w:t xml:space="preserve">ролевых игр </w:t>
      </w:r>
      <w:r w:rsidRPr="00663B7B">
        <w:rPr>
          <w:rFonts w:cs="Times New Roman"/>
          <w:color w:val="auto"/>
        </w:rPr>
        <w:t xml:space="preserve">– превращается в технологические нюансы в процессе которых </w:t>
      </w:r>
      <w:r w:rsidRPr="00663B7B">
        <w:rPr>
          <w:rStyle w:val="a6"/>
          <w:i/>
          <w:color w:val="auto"/>
        </w:rPr>
        <w:t>пустое пространство зрителя</w:t>
      </w:r>
      <w:r w:rsidRPr="00663B7B">
        <w:rPr>
          <w:rFonts w:cs="Times New Roman"/>
          <w:color w:val="auto"/>
        </w:rPr>
        <w:t xml:space="preserve"> обретает свою целостность и завершенность, т.е. сознание своей реализованности! Одним словом, </w:t>
      </w:r>
      <w:r w:rsidRPr="00663B7B">
        <w:rPr>
          <w:rStyle w:val="a6"/>
          <w:i/>
          <w:color w:val="auto"/>
        </w:rPr>
        <w:t>INGE NATURA RENOVATUR INTEGRA – ОГНЕМ ПРИРОДА ОБНОВЛЯЕТСЯ!</w:t>
      </w:r>
    </w:p>
    <w:p w:rsidR="004F56BA" w:rsidRPr="00663B7B" w:rsidRDefault="004F56BA" w:rsidP="004F56BA">
      <w:pPr>
        <w:pStyle w:val="a5"/>
        <w:rPr>
          <w:color w:val="auto"/>
        </w:rPr>
      </w:pPr>
      <w:r w:rsidRPr="00663B7B">
        <w:rPr>
          <w:color w:val="auto"/>
        </w:rPr>
        <w:t xml:space="preserve">И что же мы узнали в итоге? О, мы узнали прекрасную и невероятно глубокую вещь! Мы узнали, что «…явления есть сознание, сознание есть </w:t>
      </w:r>
      <w:r w:rsidRPr="00663B7B">
        <w:rPr>
          <w:i/>
          <w:color w:val="auto"/>
        </w:rPr>
        <w:t>Пустота</w:t>
      </w:r>
      <w:r w:rsidRPr="00663B7B">
        <w:rPr>
          <w:color w:val="auto"/>
        </w:rPr>
        <w:t xml:space="preserve">, а </w:t>
      </w:r>
      <w:r w:rsidRPr="00663B7B">
        <w:rPr>
          <w:i/>
          <w:color w:val="auto"/>
        </w:rPr>
        <w:t>Пустота</w:t>
      </w:r>
      <w:r w:rsidRPr="00663B7B">
        <w:rPr>
          <w:color w:val="auto"/>
        </w:rPr>
        <w:t xml:space="preserve"> есть спонтанное возникновение, которое автоматически прекращает себя»</w:t>
      </w:r>
      <w:r w:rsidRPr="00663B7B">
        <w:rPr>
          <w:color w:val="auto"/>
          <w:vertAlign w:val="superscript"/>
        </w:rPr>
        <w:footnoteReference w:id="903"/>
      </w:r>
      <w:r w:rsidRPr="00663B7B">
        <w:rPr>
          <w:color w:val="auto"/>
        </w:rPr>
        <w:t xml:space="preserve">. Но самое смешное, самое сложное и самое возвышенное во всем этом хитросплетении, как говориться, из разряда высшей математики, то, что можно обнаружить в ничтожно малом намеке только спустя много лет упорных тренировок, заключается в следующем: пространство, и формы играющие в этом пространстве, не одно и тоже, но и не разные вещи! То есть, на уровне </w:t>
      </w:r>
      <w:r w:rsidRPr="00663B7B">
        <w:rPr>
          <w:i/>
          <w:color w:val="auto"/>
        </w:rPr>
        <w:t>Роли</w:t>
      </w:r>
      <w:r w:rsidRPr="00663B7B">
        <w:rPr>
          <w:color w:val="auto"/>
        </w:rPr>
        <w:t xml:space="preserve"> функционирует </w:t>
      </w:r>
      <w:r w:rsidRPr="00663B7B">
        <w:rPr>
          <w:i/>
          <w:color w:val="auto"/>
        </w:rPr>
        <w:t>закон причины и следствия</w:t>
      </w:r>
      <w:r w:rsidRPr="00663B7B">
        <w:rPr>
          <w:color w:val="auto"/>
        </w:rPr>
        <w:t xml:space="preserve">, здесь есть центр и периферия, есть конфликт и иерархия; на уровне </w:t>
      </w:r>
      <w:r w:rsidRPr="00663B7B">
        <w:rPr>
          <w:i/>
          <w:color w:val="auto"/>
        </w:rPr>
        <w:t>Актёра</w:t>
      </w:r>
      <w:r w:rsidRPr="00663B7B">
        <w:rPr>
          <w:color w:val="auto"/>
        </w:rPr>
        <w:t xml:space="preserve"> – работает нелинейная логика творческой потенции, здесь центр в каждой точке пространства; а на уровне </w:t>
      </w:r>
      <w:r w:rsidRPr="00663B7B">
        <w:rPr>
          <w:i/>
          <w:color w:val="auto"/>
        </w:rPr>
        <w:t>Зрителя</w:t>
      </w:r>
      <w:r w:rsidRPr="00663B7B">
        <w:rPr>
          <w:color w:val="auto"/>
        </w:rPr>
        <w:t xml:space="preserve"> – нет ничего, все пусто и полно потенции. Найти игровой баланс – вершина мастерства!</w:t>
      </w:r>
    </w:p>
    <w:p w:rsidR="004F56BA" w:rsidRPr="00663B7B" w:rsidRDefault="004F56BA" w:rsidP="004F56BA">
      <w:pPr>
        <w:pStyle w:val="a5"/>
        <w:rPr>
          <w:color w:val="auto"/>
        </w:rPr>
      </w:pPr>
      <w:r w:rsidRPr="00663B7B">
        <w:rPr>
          <w:color w:val="auto"/>
        </w:rPr>
        <w:t xml:space="preserve">Итак, </w:t>
      </w:r>
      <w:r w:rsidRPr="00663B7B">
        <w:rPr>
          <w:i/>
          <w:color w:val="auto"/>
        </w:rPr>
        <w:t>тот, кто смотрит</w:t>
      </w:r>
      <w:r w:rsidRPr="00663B7B">
        <w:rPr>
          <w:color w:val="auto"/>
        </w:rPr>
        <w:t xml:space="preserve">, </w:t>
      </w:r>
      <w:r w:rsidRPr="00663B7B">
        <w:rPr>
          <w:i/>
          <w:color w:val="auto"/>
        </w:rPr>
        <w:t>тот, кто играет</w:t>
      </w:r>
      <w:r w:rsidRPr="00663B7B">
        <w:rPr>
          <w:color w:val="auto"/>
        </w:rPr>
        <w:t xml:space="preserve">, и </w:t>
      </w:r>
      <w:r w:rsidRPr="00663B7B">
        <w:rPr>
          <w:i/>
          <w:color w:val="auto"/>
        </w:rPr>
        <w:t>то, во что играют</w:t>
      </w:r>
      <w:r w:rsidRPr="00663B7B">
        <w:rPr>
          <w:color w:val="auto"/>
        </w:rPr>
        <w:t xml:space="preserve"> – не одно и тоже, но и не разные вещи. В единстве </w:t>
      </w:r>
      <w:r w:rsidRPr="00663B7B">
        <w:rPr>
          <w:i/>
          <w:color w:val="auto"/>
        </w:rPr>
        <w:t>зритель</w:t>
      </w:r>
      <w:r w:rsidRPr="00663B7B">
        <w:rPr>
          <w:color w:val="auto"/>
        </w:rPr>
        <w:t xml:space="preserve">, </w:t>
      </w:r>
      <w:r w:rsidRPr="00663B7B">
        <w:rPr>
          <w:i/>
          <w:color w:val="auto"/>
        </w:rPr>
        <w:t>актёр</w:t>
      </w:r>
      <w:r w:rsidRPr="00663B7B">
        <w:rPr>
          <w:color w:val="auto"/>
        </w:rPr>
        <w:t xml:space="preserve"> и </w:t>
      </w:r>
      <w:r w:rsidRPr="00663B7B">
        <w:rPr>
          <w:i/>
          <w:color w:val="auto"/>
        </w:rPr>
        <w:t>роль</w:t>
      </w:r>
      <w:r w:rsidRPr="00663B7B">
        <w:rPr>
          <w:color w:val="auto"/>
        </w:rPr>
        <w:t xml:space="preserve"> образуют </w:t>
      </w:r>
      <w:r w:rsidRPr="00663B7B">
        <w:rPr>
          <w:i/>
          <w:color w:val="auto"/>
        </w:rPr>
        <w:t>Театр Реальности</w:t>
      </w:r>
      <w:r w:rsidRPr="00663B7B">
        <w:rPr>
          <w:color w:val="auto"/>
        </w:rPr>
        <w:t xml:space="preserve">, и, тем не менее, </w:t>
      </w:r>
      <w:r w:rsidRPr="00663B7B">
        <w:rPr>
          <w:i/>
          <w:color w:val="auto"/>
        </w:rPr>
        <w:t>реальность</w:t>
      </w:r>
      <w:r w:rsidRPr="00663B7B">
        <w:rPr>
          <w:color w:val="auto"/>
        </w:rPr>
        <w:t xml:space="preserve"> это: 1) пространство, 2) формы, играющие </w:t>
      </w:r>
      <w:r w:rsidRPr="00663B7B">
        <w:rPr>
          <w:color w:val="auto"/>
        </w:rPr>
        <w:lastRenderedPageBreak/>
        <w:t xml:space="preserve">в пространстве и 3) творческая потенция возможного, скрепляющая первое и второе в единый, бесконечно обновляющий себя сплав. Это положение </w:t>
      </w:r>
      <w:r w:rsidRPr="00663B7B">
        <w:rPr>
          <w:i/>
          <w:color w:val="auto"/>
        </w:rPr>
        <w:t>Ума</w:t>
      </w:r>
      <w:r w:rsidRPr="00663B7B">
        <w:rPr>
          <w:color w:val="auto"/>
        </w:rPr>
        <w:t xml:space="preserve">, в традиционном, ироничном стиле называется – </w:t>
      </w:r>
      <w:r w:rsidRPr="00663B7B">
        <w:rPr>
          <w:i/>
          <w:color w:val="auto"/>
        </w:rPr>
        <w:t>УЛЫБКА БУДДЫ</w:t>
      </w:r>
      <w:r w:rsidRPr="00663B7B">
        <w:rPr>
          <w:color w:val="auto"/>
        </w:rPr>
        <w:t>.</w:t>
      </w:r>
    </w:p>
    <w:p w:rsidR="004F56BA" w:rsidRPr="00663B7B" w:rsidRDefault="004F56BA" w:rsidP="004F56BA">
      <w:pPr>
        <w:pStyle w:val="a5"/>
        <w:rPr>
          <w:color w:val="auto"/>
        </w:rPr>
      </w:pPr>
      <w:r w:rsidRPr="00663B7B">
        <w:rPr>
          <w:color w:val="auto"/>
        </w:rPr>
        <w:t>И под финал, помятуя о том, что «Неупражняемый орган атрофируется»</w:t>
      </w:r>
      <w:r w:rsidRPr="00663B7B">
        <w:rPr>
          <w:color w:val="auto"/>
          <w:vertAlign w:val="superscript"/>
        </w:rPr>
        <w:footnoteReference w:id="904"/>
      </w:r>
      <w:r w:rsidRPr="00663B7B">
        <w:rPr>
          <w:color w:val="auto"/>
        </w:rPr>
        <w:t xml:space="preserve">, ещё парочка упражнений: 1) представьте себе любую проблему, любое препятствие. (Если вы переживаете что-то беспокоящее вас прямо сейчас – прекрасно!) Теперь увидьте эту «стену» в квантовом измерении. А теперь увидьте себя в этом же измерении. Готово? Идите сквозь стену! Смелее! Узнайте </w:t>
      </w:r>
      <w:r w:rsidRPr="00663B7B">
        <w:rPr>
          <w:i/>
          <w:color w:val="auto"/>
        </w:rPr>
        <w:t xml:space="preserve">вкус виртуальности! </w:t>
      </w:r>
      <w:r w:rsidRPr="00663B7B">
        <w:rPr>
          <w:iCs/>
          <w:color w:val="auto"/>
        </w:rPr>
        <w:t>2) силой своего могучего воображения с</w:t>
      </w:r>
      <w:r w:rsidRPr="00663B7B">
        <w:rPr>
          <w:color w:val="auto"/>
        </w:rPr>
        <w:t xml:space="preserve">ожмите мир в шарик размером с яблоко и растворите его в своем сердце. Смешайте растворенный в сердце мир со знанием </w:t>
      </w:r>
      <w:r w:rsidRPr="00663B7B">
        <w:rPr>
          <w:i/>
          <w:color w:val="auto"/>
        </w:rPr>
        <w:t>пустотной</w:t>
      </w:r>
      <w:r w:rsidRPr="00663B7B">
        <w:rPr>
          <w:color w:val="auto"/>
        </w:rPr>
        <w:t xml:space="preserve"> природы реальности. Теперь эту облагороженную </w:t>
      </w:r>
      <w:r w:rsidRPr="00663B7B">
        <w:rPr>
          <w:i/>
          <w:color w:val="auto"/>
        </w:rPr>
        <w:t>пустотой</w:t>
      </w:r>
      <w:r w:rsidRPr="00663B7B">
        <w:rPr>
          <w:color w:val="auto"/>
        </w:rPr>
        <w:t xml:space="preserve"> субстанцию снова опрокиньте на внешний мир. Готово? Прекрасно! И что, как вы думаете, получилось в итоге?</w:t>
      </w:r>
    </w:p>
    <w:p w:rsidR="004F56BA" w:rsidRPr="00663B7B" w:rsidRDefault="004F56BA" w:rsidP="004F56BA">
      <w:pPr>
        <w:pStyle w:val="a5"/>
        <w:rPr>
          <w:color w:val="auto"/>
        </w:rPr>
      </w:pPr>
      <w:r w:rsidRPr="00663B7B">
        <w:rPr>
          <w:color w:val="auto"/>
        </w:rPr>
        <w:t xml:space="preserve">Если вы серьезно отнеслись к этим шуткам, то, скорее всего, и я на это очень надеюсь, вы обрели понимание, что у мира, как внутреннего, так и внешнего одна основа – </w:t>
      </w:r>
      <w:r w:rsidRPr="00663B7B">
        <w:rPr>
          <w:i/>
          <w:color w:val="auto"/>
        </w:rPr>
        <w:t>пустота</w:t>
      </w:r>
      <w:r w:rsidRPr="00663B7B">
        <w:rPr>
          <w:color w:val="auto"/>
        </w:rPr>
        <w:t xml:space="preserve">! То есть, интеллектуально, вы попробовали </w:t>
      </w:r>
      <w:r w:rsidRPr="00663B7B">
        <w:rPr>
          <w:color w:val="auto"/>
        </w:rPr>
        <w:lastRenderedPageBreak/>
        <w:t>взглянуть на реальность вне двойственности, вне деления на внешний и внутренний миры.</w:t>
      </w:r>
    </w:p>
    <w:p w:rsidR="004F56BA" w:rsidRPr="00663B7B" w:rsidRDefault="004F56BA" w:rsidP="004F56BA">
      <w:pPr>
        <w:pStyle w:val="a5"/>
        <w:rPr>
          <w:rFonts w:cs="Times New Roman"/>
          <w:color w:val="auto"/>
        </w:rPr>
      </w:pPr>
      <w:r w:rsidRPr="00663B7B">
        <w:rPr>
          <w:rFonts w:cs="Times New Roman"/>
          <w:color w:val="auto"/>
        </w:rPr>
        <w:t xml:space="preserve">Теперь попробуйте быть внимательными: </w:t>
      </w:r>
      <w:r w:rsidRPr="00663B7B">
        <w:rPr>
          <w:rStyle w:val="a6"/>
          <w:i/>
          <w:color w:val="auto"/>
        </w:rPr>
        <w:t>МИР – ОТКРЫТОЕ ПРОСТРАНСТВО И ВОЗМОЖНА ЛЮБАЯ ИГРА!</w:t>
      </w:r>
    </w:p>
    <w:p w:rsidR="004F56BA" w:rsidRPr="00663B7B" w:rsidRDefault="004F56BA" w:rsidP="004F56BA">
      <w:pPr>
        <w:pStyle w:val="a5"/>
        <w:rPr>
          <w:rFonts w:cs="Times New Roman"/>
          <w:color w:val="auto"/>
        </w:rPr>
      </w:pPr>
      <w:r w:rsidRPr="00663B7B">
        <w:rPr>
          <w:rStyle w:val="a6"/>
          <w:i/>
          <w:color w:val="auto"/>
        </w:rPr>
        <w:t>UPGRADE OVER!</w:t>
      </w:r>
      <w:r w:rsidRPr="00663B7B">
        <w:rPr>
          <w:rStyle w:val="a6"/>
          <w:color w:val="auto"/>
          <w:vertAlign w:val="superscript"/>
        </w:rPr>
        <w:footnoteReference w:id="905"/>
      </w:r>
    </w:p>
    <w:p w:rsidR="004F56BA" w:rsidRPr="00663B7B" w:rsidRDefault="004F56BA" w:rsidP="004F56BA">
      <w:pPr>
        <w:pStyle w:val="15"/>
        <w:rPr>
          <w:color w:val="auto"/>
        </w:rPr>
      </w:pPr>
      <w:r w:rsidRPr="00663B7B">
        <w:rPr>
          <w:color w:val="auto"/>
        </w:rPr>
        <w:t>ИНФОРМАЦИОННО-КВАНТОВАЯ МАТРИЦА</w:t>
      </w:r>
    </w:p>
    <w:p w:rsidR="004F56BA" w:rsidRPr="00663B7B" w:rsidRDefault="004F56BA" w:rsidP="004F56BA">
      <w:pPr>
        <w:pStyle w:val="a5"/>
        <w:rPr>
          <w:color w:val="auto"/>
        </w:rPr>
      </w:pPr>
      <w:r w:rsidRPr="00663B7B">
        <w:rPr>
          <w:color w:val="auto"/>
        </w:rPr>
        <w:t xml:space="preserve">В 1982 году, никому не известный физик Ален Аспект из Парижского университета опубликовал результаты эксперимента, который явил собой одно из самых знаменательных событий ХХ века. Аспект и его команда обнаружили, что «…в определенных условиях элементарные частицы, например электроны, могут мгновенно сообщаться друг с другом, независимо от расстояния между ними – будь то </w:t>
      </w:r>
      <w:smartTag w:uri="urn:schemas-microsoft-com:office:smarttags" w:element="metricconverter">
        <w:smartTagPr>
          <w:attr w:name="ProductID" w:val="10 футов"/>
        </w:smartTagPr>
        <w:r w:rsidRPr="00663B7B">
          <w:rPr>
            <w:color w:val="auto"/>
          </w:rPr>
          <w:t>10 футов</w:t>
        </w:r>
      </w:smartTag>
      <w:r w:rsidRPr="00663B7B">
        <w:rPr>
          <w:color w:val="auto"/>
        </w:rPr>
        <w:t xml:space="preserve"> или 10 миллиардов миль»</w:t>
      </w:r>
      <w:r w:rsidRPr="00663B7B">
        <w:rPr>
          <w:color w:val="auto"/>
          <w:vertAlign w:val="superscript"/>
        </w:rPr>
        <w:footnoteReference w:id="906"/>
      </w:r>
      <w:r w:rsidRPr="00663B7B">
        <w:rPr>
          <w:color w:val="auto"/>
        </w:rPr>
        <w:t xml:space="preserve"> Открытие нарушило все постулаты Эйнштейна о предельной скорости взаимодействия, равной скорости света, и положило начало утверждениям, согласно которым реальная действительность не существует и что «…несмотря на её очевидную плотность, </w:t>
      </w:r>
      <w:r w:rsidRPr="00663B7B">
        <w:rPr>
          <w:i/>
          <w:color w:val="auto"/>
        </w:rPr>
        <w:t>Вселенная</w:t>
      </w:r>
      <w:r w:rsidRPr="00663B7B">
        <w:rPr>
          <w:color w:val="auto"/>
        </w:rPr>
        <w:t xml:space="preserve"> в своей основе – фикция, гигантская, роскошно детализированная голограмма»</w:t>
      </w:r>
      <w:r w:rsidRPr="00663B7B">
        <w:rPr>
          <w:color w:val="auto"/>
          <w:vertAlign w:val="superscript"/>
        </w:rPr>
        <w:footnoteReference w:id="907"/>
      </w:r>
    </w:p>
    <w:p w:rsidR="004F56BA" w:rsidRPr="00663B7B" w:rsidRDefault="004F56BA" w:rsidP="004F56BA">
      <w:pPr>
        <w:pStyle w:val="a5"/>
        <w:rPr>
          <w:i/>
          <w:color w:val="auto"/>
        </w:rPr>
      </w:pPr>
      <w:r w:rsidRPr="00663B7B">
        <w:rPr>
          <w:color w:val="auto"/>
        </w:rPr>
        <w:t>Итак, ещё и ещё раз: наш мир</w:t>
      </w:r>
      <w:r w:rsidRPr="00663B7B">
        <w:rPr>
          <w:i/>
          <w:color w:val="auto"/>
        </w:rPr>
        <w:t xml:space="preserve"> – ГОЛОГРАФИЧЕН!</w:t>
      </w:r>
      <w:r w:rsidRPr="00663B7B">
        <w:rPr>
          <w:color w:val="auto"/>
        </w:rPr>
        <w:t xml:space="preserve"> Он весь соткан из т.н. </w:t>
      </w:r>
      <w:r w:rsidRPr="00663B7B">
        <w:rPr>
          <w:i/>
          <w:color w:val="auto"/>
        </w:rPr>
        <w:t xml:space="preserve">КВАНТОВЫХ ПАРАДОКСОВ! </w:t>
      </w:r>
      <w:r w:rsidRPr="00663B7B">
        <w:rPr>
          <w:color w:val="auto"/>
        </w:rPr>
        <w:t xml:space="preserve">И это означает, что </w:t>
      </w:r>
      <w:r w:rsidRPr="00663B7B">
        <w:rPr>
          <w:i/>
          <w:color w:val="auto"/>
        </w:rPr>
        <w:t>квантовая частица</w:t>
      </w:r>
      <w:r w:rsidRPr="00663B7B">
        <w:rPr>
          <w:color w:val="auto"/>
        </w:rPr>
        <w:t xml:space="preserve"> тотально непредсказуема! Можно даже пошутить на эту тему, сказав, что она – женского пола. И это действительно остроумная шутка, потому что </w:t>
      </w:r>
      <w:r w:rsidRPr="00663B7B">
        <w:rPr>
          <w:i/>
          <w:color w:val="auto"/>
        </w:rPr>
        <w:t>квантовую частицу</w:t>
      </w:r>
      <w:r w:rsidRPr="00663B7B">
        <w:rPr>
          <w:color w:val="auto"/>
        </w:rPr>
        <w:t xml:space="preserve">, например, невозможно застать в процессе перехода из одного положения в другое. В одно мгновение элементарная частица находится внутри ядра, а в другое уже с </w:t>
      </w:r>
      <w:r w:rsidRPr="00663B7B">
        <w:rPr>
          <w:color w:val="auto"/>
        </w:rPr>
        <w:lastRenderedPageBreak/>
        <w:t xml:space="preserve">огромной скоростью движется вокруг него! Это происходит так, словно частица вдруг бесследно исчезла и затем снова появилась где-то в другом месте! Это и есть </w:t>
      </w:r>
      <w:r w:rsidRPr="00663B7B">
        <w:rPr>
          <w:i/>
          <w:color w:val="auto"/>
        </w:rPr>
        <w:t>квантовый парадокс</w:t>
      </w:r>
      <w:r w:rsidRPr="00663B7B">
        <w:rPr>
          <w:color w:val="auto"/>
        </w:rPr>
        <w:t xml:space="preserve">! То есть то, что современные физики называют – </w:t>
      </w:r>
      <w:r w:rsidRPr="00663B7B">
        <w:rPr>
          <w:i/>
          <w:color w:val="auto"/>
        </w:rPr>
        <w:t>КВАНТОВЫМ СКАЧКОМ!</w:t>
      </w:r>
    </w:p>
    <w:p w:rsidR="004F56BA" w:rsidRPr="00663B7B" w:rsidRDefault="004F56BA" w:rsidP="004F56BA">
      <w:pPr>
        <w:pStyle w:val="a5"/>
        <w:rPr>
          <w:color w:val="auto"/>
        </w:rPr>
      </w:pPr>
      <w:r w:rsidRPr="00663B7B">
        <w:rPr>
          <w:color w:val="auto"/>
        </w:rPr>
        <w:t>И какие возможности это перед нами открывает? Все это говорит о том, что в потенциале человеческого инструментария хранится уникальная возможность играть новыми реальностями, просто думая о них тем или иным образом! Здесь, интересным будет упоминание о гипотезе Брюса Липтона</w:t>
      </w:r>
      <w:r w:rsidRPr="00663B7B">
        <w:rPr>
          <w:color w:val="auto"/>
          <w:vertAlign w:val="superscript"/>
        </w:rPr>
        <w:footnoteReference w:id="908"/>
      </w:r>
      <w:r w:rsidRPr="00663B7B">
        <w:rPr>
          <w:color w:val="auto"/>
        </w:rPr>
        <w:t xml:space="preserve">, который разработал революционную теорию, посвященную ДНК. Основываясь на исследованиях, проведенных в своей лаборатории, Липтон пришел к выводу, что изменение восприятия непосредственно модифицирует генетический код. И это означает, что начав видеть по-иному, мы влияем на свою генетическую программу. Технологически это означает, что, систематически возобновляя мыслительный образ той или иной реальности, мы неуклонно формируем в пространстве </w:t>
      </w:r>
      <w:r w:rsidRPr="00663B7B">
        <w:rPr>
          <w:i/>
          <w:color w:val="auto"/>
        </w:rPr>
        <w:t xml:space="preserve">ИНФОРМАЦИОННО-КВАНТОВОЕ УПЛОТНЕНИЕ, </w:t>
      </w:r>
      <w:r w:rsidRPr="00663B7B">
        <w:rPr>
          <w:color w:val="auto"/>
        </w:rPr>
        <w:t xml:space="preserve">или, говоря чуть иначе – </w:t>
      </w:r>
      <w:r w:rsidRPr="00663B7B">
        <w:rPr>
          <w:i/>
          <w:color w:val="auto"/>
        </w:rPr>
        <w:t>ИНФОРМАЦИОННО-КВАНТОВУЮ МАТРИЦУ</w:t>
      </w:r>
      <w:r w:rsidRPr="00663B7B">
        <w:rPr>
          <w:color w:val="auto"/>
        </w:rPr>
        <w:t>, ту самую точку отсчета, от которой, в наглой фрактальной манере, начинается неуклонное и последовательное разворачивание силовых полей.</w:t>
      </w:r>
    </w:p>
    <w:p w:rsidR="004F56BA" w:rsidRPr="00663B7B" w:rsidRDefault="004F56BA" w:rsidP="004F56BA">
      <w:pPr>
        <w:pStyle w:val="a5"/>
        <w:rPr>
          <w:color w:val="auto"/>
        </w:rPr>
      </w:pPr>
      <w:r w:rsidRPr="00663B7B">
        <w:rPr>
          <w:i/>
          <w:color w:val="auto"/>
        </w:rPr>
        <w:t>ВНИМАНИЕ!</w:t>
      </w:r>
      <w:r w:rsidRPr="00663B7B">
        <w:rPr>
          <w:color w:val="auto"/>
        </w:rPr>
        <w:t xml:space="preserve"> Это электромагнитное уплотнение вне добра и зла, вне морали! Давая ей возможность разворачивать свои </w:t>
      </w:r>
      <w:r w:rsidRPr="00663B7B">
        <w:rPr>
          <w:i/>
          <w:color w:val="auto"/>
        </w:rPr>
        <w:t>силовые поля</w:t>
      </w:r>
      <w:r w:rsidRPr="00663B7B">
        <w:rPr>
          <w:color w:val="auto"/>
        </w:rPr>
        <w:t xml:space="preserve"> в бессознательной, т.е. </w:t>
      </w:r>
      <w:r w:rsidRPr="00663B7B">
        <w:rPr>
          <w:i/>
          <w:color w:val="auto"/>
        </w:rPr>
        <w:t>демонической</w:t>
      </w:r>
      <w:r w:rsidRPr="00663B7B">
        <w:rPr>
          <w:color w:val="auto"/>
        </w:rPr>
        <w:t xml:space="preserve"> версии, мы пожинаем плоды ограниченности и неэффективности! Если же мы прикладываем творческие усилия, чтобы развернуть их в </w:t>
      </w:r>
      <w:r w:rsidRPr="00663B7B">
        <w:rPr>
          <w:i/>
          <w:color w:val="auto"/>
        </w:rPr>
        <w:t xml:space="preserve">УСИЛЕННОЙ, </w:t>
      </w:r>
      <w:r w:rsidRPr="00663B7B">
        <w:rPr>
          <w:color w:val="auto"/>
        </w:rPr>
        <w:t>т.е</w:t>
      </w:r>
      <w:r w:rsidRPr="00663B7B">
        <w:rPr>
          <w:i/>
          <w:color w:val="auto"/>
        </w:rPr>
        <w:t>. САМООСВОБОЖДАЮЩЕЙСЯ ПОТЕНЦИИ,</w:t>
      </w:r>
      <w:r w:rsidRPr="00663B7B">
        <w:rPr>
          <w:color w:val="auto"/>
        </w:rPr>
        <w:t xml:space="preserve"> тогда мы обнаруживаем себя в стране </w:t>
      </w:r>
      <w:r w:rsidRPr="00663B7B">
        <w:rPr>
          <w:i/>
          <w:color w:val="auto"/>
        </w:rPr>
        <w:t>Повелителя Игры</w:t>
      </w:r>
      <w:r w:rsidRPr="00663B7B">
        <w:rPr>
          <w:color w:val="auto"/>
        </w:rPr>
        <w:t xml:space="preserve">, и она отлична от страны </w:t>
      </w:r>
      <w:r w:rsidRPr="00663B7B">
        <w:rPr>
          <w:i/>
          <w:color w:val="auto"/>
        </w:rPr>
        <w:t xml:space="preserve">демона </w:t>
      </w:r>
      <w:r w:rsidRPr="00663B7B">
        <w:rPr>
          <w:color w:val="auto"/>
        </w:rPr>
        <w:t xml:space="preserve">тем, что не </w:t>
      </w:r>
      <w:r w:rsidRPr="00663B7B">
        <w:rPr>
          <w:color w:val="auto"/>
        </w:rPr>
        <w:lastRenderedPageBreak/>
        <w:t xml:space="preserve">ограничивает наш творческий потенциал невежественным </w:t>
      </w:r>
      <w:r w:rsidRPr="00663B7B">
        <w:rPr>
          <w:i/>
          <w:color w:val="auto"/>
        </w:rPr>
        <w:t>разделением</w:t>
      </w:r>
      <w:r w:rsidRPr="00663B7B">
        <w:rPr>
          <w:color w:val="auto"/>
        </w:rPr>
        <w:t xml:space="preserve"> на внутреннее и внешнее. Можно сказать, что в </w:t>
      </w:r>
      <w:r w:rsidRPr="00663B7B">
        <w:rPr>
          <w:i/>
          <w:color w:val="auto"/>
        </w:rPr>
        <w:t xml:space="preserve">УСИЛЕННОЙ ВЕРСИИ </w:t>
      </w:r>
      <w:r w:rsidRPr="00663B7B">
        <w:rPr>
          <w:color w:val="auto"/>
        </w:rPr>
        <w:t>мы можем внешне существовать в том, что создано нами внутри, т.е. внешне мы можем позволить себе действовать в мире, который разворачивается нами изнутри. И здесь нам опять не обойтись без алхимических формул: «Человек как бы уподобляется мировому порядку, воспроизводит его в себе, и таким образом опрокидывает свой внутренний небосвод на тот небосвод, где мерцают видимые звезды…»</w:t>
      </w:r>
      <w:r w:rsidRPr="00663B7B">
        <w:rPr>
          <w:color w:val="auto"/>
          <w:vertAlign w:val="superscript"/>
        </w:rPr>
        <w:footnoteReference w:id="909"/>
      </w:r>
      <w:r w:rsidRPr="00663B7B">
        <w:rPr>
          <w:color w:val="auto"/>
        </w:rPr>
        <w:t xml:space="preserve"> Но в </w:t>
      </w:r>
      <w:r w:rsidRPr="00663B7B">
        <w:rPr>
          <w:i/>
          <w:color w:val="auto"/>
        </w:rPr>
        <w:t>ИГРЕ</w:t>
      </w:r>
      <w:r w:rsidRPr="00663B7B">
        <w:rPr>
          <w:color w:val="auto"/>
        </w:rPr>
        <w:t>, как я уже неоднократно указывал, речь идет не диктатуре внутреннего или внешнего миров. Основная интрига в том, чтобы растворить как внешнее, так и внутреннее, и в этом пустом пространстве позволить возникнуть некоему третьему миру, который гораздо масштабнее, чем единство первого и второго.</w:t>
      </w:r>
    </w:p>
    <w:p w:rsidR="004F56BA" w:rsidRPr="00663B7B" w:rsidRDefault="004F56BA" w:rsidP="004F56BA">
      <w:pPr>
        <w:pStyle w:val="a5"/>
        <w:rPr>
          <w:color w:val="auto"/>
        </w:rPr>
      </w:pPr>
      <w:r w:rsidRPr="00663B7B">
        <w:rPr>
          <w:color w:val="auto"/>
        </w:rPr>
        <w:t>И как подступиться к этим технологиям?</w:t>
      </w:r>
    </w:p>
    <w:p w:rsidR="004F56BA" w:rsidRPr="00663B7B" w:rsidRDefault="004F56BA" w:rsidP="004F56BA">
      <w:pPr>
        <w:pStyle w:val="a5"/>
        <w:rPr>
          <w:i/>
          <w:color w:val="auto"/>
        </w:rPr>
      </w:pPr>
      <w:r w:rsidRPr="00663B7B">
        <w:rPr>
          <w:color w:val="auto"/>
        </w:rPr>
        <w:t xml:space="preserve">Фактически все здесь опять и опять начинается с прямого отождествления с формой </w:t>
      </w:r>
      <w:r w:rsidRPr="00663B7B">
        <w:rPr>
          <w:i/>
          <w:color w:val="auto"/>
        </w:rPr>
        <w:t>Повелителя</w:t>
      </w:r>
      <w:r w:rsidRPr="00663B7B">
        <w:rPr>
          <w:iCs/>
          <w:color w:val="auto"/>
        </w:rPr>
        <w:t>, с опрокидывания на себя его «</w:t>
      </w:r>
      <w:r w:rsidRPr="00663B7B">
        <w:rPr>
          <w:i/>
          <w:color w:val="auto"/>
        </w:rPr>
        <w:t>спектра сознания</w:t>
      </w:r>
      <w:r w:rsidRPr="00663B7B">
        <w:rPr>
          <w:iCs/>
          <w:color w:val="auto"/>
        </w:rPr>
        <w:t>»</w:t>
      </w:r>
      <w:r w:rsidRPr="00663B7B">
        <w:rPr>
          <w:color w:val="auto"/>
          <w:vertAlign w:val="superscript"/>
        </w:rPr>
        <w:footnoteReference w:id="910"/>
      </w:r>
      <w:r w:rsidRPr="00663B7B">
        <w:rPr>
          <w:iCs/>
          <w:color w:val="auto"/>
        </w:rPr>
        <w:t>.</w:t>
      </w:r>
      <w:r w:rsidRPr="00663B7B">
        <w:rPr>
          <w:i/>
          <w:color w:val="auto"/>
        </w:rPr>
        <w:t xml:space="preserve"> </w:t>
      </w:r>
      <w:r w:rsidRPr="00663B7B">
        <w:rPr>
          <w:color w:val="auto"/>
        </w:rPr>
        <w:t>Испытывая эту идентификацию, мы естественным образом</w:t>
      </w:r>
      <w:r w:rsidRPr="00663B7B">
        <w:rPr>
          <w:i/>
          <w:color w:val="auto"/>
        </w:rPr>
        <w:t xml:space="preserve"> </w:t>
      </w:r>
      <w:r w:rsidRPr="00663B7B">
        <w:rPr>
          <w:color w:val="auto"/>
        </w:rPr>
        <w:t xml:space="preserve">начинаем видеть мир его глазами, т.е. разворачиваем вокруг себя </w:t>
      </w:r>
      <w:r w:rsidRPr="00663B7B">
        <w:rPr>
          <w:i/>
          <w:color w:val="auto"/>
        </w:rPr>
        <w:t xml:space="preserve">ИНФОРМАЦИОННО-КВАНТОВУЮ МАТРИЦУ </w:t>
      </w:r>
      <w:r w:rsidRPr="00663B7B">
        <w:rPr>
          <w:color w:val="auto"/>
        </w:rPr>
        <w:t>в версии</w:t>
      </w:r>
      <w:r w:rsidRPr="00663B7B">
        <w:rPr>
          <w:i/>
          <w:color w:val="auto"/>
        </w:rPr>
        <w:t xml:space="preserve"> САМООСВОБОЖДАЮЩЕЙСЯ ИГРЫ! ещё РАЗ</w:t>
      </w:r>
      <w:r w:rsidRPr="00663B7B">
        <w:rPr>
          <w:color w:val="auto"/>
        </w:rPr>
        <w:t xml:space="preserve">: наш мир – </w:t>
      </w:r>
      <w:r w:rsidRPr="00663B7B">
        <w:rPr>
          <w:i/>
          <w:color w:val="auto"/>
        </w:rPr>
        <w:t xml:space="preserve">КВАНТОВЫЙ! </w:t>
      </w:r>
      <w:r w:rsidRPr="00663B7B">
        <w:rPr>
          <w:color w:val="auto"/>
        </w:rPr>
        <w:t xml:space="preserve">И по природе своей – </w:t>
      </w:r>
      <w:r w:rsidRPr="00663B7B">
        <w:rPr>
          <w:i/>
          <w:color w:val="auto"/>
        </w:rPr>
        <w:t>безграничен</w:t>
      </w:r>
      <w:r w:rsidRPr="00663B7B">
        <w:rPr>
          <w:color w:val="auto"/>
        </w:rPr>
        <w:t xml:space="preserve">, т.е. существует вне разделения на «внутренний» и «внешний» миры! Мы создаем этот сплав (или, вернее, «кристаллизуем»), </w:t>
      </w:r>
      <w:r w:rsidRPr="00663B7B">
        <w:rPr>
          <w:color w:val="auto"/>
        </w:rPr>
        <w:lastRenderedPageBreak/>
        <w:t xml:space="preserve">точно так же как в компьютерной игре любой игрок может выбрать или даже создать соответствующую уровню своего мастерства реальность; или как адепты традиционной алхимии, а также некоторых тантрических школ в буддизме и индуизме, идентифицируют себя с формой геометрической проекции </w:t>
      </w:r>
      <w:r w:rsidRPr="00663B7B">
        <w:rPr>
          <w:i/>
          <w:color w:val="auto"/>
        </w:rPr>
        <w:t>Совершенной Вселенной</w:t>
      </w:r>
      <w:r w:rsidRPr="00663B7B">
        <w:rPr>
          <w:color w:val="auto"/>
          <w:vertAlign w:val="superscript"/>
        </w:rPr>
        <w:footnoteReference w:id="911"/>
      </w:r>
      <w:r w:rsidRPr="00663B7B">
        <w:rPr>
          <w:i/>
          <w:color w:val="auto"/>
        </w:rPr>
        <w:t>.</w:t>
      </w:r>
      <w:r w:rsidRPr="00663B7B">
        <w:rPr>
          <w:color w:val="auto"/>
        </w:rPr>
        <w:t xml:space="preserve"> Говоря проще, мы разворачиваем свою «сценарную» </w:t>
      </w:r>
      <w:r w:rsidRPr="00663B7B">
        <w:rPr>
          <w:i/>
          <w:color w:val="auto"/>
        </w:rPr>
        <w:t xml:space="preserve">КОСМОГРАММУ, </w:t>
      </w:r>
      <w:r w:rsidRPr="00663B7B">
        <w:rPr>
          <w:color w:val="auto"/>
        </w:rPr>
        <w:t>или панораму местности, из «сердца</w:t>
      </w:r>
      <w:r w:rsidRPr="00663B7B">
        <w:rPr>
          <w:i/>
          <w:color w:val="auto"/>
        </w:rPr>
        <w:t xml:space="preserve"> </w:t>
      </w:r>
      <w:r w:rsidRPr="00663B7B">
        <w:rPr>
          <w:color w:val="auto"/>
        </w:rPr>
        <w:t xml:space="preserve">недвойственности» </w:t>
      </w:r>
      <w:r w:rsidRPr="00663B7B">
        <w:rPr>
          <w:i/>
          <w:color w:val="auto"/>
        </w:rPr>
        <w:t>Повелителя Игры</w:t>
      </w:r>
      <w:r w:rsidRPr="00663B7B">
        <w:rPr>
          <w:color w:val="auto"/>
        </w:rPr>
        <w:t xml:space="preserve">. И это и есть </w:t>
      </w:r>
      <w:r w:rsidRPr="00663B7B">
        <w:rPr>
          <w:i/>
          <w:color w:val="auto"/>
        </w:rPr>
        <w:t xml:space="preserve">НАША НОВАЯ ВЕРСИЯ РЕАЛЬНОСТИ! </w:t>
      </w:r>
      <w:r w:rsidRPr="00663B7B">
        <w:rPr>
          <w:color w:val="auto"/>
        </w:rPr>
        <w:t>Никто другой её не создаст, «…так как нет никого в этом мире, кто хотел бы для нас того же, чего мы хотим для себя сами»</w:t>
      </w:r>
      <w:r w:rsidRPr="00663B7B">
        <w:rPr>
          <w:color w:val="auto"/>
          <w:vertAlign w:val="superscript"/>
        </w:rPr>
        <w:footnoteReference w:id="912"/>
      </w:r>
      <w:r w:rsidRPr="00663B7B">
        <w:rPr>
          <w:color w:val="auto"/>
        </w:rPr>
        <w:t xml:space="preserve">. Это и есть наше самое главное «произведение искусства»! Только здесь возможно чудо нашего творческого самораскрытия! Недаром говорится: «Талант – это обстоятельства!» Обстоятельства, которые мы способны формировать самостоятельно! И ещё раз: </w:t>
      </w:r>
      <w:r w:rsidRPr="00663B7B">
        <w:rPr>
          <w:i/>
          <w:color w:val="auto"/>
        </w:rPr>
        <w:t>НЕТ НИКОГО В ЭТОМ МИРЕ, КТО ХОТЕЛ БЫ ДЛЯ НАС ТОГО ЖЕ, ЧЕГО МЫ ХОТИМ ДЛЯ СЕБЯ САМИ!</w:t>
      </w:r>
      <w:r w:rsidRPr="00663B7B">
        <w:rPr>
          <w:color w:val="auto"/>
        </w:rPr>
        <w:t xml:space="preserve"> Поэтому, считая «…время и обстоятельства слугами своей воли, предоставляющими нам </w:t>
      </w:r>
      <w:r w:rsidRPr="00663B7B">
        <w:rPr>
          <w:i/>
          <w:color w:val="auto"/>
        </w:rPr>
        <w:t>Вселенную</w:t>
      </w:r>
      <w:r w:rsidRPr="00663B7B">
        <w:rPr>
          <w:color w:val="auto"/>
        </w:rPr>
        <w:t xml:space="preserve"> в форме нашего плана»</w:t>
      </w:r>
      <w:r w:rsidRPr="00663B7B">
        <w:rPr>
          <w:color w:val="auto"/>
          <w:vertAlign w:val="superscript"/>
        </w:rPr>
        <w:footnoteReference w:id="913"/>
      </w:r>
      <w:r w:rsidRPr="00663B7B">
        <w:rPr>
          <w:color w:val="auto"/>
        </w:rPr>
        <w:t xml:space="preserve">, мы хотим действовать в </w:t>
      </w:r>
      <w:r w:rsidRPr="00663B7B">
        <w:rPr>
          <w:i/>
          <w:color w:val="auto"/>
        </w:rPr>
        <w:t xml:space="preserve">мире свободных возможностей! </w:t>
      </w:r>
      <w:r w:rsidRPr="00663B7B">
        <w:rPr>
          <w:color w:val="auto"/>
        </w:rPr>
        <w:t>И это</w:t>
      </w:r>
      <w:r w:rsidRPr="00663B7B">
        <w:rPr>
          <w:i/>
          <w:color w:val="auto"/>
        </w:rPr>
        <w:t xml:space="preserve"> ДЕЙСТВИТЕЛЬНО ВОЗМОЖНО!</w:t>
      </w:r>
    </w:p>
    <w:p w:rsidR="004F56BA" w:rsidRPr="00663B7B" w:rsidRDefault="004F56BA" w:rsidP="004F56BA">
      <w:pPr>
        <w:pStyle w:val="a5"/>
        <w:rPr>
          <w:color w:val="auto"/>
        </w:rPr>
      </w:pPr>
      <w:r w:rsidRPr="00663B7B">
        <w:rPr>
          <w:color w:val="auto"/>
        </w:rPr>
        <w:t xml:space="preserve">И почему? Потому что «частицы», из которых состоит материя, – это биты информации! И это означает, что ими можно управлять, их можно контролировать и программировать! Подобно тому, как «Шекспир написал </w:t>
      </w:r>
      <w:r w:rsidRPr="00663B7B">
        <w:rPr>
          <w:color w:val="auto"/>
        </w:rPr>
        <w:lastRenderedPageBreak/>
        <w:t>Шекспира»</w:t>
      </w:r>
      <w:r w:rsidRPr="00663B7B">
        <w:rPr>
          <w:color w:val="auto"/>
          <w:vertAlign w:val="superscript"/>
        </w:rPr>
        <w:footnoteReference w:id="914"/>
      </w:r>
      <w:r w:rsidRPr="00663B7B">
        <w:rPr>
          <w:color w:val="auto"/>
        </w:rPr>
        <w:t>, жить – означает «…находиться в состоянии усилия интерпретировать свою жизнь»</w:t>
      </w:r>
      <w:r w:rsidRPr="00663B7B">
        <w:rPr>
          <w:color w:val="auto"/>
          <w:vertAlign w:val="superscript"/>
        </w:rPr>
        <w:footnoteReference w:id="915"/>
      </w:r>
    </w:p>
    <w:p w:rsidR="004F56BA" w:rsidRPr="00663B7B" w:rsidRDefault="004F56BA" w:rsidP="004F56BA">
      <w:pPr>
        <w:pStyle w:val="a5"/>
        <w:rPr>
          <w:color w:val="auto"/>
        </w:rPr>
      </w:pPr>
      <w:r w:rsidRPr="00663B7B">
        <w:rPr>
          <w:color w:val="auto"/>
        </w:rPr>
        <w:t>И последнее, в качестве благословения: «Бог наделил ваш разум взрывчаткой, способной разнести все ваши трудности в клочья. Помните об этом. Это самая действенная сила, к которой вы можете прибегнуть для того, чтобы одержать победу в жизни, вырваться из пут слабости и привычек в безграничные возможности вашего сознания…»</w:t>
      </w:r>
      <w:r w:rsidRPr="00663B7B">
        <w:rPr>
          <w:color w:val="auto"/>
          <w:vertAlign w:val="superscript"/>
        </w:rPr>
        <w:footnoteReference w:id="916"/>
      </w:r>
    </w:p>
    <w:p w:rsidR="004F56BA" w:rsidRPr="00663B7B" w:rsidRDefault="004F56BA" w:rsidP="004F56BA">
      <w:pPr>
        <w:pStyle w:val="15"/>
        <w:rPr>
          <w:color w:val="auto"/>
        </w:rPr>
      </w:pPr>
      <w:r w:rsidRPr="00663B7B">
        <w:rPr>
          <w:color w:val="auto"/>
        </w:rPr>
        <w:t>СЦЕНАРИЙ ИНФОРМАЦИОННО-КВАНТОВОЙ МАТРИЦЫ</w:t>
      </w:r>
    </w:p>
    <w:p w:rsidR="004F56BA" w:rsidRPr="00663B7B" w:rsidRDefault="004F56BA" w:rsidP="004F56BA">
      <w:pPr>
        <w:pStyle w:val="a5"/>
        <w:rPr>
          <w:color w:val="auto"/>
        </w:rPr>
      </w:pPr>
      <w:r w:rsidRPr="00663B7B">
        <w:rPr>
          <w:color w:val="auto"/>
        </w:rPr>
        <w:t>Для начала важно отметить, что слово «матрица» (</w:t>
      </w:r>
      <w:r w:rsidRPr="00663B7B">
        <w:rPr>
          <w:color w:val="auto"/>
          <w:lang w:val="en-US"/>
        </w:rPr>
        <w:t>matrix</w:t>
      </w:r>
      <w:r w:rsidRPr="00663B7B">
        <w:rPr>
          <w:color w:val="auto"/>
        </w:rPr>
        <w:t>) означает матку, т.е. то, что вынашивает, выкармливает, кристаллизует ту или иную форму реальности.</w:t>
      </w:r>
      <w:r w:rsidRPr="00663B7B">
        <w:rPr>
          <w:color w:val="auto"/>
          <w:vertAlign w:val="superscript"/>
        </w:rPr>
        <w:footnoteReference w:id="917"/>
      </w:r>
    </w:p>
    <w:p w:rsidR="004F56BA" w:rsidRPr="00663B7B" w:rsidRDefault="004F56BA" w:rsidP="004F56BA">
      <w:pPr>
        <w:pStyle w:val="a5"/>
        <w:rPr>
          <w:color w:val="auto"/>
        </w:rPr>
      </w:pPr>
      <w:r w:rsidRPr="00663B7B">
        <w:rPr>
          <w:color w:val="auto"/>
        </w:rPr>
        <w:t xml:space="preserve">Существует множество способов моделирования и аккумуляции </w:t>
      </w:r>
      <w:r w:rsidRPr="00663B7B">
        <w:rPr>
          <w:i/>
          <w:color w:val="auto"/>
        </w:rPr>
        <w:t xml:space="preserve">ИНФОРМАЦИОННО-КВАНТОВОЙ МАТРИЦЫ. </w:t>
      </w:r>
      <w:r w:rsidRPr="00663B7B">
        <w:rPr>
          <w:color w:val="auto"/>
        </w:rPr>
        <w:t xml:space="preserve">Все они базируются на разных формах </w:t>
      </w:r>
      <w:r w:rsidRPr="00663B7B">
        <w:rPr>
          <w:i/>
          <w:color w:val="auto"/>
        </w:rPr>
        <w:t>ВИЗУАЛИЗАЦИИ</w:t>
      </w:r>
      <w:r w:rsidRPr="00663B7B">
        <w:rPr>
          <w:color w:val="auto"/>
        </w:rPr>
        <w:t xml:space="preserve"> той модели, которую мы хотели бы спроецировать и реализовать вовне. В грубом стиле, суть в следующем: в «предлагаемых обстоятельствах» своей роли, с помощью творческого усилия </w:t>
      </w:r>
      <w:r w:rsidRPr="00663B7B">
        <w:rPr>
          <w:i/>
          <w:color w:val="auto"/>
        </w:rPr>
        <w:lastRenderedPageBreak/>
        <w:t>актёра</w:t>
      </w:r>
      <w:r w:rsidRPr="00663B7B">
        <w:rPr>
          <w:color w:val="auto"/>
        </w:rPr>
        <w:t xml:space="preserve"> в себе, мы пишем новый сценарий своей жизни и затем, используя искусные средства, воодушевляем своего </w:t>
      </w:r>
      <w:r w:rsidRPr="00663B7B">
        <w:rPr>
          <w:i/>
          <w:color w:val="auto"/>
        </w:rPr>
        <w:t>зрителя</w:t>
      </w:r>
      <w:r w:rsidRPr="00663B7B">
        <w:rPr>
          <w:color w:val="auto"/>
        </w:rPr>
        <w:t xml:space="preserve"> подключить его к своей бездонной энергии!</w:t>
      </w:r>
    </w:p>
    <w:p w:rsidR="004F56BA" w:rsidRPr="00663B7B" w:rsidRDefault="004F56BA" w:rsidP="004F56BA">
      <w:pPr>
        <w:pStyle w:val="a5"/>
        <w:rPr>
          <w:i/>
          <w:color w:val="auto"/>
        </w:rPr>
      </w:pPr>
      <w:r w:rsidRPr="00663B7B">
        <w:rPr>
          <w:i/>
          <w:color w:val="auto"/>
        </w:rPr>
        <w:t>– И ЭТО ВСЕ?</w:t>
      </w:r>
    </w:p>
    <w:p w:rsidR="004F56BA" w:rsidRPr="00663B7B" w:rsidRDefault="004F56BA" w:rsidP="004F56BA">
      <w:pPr>
        <w:pStyle w:val="a5"/>
        <w:rPr>
          <w:i/>
          <w:color w:val="auto"/>
        </w:rPr>
      </w:pPr>
      <w:r w:rsidRPr="00663B7B">
        <w:rPr>
          <w:i/>
          <w:color w:val="auto"/>
        </w:rPr>
        <w:t>– ДА!</w:t>
      </w:r>
    </w:p>
    <w:p w:rsidR="004F56BA" w:rsidRPr="00663B7B" w:rsidRDefault="004F56BA" w:rsidP="004F56BA">
      <w:pPr>
        <w:pStyle w:val="a5"/>
        <w:rPr>
          <w:color w:val="auto"/>
        </w:rPr>
      </w:pPr>
      <w:r w:rsidRPr="00663B7B">
        <w:rPr>
          <w:color w:val="auto"/>
        </w:rPr>
        <w:t xml:space="preserve">Наша искусственная </w:t>
      </w:r>
      <w:r w:rsidRPr="00663B7B">
        <w:rPr>
          <w:i/>
          <w:color w:val="auto"/>
        </w:rPr>
        <w:t>Сценарная Матрица</w:t>
      </w:r>
      <w:r w:rsidRPr="00663B7B">
        <w:rPr>
          <w:color w:val="auto"/>
        </w:rPr>
        <w:t>, или, говоря словами Тони Бьюзена «</w:t>
      </w:r>
      <w:r w:rsidRPr="00663B7B">
        <w:rPr>
          <w:i/>
          <w:color w:val="auto"/>
        </w:rPr>
        <w:t>the mind map</w:t>
      </w:r>
      <w:r w:rsidRPr="00663B7B">
        <w:rPr>
          <w:color w:val="auto"/>
        </w:rPr>
        <w:t xml:space="preserve">» – </w:t>
      </w:r>
      <w:r w:rsidRPr="00663B7B">
        <w:rPr>
          <w:i/>
          <w:color w:val="auto"/>
        </w:rPr>
        <w:t xml:space="preserve">карта ума, </w:t>
      </w:r>
      <w:r w:rsidRPr="00663B7B">
        <w:rPr>
          <w:color w:val="auto"/>
        </w:rPr>
        <w:t xml:space="preserve">может сплавлять воедино все уровни нашей жизни и содержать в себе все что угодно, от конкретной суммы денег, необходимой нам для «полного счастья», до того, что нас действительно заводит – нашей миссии, предназначения и если хотите, окончательного </w:t>
      </w:r>
      <w:r w:rsidRPr="00663B7B">
        <w:rPr>
          <w:i/>
          <w:color w:val="auto"/>
        </w:rPr>
        <w:t>просветления</w:t>
      </w:r>
      <w:r w:rsidRPr="00663B7B">
        <w:rPr>
          <w:color w:val="auto"/>
        </w:rPr>
        <w:t xml:space="preserve">. И все это означает, что, приступая к работе со </w:t>
      </w:r>
      <w:r w:rsidRPr="00663B7B">
        <w:rPr>
          <w:i/>
          <w:color w:val="auto"/>
        </w:rPr>
        <w:t>Сценарной Матрицей</w:t>
      </w:r>
      <w:r w:rsidRPr="00663B7B">
        <w:rPr>
          <w:color w:val="auto"/>
        </w:rPr>
        <w:t xml:space="preserve">, мы заботливо «берем в свои руки» всю свою жизнь! И это не метафора! Я понимаю, что можно очень легко поддаться </w:t>
      </w:r>
      <w:r w:rsidRPr="00663B7B">
        <w:rPr>
          <w:i/>
          <w:color w:val="auto"/>
        </w:rPr>
        <w:t>иронии</w:t>
      </w:r>
      <w:r w:rsidRPr="00663B7B">
        <w:rPr>
          <w:color w:val="auto"/>
        </w:rPr>
        <w:t xml:space="preserve"> относительно нижеописанных механизмов, но если нам удастся проконтролировать этот страх (а </w:t>
      </w:r>
      <w:r w:rsidRPr="00663B7B">
        <w:rPr>
          <w:i/>
          <w:color w:val="auto"/>
        </w:rPr>
        <w:t>скепсис</w:t>
      </w:r>
      <w:r w:rsidRPr="00663B7B">
        <w:rPr>
          <w:color w:val="auto"/>
        </w:rPr>
        <w:t xml:space="preserve"> есть не что иное, как одна из форм страха), то мы несомненно выиграем!</w:t>
      </w:r>
    </w:p>
    <w:p w:rsidR="004F56BA" w:rsidRPr="00663B7B" w:rsidRDefault="004F56BA" w:rsidP="004F56BA">
      <w:pPr>
        <w:pStyle w:val="a5"/>
        <w:rPr>
          <w:color w:val="auto"/>
        </w:rPr>
      </w:pPr>
      <w:r w:rsidRPr="00663B7B">
        <w:rPr>
          <w:color w:val="auto"/>
        </w:rPr>
        <w:t xml:space="preserve">Итак, в дерзком </w:t>
      </w:r>
      <w:r w:rsidRPr="00663B7B">
        <w:rPr>
          <w:i/>
          <w:color w:val="auto"/>
        </w:rPr>
        <w:t>имаженистском</w:t>
      </w:r>
      <w:r w:rsidRPr="00663B7B">
        <w:rPr>
          <w:color w:val="auto"/>
        </w:rPr>
        <w:t xml:space="preserve"> стиле,</w:t>
      </w:r>
      <w:r w:rsidRPr="00663B7B">
        <w:rPr>
          <w:color w:val="auto"/>
          <w:vertAlign w:val="superscript"/>
        </w:rPr>
        <w:footnoteReference w:id="918"/>
      </w:r>
      <w:r w:rsidRPr="00663B7B">
        <w:rPr>
          <w:color w:val="auto"/>
        </w:rPr>
        <w:t xml:space="preserve"> – вся наша жизнь, прямо здесь и сейчас, уже на наших ладонях, и более того, всем своим телом, мы представляем слепок, скульптуру, или «полотно» всей своей жизни! Мы видим её (жизнь), тотально реализованной, и это, не больше, ни меньше, – </w:t>
      </w:r>
      <w:r w:rsidRPr="00663B7B">
        <w:rPr>
          <w:i/>
          <w:color w:val="auto"/>
        </w:rPr>
        <w:t xml:space="preserve">ВЕЛИКИЙ СПЕКТАКЛЬ! </w:t>
      </w:r>
      <w:r w:rsidRPr="00663B7B">
        <w:rPr>
          <w:color w:val="auto"/>
        </w:rPr>
        <w:t xml:space="preserve">Пространство </w:t>
      </w:r>
      <w:r w:rsidRPr="00663B7B">
        <w:rPr>
          <w:i/>
          <w:color w:val="auto"/>
        </w:rPr>
        <w:t>Театра Реальности</w:t>
      </w:r>
      <w:r w:rsidRPr="00663B7B">
        <w:rPr>
          <w:color w:val="auto"/>
        </w:rPr>
        <w:t xml:space="preserve"> уже тотально зачаровано предложенным ему зрелищем, и бурно рукоплещет, обливаясь счастливыми слезами, удовлетворенное отражением своего потенциала. И теперь из </w:t>
      </w:r>
      <w:r w:rsidRPr="00663B7B">
        <w:rPr>
          <w:color w:val="auto"/>
        </w:rPr>
        <w:lastRenderedPageBreak/>
        <w:t xml:space="preserve">этого целостного видения мы идем к частностям, к тому, что необходимо предпринять, что бы реализовать это </w:t>
      </w:r>
      <w:r w:rsidRPr="00663B7B">
        <w:rPr>
          <w:i/>
          <w:color w:val="auto"/>
        </w:rPr>
        <w:t>великое</w:t>
      </w:r>
      <w:r w:rsidRPr="00663B7B">
        <w:rPr>
          <w:color w:val="auto"/>
        </w:rPr>
        <w:t xml:space="preserve"> (!!!) целое. То есть мы смотрим на целое не из узких частностей, но, напротив, из «безгранично великого целого» смотрим на частности.</w:t>
      </w:r>
    </w:p>
    <w:p w:rsidR="004F56BA" w:rsidRPr="00663B7B" w:rsidRDefault="004F56BA" w:rsidP="004F56BA">
      <w:pPr>
        <w:pStyle w:val="a5"/>
        <w:rPr>
          <w:color w:val="auto"/>
        </w:rPr>
      </w:pPr>
      <w:r w:rsidRPr="00663B7B">
        <w:rPr>
          <w:color w:val="auto"/>
        </w:rPr>
        <w:t>Еще раз: зная, что причина и следствие не действуют внутри атома, что «…там действуют только вероятности»</w:t>
      </w:r>
      <w:r w:rsidRPr="00663B7B">
        <w:rPr>
          <w:color w:val="auto"/>
          <w:vertAlign w:val="superscript"/>
        </w:rPr>
        <w:footnoteReference w:id="919"/>
      </w:r>
      <w:r w:rsidRPr="00663B7B">
        <w:rPr>
          <w:color w:val="auto"/>
        </w:rPr>
        <w:t>, мы идем не от причины к следствию, а от следствия к причине! Точно так же как при «</w:t>
      </w:r>
      <w:r w:rsidRPr="00663B7B">
        <w:rPr>
          <w:i/>
          <w:color w:val="auto"/>
        </w:rPr>
        <w:t>эффекте плацебо</w:t>
      </w:r>
      <w:r w:rsidRPr="00663B7B">
        <w:rPr>
          <w:color w:val="auto"/>
        </w:rPr>
        <w:t>», мы заглатываем таблетку из нейтрального вещества или сахара, и излечиваемся от мучающей нас болезни только за счет нашей сильной веры в возможность излечения.</w:t>
      </w:r>
      <w:r w:rsidRPr="00663B7B">
        <w:rPr>
          <w:color w:val="auto"/>
          <w:vertAlign w:val="superscript"/>
        </w:rPr>
        <w:footnoteReference w:id="920"/>
      </w:r>
      <w:r w:rsidRPr="00663B7B">
        <w:rPr>
          <w:color w:val="auto"/>
        </w:rPr>
        <w:t xml:space="preserve"> Ниже я вернусь к этому более подробно, но сейчас, чтобы «засадить ежа под череп», повторю ещё раз: </w:t>
      </w:r>
      <w:r w:rsidRPr="00663B7B">
        <w:rPr>
          <w:i/>
          <w:color w:val="auto"/>
        </w:rPr>
        <w:t>МЫ ИДЕМ НЕ ОТ ПРИЧИНЫ К СЛЕДСТВИЮ, А ОТ СЛЕДСТВИЯ К ПРИЧИНЕ!</w:t>
      </w:r>
      <w:r w:rsidRPr="00663B7B">
        <w:rPr>
          <w:color w:val="auto"/>
          <w:vertAlign w:val="superscript"/>
        </w:rPr>
        <w:footnoteReference w:id="921"/>
      </w:r>
      <w:r w:rsidRPr="00663B7B">
        <w:rPr>
          <w:i/>
          <w:color w:val="auto"/>
        </w:rPr>
        <w:t xml:space="preserve"> </w:t>
      </w:r>
      <w:r w:rsidRPr="00663B7B">
        <w:rPr>
          <w:color w:val="auto"/>
        </w:rPr>
        <w:t xml:space="preserve">И это один из самых важных технологических моментов всей </w:t>
      </w:r>
      <w:r w:rsidRPr="00663B7B">
        <w:rPr>
          <w:i/>
          <w:color w:val="auto"/>
        </w:rPr>
        <w:t>Алхимии!</w:t>
      </w:r>
      <w:r w:rsidRPr="00663B7B">
        <w:rPr>
          <w:color w:val="auto"/>
        </w:rPr>
        <w:t xml:space="preserve"> «Тот, кто идет на лютое дело, должен представить себе, что уже его сделал; должен увидеть будущее </w:t>
      </w:r>
      <w:r w:rsidRPr="00663B7B">
        <w:rPr>
          <w:color w:val="auto"/>
        </w:rPr>
        <w:lastRenderedPageBreak/>
        <w:t>необратимым»</w:t>
      </w:r>
      <w:r w:rsidRPr="00663B7B">
        <w:rPr>
          <w:color w:val="auto"/>
          <w:vertAlign w:val="superscript"/>
        </w:rPr>
        <w:footnoteReference w:id="922"/>
      </w:r>
      <w:r w:rsidRPr="00663B7B">
        <w:rPr>
          <w:color w:val="auto"/>
        </w:rPr>
        <w:t xml:space="preserve">. Здесь основной вклад в создание эффекта присутствия, конечно же, вносит т.н. внутренняя «компьютерная графика». Поэтому, помимо основных составляющих нашего мира, мы при желании можем украсить его новыми </w:t>
      </w:r>
      <w:r w:rsidRPr="00663B7B">
        <w:rPr>
          <w:i/>
          <w:color w:val="auto"/>
        </w:rPr>
        <w:t>солнцем</w:t>
      </w:r>
      <w:r w:rsidRPr="00663B7B">
        <w:rPr>
          <w:color w:val="auto"/>
        </w:rPr>
        <w:t xml:space="preserve"> и </w:t>
      </w:r>
      <w:r w:rsidRPr="00663B7B">
        <w:rPr>
          <w:i/>
          <w:color w:val="auto"/>
        </w:rPr>
        <w:t>луной</w:t>
      </w:r>
      <w:r w:rsidRPr="00663B7B">
        <w:rPr>
          <w:color w:val="auto"/>
        </w:rPr>
        <w:t xml:space="preserve">, причудливой игрой облаков, пением птиц, ночными звездами… всем тем, что вызывает в нас чарующие эмоции. Одним словом, получается, что путь формирования сценария очень тонкий и глубоко индивидуальный процесс, и работая с этими «атомными» методами, совсем в стиле </w:t>
      </w:r>
      <w:r w:rsidRPr="00663B7B">
        <w:rPr>
          <w:i/>
          <w:color w:val="auto"/>
        </w:rPr>
        <w:t>мениппеии</w:t>
      </w:r>
      <w:r w:rsidRPr="00663B7B">
        <w:rPr>
          <w:color w:val="auto"/>
        </w:rPr>
        <w:t xml:space="preserve"> Альфреда Баркова</w:t>
      </w:r>
      <w:r w:rsidRPr="00663B7B">
        <w:rPr>
          <w:color w:val="auto"/>
          <w:vertAlign w:val="superscript"/>
        </w:rPr>
        <w:footnoteReference w:id="923"/>
      </w:r>
      <w:r w:rsidRPr="00663B7B">
        <w:rPr>
          <w:color w:val="auto"/>
        </w:rPr>
        <w:t>, есть смысл следовать опыту одного известного самурая: «…поскольку для меня в этом не может быть никаких сомнений, я храню это в тайне»</w:t>
      </w:r>
      <w:r w:rsidRPr="00663B7B">
        <w:rPr>
          <w:color w:val="auto"/>
          <w:vertAlign w:val="superscript"/>
        </w:rPr>
        <w:footnoteReference w:id="924"/>
      </w:r>
      <w:r w:rsidRPr="00663B7B">
        <w:rPr>
          <w:color w:val="auto"/>
        </w:rPr>
        <w:t xml:space="preserve">. Одним словом, храните </w:t>
      </w:r>
      <w:r w:rsidRPr="00663B7B">
        <w:rPr>
          <w:color w:val="auto"/>
        </w:rPr>
        <w:lastRenderedPageBreak/>
        <w:t>ключи от своей «</w:t>
      </w:r>
      <w:r w:rsidRPr="00663B7B">
        <w:rPr>
          <w:i/>
          <w:color w:val="auto"/>
        </w:rPr>
        <w:t>алхимической лаборатории</w:t>
      </w:r>
      <w:r w:rsidRPr="00663B7B">
        <w:rPr>
          <w:color w:val="auto"/>
        </w:rPr>
        <w:t>» в секрете. Не распространяйтесь излишне. И помните: «Способность актёра очаровывать зрителей возникает лишь тогда, когда последние не знают, как это делается…»</w:t>
      </w:r>
    </w:p>
    <w:p w:rsidR="004F56BA" w:rsidRPr="00663B7B" w:rsidRDefault="004F56BA" w:rsidP="004F56BA">
      <w:pPr>
        <w:pStyle w:val="a5"/>
        <w:rPr>
          <w:color w:val="auto"/>
        </w:rPr>
      </w:pPr>
      <w:r w:rsidRPr="00663B7B">
        <w:rPr>
          <w:color w:val="auto"/>
        </w:rPr>
        <w:t xml:space="preserve">Итак, ещё и ещё раз: Мы способны на то, что бы ответить на самый «ужасный» вопрос нашей жизни: </w:t>
      </w:r>
      <w:r w:rsidRPr="00663B7B">
        <w:rPr>
          <w:i/>
          <w:color w:val="auto"/>
        </w:rPr>
        <w:t xml:space="preserve">ЧТО ЯВЛЯЕТСЯ ДЛЯ НАС САМЫМ ВАЖНЫМ? </w:t>
      </w:r>
      <w:r w:rsidRPr="00663B7B">
        <w:rPr>
          <w:color w:val="auto"/>
        </w:rPr>
        <w:t xml:space="preserve">Мы способны на то, чтобы «вырастить» этот ответ в своем сознании и написать сценарий своего собственного торжества! И, наконец, мы способны на то, чтобы пригласить на этот «пир» само </w:t>
      </w:r>
      <w:r w:rsidRPr="00663B7B">
        <w:rPr>
          <w:i/>
          <w:color w:val="auto"/>
        </w:rPr>
        <w:t>абсолютное пространство</w:t>
      </w:r>
      <w:r w:rsidRPr="00663B7B">
        <w:rPr>
          <w:color w:val="auto"/>
        </w:rPr>
        <w:t>, некий визуальный орган Бога</w:t>
      </w:r>
      <w:r w:rsidRPr="00663B7B">
        <w:rPr>
          <w:color w:val="auto"/>
          <w:vertAlign w:val="superscript"/>
        </w:rPr>
        <w:footnoteReference w:id="925"/>
      </w:r>
      <w:r w:rsidRPr="00663B7B">
        <w:rPr>
          <w:color w:val="auto"/>
        </w:rPr>
        <w:t xml:space="preserve"> – </w:t>
      </w:r>
      <w:r w:rsidRPr="00663B7B">
        <w:rPr>
          <w:i/>
          <w:color w:val="auto"/>
        </w:rPr>
        <w:t>Sensorium Dei</w:t>
      </w:r>
      <w:r w:rsidRPr="00663B7B">
        <w:rPr>
          <w:color w:val="auto"/>
        </w:rPr>
        <w:t xml:space="preserve">, или </w:t>
      </w:r>
      <w:r w:rsidRPr="00663B7B">
        <w:rPr>
          <w:i/>
          <w:color w:val="auto"/>
        </w:rPr>
        <w:t>Пучину Многоглазую</w:t>
      </w:r>
      <w:r w:rsidRPr="00663B7B">
        <w:rPr>
          <w:iCs/>
          <w:color w:val="auto"/>
        </w:rPr>
        <w:t>,</w:t>
      </w:r>
      <w:r w:rsidRPr="00663B7B">
        <w:rPr>
          <w:color w:val="auto"/>
        </w:rPr>
        <w:t xml:space="preserve"> которые, будучи пробужденными, будут яростно питать его соками своего благоговения и тем самым формировать, или лучше – «кристаллизовать» во внешнем мире! Фактически, это все, что необходимо! Если же вопрос касается коллективной работы над сценарием, то это очень легко себе представить. </w:t>
      </w:r>
      <w:r w:rsidRPr="00663B7B">
        <w:rPr>
          <w:i/>
          <w:color w:val="auto"/>
        </w:rPr>
        <w:t xml:space="preserve">Команда Мастеров </w:t>
      </w:r>
      <w:r w:rsidRPr="00663B7B">
        <w:rPr>
          <w:color w:val="auto"/>
        </w:rPr>
        <w:t xml:space="preserve">состоит из </w:t>
      </w:r>
      <w:r w:rsidRPr="00663B7B">
        <w:rPr>
          <w:i/>
          <w:color w:val="auto"/>
        </w:rPr>
        <w:t>Повелителей Игры.</w:t>
      </w:r>
      <w:r w:rsidRPr="00663B7B">
        <w:rPr>
          <w:color w:val="auto"/>
        </w:rPr>
        <w:t xml:space="preserve"> Каждый звезда на </w:t>
      </w:r>
      <w:r w:rsidRPr="00663B7B">
        <w:rPr>
          <w:i/>
          <w:color w:val="auto"/>
        </w:rPr>
        <w:t xml:space="preserve">Сцене </w:t>
      </w:r>
      <w:r w:rsidRPr="00663B7B">
        <w:rPr>
          <w:color w:val="auto"/>
        </w:rPr>
        <w:t xml:space="preserve">своей секретной </w:t>
      </w:r>
      <w:r w:rsidRPr="00663B7B">
        <w:rPr>
          <w:i/>
          <w:color w:val="auto"/>
        </w:rPr>
        <w:t>ИНФОРМАЦИОННО-КВАНТОВОЙ МАТРИЦЫ.</w:t>
      </w:r>
      <w:r w:rsidRPr="00663B7B">
        <w:rPr>
          <w:color w:val="auto"/>
        </w:rPr>
        <w:t xml:space="preserve"> Каждый работает над </w:t>
      </w:r>
      <w:r w:rsidRPr="00663B7B">
        <w:rPr>
          <w:i/>
          <w:color w:val="auto"/>
        </w:rPr>
        <w:t>сценарием</w:t>
      </w:r>
      <w:r w:rsidRPr="00663B7B">
        <w:rPr>
          <w:color w:val="auto"/>
        </w:rPr>
        <w:t xml:space="preserve"> своего собственного успеха, и по-своему «расстилает постель», призывая Фортуну</w:t>
      </w:r>
      <w:r w:rsidRPr="00663B7B">
        <w:rPr>
          <w:color w:val="auto"/>
          <w:vertAlign w:val="superscript"/>
        </w:rPr>
        <w:footnoteReference w:id="926"/>
      </w:r>
      <w:r w:rsidRPr="00663B7B">
        <w:rPr>
          <w:color w:val="auto"/>
        </w:rPr>
        <w:t xml:space="preserve"> в свои объятия, но, объединяя свой внутренний успех с успехом других, получает доступ к </w:t>
      </w:r>
      <w:r w:rsidRPr="00663B7B">
        <w:rPr>
          <w:i/>
          <w:color w:val="auto"/>
        </w:rPr>
        <w:t xml:space="preserve">СИЛОВОМУ ПОЛЮ УСПЕХА </w:t>
      </w:r>
      <w:r w:rsidRPr="00663B7B">
        <w:rPr>
          <w:color w:val="auto"/>
        </w:rPr>
        <w:t xml:space="preserve">коллективной работы. Одним словом, нет ничего более мощного, чем </w:t>
      </w:r>
      <w:r w:rsidRPr="00663B7B">
        <w:rPr>
          <w:i/>
          <w:color w:val="auto"/>
        </w:rPr>
        <w:t xml:space="preserve">СИЛОВОЕ ПОЛЕ КОМАНДЫ! </w:t>
      </w:r>
      <w:r w:rsidRPr="00663B7B">
        <w:rPr>
          <w:color w:val="auto"/>
        </w:rPr>
        <w:t>Это намного, намного более сильное явление, чем даже сумма всех! И благодаря такому подходу сама группа превращается в лидера!</w:t>
      </w:r>
    </w:p>
    <w:p w:rsidR="004F56BA" w:rsidRPr="00663B7B" w:rsidRDefault="004F56BA" w:rsidP="004F56BA">
      <w:pPr>
        <w:pStyle w:val="15"/>
        <w:rPr>
          <w:color w:val="auto"/>
        </w:rPr>
      </w:pPr>
      <w:r w:rsidRPr="00663B7B">
        <w:rPr>
          <w:color w:val="auto"/>
        </w:rPr>
        <w:lastRenderedPageBreak/>
        <w:t>ВООБРАЖЕНИЕ</w:t>
      </w:r>
    </w:p>
    <w:p w:rsidR="004F56BA" w:rsidRPr="00663B7B" w:rsidRDefault="004F56BA" w:rsidP="004F56BA">
      <w:pPr>
        <w:pStyle w:val="a5"/>
        <w:rPr>
          <w:rStyle w:val="a6"/>
          <w:i/>
          <w:color w:val="auto"/>
        </w:rPr>
      </w:pPr>
      <w:r w:rsidRPr="00663B7B">
        <w:rPr>
          <w:rFonts w:cs="Times New Roman"/>
          <w:color w:val="auto"/>
        </w:rPr>
        <w:t>Итак,</w:t>
      </w:r>
      <w:r w:rsidRPr="00663B7B">
        <w:rPr>
          <w:rStyle w:val="a6"/>
          <w:i/>
          <w:color w:val="auto"/>
        </w:rPr>
        <w:t xml:space="preserve"> ВНИМАНИЕ! НИКТО, КРОМЕ НАС САМИХ, НЕ ЗАИНТЕРЕСОВАН В ТОМ, ЧТО ЯВЛЯЕТСЯ ДЛЯ НАС САМЫМ ВАЖНЫМ! </w:t>
      </w:r>
      <w:r w:rsidRPr="00663B7B">
        <w:rPr>
          <w:rFonts w:cs="Times New Roman"/>
          <w:color w:val="auto"/>
        </w:rPr>
        <w:t xml:space="preserve">Это первое! Второе: </w:t>
      </w:r>
      <w:r w:rsidRPr="00663B7B">
        <w:rPr>
          <w:rStyle w:val="a6"/>
          <w:i/>
          <w:color w:val="auto"/>
        </w:rPr>
        <w:t xml:space="preserve">МЫ САМИ СОЗДАЕМ СИЛОВЫЕ ПОЛЯ, КОТОРЫЕ РАСКРЫВАЮТ НАШ ТВОРЧЕСКИЙ ПОТЕНЦИАЛ! </w:t>
      </w:r>
      <w:r w:rsidRPr="00663B7B">
        <w:rPr>
          <w:rFonts w:cs="Times New Roman"/>
          <w:color w:val="auto"/>
        </w:rPr>
        <w:t xml:space="preserve">И, наконец, третье: </w:t>
      </w:r>
      <w:r w:rsidRPr="00663B7B">
        <w:rPr>
          <w:rStyle w:val="a6"/>
          <w:i/>
          <w:color w:val="auto"/>
        </w:rPr>
        <w:t>МЫ САМИ АККУМУЛИРУЕМ СВОЮ СОБСТВЕННУЮ ТВОРЧЕСКУЮ СИЛУ!</w:t>
      </w:r>
    </w:p>
    <w:p w:rsidR="004F56BA" w:rsidRPr="00663B7B" w:rsidRDefault="004F56BA" w:rsidP="004F56BA">
      <w:pPr>
        <w:pStyle w:val="a5"/>
        <w:rPr>
          <w:color w:val="auto"/>
        </w:rPr>
      </w:pPr>
      <w:r w:rsidRPr="00663B7B">
        <w:rPr>
          <w:color w:val="auto"/>
        </w:rPr>
        <w:t>И что необходимо для того, что бы эти утверждения заработали?</w:t>
      </w:r>
    </w:p>
    <w:p w:rsidR="004F56BA" w:rsidRPr="00663B7B" w:rsidRDefault="004F56BA" w:rsidP="004F56BA">
      <w:pPr>
        <w:pStyle w:val="a5"/>
        <w:rPr>
          <w:color w:val="auto"/>
        </w:rPr>
      </w:pPr>
      <w:r w:rsidRPr="00663B7B">
        <w:rPr>
          <w:color w:val="auto"/>
        </w:rPr>
        <w:t xml:space="preserve">На языке великого имажиниста Аристотеля, это – </w:t>
      </w:r>
      <w:r w:rsidRPr="00663B7B">
        <w:rPr>
          <w:i/>
          <w:color w:val="auto"/>
        </w:rPr>
        <w:t>ФАНТАСМА</w:t>
      </w:r>
      <w:r w:rsidRPr="00663B7B">
        <w:rPr>
          <w:color w:val="auto"/>
        </w:rPr>
        <w:t xml:space="preserve">, т.е. «…способность представления, или </w:t>
      </w:r>
      <w:r w:rsidRPr="00663B7B">
        <w:rPr>
          <w:i/>
          <w:color w:val="auto"/>
        </w:rPr>
        <w:t>чувственный</w:t>
      </w:r>
      <w:r w:rsidRPr="00663B7B">
        <w:rPr>
          <w:color w:val="auto"/>
        </w:rPr>
        <w:t xml:space="preserve"> образ предмета, существующий в нас при отсутствии самого предмета»</w:t>
      </w:r>
      <w:r w:rsidRPr="00663B7B">
        <w:rPr>
          <w:color w:val="auto"/>
          <w:vertAlign w:val="superscript"/>
        </w:rPr>
        <w:footnoteReference w:id="927"/>
      </w:r>
      <w:r w:rsidRPr="00663B7B">
        <w:rPr>
          <w:color w:val="auto"/>
        </w:rPr>
        <w:t>. Ведь, говоря словами Уотсона: «…реальность – это, в сущности, конструкт воображения»</w:t>
      </w:r>
      <w:r w:rsidRPr="00663B7B">
        <w:rPr>
          <w:color w:val="auto"/>
          <w:vertAlign w:val="superscript"/>
        </w:rPr>
        <w:footnoteReference w:id="928"/>
      </w:r>
      <w:r w:rsidRPr="00663B7B">
        <w:rPr>
          <w:color w:val="auto"/>
        </w:rPr>
        <w:t>… И это очень опасная игрушка! И почему? Потому что, «…Если ты можешь это вообразить, ты можешь это осуществить!»</w:t>
      </w:r>
      <w:r w:rsidRPr="00663B7B">
        <w:rPr>
          <w:color w:val="auto"/>
          <w:vertAlign w:val="superscript"/>
        </w:rPr>
        <w:footnoteReference w:id="929"/>
      </w:r>
      <w:r w:rsidRPr="00663B7B">
        <w:rPr>
          <w:color w:val="auto"/>
        </w:rPr>
        <w:t xml:space="preserve"> И это означает, что «…мы действуем или бездействуем не под влиянием воли, как часто полагают, а под влиянием воображения… Именно с помощью воображения формируется наше представление о себе, наш внутренний образ. Этот образ, и только он, устанавливает пределы того, на что может нацеливаться наш мозг»</w:t>
      </w:r>
      <w:r w:rsidRPr="00663B7B">
        <w:rPr>
          <w:color w:val="auto"/>
          <w:vertAlign w:val="superscript"/>
        </w:rPr>
        <w:footnoteReference w:id="930"/>
      </w:r>
      <w:r w:rsidRPr="00663B7B">
        <w:rPr>
          <w:color w:val="auto"/>
        </w:rPr>
        <w:t>. Так возникает курбасовская формула «интеллектуального арлекина», в которой «…актёр – это умение длительное время пребывать в созданном воображением ритме»</w:t>
      </w:r>
      <w:r w:rsidRPr="00663B7B">
        <w:rPr>
          <w:color w:val="auto"/>
          <w:vertAlign w:val="superscript"/>
        </w:rPr>
        <w:footnoteReference w:id="931"/>
      </w:r>
      <w:r w:rsidRPr="00663B7B">
        <w:rPr>
          <w:color w:val="auto"/>
        </w:rPr>
        <w:t xml:space="preserve">. Далее: «…у нашего </w:t>
      </w:r>
      <w:r w:rsidRPr="00663B7B">
        <w:rPr>
          <w:color w:val="auto"/>
        </w:rPr>
        <w:lastRenderedPageBreak/>
        <w:t xml:space="preserve">подсознания нет чувства юмора, и оно не понимает шуток. Для нашего автоматического </w:t>
      </w:r>
      <w:r w:rsidRPr="00663B7B">
        <w:rPr>
          <w:i/>
          <w:color w:val="auto"/>
        </w:rPr>
        <w:t>сверхмеханизма</w:t>
      </w:r>
      <w:r w:rsidRPr="00663B7B">
        <w:rPr>
          <w:color w:val="auto"/>
        </w:rPr>
        <w:t xml:space="preserve"> разрушительный образ себя является столь же «достойной» целью, как и созидательный»! </w:t>
      </w:r>
      <w:r w:rsidRPr="00663B7B">
        <w:rPr>
          <w:i/>
          <w:color w:val="auto"/>
        </w:rPr>
        <w:t xml:space="preserve">И ЭТО ТОТАЛЬНО ВАЖНО УЯСНИТЬ! У НАШЕГО ПОДСОЗНАНИЯ НЕТ ЧУВСТВА ЮМОРА! </w:t>
      </w:r>
      <w:r w:rsidRPr="00663B7B">
        <w:rPr>
          <w:color w:val="auto"/>
        </w:rPr>
        <w:t xml:space="preserve">«Мы можем не осознавать могущества воображения. Но все, что с нами происходит – результат этой силы, или, точнее, результат </w:t>
      </w:r>
      <w:r w:rsidRPr="00663B7B">
        <w:rPr>
          <w:i/>
          <w:color w:val="auto"/>
        </w:rPr>
        <w:t>неосознавания</w:t>
      </w:r>
      <w:r w:rsidRPr="00663B7B">
        <w:rPr>
          <w:color w:val="auto"/>
        </w:rPr>
        <w:t xml:space="preserve"> этой силы»</w:t>
      </w:r>
      <w:r w:rsidRPr="00663B7B">
        <w:rPr>
          <w:color w:val="auto"/>
          <w:vertAlign w:val="superscript"/>
        </w:rPr>
        <w:footnoteReference w:id="932"/>
      </w:r>
      <w:r w:rsidRPr="00663B7B">
        <w:rPr>
          <w:color w:val="auto"/>
        </w:rPr>
        <w:t>, этой, говоря словами парадоксального Гёте: «</w:t>
      </w:r>
      <w:r w:rsidRPr="00663B7B">
        <w:rPr>
          <w:i/>
          <w:color w:val="auto"/>
        </w:rPr>
        <w:t>magna charta libertatis</w:t>
      </w:r>
      <w:r w:rsidRPr="00663B7B">
        <w:rPr>
          <w:color w:val="auto"/>
        </w:rPr>
        <w:t>» (великой хартии вольностей).</w:t>
      </w:r>
    </w:p>
    <w:p w:rsidR="004F56BA" w:rsidRPr="00663B7B" w:rsidRDefault="004F56BA" w:rsidP="004F56BA">
      <w:pPr>
        <w:pStyle w:val="a5"/>
        <w:rPr>
          <w:color w:val="auto"/>
        </w:rPr>
      </w:pPr>
      <w:r w:rsidRPr="00663B7B">
        <w:rPr>
          <w:color w:val="auto"/>
        </w:rPr>
        <w:t xml:space="preserve">Известно, что слово </w:t>
      </w:r>
      <w:r w:rsidRPr="00663B7B">
        <w:rPr>
          <w:i/>
          <w:color w:val="auto"/>
        </w:rPr>
        <w:t>воображение</w:t>
      </w:r>
      <w:r w:rsidRPr="00663B7B">
        <w:rPr>
          <w:color w:val="auto"/>
        </w:rPr>
        <w:t xml:space="preserve"> произошло от лат. </w:t>
      </w:r>
      <w:r w:rsidRPr="00663B7B">
        <w:rPr>
          <w:i/>
          <w:color w:val="auto"/>
        </w:rPr>
        <w:t>imaginari</w:t>
      </w:r>
      <w:r w:rsidRPr="00663B7B">
        <w:rPr>
          <w:color w:val="auto"/>
        </w:rPr>
        <w:t xml:space="preserve"> – «</w:t>
      </w:r>
      <w:r w:rsidRPr="00663B7B">
        <w:rPr>
          <w:i/>
          <w:color w:val="auto"/>
        </w:rPr>
        <w:t>изображать мысленно</w:t>
      </w:r>
      <w:r w:rsidRPr="00663B7B">
        <w:rPr>
          <w:color w:val="auto"/>
        </w:rPr>
        <w:t>». Известно, так же, что «…наиболее динамический аспект воображения это – акт формирования мысленных образов того, чего ещё не существует в физическом мире…»</w:t>
      </w:r>
      <w:r w:rsidRPr="00663B7B">
        <w:rPr>
          <w:color w:val="auto"/>
          <w:vertAlign w:val="superscript"/>
        </w:rPr>
        <w:footnoteReference w:id="933"/>
      </w:r>
      <w:r w:rsidRPr="00663B7B">
        <w:rPr>
          <w:color w:val="auto"/>
        </w:rPr>
        <w:t xml:space="preserve"> </w:t>
      </w:r>
      <w:r w:rsidRPr="00663B7B">
        <w:rPr>
          <w:i/>
          <w:color w:val="auto"/>
        </w:rPr>
        <w:t xml:space="preserve">НО МОЖЕТ БЫТЬ! </w:t>
      </w:r>
      <w:r w:rsidRPr="00663B7B">
        <w:rPr>
          <w:color w:val="auto"/>
        </w:rPr>
        <w:t>То есть «…не то, что есть, побуждает к творчеству, но то, что может быть; не действительное, но возможное»</w:t>
      </w:r>
      <w:r w:rsidRPr="00663B7B">
        <w:rPr>
          <w:color w:val="auto"/>
          <w:vertAlign w:val="superscript"/>
        </w:rPr>
        <w:footnoteReference w:id="934"/>
      </w:r>
      <w:r w:rsidRPr="00663B7B">
        <w:rPr>
          <w:color w:val="auto"/>
        </w:rPr>
        <w:t xml:space="preserve">; и более того: «Все, о чем может подумать наш </w:t>
      </w:r>
      <w:r w:rsidRPr="00663B7B">
        <w:rPr>
          <w:i/>
          <w:color w:val="auto"/>
        </w:rPr>
        <w:t>Ум,</w:t>
      </w:r>
      <w:r w:rsidRPr="00663B7B">
        <w:rPr>
          <w:color w:val="auto"/>
        </w:rPr>
        <w:t xml:space="preserve"> можно материализовать»</w:t>
      </w:r>
      <w:r w:rsidRPr="00663B7B">
        <w:rPr>
          <w:color w:val="auto"/>
          <w:vertAlign w:val="superscript"/>
        </w:rPr>
        <w:footnoteReference w:id="935"/>
      </w:r>
      <w:r w:rsidRPr="00663B7B">
        <w:rPr>
          <w:color w:val="auto"/>
        </w:rPr>
        <w:t xml:space="preserve">. И почему? Потому что «…вся жизнь, во всех своих проявлениях и формах, создана </w:t>
      </w:r>
      <w:r w:rsidRPr="00663B7B">
        <w:rPr>
          <w:i/>
          <w:color w:val="auto"/>
        </w:rPr>
        <w:t>Божественной Волей</w:t>
      </w:r>
      <w:r w:rsidRPr="00663B7B">
        <w:rPr>
          <w:color w:val="auto"/>
        </w:rPr>
        <w:t xml:space="preserve">. Человек, как существо, созданное по образу и подобию своего Творца, заключает в себе великие задатки творческой силы и, в том случае, если его воля не противоречит </w:t>
      </w:r>
      <w:r w:rsidRPr="00663B7B">
        <w:rPr>
          <w:i/>
          <w:color w:val="auto"/>
        </w:rPr>
        <w:t>Божественной Воле</w:t>
      </w:r>
      <w:r w:rsidRPr="00663B7B">
        <w:rPr>
          <w:color w:val="auto"/>
        </w:rPr>
        <w:t xml:space="preserve"> и гармонирует с </w:t>
      </w:r>
      <w:r w:rsidRPr="00663B7B">
        <w:rPr>
          <w:i/>
          <w:color w:val="auto"/>
        </w:rPr>
        <w:t>Ней</w:t>
      </w:r>
      <w:r w:rsidRPr="00663B7B">
        <w:rPr>
          <w:color w:val="auto"/>
        </w:rPr>
        <w:t xml:space="preserve">, он может развить её до громадных размеров. Истинный адепт обладает такою волей, которая способна наделить создания воображения объективной, действительной жизнью – насколько действительна жизнь всяких видимых форм в области </w:t>
      </w:r>
      <w:r w:rsidRPr="00663B7B">
        <w:rPr>
          <w:color w:val="auto"/>
        </w:rPr>
        <w:lastRenderedPageBreak/>
        <w:t>материи…»</w:t>
      </w:r>
      <w:r w:rsidRPr="00663B7B">
        <w:rPr>
          <w:color w:val="auto"/>
          <w:vertAlign w:val="superscript"/>
        </w:rPr>
        <w:footnoteReference w:id="936"/>
      </w:r>
      <w:r w:rsidRPr="00663B7B">
        <w:rPr>
          <w:color w:val="auto"/>
        </w:rPr>
        <w:t xml:space="preserve"> Например Алькинди, один из патриархов арабской алхимии, утверждает что </w:t>
      </w:r>
      <w:r w:rsidRPr="00663B7B">
        <w:rPr>
          <w:i/>
          <w:color w:val="auto"/>
        </w:rPr>
        <w:t>воображение</w:t>
      </w:r>
      <w:r w:rsidRPr="00663B7B">
        <w:rPr>
          <w:color w:val="auto"/>
        </w:rPr>
        <w:t xml:space="preserve"> человека способно «</w:t>
      </w:r>
      <w:r w:rsidRPr="00663B7B">
        <w:rPr>
          <w:i/>
          <w:color w:val="auto"/>
        </w:rPr>
        <w:t>испускать лучи</w:t>
      </w:r>
      <w:r w:rsidRPr="00663B7B">
        <w:rPr>
          <w:color w:val="auto"/>
        </w:rPr>
        <w:t>» обладающие силой расстворять и трансмутировать внешние объекты по образу, продиктованному воображением. И более того, «…воздействие лучей, испускаемых умом и голосом человека, является более эффективным, если говорящий фиксирует свой ум на имени того, или иного Божества»</w:t>
      </w:r>
      <w:r w:rsidRPr="00663B7B">
        <w:rPr>
          <w:color w:val="auto"/>
          <w:vertAlign w:val="superscript"/>
        </w:rPr>
        <w:footnoteReference w:id="937"/>
      </w:r>
      <w:r w:rsidRPr="00663B7B">
        <w:rPr>
          <w:color w:val="auto"/>
        </w:rPr>
        <w:t xml:space="preserve"> Одним словом: «Воображение – вот дверь, через которую входит как болезнь, так и исциление. Не верьте в реальность хвори, даже когда вы больны; незванный гость исчезнет!»</w:t>
      </w:r>
      <w:r w:rsidRPr="00663B7B">
        <w:rPr>
          <w:color w:val="auto"/>
          <w:vertAlign w:val="superscript"/>
        </w:rPr>
        <w:footnoteReference w:id="938"/>
      </w:r>
      <w:r w:rsidRPr="00663B7B">
        <w:rPr>
          <w:color w:val="auto"/>
        </w:rPr>
        <w:t xml:space="preserve"> Выражение Альберта Эйнштейна: «Воображение важнее знания», придется здесь как нельзя кстати! Его известная формула </w:t>
      </w:r>
      <w:r w:rsidRPr="00663B7B">
        <w:rPr>
          <w:color w:val="auto"/>
          <w:lang w:val="en-US"/>
        </w:rPr>
        <w:t>E</w:t>
      </w:r>
      <w:r w:rsidRPr="00663B7B">
        <w:rPr>
          <w:color w:val="auto"/>
        </w:rPr>
        <w:t>=</w:t>
      </w:r>
      <w:r w:rsidRPr="00663B7B">
        <w:rPr>
          <w:color w:val="auto"/>
          <w:lang w:val="en-US"/>
        </w:rPr>
        <w:t>mc</w:t>
      </w:r>
      <w:r w:rsidRPr="00663B7B">
        <w:rPr>
          <w:color w:val="auto"/>
        </w:rPr>
        <w:t>² означает, что тело может «превращать» свою массу в движение, в игру мысли и воображения. При этом масса преобразуется в энергию движения, т.е. в излучение, в проекцию той или иной идеи в новое качество формы.</w:t>
      </w:r>
      <w:r w:rsidRPr="00663B7B">
        <w:rPr>
          <w:color w:val="auto"/>
          <w:vertAlign w:val="superscript"/>
        </w:rPr>
        <w:footnoteReference w:id="939"/>
      </w:r>
      <w:r w:rsidRPr="00663B7B">
        <w:rPr>
          <w:color w:val="auto"/>
        </w:rPr>
        <w:t xml:space="preserve"> Так, «…квантово-механическая неопределенность говорит нам, что в </w:t>
      </w:r>
      <w:r w:rsidRPr="00663B7B">
        <w:rPr>
          <w:color w:val="auto"/>
        </w:rPr>
        <w:lastRenderedPageBreak/>
        <w:t xml:space="preserve">микроскопическом масштабе </w:t>
      </w:r>
      <w:r w:rsidRPr="00663B7B">
        <w:rPr>
          <w:i/>
          <w:color w:val="auto"/>
        </w:rPr>
        <w:t>Вселенная</w:t>
      </w:r>
      <w:r w:rsidRPr="00663B7B">
        <w:rPr>
          <w:color w:val="auto"/>
        </w:rPr>
        <w:t xml:space="preserve"> является ареной, изобилующей бурными и хаотическими событиями»</w:t>
      </w:r>
      <w:r w:rsidRPr="00663B7B">
        <w:rPr>
          <w:color w:val="auto"/>
          <w:vertAlign w:val="superscript"/>
        </w:rPr>
        <w:footnoteReference w:id="940"/>
      </w:r>
    </w:p>
    <w:p w:rsidR="004F56BA" w:rsidRPr="00663B7B" w:rsidRDefault="004F56BA" w:rsidP="004F56BA">
      <w:pPr>
        <w:pStyle w:val="a5"/>
        <w:rPr>
          <w:i/>
          <w:color w:val="auto"/>
        </w:rPr>
      </w:pPr>
      <w:r w:rsidRPr="00663B7B">
        <w:rPr>
          <w:color w:val="auto"/>
        </w:rPr>
        <w:t>Итак, воображение – это «…место разрешения парадоксов и противоречий. Оно является не только опасной областью, где обитают приведения, но так же и таинственным вневременным садом, настоящим золотым дном, где из неиссякаемого источника энергии черпают энтузиазм наши поступки. Не в этом ли мире находится реальность актёра, играющего роль некоего персонажа на сцене жизни?»</w:t>
      </w:r>
      <w:r w:rsidRPr="00663B7B">
        <w:rPr>
          <w:color w:val="auto"/>
          <w:vertAlign w:val="superscript"/>
        </w:rPr>
        <w:footnoteReference w:id="941"/>
      </w:r>
      <w:r w:rsidRPr="00663B7B">
        <w:rPr>
          <w:color w:val="auto"/>
        </w:rPr>
        <w:t xml:space="preserve"> С практической точки зрения все это означает следующее: тот, кто контролирует наше </w:t>
      </w:r>
      <w:r w:rsidRPr="00663B7B">
        <w:rPr>
          <w:i/>
          <w:color w:val="auto"/>
        </w:rPr>
        <w:t>воображение</w:t>
      </w:r>
      <w:r w:rsidRPr="00663B7B">
        <w:rPr>
          <w:color w:val="auto"/>
        </w:rPr>
        <w:t>, т.е. «…тот, кто контролирует экраны наших биокомпьютеров, программирует реальности, в которых мы обитаем!»</w:t>
      </w:r>
      <w:r w:rsidRPr="00663B7B">
        <w:rPr>
          <w:color w:val="auto"/>
          <w:vertAlign w:val="superscript"/>
        </w:rPr>
        <w:footnoteReference w:id="942"/>
      </w:r>
      <w:r w:rsidRPr="00663B7B">
        <w:rPr>
          <w:color w:val="auto"/>
        </w:rPr>
        <w:t xml:space="preserve"> Пожалуйста, вдумайтесь в эту формулировку ещё раз:</w:t>
      </w:r>
      <w:r w:rsidRPr="00663B7B">
        <w:rPr>
          <w:i/>
          <w:color w:val="auto"/>
        </w:rPr>
        <w:t xml:space="preserve"> ТОТ, КТО КОНТРОЛИРУЕТ НАШЕ ВООБРАЖЕНИЕ, – ПРОГРАММИРУЕТ НАШИ РЕАЛЬНОСТИ!</w:t>
      </w:r>
    </w:p>
    <w:p w:rsidR="004F56BA" w:rsidRPr="00663B7B" w:rsidRDefault="004F56BA" w:rsidP="004F56BA">
      <w:pPr>
        <w:pStyle w:val="a5"/>
        <w:rPr>
          <w:color w:val="auto"/>
        </w:rPr>
      </w:pPr>
      <w:r w:rsidRPr="00663B7B">
        <w:rPr>
          <w:color w:val="auto"/>
        </w:rPr>
        <w:t>И ещё раз, вдумайтесь! И ещё раз! И ещё!</w:t>
      </w:r>
    </w:p>
    <w:p w:rsidR="004F56BA" w:rsidRPr="00663B7B" w:rsidRDefault="004F56BA" w:rsidP="004F56BA">
      <w:pPr>
        <w:pStyle w:val="a5"/>
        <w:rPr>
          <w:i/>
          <w:color w:val="auto"/>
        </w:rPr>
      </w:pPr>
      <w:r w:rsidRPr="00663B7B">
        <w:rPr>
          <w:color w:val="auto"/>
        </w:rPr>
        <w:t xml:space="preserve">И что нам необходимо, если, ужаснувшись, мы решимся </w:t>
      </w:r>
      <w:r w:rsidRPr="00663B7B">
        <w:rPr>
          <w:i/>
          <w:color w:val="auto"/>
        </w:rPr>
        <w:t>сознательно</w:t>
      </w:r>
      <w:r w:rsidRPr="00663B7B">
        <w:rPr>
          <w:color w:val="auto"/>
        </w:rPr>
        <w:t xml:space="preserve"> использовать атомную энергию </w:t>
      </w:r>
      <w:r w:rsidRPr="00663B7B">
        <w:rPr>
          <w:i/>
          <w:color w:val="auto"/>
        </w:rPr>
        <w:t>смотрящего пространства?</w:t>
      </w:r>
    </w:p>
    <w:p w:rsidR="004F56BA" w:rsidRPr="00663B7B" w:rsidRDefault="004F56BA" w:rsidP="004F56BA">
      <w:pPr>
        <w:pStyle w:val="a7"/>
        <w:ind w:firstLine="0"/>
        <w:rPr>
          <w:rFonts w:cs="Times New Roman"/>
          <w:i/>
          <w:color w:val="auto"/>
        </w:rPr>
      </w:pPr>
      <w:r w:rsidRPr="00663B7B">
        <w:rPr>
          <w:rFonts w:cs="Times New Roman"/>
          <w:i/>
          <w:color w:val="auto"/>
        </w:rPr>
        <w:t>ВИЗУАЛИЗАЦИЯ</w:t>
      </w:r>
    </w:p>
    <w:p w:rsidR="004F56BA" w:rsidRPr="00663B7B" w:rsidRDefault="004F56BA" w:rsidP="004F56BA">
      <w:pPr>
        <w:pStyle w:val="a5"/>
        <w:rPr>
          <w:i/>
          <w:color w:val="auto"/>
        </w:rPr>
      </w:pPr>
      <w:r w:rsidRPr="00663B7B">
        <w:rPr>
          <w:color w:val="auto"/>
        </w:rPr>
        <w:t xml:space="preserve">Считается, что </w:t>
      </w:r>
      <w:r w:rsidRPr="00663B7B">
        <w:rPr>
          <w:i/>
          <w:color w:val="auto"/>
        </w:rPr>
        <w:t>зрение</w:t>
      </w:r>
      <w:r w:rsidRPr="00663B7B">
        <w:rPr>
          <w:color w:val="auto"/>
        </w:rPr>
        <w:t xml:space="preserve"> является основным «навигационным» инструментом гениев: «Мыслящее мыслит формы в образах»</w:t>
      </w:r>
      <w:r w:rsidRPr="00663B7B">
        <w:rPr>
          <w:color w:val="auto"/>
          <w:vertAlign w:val="superscript"/>
        </w:rPr>
        <w:footnoteReference w:id="943"/>
      </w:r>
      <w:r w:rsidRPr="00663B7B">
        <w:rPr>
          <w:color w:val="auto"/>
        </w:rPr>
        <w:t>, а «…энергия, следующая за образом, создает нашу реальность»</w:t>
      </w:r>
      <w:r w:rsidRPr="00663B7B">
        <w:rPr>
          <w:color w:val="auto"/>
          <w:vertAlign w:val="superscript"/>
        </w:rPr>
        <w:footnoteReference w:id="944"/>
      </w:r>
      <w:r w:rsidRPr="00663B7B">
        <w:rPr>
          <w:color w:val="auto"/>
        </w:rPr>
        <w:t xml:space="preserve">. То есть «…визуализация равна </w:t>
      </w:r>
      <w:r w:rsidRPr="00663B7B">
        <w:rPr>
          <w:color w:val="auto"/>
        </w:rPr>
        <w:lastRenderedPageBreak/>
        <w:t>актуализации»</w:t>
      </w:r>
      <w:r w:rsidRPr="00663B7B">
        <w:rPr>
          <w:color w:val="auto"/>
          <w:vertAlign w:val="superscript"/>
        </w:rPr>
        <w:footnoteReference w:id="945"/>
      </w:r>
      <w:r w:rsidRPr="00663B7B">
        <w:rPr>
          <w:color w:val="auto"/>
        </w:rPr>
        <w:t xml:space="preserve">. И это означает, что именно </w:t>
      </w:r>
      <w:r w:rsidRPr="00663B7B">
        <w:rPr>
          <w:i/>
          <w:color w:val="auto"/>
        </w:rPr>
        <w:t xml:space="preserve">визуализация </w:t>
      </w:r>
      <w:r w:rsidRPr="00663B7B">
        <w:rPr>
          <w:color w:val="auto"/>
        </w:rPr>
        <w:t xml:space="preserve">позволяет </w:t>
      </w:r>
      <w:r w:rsidRPr="00663B7B">
        <w:rPr>
          <w:i/>
          <w:color w:val="auto"/>
        </w:rPr>
        <w:t>зрителю</w:t>
      </w:r>
      <w:r w:rsidRPr="00663B7B">
        <w:rPr>
          <w:color w:val="auto"/>
        </w:rPr>
        <w:t xml:space="preserve"> вспыхнуть огнем эмоций и пробудиться к мощной волне внимания! Или, говоря словами великой Дузе, «…необходимо хорошо увидеть то, что вы хотите воплотить»</w:t>
      </w:r>
      <w:r w:rsidRPr="00663B7B">
        <w:rPr>
          <w:color w:val="auto"/>
          <w:vertAlign w:val="superscript"/>
        </w:rPr>
        <w:footnoteReference w:id="946"/>
      </w:r>
      <w:r w:rsidRPr="00663B7B">
        <w:rPr>
          <w:color w:val="auto"/>
        </w:rPr>
        <w:t>. И «…Когда наблюдатель решает, что реальность истинна, он склонен поддерживать эту реальность, автоматически воссоздавая её снова и снова»</w:t>
      </w:r>
      <w:r w:rsidRPr="00663B7B">
        <w:rPr>
          <w:color w:val="auto"/>
          <w:vertAlign w:val="superscript"/>
        </w:rPr>
        <w:footnoteReference w:id="947"/>
      </w:r>
      <w:r w:rsidRPr="00663B7B">
        <w:rPr>
          <w:color w:val="auto"/>
        </w:rPr>
        <w:t>! ещё прямолинейнее, из Эдгара Кейси: «…Каждую секунду нашей жизни мы создаем образы и паттерны, придающие форму нашему будущему»</w:t>
      </w:r>
      <w:r w:rsidRPr="00663B7B">
        <w:rPr>
          <w:color w:val="auto"/>
          <w:vertAlign w:val="superscript"/>
        </w:rPr>
        <w:footnoteReference w:id="948"/>
      </w:r>
      <w:r w:rsidRPr="00663B7B">
        <w:rPr>
          <w:color w:val="auto"/>
        </w:rPr>
        <w:t>. И «…чем глубже и эмоциональнее заряд нашей веры, тем значительнее могут быть перемены в наших телах и в самой реальности»</w:t>
      </w:r>
      <w:r w:rsidRPr="00663B7B">
        <w:rPr>
          <w:color w:val="auto"/>
          <w:vertAlign w:val="superscript"/>
        </w:rPr>
        <w:footnoteReference w:id="949"/>
      </w:r>
      <w:r w:rsidRPr="00663B7B">
        <w:rPr>
          <w:color w:val="auto"/>
        </w:rPr>
        <w:t>! Одним словом, – осознанная вузуализация, «…выполняемая в результате концентрации сознания и воли, позволяет нам материализовать мысли не только как мечты или видения ментальной области, но и как вполне материальный опыт»</w:t>
      </w:r>
      <w:r w:rsidRPr="00663B7B">
        <w:rPr>
          <w:color w:val="auto"/>
          <w:vertAlign w:val="superscript"/>
        </w:rPr>
        <w:footnoteReference w:id="950"/>
      </w:r>
      <w:r w:rsidRPr="00663B7B">
        <w:rPr>
          <w:color w:val="auto"/>
        </w:rPr>
        <w:t xml:space="preserve"> Технологически это работает очень просто: Когда мы посылаем в пространство творческие импульсы, в ответ пространство начинает отражать, множить, усиливать и, как следствие, творить нас! И это означает, что, устраивая с помощью волевого усилия </w:t>
      </w:r>
      <w:r w:rsidRPr="00663B7B">
        <w:rPr>
          <w:i/>
          <w:color w:val="auto"/>
        </w:rPr>
        <w:t xml:space="preserve">Сверхмарионетки </w:t>
      </w:r>
      <w:r w:rsidRPr="00663B7B">
        <w:rPr>
          <w:color w:val="auto"/>
        </w:rPr>
        <w:t xml:space="preserve">спектакль на </w:t>
      </w:r>
      <w:r w:rsidRPr="00663B7B">
        <w:rPr>
          <w:color w:val="auto"/>
        </w:rPr>
        <w:lastRenderedPageBreak/>
        <w:t>своей внутренней сцене</w:t>
      </w:r>
      <w:r w:rsidRPr="00663B7B">
        <w:rPr>
          <w:i/>
          <w:color w:val="auto"/>
        </w:rPr>
        <w:t>,</w:t>
      </w:r>
      <w:r w:rsidRPr="00663B7B">
        <w:rPr>
          <w:color w:val="auto"/>
        </w:rPr>
        <w:t xml:space="preserve"> т.е. воображая «</w:t>
      </w:r>
      <w:r w:rsidRPr="00663B7B">
        <w:rPr>
          <w:i/>
          <w:color w:val="auto"/>
        </w:rPr>
        <w:t>мыслеформу</w:t>
      </w:r>
      <w:r w:rsidRPr="00663B7B">
        <w:rPr>
          <w:color w:val="auto"/>
        </w:rPr>
        <w:t xml:space="preserve">» той или иной цели или даже разворачивая </w:t>
      </w:r>
      <w:r w:rsidRPr="00663B7B">
        <w:rPr>
          <w:i/>
          <w:color w:val="auto"/>
        </w:rPr>
        <w:t>сценарную матрицу своей жизни</w:t>
      </w:r>
      <w:r w:rsidRPr="00663B7B">
        <w:rPr>
          <w:color w:val="auto"/>
        </w:rPr>
        <w:t xml:space="preserve">, мы побуждаем </w:t>
      </w:r>
      <w:r w:rsidRPr="00663B7B">
        <w:rPr>
          <w:i/>
          <w:color w:val="auto"/>
        </w:rPr>
        <w:t xml:space="preserve">зрителя </w:t>
      </w:r>
      <w:r w:rsidRPr="00663B7B">
        <w:rPr>
          <w:color w:val="auto"/>
        </w:rPr>
        <w:t xml:space="preserve">включиться в процесс «кристаллизации» этих задач! Так, хорошо развитая способность к визуализации провоцирует зрителя </w:t>
      </w:r>
      <w:r w:rsidRPr="00663B7B">
        <w:rPr>
          <w:i/>
          <w:color w:val="auto"/>
        </w:rPr>
        <w:t>заглотить</w:t>
      </w:r>
      <w:r w:rsidRPr="00663B7B">
        <w:rPr>
          <w:color w:val="auto"/>
        </w:rPr>
        <w:t xml:space="preserve"> наживку в форме визуализируемой картинки, и со временем </w:t>
      </w:r>
      <w:r w:rsidRPr="00663B7B">
        <w:rPr>
          <w:i/>
          <w:color w:val="auto"/>
        </w:rPr>
        <w:t>рыба</w:t>
      </w:r>
      <w:r w:rsidRPr="00663B7B">
        <w:rPr>
          <w:color w:val="auto"/>
        </w:rPr>
        <w:t xml:space="preserve"> задуманной нами реальности естественным образом будет вытащена на поверхность!</w:t>
      </w:r>
      <w:r w:rsidRPr="00663B7B">
        <w:rPr>
          <w:color w:val="auto"/>
          <w:vertAlign w:val="superscript"/>
        </w:rPr>
        <w:footnoteReference w:id="951"/>
      </w:r>
      <w:r w:rsidRPr="00663B7B">
        <w:rPr>
          <w:color w:val="auto"/>
        </w:rPr>
        <w:t xml:space="preserve"> «Все поэты уверены в этом, и в эру </w:t>
      </w:r>
      <w:r w:rsidRPr="00663B7B">
        <w:rPr>
          <w:i/>
          <w:color w:val="auto"/>
        </w:rPr>
        <w:t>Воображения</w:t>
      </w:r>
      <w:r w:rsidRPr="00663B7B">
        <w:rPr>
          <w:color w:val="auto"/>
        </w:rPr>
        <w:t xml:space="preserve"> сие твердое убеждение двигало горы!»</w:t>
      </w:r>
      <w:r w:rsidRPr="00663B7B">
        <w:rPr>
          <w:color w:val="auto"/>
          <w:vertAlign w:val="superscript"/>
        </w:rPr>
        <w:footnoteReference w:id="952"/>
      </w:r>
      <w:r w:rsidRPr="00663B7B">
        <w:rPr>
          <w:color w:val="auto"/>
        </w:rPr>
        <w:t xml:space="preserve"> Можно привести и другую метафору: сознательно создавая «мыслеформу» своей цели, мы побуждаем </w:t>
      </w:r>
      <w:r w:rsidRPr="00663B7B">
        <w:rPr>
          <w:i/>
          <w:color w:val="auto"/>
        </w:rPr>
        <w:t>смотрящее пространство</w:t>
      </w:r>
      <w:r w:rsidRPr="00663B7B">
        <w:rPr>
          <w:color w:val="auto"/>
        </w:rPr>
        <w:t xml:space="preserve"> нашей «матки» как бы «забеременеть» ею, и весь дальнейший процесс «вынашивания» и «родов» материальной формы будет абсолютно соответствовать этой аналогии. Когда же спустя определенный срок она проявится, мы уже не сможем её проглядеть, так как в назначенный срок форма просто пойдет наружу! «Так семя твоего воображения станет твоей реальностью»</w:t>
      </w:r>
      <w:r w:rsidRPr="00663B7B">
        <w:rPr>
          <w:color w:val="auto"/>
          <w:vertAlign w:val="superscript"/>
        </w:rPr>
        <w:footnoteReference w:id="953"/>
      </w:r>
      <w:r w:rsidRPr="00663B7B">
        <w:rPr>
          <w:color w:val="auto"/>
        </w:rPr>
        <w:t>.</w:t>
      </w:r>
    </w:p>
    <w:p w:rsidR="004F56BA" w:rsidRPr="00663B7B" w:rsidRDefault="004F56BA" w:rsidP="004F56BA">
      <w:pPr>
        <w:pStyle w:val="a5"/>
        <w:rPr>
          <w:color w:val="auto"/>
        </w:rPr>
      </w:pPr>
      <w:r w:rsidRPr="00663B7B">
        <w:rPr>
          <w:i/>
          <w:color w:val="auto"/>
          <w:lang w:val="en-US"/>
        </w:rPr>
        <w:t>Yahoo</w:t>
      </w:r>
      <w:r w:rsidRPr="00663B7B">
        <w:rPr>
          <w:i/>
          <w:color w:val="auto"/>
        </w:rPr>
        <w:t>!</w:t>
      </w:r>
    </w:p>
    <w:p w:rsidR="004F56BA" w:rsidRPr="00663B7B" w:rsidRDefault="004F56BA" w:rsidP="004F56BA">
      <w:pPr>
        <w:pStyle w:val="a5"/>
        <w:rPr>
          <w:color w:val="auto"/>
        </w:rPr>
      </w:pPr>
      <w:r w:rsidRPr="00663B7B">
        <w:rPr>
          <w:color w:val="auto"/>
        </w:rPr>
        <w:lastRenderedPageBreak/>
        <w:t xml:space="preserve">В чем может быть ошибка? </w:t>
      </w:r>
      <w:r w:rsidRPr="00663B7B">
        <w:rPr>
          <w:iCs/>
          <w:color w:val="auto"/>
        </w:rPr>
        <w:t>Пример:</w:t>
      </w:r>
      <w:r w:rsidRPr="00663B7B">
        <w:rPr>
          <w:color w:val="auto"/>
        </w:rPr>
        <w:t xml:space="preserve"> мы страстно желаем успеха в каком-либо предприятии! Что мы делаем обычно? Мы видим себя неудержимо стремящимися к тому, что находится где-то вовне! И это очень, очень грубая ошибка, которая происходит естественным образом в силу эмоциональности нашей артистической природы. В результате мы получаем ещё большее раздувание своих личностных эмоций: желания, гнева, страха, ущемленного самолюбия и т.д. и т.п. Но причина только в одном – мы изначально, только за счет нашей собственной устремленности, отделяем желаемое от себя! То есть собственноручно запускаем </w:t>
      </w:r>
      <w:r w:rsidRPr="00663B7B">
        <w:rPr>
          <w:i/>
          <w:color w:val="auto"/>
        </w:rPr>
        <w:t>двойственно-демоническую</w:t>
      </w:r>
      <w:r w:rsidRPr="00663B7B">
        <w:rPr>
          <w:color w:val="auto"/>
        </w:rPr>
        <w:t xml:space="preserve"> программу, формирующую наше персональное т.н. «фобическое ядро»</w:t>
      </w:r>
      <w:r w:rsidRPr="00663B7B">
        <w:rPr>
          <w:color w:val="auto"/>
          <w:vertAlign w:val="superscript"/>
        </w:rPr>
        <w:footnoteReference w:id="954"/>
      </w:r>
      <w:r w:rsidRPr="00663B7B">
        <w:rPr>
          <w:color w:val="auto"/>
        </w:rPr>
        <w:t>!</w:t>
      </w:r>
    </w:p>
    <w:p w:rsidR="004F56BA" w:rsidRPr="00663B7B" w:rsidRDefault="004F56BA" w:rsidP="004F56BA">
      <w:pPr>
        <w:pStyle w:val="a5"/>
        <w:rPr>
          <w:color w:val="auto"/>
        </w:rPr>
      </w:pPr>
      <w:r w:rsidRPr="00663B7B">
        <w:rPr>
          <w:color w:val="auto"/>
        </w:rPr>
        <w:t xml:space="preserve">Как делать правильно? Надо оставаться во внутренней модели мира! Визуализировать себя уже обладающими той целью, к которой стремимся, уже купающимися в океане творческой реализации и в лучах признания! Все желаемое нами уже здесь или неудержимо стремится к нам, «разрывается» от любви к нам, мы уже обладаем всем задуманным и уже присутствуем во всем этом! Это </w:t>
      </w:r>
      <w:r w:rsidRPr="00663B7B">
        <w:rPr>
          <w:i/>
          <w:color w:val="auto"/>
        </w:rPr>
        <w:lastRenderedPageBreak/>
        <w:t xml:space="preserve">недвойственный </w:t>
      </w:r>
      <w:r w:rsidRPr="00663B7B">
        <w:rPr>
          <w:color w:val="auto"/>
        </w:rPr>
        <w:t xml:space="preserve">подход! Подход </w:t>
      </w:r>
      <w:r w:rsidRPr="00663B7B">
        <w:rPr>
          <w:i/>
          <w:color w:val="auto"/>
        </w:rPr>
        <w:t xml:space="preserve">Мастера Игры! </w:t>
      </w:r>
      <w:r w:rsidRPr="00663B7B">
        <w:rPr>
          <w:color w:val="auto"/>
        </w:rPr>
        <w:t xml:space="preserve">И несмотря на то что пример напоминает эксцентричный рекламный трюк, точно так же есть смысл работать и со всеми другими аспектами жизни. Это означает, что явления сами тянутся к нам, это их активность, их желание, их страсть! Мы же изначально неотделимы от того, чем хотим обладать, то есть «…тот, кто идет на лютое дело, должен представить себе, что уже его сделал; должен увидеть будущее необратимым». И ни мгновения сомнений! Знайте и верьте: </w:t>
      </w:r>
      <w:r w:rsidRPr="00663B7B">
        <w:rPr>
          <w:i/>
          <w:color w:val="auto"/>
        </w:rPr>
        <w:t xml:space="preserve">ПРОСТРАНСТВО САМО СТРАСТНО ЖЕЛАЕТ РЕАЛИЗАЦИИ ЧЕРЕЗ НАС! </w:t>
      </w:r>
      <w:r w:rsidRPr="00663B7B">
        <w:rPr>
          <w:color w:val="auto"/>
        </w:rPr>
        <w:t xml:space="preserve">Оно крайне наивно и желает только одного: </w:t>
      </w:r>
      <w:r w:rsidRPr="00663B7B">
        <w:rPr>
          <w:i/>
          <w:color w:val="auto"/>
        </w:rPr>
        <w:t xml:space="preserve">НАСЛАЖДЕНИЯ СВОИМ СОБСТВЕННЫМ ПОТЕНЦИАЛОМ! </w:t>
      </w:r>
      <w:r w:rsidRPr="00663B7B">
        <w:rPr>
          <w:color w:val="auto"/>
        </w:rPr>
        <w:t xml:space="preserve">Нам же следует быть устойчивыми, настойчивыми и терпеливыми! И в один прекрасный момент, «…мы поймем, что всю </w:t>
      </w:r>
      <w:r w:rsidRPr="00663B7B">
        <w:rPr>
          <w:i/>
          <w:color w:val="auto"/>
        </w:rPr>
        <w:t>Вселенную</w:t>
      </w:r>
      <w:r w:rsidRPr="00663B7B">
        <w:rPr>
          <w:color w:val="auto"/>
        </w:rPr>
        <w:t xml:space="preserve"> носим внутри себя, и тогда мы станем волшебниками. А став волшебниками, мы уже не будем жить в мире – мир будет жить в нас»</w:t>
      </w:r>
      <w:r w:rsidRPr="00663B7B">
        <w:rPr>
          <w:color w:val="auto"/>
          <w:vertAlign w:val="superscript"/>
        </w:rPr>
        <w:footnoteReference w:id="955"/>
      </w:r>
    </w:p>
    <w:p w:rsidR="004F56BA" w:rsidRPr="00663B7B" w:rsidRDefault="004F56BA" w:rsidP="004F56BA">
      <w:pPr>
        <w:pStyle w:val="a5"/>
        <w:rPr>
          <w:color w:val="auto"/>
        </w:rPr>
      </w:pPr>
      <w:r w:rsidRPr="00663B7B">
        <w:rPr>
          <w:color w:val="auto"/>
        </w:rPr>
        <w:t xml:space="preserve">Еще раз: мы никогда не устремляемся к чему-либо! Мы вне двойственности! Мы всегда в центре и как бы </w:t>
      </w:r>
      <w:r w:rsidRPr="00663B7B">
        <w:rPr>
          <w:i/>
          <w:color w:val="auto"/>
        </w:rPr>
        <w:t>магнитизируем</w:t>
      </w:r>
      <w:r w:rsidRPr="00663B7B">
        <w:rPr>
          <w:color w:val="auto"/>
        </w:rPr>
        <w:t xml:space="preserve"> все необходимое, </w:t>
      </w:r>
      <w:r w:rsidRPr="00663B7B">
        <w:rPr>
          <w:i/>
          <w:color w:val="auto"/>
        </w:rPr>
        <w:t>кристаллизуя</w:t>
      </w:r>
      <w:r w:rsidRPr="00663B7B">
        <w:rPr>
          <w:color w:val="auto"/>
        </w:rPr>
        <w:t xml:space="preserve"> ситуации, деньги, профессиональное мастерство, славу, здоровье и даже саму идею пустоты… все эти явления сами хотят единства с нами, мы не бежим к ним, не тянемся к ним, мы </w:t>
      </w:r>
      <w:r w:rsidRPr="00663B7B">
        <w:rPr>
          <w:i/>
          <w:color w:val="auto"/>
        </w:rPr>
        <w:t>видим</w:t>
      </w:r>
      <w:r w:rsidRPr="00663B7B">
        <w:rPr>
          <w:color w:val="auto"/>
        </w:rPr>
        <w:t xml:space="preserve"> себя уже владеющими всем этим богатством. «И что бы Маг ни создал, мироздание в его мозгу становится мирозданием наяву»</w:t>
      </w:r>
      <w:r w:rsidRPr="00663B7B">
        <w:rPr>
          <w:color w:val="auto"/>
          <w:vertAlign w:val="superscript"/>
        </w:rPr>
        <w:footnoteReference w:id="956"/>
      </w:r>
      <w:r w:rsidRPr="00663B7B">
        <w:rPr>
          <w:color w:val="auto"/>
        </w:rPr>
        <w:t xml:space="preserve">. Так мы воздействуем на окружающий нас мир одним только </w:t>
      </w:r>
      <w:r w:rsidRPr="00663B7B">
        <w:rPr>
          <w:i/>
          <w:color w:val="auto"/>
        </w:rPr>
        <w:t>взглядом</w:t>
      </w:r>
      <w:r w:rsidRPr="00663B7B">
        <w:rPr>
          <w:color w:val="auto"/>
        </w:rPr>
        <w:t xml:space="preserve">, через отождествление с глазами смотрящего пространства </w:t>
      </w:r>
      <w:r w:rsidRPr="00663B7B">
        <w:rPr>
          <w:i/>
          <w:color w:val="auto"/>
        </w:rPr>
        <w:t>Театра Реальности</w:t>
      </w:r>
      <w:r w:rsidRPr="00663B7B">
        <w:rPr>
          <w:color w:val="auto"/>
        </w:rPr>
        <w:t xml:space="preserve">. И если этот важный момент понят правильно, тогда повторим ещё раз: Мы не изменяем мир! Он изначально полон безграничных возможностей, которые в силу различных причин мы не можем или не хотим замечать. Но, сознательно направляя </w:t>
      </w:r>
      <w:r w:rsidRPr="00663B7B">
        <w:rPr>
          <w:color w:val="auto"/>
        </w:rPr>
        <w:lastRenderedPageBreak/>
        <w:t xml:space="preserve">внимание </w:t>
      </w:r>
      <w:r w:rsidRPr="00663B7B">
        <w:rPr>
          <w:i/>
          <w:color w:val="auto"/>
        </w:rPr>
        <w:t>внутреннего зрителя</w:t>
      </w:r>
      <w:r w:rsidRPr="00663B7B">
        <w:rPr>
          <w:color w:val="auto"/>
        </w:rPr>
        <w:t xml:space="preserve"> на необходимый нам сценарий, мы в силу целостности </w:t>
      </w:r>
      <w:r w:rsidRPr="00663B7B">
        <w:rPr>
          <w:i/>
          <w:color w:val="auto"/>
        </w:rPr>
        <w:t xml:space="preserve">Театра Реальности </w:t>
      </w:r>
      <w:r w:rsidRPr="00663B7B">
        <w:rPr>
          <w:color w:val="auto"/>
        </w:rPr>
        <w:t xml:space="preserve">оказываем естественное воздействие на события внешнего мира. Так он, совсем в духе Джорджа Келли, как бы </w:t>
      </w:r>
      <w:r w:rsidRPr="00663B7B">
        <w:rPr>
          <w:i/>
          <w:color w:val="auto"/>
        </w:rPr>
        <w:t xml:space="preserve">кристаллизуется </w:t>
      </w:r>
      <w:r w:rsidRPr="00663B7B">
        <w:rPr>
          <w:color w:val="auto"/>
        </w:rPr>
        <w:t>под нашим взглядом, в форме, которую мы же и проецируем!</w:t>
      </w:r>
      <w:r w:rsidRPr="00663B7B">
        <w:rPr>
          <w:color w:val="auto"/>
          <w:vertAlign w:val="superscript"/>
        </w:rPr>
        <w:footnoteReference w:id="957"/>
      </w:r>
      <w:r w:rsidRPr="00663B7B">
        <w:rPr>
          <w:color w:val="auto"/>
        </w:rPr>
        <w:t xml:space="preserve"> И вследствие этого наши руки перестают хвататься за старые схемы, но в них, естественным образом оказываются новые! Это происходит просто потому, что </w:t>
      </w:r>
      <w:r w:rsidRPr="00663B7B">
        <w:rPr>
          <w:i/>
          <w:color w:val="auto"/>
        </w:rPr>
        <w:t>зритель</w:t>
      </w:r>
      <w:r w:rsidRPr="00663B7B">
        <w:rPr>
          <w:color w:val="auto"/>
        </w:rPr>
        <w:t xml:space="preserve"> в нас уже увлечен новым </w:t>
      </w:r>
      <w:r w:rsidRPr="00663B7B">
        <w:rPr>
          <w:i/>
          <w:color w:val="auto"/>
        </w:rPr>
        <w:t>кинофильмом</w:t>
      </w:r>
      <w:r w:rsidRPr="00663B7B">
        <w:rPr>
          <w:color w:val="auto"/>
        </w:rPr>
        <w:t>. «И тогда мир повинуется воле сознания до такой степени, что появляется возможность преодолеть инерцию существовавших доселе законов физики. (…) Как будто едва ощутимое давление, подталкивающее к известному итогу, осуществляет последовательность микроотклонений, приводящих к развитию неслучайной и антиэнтропийной ситуации, – и вот наше желание сбывается»</w:t>
      </w:r>
      <w:r w:rsidRPr="00663B7B">
        <w:rPr>
          <w:color w:val="auto"/>
          <w:vertAlign w:val="superscript"/>
        </w:rPr>
        <w:footnoteReference w:id="958"/>
      </w:r>
      <w:r w:rsidRPr="00663B7B">
        <w:rPr>
          <w:color w:val="auto"/>
        </w:rPr>
        <w:t xml:space="preserve">. Одним словом: </w:t>
      </w:r>
      <w:r w:rsidRPr="00663B7B">
        <w:rPr>
          <w:i/>
          <w:color w:val="auto"/>
        </w:rPr>
        <w:t>КАК ТОЛЬКО МЫ БЕРЕМ НА СЕБЯ ОТВЕТСТВЕННОСТЬ ЗА ОСОЗНАННОСТЬ, МЫ СТАНОВИМСЯ ЦЕНТРОМ ПРИЛОЖЕНИЯ МИРОВЫХ СИЛ!</w:t>
      </w:r>
    </w:p>
    <w:p w:rsidR="004F56BA" w:rsidRPr="00663B7B" w:rsidRDefault="004F56BA" w:rsidP="004F56BA">
      <w:pPr>
        <w:pStyle w:val="a5"/>
        <w:rPr>
          <w:color w:val="auto"/>
        </w:rPr>
      </w:pPr>
      <w:r w:rsidRPr="00663B7B">
        <w:rPr>
          <w:color w:val="auto"/>
        </w:rPr>
        <w:t>Итак: «Я не пытаюсь более изменить тех вещей, что снаружи. Они – всего лишь отражение. Я меняю свое внутреннее восприятие, и тогда внешнее открывает свою красоту, доселе мне непонятную в силу моего собственного отношения»</w:t>
      </w:r>
      <w:r w:rsidRPr="00663B7B">
        <w:rPr>
          <w:color w:val="auto"/>
          <w:vertAlign w:val="superscript"/>
        </w:rPr>
        <w:footnoteReference w:id="959"/>
      </w:r>
      <w:r w:rsidRPr="00663B7B">
        <w:rPr>
          <w:color w:val="auto"/>
        </w:rPr>
        <w:t>. И ещё раз, очень коротко и крайне технологично:</w:t>
      </w:r>
      <w:r w:rsidRPr="00663B7B">
        <w:rPr>
          <w:b/>
          <w:color w:val="auto"/>
        </w:rPr>
        <w:t xml:space="preserve"> </w:t>
      </w:r>
      <w:r w:rsidRPr="00663B7B">
        <w:rPr>
          <w:color w:val="auto"/>
        </w:rPr>
        <w:t xml:space="preserve">прямо здесь и сейчас мы успокаиваем </w:t>
      </w:r>
      <w:r w:rsidRPr="00663B7B">
        <w:rPr>
          <w:i/>
          <w:color w:val="auto"/>
        </w:rPr>
        <w:t>Ум</w:t>
      </w:r>
      <w:r w:rsidRPr="00663B7B">
        <w:rPr>
          <w:color w:val="auto"/>
        </w:rPr>
        <w:t xml:space="preserve">, </w:t>
      </w:r>
      <w:r w:rsidRPr="00663B7B">
        <w:rPr>
          <w:color w:val="auto"/>
        </w:rPr>
        <w:lastRenderedPageBreak/>
        <w:t xml:space="preserve">представляем свою цель как тотальную реальность и затем действуем в соответствии со своим новым положением в мире! Помним: «Большая часть инструментов управления уходит корнями в прошлое, тогда как интерес представляет только </w:t>
      </w:r>
      <w:r w:rsidRPr="00663B7B">
        <w:rPr>
          <w:i/>
          <w:color w:val="auto"/>
        </w:rPr>
        <w:t>будущее</w:t>
      </w:r>
      <w:r w:rsidRPr="00663B7B">
        <w:rPr>
          <w:color w:val="auto"/>
        </w:rPr>
        <w:t xml:space="preserve">. Если у вас нет идей относительно </w:t>
      </w:r>
      <w:r w:rsidRPr="00663B7B">
        <w:rPr>
          <w:i/>
          <w:color w:val="auto"/>
        </w:rPr>
        <w:t>будущего</w:t>
      </w:r>
      <w:r w:rsidRPr="00663B7B">
        <w:rPr>
          <w:color w:val="auto"/>
        </w:rPr>
        <w:t xml:space="preserve"> или желания действительно стать его частью, вы уже проиграли»</w:t>
      </w:r>
      <w:r w:rsidRPr="00663B7B">
        <w:rPr>
          <w:color w:val="auto"/>
          <w:vertAlign w:val="superscript"/>
        </w:rPr>
        <w:footnoteReference w:id="960"/>
      </w:r>
      <w:r w:rsidRPr="00663B7B">
        <w:rPr>
          <w:color w:val="auto"/>
        </w:rPr>
        <w:t xml:space="preserve"> Одним словом: «Пусть вам приснится жизнь, о которой вы мечтаете, а затем живите так, как вам приснилось»</w:t>
      </w:r>
      <w:r w:rsidRPr="00663B7B">
        <w:rPr>
          <w:color w:val="auto"/>
          <w:vertAlign w:val="superscript"/>
        </w:rPr>
        <w:footnoteReference w:id="961"/>
      </w:r>
      <w:r w:rsidRPr="00663B7B">
        <w:rPr>
          <w:color w:val="auto"/>
        </w:rPr>
        <w:t xml:space="preserve">. И ни мгновения сомнений! Наша </w:t>
      </w:r>
      <w:r w:rsidRPr="00663B7B">
        <w:rPr>
          <w:i/>
          <w:color w:val="auto"/>
        </w:rPr>
        <w:t>Новая Реальность</w:t>
      </w:r>
      <w:r w:rsidRPr="00663B7B">
        <w:rPr>
          <w:color w:val="auto"/>
        </w:rPr>
        <w:t xml:space="preserve"> действительно является такой, какой мы хотим, чтобы она была! «</w:t>
      </w:r>
      <w:r w:rsidRPr="00663B7B">
        <w:rPr>
          <w:i/>
          <w:color w:val="auto"/>
        </w:rPr>
        <w:t>МЫ – ЗАКОНЫ ВСЕЛЕННОЙ!</w:t>
      </w:r>
      <w:r w:rsidRPr="00663B7B">
        <w:rPr>
          <w:color w:val="auto"/>
        </w:rPr>
        <w:t>»</w:t>
      </w:r>
      <w:r w:rsidRPr="00663B7B">
        <w:rPr>
          <w:color w:val="auto"/>
          <w:vertAlign w:val="superscript"/>
        </w:rPr>
        <w:footnoteReference w:id="962"/>
      </w:r>
    </w:p>
    <w:p w:rsidR="004F56BA" w:rsidRPr="00663B7B" w:rsidRDefault="004F56BA" w:rsidP="004F56BA">
      <w:pPr>
        <w:pStyle w:val="15"/>
        <w:rPr>
          <w:color w:val="auto"/>
        </w:rPr>
      </w:pPr>
      <w:r w:rsidRPr="00663B7B">
        <w:rPr>
          <w:color w:val="auto"/>
        </w:rPr>
        <w:t>ЯСНОСТЬ ЦЕЛИ</w:t>
      </w:r>
    </w:p>
    <w:p w:rsidR="004F56BA" w:rsidRPr="00663B7B" w:rsidRDefault="004F56BA" w:rsidP="004F56BA">
      <w:pPr>
        <w:pStyle w:val="a5"/>
        <w:rPr>
          <w:color w:val="auto"/>
        </w:rPr>
      </w:pPr>
      <w:r w:rsidRPr="00663B7B">
        <w:rPr>
          <w:color w:val="auto"/>
        </w:rPr>
        <w:t>Итак, «Мир состоит из возможного и действительного»</w:t>
      </w:r>
      <w:r w:rsidRPr="00663B7B">
        <w:rPr>
          <w:color w:val="auto"/>
          <w:vertAlign w:val="superscript"/>
        </w:rPr>
        <w:footnoteReference w:id="963"/>
      </w:r>
      <w:r w:rsidRPr="00663B7B">
        <w:rPr>
          <w:color w:val="auto"/>
        </w:rPr>
        <w:t xml:space="preserve">, из того, что есть, и того, что может быть, и нам необходимо заполнить пропасть между тем, где мы есть, и тем, где мы хотели бы быть! И здесь нет смысла смотреть вниз. Но, следуя наставлениям св. Игнатия Лойолы, изложенным в </w:t>
      </w:r>
      <w:r w:rsidRPr="00663B7B">
        <w:rPr>
          <w:color w:val="auto"/>
        </w:rPr>
        <w:lastRenderedPageBreak/>
        <w:t>лаконичном, стремительном, военном стиле, есть смысл «…ясно видеть цель»!</w:t>
      </w:r>
      <w:r w:rsidRPr="00663B7B">
        <w:rPr>
          <w:color w:val="auto"/>
          <w:vertAlign w:val="superscript"/>
        </w:rPr>
        <w:footnoteReference w:id="964"/>
      </w:r>
      <w:r w:rsidRPr="00663B7B">
        <w:rPr>
          <w:color w:val="auto"/>
        </w:rPr>
        <w:t xml:space="preserve"> Ведь жить – значит «…гореть огнем устремленности, бесстрашно и решительно продвигаться к какой-то цели. Вы должны быть радостно деятельны, должны чего-то достичь и привнести что-то ценное в этот мир»</w:t>
      </w:r>
      <w:r w:rsidRPr="00663B7B">
        <w:rPr>
          <w:color w:val="auto"/>
          <w:vertAlign w:val="superscript"/>
        </w:rPr>
        <w:footnoteReference w:id="965"/>
      </w:r>
      <w:r w:rsidRPr="00663B7B">
        <w:rPr>
          <w:color w:val="auto"/>
        </w:rPr>
        <w:t>. То есть: «У великих умов есть цели, у остальных – желания»</w:t>
      </w:r>
      <w:r w:rsidRPr="00663B7B">
        <w:rPr>
          <w:color w:val="auto"/>
          <w:vertAlign w:val="superscript"/>
        </w:rPr>
        <w:footnoteReference w:id="966"/>
      </w:r>
      <w:r w:rsidRPr="00663B7B">
        <w:rPr>
          <w:color w:val="auto"/>
        </w:rPr>
        <w:t>. И тут же, перефразируя великого Станиславского, можно расширить термин в «</w:t>
      </w:r>
      <w:r w:rsidRPr="00663B7B">
        <w:rPr>
          <w:i/>
          <w:color w:val="auto"/>
        </w:rPr>
        <w:t>сверх-цель</w:t>
      </w:r>
      <w:r w:rsidRPr="00663B7B">
        <w:rPr>
          <w:color w:val="auto"/>
        </w:rPr>
        <w:t>» и в «</w:t>
      </w:r>
      <w:r w:rsidRPr="00663B7B">
        <w:rPr>
          <w:i/>
          <w:color w:val="auto"/>
        </w:rPr>
        <w:t>сверх-сверх-цель</w:t>
      </w:r>
      <w:r w:rsidRPr="00663B7B">
        <w:rPr>
          <w:color w:val="auto"/>
        </w:rPr>
        <w:t>»!</w:t>
      </w:r>
      <w:r w:rsidRPr="00663B7B">
        <w:rPr>
          <w:color w:val="auto"/>
          <w:vertAlign w:val="superscript"/>
        </w:rPr>
        <w:footnoteReference w:id="967"/>
      </w:r>
    </w:p>
    <w:p w:rsidR="004F56BA" w:rsidRPr="00663B7B" w:rsidRDefault="004F56BA" w:rsidP="004F56BA">
      <w:pPr>
        <w:pStyle w:val="a5"/>
        <w:rPr>
          <w:i/>
          <w:color w:val="auto"/>
        </w:rPr>
      </w:pPr>
      <w:r w:rsidRPr="00663B7B">
        <w:rPr>
          <w:color w:val="auto"/>
        </w:rPr>
        <w:t>Итак, вопрос в следующем:</w:t>
      </w:r>
      <w:r w:rsidRPr="00663B7B">
        <w:rPr>
          <w:i/>
          <w:color w:val="auto"/>
        </w:rPr>
        <w:t xml:space="preserve"> НАСКОЛЬКО ЯСНО НАШЕ ВИДЕНИЕ ЦЕЛИ? ЧЕГО МЫ ХОТИМ ДОСТИЧЬ? ГДЕ ХОТИМ ОКАЗАТЬСЯ? </w:t>
      </w:r>
      <w:r w:rsidRPr="00663B7B">
        <w:rPr>
          <w:color w:val="auto"/>
        </w:rPr>
        <w:t xml:space="preserve">Можем ли мы почувствовать этот ответ в каждой клетке своего существа, ощутить его вкус, </w:t>
      </w:r>
      <w:r w:rsidRPr="00663B7B">
        <w:rPr>
          <w:color w:val="auto"/>
        </w:rPr>
        <w:lastRenderedPageBreak/>
        <w:t xml:space="preserve">услышать его вибрацию, вдохнуть запах, увидеть его как форму энергии, струящуюся по нашим кровеносным сосудам? Можем ли мы испытать тотальную идентификацию с нашей целью? </w:t>
      </w:r>
      <w:r w:rsidRPr="00663B7B">
        <w:rPr>
          <w:i/>
          <w:color w:val="auto"/>
        </w:rPr>
        <w:t>МОЖЕМ ЛИ МЫ СТАТЬ САМОЙ ЦЕЛЬЮ? И ЕСЛИ ДА, ТО ПРОИЗОЙДЕТ ЧУДО!</w:t>
      </w:r>
    </w:p>
    <w:p w:rsidR="004F56BA" w:rsidRPr="00663B7B" w:rsidRDefault="004F56BA" w:rsidP="004F56BA">
      <w:pPr>
        <w:pStyle w:val="a5"/>
        <w:rPr>
          <w:color w:val="auto"/>
        </w:rPr>
      </w:pPr>
      <w:r w:rsidRPr="00663B7B">
        <w:rPr>
          <w:color w:val="auto"/>
        </w:rPr>
        <w:t xml:space="preserve">Дело в том, что в состоянии единства с целью наш </w:t>
      </w:r>
      <w:r w:rsidRPr="00663B7B">
        <w:rPr>
          <w:i/>
          <w:color w:val="auto"/>
        </w:rPr>
        <w:t>Ум</w:t>
      </w:r>
      <w:r w:rsidRPr="00663B7B">
        <w:rPr>
          <w:color w:val="auto"/>
        </w:rPr>
        <w:t xml:space="preserve"> начинает естественным образом расширяться, притягивая к себе новые, соответствующие этому </w:t>
      </w:r>
      <w:r w:rsidRPr="00663B7B">
        <w:rPr>
          <w:i/>
          <w:color w:val="auto"/>
        </w:rPr>
        <w:t>видению</w:t>
      </w:r>
      <w:r w:rsidRPr="00663B7B">
        <w:rPr>
          <w:color w:val="auto"/>
        </w:rPr>
        <w:t xml:space="preserve"> возможности! Это происходит само собой, просто из необходимости приспособиться к выражению нового </w:t>
      </w:r>
      <w:r w:rsidRPr="00663B7B">
        <w:rPr>
          <w:i/>
          <w:color w:val="auto"/>
        </w:rPr>
        <w:t xml:space="preserve">видения! </w:t>
      </w:r>
      <w:r w:rsidRPr="00663B7B">
        <w:rPr>
          <w:color w:val="auto"/>
        </w:rPr>
        <w:t xml:space="preserve">То есть когда энергия </w:t>
      </w:r>
      <w:r w:rsidRPr="00663B7B">
        <w:rPr>
          <w:i/>
          <w:color w:val="auto"/>
        </w:rPr>
        <w:t>образа цели</w:t>
      </w:r>
      <w:r w:rsidRPr="00663B7B">
        <w:rPr>
          <w:color w:val="auto"/>
        </w:rPr>
        <w:t xml:space="preserve"> начнет струиться через нас, это ощущается будто кто-то открыл кран и пустил воду в шланг. Мы чувствуем полноту и напор, пульсирующее напряжение и радость мощной творческой аккумуляции. Наше тело выпрямляется, а глаза начинают излучать блеск, что является признаком внутренней наполненности и ощущения богатства!</w:t>
      </w:r>
      <w:r w:rsidRPr="00663B7B">
        <w:rPr>
          <w:color w:val="auto"/>
          <w:vertAlign w:val="superscript"/>
        </w:rPr>
        <w:footnoteReference w:id="968"/>
      </w:r>
    </w:p>
    <w:p w:rsidR="004F56BA" w:rsidRPr="00663B7B" w:rsidRDefault="004F56BA" w:rsidP="004F56BA">
      <w:pPr>
        <w:pStyle w:val="a5"/>
        <w:rPr>
          <w:rFonts w:cs="Times New Roman"/>
          <w:color w:val="auto"/>
        </w:rPr>
      </w:pPr>
      <w:r w:rsidRPr="00663B7B">
        <w:rPr>
          <w:rFonts w:cs="Times New Roman"/>
          <w:color w:val="auto"/>
        </w:rPr>
        <w:t xml:space="preserve">Повторим: </w:t>
      </w:r>
      <w:r w:rsidRPr="00663B7B">
        <w:rPr>
          <w:rStyle w:val="a6"/>
          <w:i/>
          <w:color w:val="auto"/>
        </w:rPr>
        <w:t xml:space="preserve">ЯСНОЕ ВИДЕНИЕ ОБРАЗА ЦЕЛИ ЗАСТАВЛЯЕТ НАШУ ПСИХОФИЗИОЛОГИЮ ПОДСТРАИВАТЬСЯ ПОД СЕБЯ, ОНО ПОДТАЛКИВАЕТ НАС К ТРАНСФОРМАЦИИ, К РАСШИРЕНИЮ, К ПЕРЕХОДУ ИЗ ОДНОГО ОБРАЗА СЕБЯ В ДРУГОЙ, </w:t>
      </w:r>
      <w:r w:rsidRPr="00663B7B">
        <w:rPr>
          <w:rFonts w:cs="Times New Roman"/>
          <w:color w:val="auto"/>
        </w:rPr>
        <w:t xml:space="preserve">т.е. </w:t>
      </w:r>
      <w:r w:rsidRPr="00663B7B">
        <w:rPr>
          <w:rStyle w:val="a6"/>
          <w:i/>
          <w:color w:val="auto"/>
        </w:rPr>
        <w:t xml:space="preserve">К МУЛЬТИПЛИКАЦИИ! </w:t>
      </w:r>
      <w:r w:rsidRPr="00663B7B">
        <w:rPr>
          <w:rFonts w:cs="Times New Roman"/>
          <w:color w:val="auto"/>
        </w:rPr>
        <w:t xml:space="preserve">И здесь, конечно же, важен сам </w:t>
      </w:r>
      <w:r w:rsidRPr="00663B7B">
        <w:rPr>
          <w:rStyle w:val="a6"/>
          <w:i/>
          <w:color w:val="auto"/>
        </w:rPr>
        <w:t>образ цели:</w:t>
      </w:r>
      <w:r w:rsidRPr="00663B7B">
        <w:rPr>
          <w:rFonts w:cs="Times New Roman"/>
          <w:color w:val="auto"/>
        </w:rPr>
        <w:t xml:space="preserve"> «Люди, которые живут своим видением, дают нам вдохновение. Они могут быть кем угодно: президентами или чистильщиками кастрюль… но на самом деле они начищают до блеска совсем не кастрюли. Они соскабливают грязь со </w:t>
      </w:r>
      <w:r w:rsidRPr="00663B7B">
        <w:rPr>
          <w:rStyle w:val="a6"/>
          <w:i/>
          <w:color w:val="auto"/>
        </w:rPr>
        <w:t>своего восприятия реальности</w:t>
      </w:r>
      <w:r w:rsidRPr="00663B7B">
        <w:rPr>
          <w:rFonts w:cs="Times New Roman"/>
          <w:color w:val="auto"/>
        </w:rPr>
        <w:t xml:space="preserve">, высекая тем самым искру вдохновения в своем </w:t>
      </w:r>
      <w:r w:rsidRPr="00663B7B">
        <w:rPr>
          <w:rStyle w:val="a6"/>
          <w:i/>
          <w:color w:val="auto"/>
        </w:rPr>
        <w:t>Уме</w:t>
      </w:r>
      <w:r w:rsidRPr="00663B7B">
        <w:rPr>
          <w:rFonts w:cs="Times New Roman"/>
          <w:color w:val="auto"/>
        </w:rPr>
        <w:t>»</w:t>
      </w:r>
      <w:r w:rsidRPr="00663B7B">
        <w:rPr>
          <w:rStyle w:val="a6"/>
          <w:color w:val="auto"/>
          <w:vertAlign w:val="superscript"/>
        </w:rPr>
        <w:footnoteReference w:id="969"/>
      </w:r>
      <w:r w:rsidRPr="00663B7B">
        <w:rPr>
          <w:rFonts w:cs="Times New Roman"/>
          <w:color w:val="auto"/>
        </w:rPr>
        <w:t xml:space="preserve">. И несомненно именно это качество, т.е. «…способность создавать </w:t>
      </w:r>
      <w:r w:rsidRPr="00663B7B">
        <w:rPr>
          <w:rStyle w:val="a6"/>
          <w:i/>
          <w:color w:val="auto"/>
        </w:rPr>
        <w:t>зримый образ</w:t>
      </w:r>
      <w:r w:rsidRPr="00663B7B">
        <w:rPr>
          <w:rFonts w:cs="Times New Roman"/>
          <w:color w:val="auto"/>
        </w:rPr>
        <w:t xml:space="preserve">, </w:t>
      </w:r>
      <w:r w:rsidRPr="00663B7B">
        <w:rPr>
          <w:rFonts w:cs="Times New Roman"/>
          <w:color w:val="auto"/>
        </w:rPr>
        <w:lastRenderedPageBreak/>
        <w:t>шаблон, лекало, по которому затем кроится жизнь со всей силой решимости, не пропуская ни малейшей детали, намертво держась этого образа, веря в его истинность, пока он и вправду не станет реальностью», является самым искусным и самым мощным методом достижения целей!</w:t>
      </w:r>
      <w:r w:rsidRPr="00663B7B">
        <w:rPr>
          <w:rStyle w:val="a6"/>
          <w:color w:val="auto"/>
          <w:vertAlign w:val="superscript"/>
        </w:rPr>
        <w:footnoteReference w:id="970"/>
      </w:r>
    </w:p>
    <w:p w:rsidR="004F56BA" w:rsidRPr="00663B7B" w:rsidRDefault="004F56BA" w:rsidP="004F56BA">
      <w:pPr>
        <w:pStyle w:val="a5"/>
        <w:rPr>
          <w:i/>
          <w:color w:val="auto"/>
        </w:rPr>
      </w:pPr>
      <w:r w:rsidRPr="00663B7B">
        <w:rPr>
          <w:i/>
          <w:color w:val="auto"/>
        </w:rPr>
        <w:t>ВНИМАНИЕ! ПЕРЕЧИТАЙТЕ ПОСЛЕДНИЙ АБЗАЦ ещё РАЗ!</w:t>
      </w:r>
    </w:p>
    <w:p w:rsidR="004F56BA" w:rsidRPr="00663B7B" w:rsidRDefault="004F56BA" w:rsidP="004F56BA">
      <w:pPr>
        <w:pStyle w:val="a5"/>
        <w:rPr>
          <w:color w:val="auto"/>
        </w:rPr>
      </w:pPr>
      <w:r w:rsidRPr="00663B7B">
        <w:rPr>
          <w:color w:val="auto"/>
        </w:rPr>
        <w:t>И ещё раз… я подожду…</w:t>
      </w:r>
    </w:p>
    <w:p w:rsidR="004F56BA" w:rsidRPr="00663B7B" w:rsidRDefault="004F56BA" w:rsidP="004F56BA">
      <w:pPr>
        <w:pStyle w:val="a5"/>
        <w:rPr>
          <w:color w:val="auto"/>
        </w:rPr>
      </w:pPr>
      <w:r w:rsidRPr="00663B7B">
        <w:rPr>
          <w:color w:val="auto"/>
        </w:rPr>
        <w:t>И ещё!</w:t>
      </w:r>
    </w:p>
    <w:p w:rsidR="004F56BA" w:rsidRPr="00663B7B" w:rsidRDefault="004F56BA" w:rsidP="004F56BA">
      <w:pPr>
        <w:pStyle w:val="a5"/>
        <w:rPr>
          <w:color w:val="auto"/>
        </w:rPr>
      </w:pPr>
      <w:r w:rsidRPr="00663B7B">
        <w:rPr>
          <w:color w:val="auto"/>
        </w:rPr>
        <w:t xml:space="preserve">Все это означает, что важен не сам выход на сцену в той или иной роли, но тот </w:t>
      </w:r>
      <w:r w:rsidRPr="00663B7B">
        <w:rPr>
          <w:i/>
          <w:color w:val="auto"/>
        </w:rPr>
        <w:t>ритуал</w:t>
      </w:r>
      <w:r w:rsidRPr="00663B7B">
        <w:rPr>
          <w:color w:val="auto"/>
        </w:rPr>
        <w:t>, который мы совершаем через это; тот «</w:t>
      </w:r>
      <w:r w:rsidRPr="00663B7B">
        <w:rPr>
          <w:i/>
          <w:color w:val="auto"/>
        </w:rPr>
        <w:t>персональный миф</w:t>
      </w:r>
      <w:r w:rsidRPr="00663B7B">
        <w:rPr>
          <w:color w:val="auto"/>
        </w:rPr>
        <w:t xml:space="preserve">», в который мы облекаем наше профессиональное усилие. И </w:t>
      </w:r>
      <w:r w:rsidRPr="00663B7B">
        <w:rPr>
          <w:i/>
          <w:color w:val="auto"/>
        </w:rPr>
        <w:t>ясность видения цели</w:t>
      </w:r>
      <w:r w:rsidRPr="00663B7B">
        <w:rPr>
          <w:color w:val="auto"/>
        </w:rPr>
        <w:t xml:space="preserve"> во всем этом означает не что иное, как </w:t>
      </w:r>
      <w:r w:rsidRPr="00663B7B">
        <w:rPr>
          <w:i/>
          <w:color w:val="auto"/>
        </w:rPr>
        <w:t>ПРЫЖОК ЧЕРЕЗ ПРОПАСТЬ</w:t>
      </w:r>
      <w:r w:rsidRPr="00663B7B">
        <w:rPr>
          <w:color w:val="auto"/>
        </w:rPr>
        <w:t xml:space="preserve">, или в более щадящей версии – </w:t>
      </w:r>
      <w:r w:rsidRPr="00663B7B">
        <w:rPr>
          <w:i/>
          <w:color w:val="auto"/>
        </w:rPr>
        <w:t>СТРОИТЕЛЬСТВО МОСТА</w:t>
      </w:r>
      <w:r w:rsidRPr="00663B7B">
        <w:rPr>
          <w:color w:val="auto"/>
        </w:rPr>
        <w:t xml:space="preserve"> через ту самую пропасть, что разделяет положение, в котором мы находимся, и то, в котором мы хотели бы быть. Когда же наше </w:t>
      </w:r>
      <w:r w:rsidRPr="00663B7B">
        <w:rPr>
          <w:i/>
          <w:color w:val="auto"/>
        </w:rPr>
        <w:t>видение</w:t>
      </w:r>
      <w:r w:rsidRPr="00663B7B">
        <w:rPr>
          <w:color w:val="auto"/>
        </w:rPr>
        <w:t xml:space="preserve"> кристально ясно, </w:t>
      </w:r>
      <w:r w:rsidRPr="00663B7B">
        <w:rPr>
          <w:i/>
          <w:color w:val="auto"/>
        </w:rPr>
        <w:t>ПРЫЖОК ЧЕРЕЗ ПРОПАСТЬ</w:t>
      </w:r>
      <w:r w:rsidRPr="00663B7B">
        <w:rPr>
          <w:color w:val="auto"/>
        </w:rPr>
        <w:t xml:space="preserve"> происходит сам собой! Мы взлетаем естественным образом, даже не задумываясь об этом! Это происходит только потому, что мы уже едины со своей целью, она уже часть нас, или ещё лучше: мы – это она, и поэтому все необходимые действия для её реализации возникают как по волшебству.</w:t>
      </w:r>
    </w:p>
    <w:p w:rsidR="004F56BA" w:rsidRPr="00663B7B" w:rsidRDefault="004F56BA" w:rsidP="004F56BA">
      <w:pPr>
        <w:pStyle w:val="a5"/>
        <w:rPr>
          <w:color w:val="auto"/>
        </w:rPr>
      </w:pPr>
      <w:r w:rsidRPr="00663B7B">
        <w:rPr>
          <w:color w:val="auto"/>
        </w:rPr>
        <w:t xml:space="preserve">Самое сложное здесь это понимание того, что достижение цели происходит не через </w:t>
      </w:r>
      <w:r w:rsidRPr="00663B7B">
        <w:rPr>
          <w:i/>
          <w:color w:val="auto"/>
        </w:rPr>
        <w:t>линейную</w:t>
      </w:r>
      <w:r w:rsidRPr="00663B7B">
        <w:rPr>
          <w:color w:val="auto"/>
        </w:rPr>
        <w:t xml:space="preserve"> устремленность к </w:t>
      </w:r>
      <w:r w:rsidRPr="00663B7B">
        <w:rPr>
          <w:color w:val="auto"/>
        </w:rPr>
        <w:lastRenderedPageBreak/>
        <w:t xml:space="preserve">объекту, что является самой досадной ошибкой из возможных, унаследованных, кстати, от демонической версии реальности, а через внутреннюю </w:t>
      </w:r>
      <w:r w:rsidRPr="00663B7B">
        <w:rPr>
          <w:i/>
          <w:color w:val="auto"/>
        </w:rPr>
        <w:t>амплификацию</w:t>
      </w:r>
      <w:r w:rsidRPr="00663B7B">
        <w:rPr>
          <w:color w:val="auto"/>
          <w:vertAlign w:val="superscript"/>
        </w:rPr>
        <w:footnoteReference w:id="971"/>
      </w:r>
      <w:r w:rsidRPr="00663B7B">
        <w:rPr>
          <w:color w:val="auto"/>
        </w:rPr>
        <w:t>, через внутреннее</w:t>
      </w:r>
      <w:r w:rsidRPr="00663B7B">
        <w:rPr>
          <w:i/>
          <w:color w:val="auto"/>
        </w:rPr>
        <w:t xml:space="preserve"> НЕЛИНЕЙНОЕ РАСШИРЕНИЕ! </w:t>
      </w:r>
      <w:r w:rsidRPr="00663B7B">
        <w:rPr>
          <w:color w:val="auto"/>
        </w:rPr>
        <w:t xml:space="preserve">И что это такое? Это традиционная алхимическая процедура преодоления двойственности, уже известная нам под названием </w:t>
      </w:r>
      <w:r w:rsidRPr="00663B7B">
        <w:rPr>
          <w:i/>
          <w:color w:val="auto"/>
        </w:rPr>
        <w:t>МУЛЬТИПЛИКАЦИЯ</w:t>
      </w:r>
      <w:r w:rsidRPr="00663B7B">
        <w:rPr>
          <w:color w:val="auto"/>
        </w:rPr>
        <w:t xml:space="preserve">. Здесь, оставаясь в покое, в «центре своей силы», в т.н. «центре циклона», глубоко дыша и максимально ясно визуализируя свою цель, мы излучаем её в мир в дерзкой </w:t>
      </w:r>
      <w:r w:rsidRPr="00663B7B">
        <w:rPr>
          <w:i/>
          <w:color w:val="auto"/>
        </w:rPr>
        <w:t>фрактальной</w:t>
      </w:r>
      <w:r w:rsidRPr="00663B7B">
        <w:rPr>
          <w:color w:val="auto"/>
        </w:rPr>
        <w:t xml:space="preserve"> манере, пронизывая и заполняя весь </w:t>
      </w:r>
      <w:r w:rsidRPr="00663B7B">
        <w:rPr>
          <w:i/>
          <w:color w:val="auto"/>
        </w:rPr>
        <w:t>Театр Реальности её</w:t>
      </w:r>
      <w:r w:rsidRPr="00663B7B">
        <w:rPr>
          <w:color w:val="auto"/>
        </w:rPr>
        <w:t xml:space="preserve"> реализацией. Выше я описывал этот механизм как </w:t>
      </w:r>
      <w:r w:rsidRPr="00663B7B">
        <w:rPr>
          <w:i/>
          <w:color w:val="auto"/>
        </w:rPr>
        <w:t>Танец Сверхмарионетки</w:t>
      </w:r>
      <w:r w:rsidRPr="00663B7B">
        <w:rPr>
          <w:color w:val="auto"/>
        </w:rPr>
        <w:t xml:space="preserve">, из сердца которой рождается величественный и всепроникающий </w:t>
      </w:r>
      <w:r w:rsidRPr="00663B7B">
        <w:rPr>
          <w:i/>
          <w:color w:val="auto"/>
        </w:rPr>
        <w:t>Образ</w:t>
      </w:r>
      <w:r w:rsidRPr="00663B7B">
        <w:rPr>
          <w:color w:val="auto"/>
        </w:rPr>
        <w:t xml:space="preserve">. Это выглядит так, будто мы проецируем вовне кино нашего ясного видения цели и затем действуем в этом фильме с абсолютной верой в предлагаемые обстоятельства. То есть, говоря словами одного из алхимиков-магикан: «Существует способ управлять материей и энергией так, чтобы получить то, что современные ученые называют </w:t>
      </w:r>
      <w:r w:rsidRPr="00663B7B">
        <w:rPr>
          <w:i/>
          <w:color w:val="auto"/>
        </w:rPr>
        <w:t>силовым полем</w:t>
      </w:r>
      <w:r w:rsidRPr="00663B7B">
        <w:rPr>
          <w:color w:val="auto"/>
        </w:rPr>
        <w:t xml:space="preserve">. Это поле воздействует на </w:t>
      </w:r>
      <w:r w:rsidRPr="00663B7B">
        <w:rPr>
          <w:i/>
          <w:color w:val="auto"/>
        </w:rPr>
        <w:t>наблюдателя</w:t>
      </w:r>
      <w:r w:rsidRPr="00663B7B">
        <w:rPr>
          <w:color w:val="auto"/>
        </w:rPr>
        <w:t xml:space="preserve"> и ставит его в </w:t>
      </w:r>
      <w:r w:rsidRPr="00663B7B">
        <w:rPr>
          <w:i/>
          <w:color w:val="auto"/>
        </w:rPr>
        <w:t>преимущественное положение</w:t>
      </w:r>
      <w:r w:rsidRPr="00663B7B">
        <w:rPr>
          <w:color w:val="auto"/>
        </w:rPr>
        <w:t xml:space="preserve"> по отношению к наблюдаемой </w:t>
      </w:r>
      <w:r w:rsidRPr="00663B7B">
        <w:rPr>
          <w:i/>
          <w:color w:val="auto"/>
        </w:rPr>
        <w:t>Вселенной</w:t>
      </w:r>
      <w:r w:rsidRPr="00663B7B">
        <w:rPr>
          <w:color w:val="auto"/>
        </w:rPr>
        <w:t>. И из этого положения он (</w:t>
      </w:r>
      <w:r w:rsidRPr="00663B7B">
        <w:rPr>
          <w:i/>
          <w:color w:val="auto"/>
        </w:rPr>
        <w:t>наблюдатель</w:t>
      </w:r>
      <w:r w:rsidRPr="00663B7B">
        <w:rPr>
          <w:color w:val="auto"/>
        </w:rPr>
        <w:t xml:space="preserve">) получает доступ к реальностям, которые обыкновенно скрыты от нас. Это то, что мы называем </w:t>
      </w:r>
      <w:r w:rsidRPr="00663B7B">
        <w:rPr>
          <w:i/>
          <w:color w:val="auto"/>
        </w:rPr>
        <w:t>Великое Делание</w:t>
      </w:r>
      <w:r w:rsidRPr="00663B7B">
        <w:rPr>
          <w:color w:val="auto"/>
        </w:rPr>
        <w:t>»</w:t>
      </w:r>
      <w:r w:rsidRPr="00663B7B">
        <w:rPr>
          <w:color w:val="auto"/>
          <w:vertAlign w:val="superscript"/>
        </w:rPr>
        <w:footnoteReference w:id="972"/>
      </w:r>
      <w:r w:rsidRPr="00663B7B">
        <w:rPr>
          <w:color w:val="auto"/>
        </w:rPr>
        <w:t>.</w:t>
      </w:r>
    </w:p>
    <w:p w:rsidR="004F56BA" w:rsidRPr="00663B7B" w:rsidRDefault="004F56BA" w:rsidP="004F56BA">
      <w:pPr>
        <w:pStyle w:val="a5"/>
        <w:rPr>
          <w:color w:val="auto"/>
        </w:rPr>
      </w:pPr>
      <w:r w:rsidRPr="00663B7B">
        <w:rPr>
          <w:color w:val="auto"/>
        </w:rPr>
        <w:t>И что это означает?</w:t>
      </w:r>
    </w:p>
    <w:p w:rsidR="004F56BA" w:rsidRPr="00663B7B" w:rsidRDefault="004F56BA" w:rsidP="004F56BA">
      <w:pPr>
        <w:pStyle w:val="a5"/>
        <w:rPr>
          <w:color w:val="auto"/>
        </w:rPr>
      </w:pPr>
      <w:r w:rsidRPr="00663B7B">
        <w:rPr>
          <w:color w:val="auto"/>
        </w:rPr>
        <w:t xml:space="preserve">Это означает, что </w:t>
      </w:r>
      <w:r w:rsidRPr="00663B7B">
        <w:rPr>
          <w:i/>
          <w:color w:val="auto"/>
        </w:rPr>
        <w:t xml:space="preserve">МУЛЬТИПЛИКАЦИЯ – </w:t>
      </w:r>
      <w:r w:rsidRPr="00663B7B">
        <w:rPr>
          <w:color w:val="auto"/>
        </w:rPr>
        <w:t xml:space="preserve">это </w:t>
      </w:r>
      <w:r w:rsidRPr="00663B7B">
        <w:rPr>
          <w:i/>
          <w:color w:val="auto"/>
        </w:rPr>
        <w:t>НЕЛИНЕЙНАЯ ТЕХНОЛОГИЯ!</w:t>
      </w:r>
      <w:r w:rsidRPr="00663B7B">
        <w:rPr>
          <w:color w:val="auto"/>
        </w:rPr>
        <w:t xml:space="preserve"> Она фокусирует прошлое, будущее и настоящее в единый сплав </w:t>
      </w:r>
      <w:r w:rsidRPr="00663B7B">
        <w:rPr>
          <w:i/>
          <w:color w:val="auto"/>
        </w:rPr>
        <w:t>Образа</w:t>
      </w:r>
      <w:r w:rsidRPr="00663B7B">
        <w:rPr>
          <w:color w:val="auto"/>
        </w:rPr>
        <w:t xml:space="preserve">, для того чтобы развернуть реализацию задуманного прямо здесь и сейчас. И </w:t>
      </w:r>
      <w:r w:rsidRPr="00663B7B">
        <w:rPr>
          <w:color w:val="auto"/>
        </w:rPr>
        <w:lastRenderedPageBreak/>
        <w:t>«…так действительность вызывает зависть у вымысла»</w:t>
      </w:r>
      <w:r w:rsidRPr="00663B7B">
        <w:rPr>
          <w:color w:val="auto"/>
          <w:vertAlign w:val="superscript"/>
        </w:rPr>
        <w:footnoteReference w:id="973"/>
      </w:r>
      <w:r w:rsidRPr="00663B7B">
        <w:rPr>
          <w:color w:val="auto"/>
        </w:rPr>
        <w:t>! Так наша ответственность, наш характёр становится нашей судьбой!</w:t>
      </w:r>
      <w:r w:rsidRPr="00663B7B">
        <w:rPr>
          <w:color w:val="auto"/>
          <w:vertAlign w:val="superscript"/>
        </w:rPr>
        <w:footnoteReference w:id="974"/>
      </w:r>
    </w:p>
    <w:p w:rsidR="004F56BA" w:rsidRPr="00663B7B" w:rsidRDefault="004F56BA" w:rsidP="004F56BA">
      <w:pPr>
        <w:pStyle w:val="15"/>
        <w:rPr>
          <w:color w:val="auto"/>
        </w:rPr>
      </w:pPr>
      <w:r w:rsidRPr="00663B7B">
        <w:rPr>
          <w:color w:val="auto"/>
        </w:rPr>
        <w:t>ФОРМУЛА УСПЕХА,</w:t>
      </w:r>
    </w:p>
    <w:p w:rsidR="004F56BA" w:rsidRPr="00663B7B" w:rsidRDefault="004F56BA" w:rsidP="004F56BA">
      <w:pPr>
        <w:pStyle w:val="a5"/>
        <w:rPr>
          <w:color w:val="auto"/>
        </w:rPr>
      </w:pPr>
      <w:r w:rsidRPr="00663B7B">
        <w:rPr>
          <w:color w:val="auto"/>
        </w:rPr>
        <w:t>которую, как известно, найти невозможно, так как она постоянно меняется!</w:t>
      </w:r>
    </w:p>
    <w:p w:rsidR="004F56BA" w:rsidRPr="00663B7B" w:rsidRDefault="004F56BA" w:rsidP="004F56BA">
      <w:pPr>
        <w:pStyle w:val="a5"/>
        <w:rPr>
          <w:i/>
          <w:color w:val="auto"/>
        </w:rPr>
      </w:pPr>
      <w:r w:rsidRPr="00663B7B">
        <w:rPr>
          <w:color w:val="auto"/>
        </w:rPr>
        <w:t xml:space="preserve">Итак, «…развитие мира происходит по вполне определенным законам </w:t>
      </w:r>
      <w:r w:rsidRPr="00663B7B">
        <w:rPr>
          <w:i/>
          <w:color w:val="auto"/>
        </w:rPr>
        <w:t>Вселенной</w:t>
      </w:r>
      <w:r w:rsidRPr="00663B7B">
        <w:rPr>
          <w:color w:val="auto"/>
        </w:rPr>
        <w:t>, которые воспринимаются обитателями нашей планеты как «</w:t>
      </w:r>
      <w:r w:rsidRPr="00663B7B">
        <w:rPr>
          <w:i/>
          <w:color w:val="auto"/>
        </w:rPr>
        <w:t>хаос случайностей»</w:t>
      </w:r>
      <w:r w:rsidRPr="00663B7B">
        <w:rPr>
          <w:color w:val="auto"/>
        </w:rPr>
        <w:t>, игра случая. И поэтому слепо ловят они свой «счастливый шанс», надеясь, что «волна сама выбросит на берег янтарь удачи». Одним волна постоянно выбрасывает «такой янтарь», а участь других – всю жизнь провести на «пустом берегу». (…) В то же самое время, четко ли человек представляет себе свои цели и каков истинный его «янтарь желаний»?»</w:t>
      </w:r>
      <w:r w:rsidRPr="00663B7B">
        <w:rPr>
          <w:color w:val="auto"/>
          <w:vertAlign w:val="superscript"/>
        </w:rPr>
        <w:footnoteReference w:id="975"/>
      </w:r>
      <w:r w:rsidRPr="00663B7B">
        <w:rPr>
          <w:color w:val="auto"/>
        </w:rPr>
        <w:t xml:space="preserve"> Вывод: </w:t>
      </w:r>
      <w:r w:rsidRPr="00663B7B">
        <w:rPr>
          <w:i/>
          <w:color w:val="auto"/>
        </w:rPr>
        <w:t>ясное видение цели</w:t>
      </w:r>
      <w:r w:rsidRPr="00663B7B">
        <w:rPr>
          <w:color w:val="auto"/>
        </w:rPr>
        <w:t xml:space="preserve"> сильнее любого препятствия! И это означает, что </w:t>
      </w:r>
      <w:r w:rsidRPr="00663B7B">
        <w:rPr>
          <w:i/>
          <w:color w:val="auto"/>
        </w:rPr>
        <w:t>ясность цели</w:t>
      </w:r>
      <w:r w:rsidRPr="00663B7B">
        <w:rPr>
          <w:color w:val="auto"/>
        </w:rPr>
        <w:t xml:space="preserve"> позволяет нам видеть препятствия не как ограничения, а как трамплин!</w:t>
      </w:r>
    </w:p>
    <w:p w:rsidR="004F56BA" w:rsidRPr="00663B7B" w:rsidRDefault="004F56BA" w:rsidP="004F56BA">
      <w:pPr>
        <w:pStyle w:val="a5"/>
        <w:rPr>
          <w:color w:val="auto"/>
        </w:rPr>
      </w:pPr>
      <w:r w:rsidRPr="00663B7B">
        <w:rPr>
          <w:color w:val="auto"/>
        </w:rPr>
        <w:t>И как с этим работать?</w:t>
      </w:r>
    </w:p>
    <w:p w:rsidR="004F56BA" w:rsidRPr="00663B7B" w:rsidRDefault="004F56BA" w:rsidP="004F56BA">
      <w:pPr>
        <w:pStyle w:val="a5"/>
        <w:rPr>
          <w:i/>
          <w:color w:val="auto"/>
        </w:rPr>
      </w:pPr>
      <w:r w:rsidRPr="00663B7B">
        <w:rPr>
          <w:color w:val="auto"/>
        </w:rPr>
        <w:t xml:space="preserve">Как только цель ясна и </w:t>
      </w:r>
      <w:r w:rsidRPr="00663B7B">
        <w:rPr>
          <w:i/>
          <w:color w:val="auto"/>
        </w:rPr>
        <w:t>СЦЕНАРИЙ ИНФОРМАЦИОННО-КВАНТОВОЙ СТРАНЫ</w:t>
      </w:r>
      <w:r w:rsidRPr="00663B7B">
        <w:rPr>
          <w:color w:val="auto"/>
        </w:rPr>
        <w:t xml:space="preserve"> готов, то есть карта развернута и «пункт назначения» выбран, мы покупаем билет и садимся в поезд. Это означает, что мы успокаиваем </w:t>
      </w:r>
      <w:r w:rsidRPr="00663B7B">
        <w:rPr>
          <w:i/>
          <w:color w:val="auto"/>
        </w:rPr>
        <w:t>Ум</w:t>
      </w:r>
      <w:r w:rsidRPr="00663B7B">
        <w:rPr>
          <w:color w:val="auto"/>
        </w:rPr>
        <w:t xml:space="preserve"> до уровня </w:t>
      </w:r>
      <w:r w:rsidRPr="00663B7B">
        <w:rPr>
          <w:i/>
          <w:color w:val="auto"/>
        </w:rPr>
        <w:t>альфа</w:t>
      </w:r>
      <w:r w:rsidRPr="00663B7B">
        <w:rPr>
          <w:color w:val="auto"/>
        </w:rPr>
        <w:t xml:space="preserve">, с помощью </w:t>
      </w:r>
      <w:r w:rsidRPr="00663B7B">
        <w:rPr>
          <w:i/>
          <w:color w:val="auto"/>
        </w:rPr>
        <w:t>визуализации</w:t>
      </w:r>
      <w:r w:rsidRPr="00663B7B">
        <w:rPr>
          <w:color w:val="auto"/>
        </w:rPr>
        <w:t xml:space="preserve"> удерживаем образ нашей цели в </w:t>
      </w:r>
      <w:r w:rsidRPr="00663B7B">
        <w:rPr>
          <w:i/>
          <w:color w:val="auto"/>
        </w:rPr>
        <w:t>Уме</w:t>
      </w:r>
      <w:r w:rsidRPr="00663B7B">
        <w:rPr>
          <w:color w:val="auto"/>
        </w:rPr>
        <w:t xml:space="preserve"> и аккумулируем его </w:t>
      </w:r>
      <w:r w:rsidRPr="00663B7B">
        <w:rPr>
          <w:i/>
          <w:color w:val="auto"/>
        </w:rPr>
        <w:t>Виртуальным Дыханием</w:t>
      </w:r>
      <w:r w:rsidRPr="00663B7B">
        <w:rPr>
          <w:color w:val="auto"/>
        </w:rPr>
        <w:t xml:space="preserve"> до тех пор, пока в нас не пробудится глубокая эмоциональная включенность. Идея не нова. Этому учили со времен Будды. В грубом стиле, </w:t>
      </w:r>
      <w:r w:rsidRPr="00663B7B">
        <w:rPr>
          <w:i/>
          <w:color w:val="auto"/>
        </w:rPr>
        <w:lastRenderedPageBreak/>
        <w:t>ФОРМУЛА УСПЕХА</w:t>
      </w:r>
      <w:r w:rsidRPr="00663B7B">
        <w:rPr>
          <w:color w:val="auto"/>
        </w:rPr>
        <w:t xml:space="preserve"> выглядит так: </w:t>
      </w:r>
      <w:r w:rsidRPr="00663B7B">
        <w:rPr>
          <w:i/>
          <w:color w:val="auto"/>
        </w:rPr>
        <w:t>ЦЕЛЬ + ВИЗУАЛИЗАЦИЯ + ЭМОЦИЯ = РЕАЛИЗАЦИЯ!</w:t>
      </w:r>
    </w:p>
    <w:p w:rsidR="004F56BA" w:rsidRPr="00663B7B" w:rsidRDefault="004F56BA" w:rsidP="004F56BA">
      <w:pPr>
        <w:pStyle w:val="a5"/>
        <w:rPr>
          <w:color w:val="auto"/>
        </w:rPr>
      </w:pPr>
      <w:r w:rsidRPr="00663B7B">
        <w:rPr>
          <w:color w:val="auto"/>
        </w:rPr>
        <w:t xml:space="preserve">Еще раз: </w:t>
      </w:r>
      <w:r w:rsidRPr="00663B7B">
        <w:rPr>
          <w:i/>
          <w:color w:val="auto"/>
        </w:rPr>
        <w:t>ВИЗУАЛИЗАЦИЯ ЦЕЛИ + ЭМОЦИЯ</w:t>
      </w:r>
      <w:r w:rsidRPr="00663B7B">
        <w:rPr>
          <w:color w:val="auto"/>
        </w:rPr>
        <w:t xml:space="preserve"> создают </w:t>
      </w:r>
      <w:r w:rsidRPr="00663B7B">
        <w:rPr>
          <w:i/>
          <w:color w:val="auto"/>
        </w:rPr>
        <w:t>УБЕЖДЕННОСТЬ,</w:t>
      </w:r>
      <w:r w:rsidRPr="00663B7B">
        <w:rPr>
          <w:color w:val="auto"/>
        </w:rPr>
        <w:t xml:space="preserve"> а убежденность – </w:t>
      </w:r>
      <w:r w:rsidRPr="00663B7B">
        <w:rPr>
          <w:i/>
          <w:color w:val="auto"/>
        </w:rPr>
        <w:t xml:space="preserve">РЕАЛЬНОСТЬ! </w:t>
      </w:r>
      <w:r w:rsidRPr="00663B7B">
        <w:rPr>
          <w:color w:val="auto"/>
        </w:rPr>
        <w:t>И последний раз, другими словами: многократное повторение одних и тех же утверждений (</w:t>
      </w:r>
      <w:r w:rsidRPr="00663B7B">
        <w:rPr>
          <w:i/>
          <w:color w:val="auto"/>
        </w:rPr>
        <w:t>аффирмаций</w:t>
      </w:r>
      <w:r w:rsidRPr="00663B7B">
        <w:rPr>
          <w:color w:val="auto"/>
          <w:vertAlign w:val="superscript"/>
        </w:rPr>
        <w:footnoteReference w:id="976"/>
      </w:r>
      <w:r w:rsidRPr="00663B7B">
        <w:rPr>
          <w:color w:val="auto"/>
        </w:rPr>
        <w:t xml:space="preserve">) приводит к вере, и </w:t>
      </w:r>
      <w:r w:rsidRPr="00663B7B">
        <w:rPr>
          <w:i/>
          <w:color w:val="auto"/>
        </w:rPr>
        <w:t>КОГДА ВЕРА СОЗРЕВАЕТ ДО ГЛУБОКОГО УБЕЖДЕНИЯ – МЕЧТЫ СТАНОВЯТСЯ ЯВЬЮ!</w:t>
      </w:r>
      <w:r w:rsidRPr="00663B7B">
        <w:rPr>
          <w:color w:val="auto"/>
        </w:rPr>
        <w:t xml:space="preserve"> То есть: «…будущее существует сначала в воображении, затем в воле, и, наконец, в реальности»</w:t>
      </w:r>
      <w:r w:rsidRPr="00663B7B">
        <w:rPr>
          <w:color w:val="auto"/>
          <w:vertAlign w:val="superscript"/>
        </w:rPr>
        <w:footnoteReference w:id="977"/>
      </w:r>
      <w:r w:rsidRPr="00663B7B">
        <w:rPr>
          <w:color w:val="auto"/>
        </w:rPr>
        <w:t xml:space="preserve">. Понятно, что этот универсальный принцип работает не только в воскресенье утром и не только для некоторых людей. Это живая, жизненно важная составляющая </w:t>
      </w:r>
      <w:r w:rsidRPr="00663B7B">
        <w:rPr>
          <w:i/>
          <w:color w:val="auto"/>
        </w:rPr>
        <w:t>Театра Реальности,</w:t>
      </w:r>
      <w:r w:rsidRPr="00663B7B">
        <w:rPr>
          <w:color w:val="auto"/>
        </w:rPr>
        <w:t xml:space="preserve"> у которого нет границ! «Поверь в это со всей решительностью! Так духовное сгущается в телесное»</w:t>
      </w:r>
      <w:r w:rsidRPr="00663B7B">
        <w:rPr>
          <w:color w:val="auto"/>
          <w:vertAlign w:val="superscript"/>
        </w:rPr>
        <w:footnoteReference w:id="978"/>
      </w:r>
      <w:r w:rsidRPr="00663B7B">
        <w:rPr>
          <w:color w:val="auto"/>
        </w:rPr>
        <w:t>. Или, от Петруса де Абано: «Установи контакт, скажи, что хочешь, и это произойдет»</w:t>
      </w:r>
      <w:r w:rsidRPr="00663B7B">
        <w:rPr>
          <w:color w:val="auto"/>
          <w:vertAlign w:val="superscript"/>
        </w:rPr>
        <w:footnoteReference w:id="979"/>
      </w:r>
      <w:r w:rsidRPr="00663B7B">
        <w:rPr>
          <w:color w:val="auto"/>
        </w:rPr>
        <w:t xml:space="preserve">. </w:t>
      </w:r>
      <w:r w:rsidRPr="00663B7B">
        <w:rPr>
          <w:color w:val="auto"/>
        </w:rPr>
        <w:lastRenderedPageBreak/>
        <w:t>И ещё раз, словами Йоганна Тритемия: «…Дух Природы есть единство, творящее и формирующее все; проявляясь через посредство человека, он может создавать прекрасные вещи»</w:t>
      </w:r>
      <w:r w:rsidRPr="00663B7B">
        <w:rPr>
          <w:color w:val="auto"/>
          <w:vertAlign w:val="superscript"/>
        </w:rPr>
        <w:footnoteReference w:id="980"/>
      </w:r>
      <w:r w:rsidRPr="00663B7B">
        <w:rPr>
          <w:color w:val="auto"/>
        </w:rPr>
        <w:t>. Одним словом, все вышесказанное не просто ещё одна версия «</w:t>
      </w:r>
      <w:r w:rsidRPr="00663B7B">
        <w:rPr>
          <w:i/>
          <w:color w:val="auto"/>
        </w:rPr>
        <w:t>позитивного мышления</w:t>
      </w:r>
      <w:r w:rsidRPr="00663B7B">
        <w:rPr>
          <w:color w:val="auto"/>
        </w:rPr>
        <w:t>» или «</w:t>
      </w:r>
      <w:r w:rsidRPr="00663B7B">
        <w:rPr>
          <w:i/>
          <w:color w:val="auto"/>
        </w:rPr>
        <w:t>агрессивного идеализма</w:t>
      </w:r>
      <w:r w:rsidRPr="00663B7B">
        <w:rPr>
          <w:color w:val="auto"/>
        </w:rPr>
        <w:t>», не только отвлеченное предположение, что мы имеем возможность влиять на мир «</w:t>
      </w:r>
      <w:r w:rsidRPr="00663B7B">
        <w:rPr>
          <w:i/>
          <w:color w:val="auto"/>
        </w:rPr>
        <w:t>где-то там</w:t>
      </w:r>
      <w:r w:rsidRPr="00663B7B">
        <w:rPr>
          <w:color w:val="auto"/>
        </w:rPr>
        <w:t>», но утверждение, что через наши собственные сознательные убеждения, социальные установки и ожидания окружающая нас реальность проявляется точно в той форме, в какой мы её сотворили внутри себя: «…одни и те же элементы используются для того, чтобы создать как внутренний (психологический), так и внешний миры…»</w:t>
      </w:r>
      <w:r w:rsidRPr="00663B7B">
        <w:rPr>
          <w:color w:val="auto"/>
          <w:vertAlign w:val="superscript"/>
        </w:rPr>
        <w:footnoteReference w:id="981"/>
      </w:r>
    </w:p>
    <w:p w:rsidR="004F56BA" w:rsidRPr="00663B7B" w:rsidRDefault="004F56BA" w:rsidP="004F56BA">
      <w:pPr>
        <w:pStyle w:val="a5"/>
        <w:rPr>
          <w:color w:val="auto"/>
        </w:rPr>
      </w:pPr>
      <w:r w:rsidRPr="00663B7B">
        <w:rPr>
          <w:color w:val="auto"/>
        </w:rPr>
        <w:t xml:space="preserve">И ещё раз: </w:t>
      </w:r>
      <w:r w:rsidRPr="00663B7B">
        <w:rPr>
          <w:i/>
          <w:color w:val="auto"/>
        </w:rPr>
        <w:t xml:space="preserve">ЭТО И ЕСТЬ НАШ ОСНОВНОЙ КАПИТАЛ! </w:t>
      </w:r>
      <w:r w:rsidRPr="00663B7B">
        <w:rPr>
          <w:color w:val="auto"/>
        </w:rPr>
        <w:t>Механизм его аккумуляции работает очень точно: если мы внутренне полагаем, что мир полон боли и страдания, мы засеваем семена именно этой формы</w:t>
      </w:r>
      <w:r w:rsidRPr="00663B7B">
        <w:rPr>
          <w:i/>
          <w:color w:val="auto"/>
        </w:rPr>
        <w:t xml:space="preserve"> Театра Реальности;</w:t>
      </w:r>
      <w:r w:rsidRPr="00663B7B">
        <w:rPr>
          <w:color w:val="auto"/>
        </w:rPr>
        <w:t xml:space="preserve"> если же мы считаем внутри себя, что мир полон любви, радости и юмора, тогда спустя некоторое время эта «</w:t>
      </w:r>
      <w:r w:rsidRPr="00663B7B">
        <w:rPr>
          <w:i/>
          <w:color w:val="auto"/>
        </w:rPr>
        <w:t>вероятная реальность</w:t>
      </w:r>
      <w:r w:rsidRPr="00663B7B">
        <w:rPr>
          <w:color w:val="auto"/>
        </w:rPr>
        <w:t>» проявится как форма внешнего мира. Говоря афоризмом Мэри Кэй Эш: «Если вы думаете, что сможете, – вы сможете. Если вы думаете, что не сможете, – вы правы»</w:t>
      </w:r>
      <w:r w:rsidRPr="00663B7B">
        <w:rPr>
          <w:color w:val="auto"/>
          <w:vertAlign w:val="superscript"/>
        </w:rPr>
        <w:footnoteReference w:id="982"/>
      </w:r>
      <w:r w:rsidRPr="00663B7B">
        <w:rPr>
          <w:color w:val="auto"/>
        </w:rPr>
        <w:t>.</w:t>
      </w:r>
    </w:p>
    <w:p w:rsidR="004F56BA" w:rsidRPr="00663B7B" w:rsidRDefault="004F56BA" w:rsidP="004F56BA">
      <w:pPr>
        <w:pStyle w:val="a5"/>
        <w:rPr>
          <w:color w:val="auto"/>
        </w:rPr>
      </w:pPr>
      <w:r w:rsidRPr="00663B7B">
        <w:rPr>
          <w:color w:val="auto"/>
        </w:rPr>
        <w:t>Итак, отныне и навсегда: «</w:t>
      </w:r>
      <w:r w:rsidRPr="00663B7B">
        <w:rPr>
          <w:i/>
          <w:color w:val="auto"/>
        </w:rPr>
        <w:t>ЖИЗНЬ – САМОРЕАЛИЗУЮЩЕЕСЯ ПРОРОЧЕСТВО!</w:t>
      </w:r>
      <w:r w:rsidRPr="00663B7B">
        <w:rPr>
          <w:color w:val="auto"/>
        </w:rPr>
        <w:t>»</w:t>
      </w:r>
      <w:r w:rsidRPr="00663B7B">
        <w:rPr>
          <w:color w:val="auto"/>
          <w:vertAlign w:val="superscript"/>
        </w:rPr>
        <w:footnoteReference w:id="983"/>
      </w:r>
      <w:r w:rsidRPr="00663B7B">
        <w:rPr>
          <w:color w:val="auto"/>
        </w:rPr>
        <w:t xml:space="preserve"> Мы сами </w:t>
      </w:r>
      <w:r w:rsidRPr="00663B7B">
        <w:rPr>
          <w:color w:val="auto"/>
        </w:rPr>
        <w:lastRenderedPageBreak/>
        <w:t>являемся для себя творческим законом и «…то, в чем мы внутренне убеждены, одновременно является и линзой, через которую мы смотрим в мир, притягивая к себе события и испытания»</w:t>
      </w:r>
      <w:r w:rsidRPr="00663B7B">
        <w:rPr>
          <w:color w:val="auto"/>
          <w:vertAlign w:val="superscript"/>
        </w:rPr>
        <w:footnoteReference w:id="984"/>
      </w:r>
      <w:r w:rsidRPr="00663B7B">
        <w:rPr>
          <w:color w:val="auto"/>
        </w:rPr>
        <w:t>. Чуть иначе: «Мы становимся тем, чем сами себя приговорили быть»</w:t>
      </w:r>
      <w:r w:rsidRPr="00663B7B">
        <w:rPr>
          <w:color w:val="auto"/>
          <w:vertAlign w:val="superscript"/>
        </w:rPr>
        <w:footnoteReference w:id="985"/>
      </w:r>
      <w:r w:rsidRPr="00663B7B">
        <w:rPr>
          <w:color w:val="auto"/>
        </w:rPr>
        <w:t>! ещё чуть иначе, словами легендарного полководца: «Хочешь достигнуть желаемого, ставь своей целью невозможное!»</w:t>
      </w:r>
      <w:r w:rsidRPr="00663B7B">
        <w:rPr>
          <w:color w:val="auto"/>
          <w:vertAlign w:val="superscript"/>
        </w:rPr>
        <w:footnoteReference w:id="986"/>
      </w:r>
      <w:r w:rsidRPr="00663B7B">
        <w:rPr>
          <w:color w:val="auto"/>
        </w:rPr>
        <w:t xml:space="preserve"> И последний раз, в жестком стиле Роберта Де Роппа: «Ничто не имеет значения! Любой путь приводит к табличке с надписью «Выхода нет»! И все равно двигайтесь! Двигайтесь, как будто ваше движение имеет некую цель! Если жизнь не может предложить игры, достойной участия в ней, тогда изобретите свою! Любая игра лучше, чем никакая!»</w:t>
      </w:r>
      <w:r w:rsidRPr="00663B7B">
        <w:rPr>
          <w:color w:val="auto"/>
          <w:vertAlign w:val="superscript"/>
        </w:rPr>
        <w:footnoteReference w:id="987"/>
      </w:r>
    </w:p>
    <w:p w:rsidR="004F56BA" w:rsidRPr="00663B7B" w:rsidRDefault="004F56BA" w:rsidP="004F56BA">
      <w:pPr>
        <w:pStyle w:val="a5"/>
        <w:rPr>
          <w:rFonts w:cs="Times New Roman"/>
          <w:iCs/>
          <w:color w:val="auto"/>
        </w:rPr>
      </w:pPr>
      <w:r w:rsidRPr="00663B7B">
        <w:rPr>
          <w:rFonts w:cs="Times New Roman"/>
          <w:color w:val="auto"/>
        </w:rPr>
        <w:lastRenderedPageBreak/>
        <w:t xml:space="preserve">Вывод: </w:t>
      </w:r>
      <w:r w:rsidRPr="00663B7B">
        <w:rPr>
          <w:rStyle w:val="a6"/>
          <w:i/>
          <w:color w:val="auto"/>
        </w:rPr>
        <w:t xml:space="preserve">ВСЕ ЗАВИСИТ ОТ МАСШТАБА ХУДОЖНИЧЕСКОЙ ПОТЕНЦИИ В НАС! </w:t>
      </w:r>
      <w:r w:rsidRPr="00663B7B">
        <w:rPr>
          <w:rFonts w:cs="Times New Roman"/>
          <w:color w:val="auto"/>
        </w:rPr>
        <w:t xml:space="preserve">От масштаба </w:t>
      </w:r>
      <w:r w:rsidRPr="00663B7B">
        <w:rPr>
          <w:rStyle w:val="a6"/>
          <w:i/>
          <w:color w:val="auto"/>
        </w:rPr>
        <w:t xml:space="preserve">ТВОРЦА </w:t>
      </w:r>
      <w:r w:rsidRPr="00663B7B">
        <w:rPr>
          <w:rFonts w:cs="Times New Roman"/>
          <w:color w:val="auto"/>
        </w:rPr>
        <w:t xml:space="preserve">в нас, </w:t>
      </w:r>
      <w:r w:rsidRPr="00663B7B">
        <w:rPr>
          <w:rStyle w:val="a6"/>
          <w:i/>
          <w:color w:val="auto"/>
        </w:rPr>
        <w:t>ПОТЕНЦИИ СВЕРХМАРИОНЕТКИ</w:t>
      </w:r>
      <w:r w:rsidRPr="00663B7B">
        <w:rPr>
          <w:rFonts w:cs="Times New Roman"/>
          <w:color w:val="auto"/>
        </w:rPr>
        <w:t>, или лучше –</w:t>
      </w:r>
      <w:r w:rsidRPr="00663B7B">
        <w:rPr>
          <w:rStyle w:val="a6"/>
          <w:i/>
          <w:color w:val="auto"/>
        </w:rPr>
        <w:t xml:space="preserve"> АКТЁРА!</w:t>
      </w:r>
    </w:p>
    <w:p w:rsidR="004F56BA" w:rsidRPr="00663B7B" w:rsidRDefault="004F56BA" w:rsidP="004F56BA">
      <w:pPr>
        <w:pStyle w:val="15"/>
        <w:rPr>
          <w:color w:val="auto"/>
        </w:rPr>
      </w:pPr>
      <w:r w:rsidRPr="00663B7B">
        <w:rPr>
          <w:color w:val="auto"/>
        </w:rPr>
        <w:t>ВОЛЯ К УСПЕХУ</w:t>
      </w:r>
    </w:p>
    <w:p w:rsidR="004F56BA" w:rsidRPr="00663B7B" w:rsidRDefault="004F56BA" w:rsidP="004F56BA">
      <w:pPr>
        <w:pStyle w:val="a5"/>
        <w:rPr>
          <w:color w:val="auto"/>
        </w:rPr>
      </w:pPr>
      <w:r w:rsidRPr="00663B7B">
        <w:rPr>
          <w:color w:val="auto"/>
        </w:rPr>
        <w:t>Зачем она нужна?</w:t>
      </w:r>
    </w:p>
    <w:p w:rsidR="004F56BA" w:rsidRPr="00663B7B" w:rsidRDefault="004F56BA" w:rsidP="004F56BA">
      <w:pPr>
        <w:pStyle w:val="a5"/>
        <w:rPr>
          <w:color w:val="auto"/>
        </w:rPr>
      </w:pPr>
      <w:r w:rsidRPr="00663B7B">
        <w:rPr>
          <w:color w:val="auto"/>
        </w:rPr>
        <w:t>Уже известно, что наше подсознание достигает всего, что мы искренне считаем уже осуществленным! И здесь очень важно понять, что: «…мысль – очень сильная и опасная вещь! Она сама по себе стремится воплотиться в реальность, и если ей это не удается, то только потому, что есть другие мысли, противоречащие ей»</w:t>
      </w:r>
      <w:r w:rsidRPr="00663B7B">
        <w:rPr>
          <w:color w:val="auto"/>
          <w:vertAlign w:val="superscript"/>
        </w:rPr>
        <w:footnoteReference w:id="988"/>
      </w:r>
      <w:r w:rsidRPr="00663B7B">
        <w:rPr>
          <w:color w:val="auto"/>
        </w:rPr>
        <w:t>.</w:t>
      </w:r>
    </w:p>
    <w:p w:rsidR="004F56BA" w:rsidRPr="00663B7B" w:rsidRDefault="004F56BA" w:rsidP="004F56BA">
      <w:pPr>
        <w:pStyle w:val="a5"/>
        <w:rPr>
          <w:color w:val="auto"/>
        </w:rPr>
      </w:pPr>
      <w:r w:rsidRPr="00663B7B">
        <w:rPr>
          <w:color w:val="auto"/>
        </w:rPr>
        <w:t xml:space="preserve">Следуя буддийской сверхточной калькуляции, утверждающей, что ежедневно через </w:t>
      </w:r>
      <w:r w:rsidRPr="00663B7B">
        <w:rPr>
          <w:i/>
          <w:color w:val="auto"/>
        </w:rPr>
        <w:t>Ум</w:t>
      </w:r>
      <w:r w:rsidRPr="00663B7B">
        <w:rPr>
          <w:color w:val="auto"/>
        </w:rPr>
        <w:t xml:space="preserve"> человека проходит 84 000 разных мыслей, и находясь в обстоятельствах сегодняшнего дня, когда мы живем в гигантской информационной паутине, в которой «наблюдатель создает наблюдаемое», функция</w:t>
      </w:r>
      <w:r w:rsidRPr="00663B7B">
        <w:rPr>
          <w:i/>
          <w:color w:val="auto"/>
        </w:rPr>
        <w:t xml:space="preserve"> </w:t>
      </w:r>
      <w:r w:rsidRPr="00663B7B">
        <w:rPr>
          <w:color w:val="auto"/>
        </w:rPr>
        <w:t xml:space="preserve">волевого выбора того, что мыслить, играет огромную роль. И это означает, что в данном контексте, </w:t>
      </w:r>
      <w:r w:rsidRPr="00663B7B">
        <w:rPr>
          <w:i/>
          <w:color w:val="auto"/>
        </w:rPr>
        <w:t>силу воли</w:t>
      </w:r>
      <w:r w:rsidRPr="00663B7B">
        <w:rPr>
          <w:color w:val="auto"/>
        </w:rPr>
        <w:t xml:space="preserve"> можно рассмотреть как «стягивание энергии», как концентрацию внимания на том, что нам нужно, и отвлечение внимания от того, что ненужно. Таким образом, </w:t>
      </w:r>
      <w:r w:rsidRPr="00663B7B">
        <w:rPr>
          <w:i/>
          <w:color w:val="auto"/>
        </w:rPr>
        <w:t>Ум</w:t>
      </w:r>
      <w:r w:rsidRPr="00663B7B">
        <w:rPr>
          <w:color w:val="auto"/>
        </w:rPr>
        <w:t xml:space="preserve"> делателя «…должен быть абсолютно сосредоточен в едином пылающем огне воли, направленной на определенный объект его операции»</w:t>
      </w:r>
      <w:r w:rsidRPr="00663B7B">
        <w:rPr>
          <w:color w:val="auto"/>
          <w:vertAlign w:val="superscript"/>
        </w:rPr>
        <w:footnoteReference w:id="989"/>
      </w:r>
      <w:r w:rsidRPr="00663B7B">
        <w:rPr>
          <w:color w:val="auto"/>
        </w:rPr>
        <w:t>.</w:t>
      </w:r>
      <w:r w:rsidRPr="00663B7B">
        <w:rPr>
          <w:b/>
          <w:color w:val="auto"/>
        </w:rPr>
        <w:t xml:space="preserve"> </w:t>
      </w:r>
      <w:r w:rsidRPr="00663B7B">
        <w:rPr>
          <w:color w:val="auto"/>
        </w:rPr>
        <w:t xml:space="preserve">Известно, например, что </w:t>
      </w:r>
      <w:r w:rsidRPr="00663B7B">
        <w:rPr>
          <w:color w:val="auto"/>
        </w:rPr>
        <w:lastRenderedPageBreak/>
        <w:t xml:space="preserve">современные уравнения, описывающие мысль </w:t>
      </w:r>
      <w:r w:rsidRPr="00663B7B">
        <w:rPr>
          <w:i/>
          <w:color w:val="auto"/>
        </w:rPr>
        <w:t>нелинейны</w:t>
      </w:r>
      <w:r w:rsidRPr="00663B7B">
        <w:rPr>
          <w:color w:val="auto"/>
        </w:rPr>
        <w:t>. Это означает, что «…мысль может влиять сама на себя, то есть она представляет собой самоорганизующуюся структуру, способную жить своей независимой жизнью»</w:t>
      </w:r>
      <w:r w:rsidRPr="00663B7B">
        <w:rPr>
          <w:color w:val="auto"/>
          <w:vertAlign w:val="superscript"/>
        </w:rPr>
        <w:footnoteReference w:id="990"/>
      </w:r>
      <w:r w:rsidRPr="00663B7B">
        <w:rPr>
          <w:color w:val="auto"/>
        </w:rPr>
        <w:t xml:space="preserve">. Известно также, что сознание способно «…не только создавать мысле-формы, но и объективизировать их по своему желанию из виртуальных частиц. Из этого следует, что сама мысль представляет собой универсальную </w:t>
      </w:r>
      <w:r w:rsidRPr="00663B7B">
        <w:rPr>
          <w:i/>
          <w:color w:val="auto"/>
        </w:rPr>
        <w:t>энерго-полевую</w:t>
      </w:r>
      <w:r w:rsidRPr="00663B7B">
        <w:rPr>
          <w:color w:val="auto"/>
        </w:rPr>
        <w:t xml:space="preserve"> субстанцию, способную трансформироваться в любые виды материи и взаимодействовать с виртуальными частицами физического вакуума»</w:t>
      </w:r>
      <w:r w:rsidRPr="00663B7B">
        <w:rPr>
          <w:color w:val="auto"/>
          <w:vertAlign w:val="superscript"/>
        </w:rPr>
        <w:footnoteReference w:id="991"/>
      </w:r>
      <w:r w:rsidRPr="00663B7B">
        <w:rPr>
          <w:color w:val="auto"/>
        </w:rPr>
        <w:t xml:space="preserve">. Отсюда следует, что, закладывая в подсознание ту или иную установку, мы создаем резонанс во всей энергетической сети </w:t>
      </w:r>
      <w:r w:rsidRPr="00663B7B">
        <w:rPr>
          <w:i/>
          <w:color w:val="auto"/>
        </w:rPr>
        <w:t>Театра Реальности</w:t>
      </w:r>
      <w:r w:rsidRPr="00663B7B">
        <w:rPr>
          <w:color w:val="auto"/>
        </w:rPr>
        <w:t xml:space="preserve">, т.е. </w:t>
      </w:r>
      <w:r w:rsidRPr="00663B7B">
        <w:rPr>
          <w:i/>
          <w:color w:val="auto"/>
        </w:rPr>
        <w:t>зритель</w:t>
      </w:r>
      <w:r w:rsidRPr="00663B7B">
        <w:rPr>
          <w:color w:val="auto"/>
        </w:rPr>
        <w:t xml:space="preserve"> в нас начинает непрерывно воспринимать колебания энергии этой установки, притягивая к нам людей и обстоятельства, реализующие эту установку на </w:t>
      </w:r>
      <w:r w:rsidRPr="00663B7B">
        <w:rPr>
          <w:i/>
          <w:color w:val="auto"/>
        </w:rPr>
        <w:t>внешнем уровне</w:t>
      </w:r>
      <w:r w:rsidRPr="00663B7B">
        <w:rPr>
          <w:color w:val="auto"/>
        </w:rPr>
        <w:t xml:space="preserve">. Этот процесс называется в </w:t>
      </w:r>
      <w:r w:rsidRPr="00663B7B">
        <w:rPr>
          <w:i/>
          <w:color w:val="auto"/>
        </w:rPr>
        <w:t xml:space="preserve">ИГРЕ ЭКСТАЗОМ ЦЕЛИ! </w:t>
      </w:r>
      <w:r w:rsidRPr="00663B7B">
        <w:rPr>
          <w:color w:val="auto"/>
        </w:rPr>
        <w:t xml:space="preserve">И самое веселое здесь в том, что для </w:t>
      </w:r>
      <w:r w:rsidRPr="00663B7B">
        <w:rPr>
          <w:i/>
          <w:color w:val="auto"/>
        </w:rPr>
        <w:t>зрителя</w:t>
      </w:r>
      <w:r w:rsidRPr="00663B7B">
        <w:rPr>
          <w:color w:val="auto"/>
        </w:rPr>
        <w:t xml:space="preserve"> нет никакой разницы между успехом и неудачей. Он наслаждается любой формой активности разворачивающейся на белоснежном экране </w:t>
      </w:r>
      <w:r w:rsidRPr="00663B7B">
        <w:rPr>
          <w:i/>
          <w:color w:val="auto"/>
        </w:rPr>
        <w:t>Вечности</w:t>
      </w:r>
      <w:r w:rsidRPr="00663B7B">
        <w:rPr>
          <w:color w:val="auto"/>
        </w:rPr>
        <w:t>.</w:t>
      </w:r>
    </w:p>
    <w:p w:rsidR="004F56BA" w:rsidRPr="00663B7B" w:rsidRDefault="004F56BA" w:rsidP="004F56BA">
      <w:pPr>
        <w:pStyle w:val="a5"/>
        <w:rPr>
          <w:i/>
          <w:color w:val="auto"/>
        </w:rPr>
      </w:pPr>
      <w:r w:rsidRPr="00663B7B">
        <w:rPr>
          <w:color w:val="auto"/>
        </w:rPr>
        <w:t xml:space="preserve">Еще раз: </w:t>
      </w:r>
      <w:r w:rsidRPr="00663B7B">
        <w:rPr>
          <w:i/>
          <w:color w:val="auto"/>
        </w:rPr>
        <w:t xml:space="preserve">ДЛЯ ЗРИТЕЛЯ НЕТ РАЗНИЦЫ МЕЖДУ УСПЕХОМ И НЕУДАЧЕЙ! </w:t>
      </w:r>
      <w:r w:rsidRPr="00663B7B">
        <w:rPr>
          <w:color w:val="auto"/>
        </w:rPr>
        <w:t>«Возможно, мы бы относились с большим вниманием к своим умственным процессам, если бы за каждую мысль, в зависимости от её характёра, приходилось бы получать или отдавать доллар… представьте себе бухгалтерию, ведущую учет каждой мысли и отмечающую, какая из них принесла нам прибыль, а какая – убытки»</w:t>
      </w:r>
      <w:r w:rsidRPr="00663B7B">
        <w:rPr>
          <w:color w:val="auto"/>
          <w:vertAlign w:val="superscript"/>
        </w:rPr>
        <w:footnoteReference w:id="992"/>
      </w:r>
      <w:r w:rsidRPr="00663B7B">
        <w:rPr>
          <w:color w:val="auto"/>
        </w:rPr>
        <w:t>. Одним словом, есть смысл постоянно напоминать себе о том, что является фундаментом нашего капитала! Ведь мы уже хорошо знаем – «</w:t>
      </w:r>
      <w:r w:rsidRPr="00663B7B">
        <w:rPr>
          <w:i/>
          <w:color w:val="auto"/>
        </w:rPr>
        <w:t>ПОДОБНОЕ ПРИТЯГИВАЕТСЯ К ПОДОБНОМУ»!</w:t>
      </w:r>
    </w:p>
    <w:p w:rsidR="004F56BA" w:rsidRPr="00663B7B" w:rsidRDefault="004F56BA" w:rsidP="004F56BA">
      <w:pPr>
        <w:pStyle w:val="a5"/>
        <w:rPr>
          <w:color w:val="auto"/>
        </w:rPr>
      </w:pPr>
      <w:r w:rsidRPr="00663B7B">
        <w:rPr>
          <w:color w:val="auto"/>
        </w:rPr>
        <w:lastRenderedPageBreak/>
        <w:t>Итак,</w:t>
      </w:r>
      <w:r w:rsidRPr="00663B7B">
        <w:rPr>
          <w:b/>
          <w:color w:val="auto"/>
        </w:rPr>
        <w:t xml:space="preserve"> </w:t>
      </w:r>
      <w:r w:rsidRPr="00663B7B">
        <w:rPr>
          <w:color w:val="auto"/>
        </w:rPr>
        <w:t>функция</w:t>
      </w:r>
      <w:r w:rsidRPr="00663B7B">
        <w:rPr>
          <w:i/>
          <w:color w:val="auto"/>
        </w:rPr>
        <w:t xml:space="preserve"> воли к успеху</w:t>
      </w:r>
      <w:r w:rsidRPr="00663B7B">
        <w:rPr>
          <w:color w:val="auto"/>
        </w:rPr>
        <w:t xml:space="preserve"> заключается в том, чтобы удерживать в </w:t>
      </w:r>
      <w:r w:rsidRPr="00663B7B">
        <w:rPr>
          <w:i/>
          <w:color w:val="auto"/>
        </w:rPr>
        <w:t>Уме</w:t>
      </w:r>
      <w:r w:rsidRPr="00663B7B">
        <w:rPr>
          <w:color w:val="auto"/>
        </w:rPr>
        <w:t xml:space="preserve"> «нужную позицию» и отодвигать в сторону или искусно растворять «ненужную». Конечно же, это не жесткий, но, напротив, очень пластичный процесс. Есть смысл играть с </w:t>
      </w:r>
      <w:r w:rsidRPr="00663B7B">
        <w:rPr>
          <w:i/>
          <w:color w:val="auto"/>
        </w:rPr>
        <w:t>Умом</w:t>
      </w:r>
      <w:r w:rsidRPr="00663B7B">
        <w:rPr>
          <w:color w:val="auto"/>
        </w:rPr>
        <w:t xml:space="preserve"> как мудрая мать с капризным ребенком: она не отнимает у него коробку со спичками, но незаметно привлекает его внимание к другой, не менее интересной и гораздо более безопасной вещице, например к градуснику или миксеру (особенно если он включен в розетку)… С точки зрения ограниченного, дуально-демонического восприятия </w:t>
      </w:r>
      <w:r w:rsidRPr="00663B7B">
        <w:rPr>
          <w:i/>
          <w:color w:val="auto"/>
        </w:rPr>
        <w:t>роли</w:t>
      </w:r>
      <w:r w:rsidRPr="00663B7B">
        <w:rPr>
          <w:color w:val="auto"/>
        </w:rPr>
        <w:t xml:space="preserve"> все это может показаться чересчур громоздким, но с точки зрения разбуженной в нас творческой ответственности </w:t>
      </w:r>
      <w:r w:rsidRPr="00663B7B">
        <w:rPr>
          <w:i/>
          <w:color w:val="auto"/>
        </w:rPr>
        <w:t>актёра</w:t>
      </w:r>
      <w:r w:rsidRPr="00663B7B">
        <w:rPr>
          <w:color w:val="auto"/>
        </w:rPr>
        <w:t xml:space="preserve"> – каждой мыслью мы создаем свою реальность! Если мы идем по миру, отыскивая мастерство и совершенство, мы находим мастерство и совершенство; если же мы отыскиваем проблемы – мы находим проблемы!</w:t>
      </w:r>
    </w:p>
    <w:p w:rsidR="004F56BA" w:rsidRPr="00663B7B" w:rsidRDefault="004F56BA" w:rsidP="004F56BA">
      <w:pPr>
        <w:pStyle w:val="a5"/>
        <w:rPr>
          <w:rFonts w:cs="Times New Roman"/>
          <w:iCs/>
          <w:color w:val="auto"/>
        </w:rPr>
      </w:pPr>
      <w:r w:rsidRPr="00663B7B">
        <w:rPr>
          <w:rFonts w:cs="Times New Roman"/>
          <w:color w:val="auto"/>
        </w:rPr>
        <w:t xml:space="preserve">Еще раз, в грубом стиле: </w:t>
      </w:r>
      <w:r w:rsidRPr="00663B7B">
        <w:rPr>
          <w:rStyle w:val="a6"/>
          <w:i/>
          <w:color w:val="auto"/>
        </w:rPr>
        <w:t>МЫ ТО, ЧТО МЫ ИЩЕМ!</w:t>
      </w:r>
      <w:r w:rsidRPr="00663B7B">
        <w:rPr>
          <w:rStyle w:val="a6"/>
          <w:color w:val="auto"/>
          <w:vertAlign w:val="superscript"/>
        </w:rPr>
        <w:footnoteReference w:id="993"/>
      </w:r>
    </w:p>
    <w:p w:rsidR="004F56BA" w:rsidRPr="00663B7B" w:rsidRDefault="004F56BA" w:rsidP="004F56BA">
      <w:pPr>
        <w:pStyle w:val="a5"/>
        <w:rPr>
          <w:rStyle w:val="a6"/>
          <w:i/>
          <w:color w:val="auto"/>
        </w:rPr>
      </w:pPr>
      <w:r w:rsidRPr="00663B7B">
        <w:rPr>
          <w:rFonts w:cs="Times New Roman"/>
          <w:color w:val="auto"/>
        </w:rPr>
        <w:t xml:space="preserve">Чуть проще: </w:t>
      </w:r>
      <w:r w:rsidRPr="00663B7B">
        <w:rPr>
          <w:rStyle w:val="a6"/>
          <w:i/>
          <w:color w:val="auto"/>
        </w:rPr>
        <w:t>МЫ ТО, НА ЧТО МЫ СМОТРИМ!</w:t>
      </w:r>
    </w:p>
    <w:p w:rsidR="004F56BA" w:rsidRPr="00663B7B" w:rsidRDefault="004F56BA" w:rsidP="004F56BA">
      <w:pPr>
        <w:pStyle w:val="a5"/>
        <w:rPr>
          <w:rStyle w:val="a6"/>
          <w:i/>
          <w:color w:val="auto"/>
        </w:rPr>
      </w:pPr>
      <w:r w:rsidRPr="00663B7B">
        <w:rPr>
          <w:rFonts w:cs="Times New Roman"/>
          <w:color w:val="auto"/>
        </w:rPr>
        <w:t xml:space="preserve">Проще простого: </w:t>
      </w:r>
      <w:r w:rsidRPr="00663B7B">
        <w:rPr>
          <w:rStyle w:val="a6"/>
          <w:i/>
          <w:color w:val="auto"/>
        </w:rPr>
        <w:t>МЫ ТО, ЧТО МЫ ЛЮБИМ!</w:t>
      </w:r>
    </w:p>
    <w:p w:rsidR="004F56BA" w:rsidRPr="00663B7B" w:rsidRDefault="004F56BA" w:rsidP="004F56BA">
      <w:pPr>
        <w:pStyle w:val="a5"/>
        <w:rPr>
          <w:rStyle w:val="a6"/>
          <w:i/>
          <w:color w:val="auto"/>
        </w:rPr>
      </w:pPr>
      <w:r w:rsidRPr="00663B7B">
        <w:rPr>
          <w:rFonts w:cs="Times New Roman"/>
          <w:color w:val="auto"/>
        </w:rPr>
        <w:t xml:space="preserve">И совсем примитивно: </w:t>
      </w:r>
      <w:r w:rsidRPr="00663B7B">
        <w:rPr>
          <w:rStyle w:val="a6"/>
          <w:i/>
          <w:color w:val="auto"/>
        </w:rPr>
        <w:t>МЫ ТО, ЧТО МЫ ЕДИМ!</w:t>
      </w:r>
    </w:p>
    <w:p w:rsidR="004F56BA" w:rsidRPr="00663B7B" w:rsidRDefault="004F56BA" w:rsidP="004F56BA">
      <w:pPr>
        <w:pStyle w:val="a5"/>
        <w:rPr>
          <w:color w:val="auto"/>
        </w:rPr>
      </w:pPr>
      <w:r w:rsidRPr="00663B7B">
        <w:rPr>
          <w:color w:val="auto"/>
        </w:rPr>
        <w:t xml:space="preserve">И все это означает, что результат будет равен тому, какая </w:t>
      </w:r>
      <w:r w:rsidRPr="00663B7B">
        <w:rPr>
          <w:i/>
          <w:color w:val="auto"/>
        </w:rPr>
        <w:t>мысле-форма</w:t>
      </w:r>
      <w:r w:rsidRPr="00663B7B">
        <w:rPr>
          <w:color w:val="auto"/>
        </w:rPr>
        <w:t xml:space="preserve"> поставлена нами в центр </w:t>
      </w:r>
      <w:r w:rsidRPr="00663B7B">
        <w:rPr>
          <w:i/>
          <w:color w:val="auto"/>
        </w:rPr>
        <w:t xml:space="preserve">смотрящего пространства. </w:t>
      </w:r>
      <w:r w:rsidRPr="00663B7B">
        <w:rPr>
          <w:color w:val="auto"/>
        </w:rPr>
        <w:t>Ведь «…мысли, которые мы выбираем, подобны краскам, которыми мы пишем на холсте своей жизни»</w:t>
      </w:r>
      <w:r w:rsidRPr="00663B7B">
        <w:rPr>
          <w:color w:val="auto"/>
          <w:vertAlign w:val="superscript"/>
        </w:rPr>
        <w:footnoteReference w:id="994"/>
      </w:r>
      <w:r w:rsidRPr="00663B7B">
        <w:rPr>
          <w:color w:val="auto"/>
        </w:rPr>
        <w:t>. Или так: «Мысль везде, где вы захотите, чтобы она была. Мысль везде, куда вы её направляете»</w:t>
      </w:r>
      <w:r w:rsidRPr="00663B7B">
        <w:rPr>
          <w:color w:val="auto"/>
          <w:vertAlign w:val="superscript"/>
        </w:rPr>
        <w:footnoteReference w:id="995"/>
      </w:r>
      <w:r w:rsidRPr="00663B7B">
        <w:rPr>
          <w:color w:val="auto"/>
        </w:rPr>
        <w:t xml:space="preserve">. И она неумолимо совершает </w:t>
      </w:r>
      <w:r w:rsidRPr="00663B7B">
        <w:rPr>
          <w:i/>
          <w:color w:val="auto"/>
        </w:rPr>
        <w:t>ТАМ</w:t>
      </w:r>
      <w:r w:rsidRPr="00663B7B">
        <w:rPr>
          <w:color w:val="auto"/>
        </w:rPr>
        <w:t xml:space="preserve"> свою </w:t>
      </w:r>
      <w:r w:rsidRPr="00663B7B">
        <w:rPr>
          <w:i/>
          <w:color w:val="auto"/>
        </w:rPr>
        <w:t>созидательную</w:t>
      </w:r>
      <w:r w:rsidRPr="00663B7B">
        <w:rPr>
          <w:color w:val="auto"/>
        </w:rPr>
        <w:t xml:space="preserve"> или </w:t>
      </w:r>
      <w:r w:rsidRPr="00663B7B">
        <w:rPr>
          <w:i/>
          <w:color w:val="auto"/>
        </w:rPr>
        <w:t>разрушительную</w:t>
      </w:r>
      <w:r w:rsidRPr="00663B7B">
        <w:rPr>
          <w:color w:val="auto"/>
        </w:rPr>
        <w:t xml:space="preserve"> работу. И ещё раз: «Наш </w:t>
      </w:r>
      <w:r w:rsidRPr="00663B7B">
        <w:rPr>
          <w:i/>
          <w:color w:val="auto"/>
        </w:rPr>
        <w:t>Ум</w:t>
      </w:r>
      <w:r w:rsidRPr="00663B7B">
        <w:rPr>
          <w:color w:val="auto"/>
        </w:rPr>
        <w:t xml:space="preserve"> чрезвычайно гибок. Он творит по любому мыслеобразу. Он порождает </w:t>
      </w:r>
      <w:r w:rsidRPr="00663B7B">
        <w:rPr>
          <w:color w:val="auto"/>
        </w:rPr>
        <w:lastRenderedPageBreak/>
        <w:t>здоровье и духовность, болезни и невежество»</w:t>
      </w:r>
      <w:r w:rsidRPr="00663B7B">
        <w:rPr>
          <w:color w:val="auto"/>
          <w:vertAlign w:val="superscript"/>
        </w:rPr>
        <w:footnoteReference w:id="996"/>
      </w:r>
      <w:r w:rsidRPr="00663B7B">
        <w:rPr>
          <w:color w:val="auto"/>
        </w:rPr>
        <w:t>; «Думайте так, будто каждая ваша мысль огромными огненными буквами написана на небе и видна каждому – так оно и есть»</w:t>
      </w:r>
      <w:r w:rsidRPr="00663B7B">
        <w:rPr>
          <w:color w:val="auto"/>
          <w:vertAlign w:val="superscript"/>
        </w:rPr>
        <w:footnoteReference w:id="997"/>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Подведем черту: </w:t>
      </w:r>
      <w:r w:rsidRPr="00663B7B">
        <w:rPr>
          <w:rStyle w:val="a6"/>
          <w:i/>
          <w:color w:val="auto"/>
        </w:rPr>
        <w:t>МЫ САМИ РЕШАЕМ, ЧЕМУ ПРОИСХОДИТЬ! МЫ САМИ ПИШЕМ ПЬЕСУ СВОЕЙ ЖИЗНИ! МЫ САМИ, И ТОЛЬКО МЫ, КРИСТАЛЛИЗУЕМ ОБСТОЯТЕЛЬСТВА, В КОТОРЫХ ВЫТАНЦОВЫВАЕТСЯ РЕАЛИЗАЦИЯ НАШЕГО СОБСТВЕННОГО СОВЕРШЕНСТВА!</w:t>
      </w:r>
      <w:r w:rsidRPr="00663B7B">
        <w:rPr>
          <w:rFonts w:cs="Times New Roman"/>
          <w:color w:val="auto"/>
        </w:rPr>
        <w:t xml:space="preserve"> Мы сами себе – Свенгали!</w:t>
      </w:r>
      <w:r w:rsidRPr="00663B7B">
        <w:rPr>
          <w:rStyle w:val="a6"/>
          <w:color w:val="auto"/>
          <w:vertAlign w:val="superscript"/>
        </w:rPr>
        <w:footnoteReference w:id="998"/>
      </w:r>
      <w:r w:rsidRPr="00663B7B">
        <w:rPr>
          <w:rFonts w:cs="Times New Roman"/>
          <w:color w:val="auto"/>
        </w:rPr>
        <w:t xml:space="preserve"> И более того, «…реальность так устроена, что её можно тренировать, её можно обучать»</w:t>
      </w:r>
      <w:r w:rsidRPr="00663B7B">
        <w:rPr>
          <w:rStyle w:val="a6"/>
          <w:color w:val="auto"/>
          <w:vertAlign w:val="superscript"/>
        </w:rPr>
        <w:footnoteReference w:id="999"/>
      </w:r>
      <w:r w:rsidRPr="00663B7B">
        <w:rPr>
          <w:rFonts w:cs="Times New Roman"/>
          <w:color w:val="auto"/>
        </w:rPr>
        <w:t>!</w:t>
      </w:r>
      <w:r w:rsidRPr="00663B7B">
        <w:rPr>
          <w:rFonts w:cs="Times New Roman"/>
          <w:bCs w:val="0"/>
          <w:color w:val="auto"/>
        </w:rPr>
        <w:t xml:space="preserve"> Одним словом, попробуйте бесстрашно примерить на себя роль </w:t>
      </w:r>
      <w:r w:rsidRPr="00663B7B">
        <w:rPr>
          <w:rStyle w:val="a6"/>
          <w:i/>
          <w:color w:val="auto"/>
        </w:rPr>
        <w:t>успешного человека!</w:t>
      </w:r>
      <w:r w:rsidRPr="00663B7B">
        <w:rPr>
          <w:rFonts w:cs="Times New Roman"/>
          <w:bCs w:val="0"/>
          <w:color w:val="auto"/>
        </w:rPr>
        <w:t xml:space="preserve"> Попробуйте сыграть её! Подражайте моделям успешных людей. Наблюдайте за их образом жизни, за тем, чем они себя мотивируют, и что они делают, для того, чтобы их роль была так привлекательна! </w:t>
      </w:r>
      <w:r w:rsidRPr="00663B7B">
        <w:rPr>
          <w:rFonts w:cs="Times New Roman"/>
          <w:color w:val="auto"/>
        </w:rPr>
        <w:t>И здесь нет ничего более ценного, чем настойчивость! Слушайте: «</w:t>
      </w:r>
      <w:r w:rsidRPr="00663B7B">
        <w:rPr>
          <w:color w:val="auto"/>
        </w:rPr>
        <w:t>Ничто</w:t>
      </w:r>
      <w:r w:rsidRPr="00663B7B">
        <w:rPr>
          <w:rFonts w:cs="Times New Roman"/>
          <w:color w:val="auto"/>
        </w:rPr>
        <w:t xml:space="preserve"> в мире не может заменить настойчивость. Талант не может: нет ничего более распространенного, чем талантливые неудачники. Образование не может: мир полон образованных изгоев. Только настойчивость и решительность всемогущи. Лозунг </w:t>
      </w:r>
      <w:r w:rsidRPr="00663B7B">
        <w:rPr>
          <w:rFonts w:cs="Times New Roman"/>
          <w:color w:val="auto"/>
        </w:rPr>
        <w:lastRenderedPageBreak/>
        <w:t>«Настаивай на своем!» решал и всегда будет решать проблемы людей»</w:t>
      </w:r>
      <w:r w:rsidRPr="00663B7B">
        <w:rPr>
          <w:rStyle w:val="a6"/>
          <w:color w:val="auto"/>
          <w:vertAlign w:val="superscript"/>
        </w:rPr>
        <w:footnoteReference w:id="1000"/>
      </w:r>
      <w:r w:rsidRPr="00663B7B">
        <w:rPr>
          <w:rFonts w:cs="Times New Roman"/>
          <w:color w:val="auto"/>
        </w:rPr>
        <w:t>.</w:t>
      </w:r>
    </w:p>
    <w:p w:rsidR="004F56BA" w:rsidRPr="00663B7B" w:rsidRDefault="004F56BA" w:rsidP="004F56BA">
      <w:pPr>
        <w:pStyle w:val="15"/>
        <w:rPr>
          <w:color w:val="auto"/>
        </w:rPr>
      </w:pPr>
      <w:r w:rsidRPr="00663B7B">
        <w:rPr>
          <w:color w:val="auto"/>
        </w:rPr>
        <w:t>АРТИСТИЧЕСКИЙ СВЕРХМАТЕРИАЛИЗМ</w:t>
      </w:r>
    </w:p>
    <w:p w:rsidR="004F56BA" w:rsidRPr="00663B7B" w:rsidRDefault="004F56BA" w:rsidP="004F56BA">
      <w:pPr>
        <w:pStyle w:val="a5"/>
        <w:rPr>
          <w:color w:val="auto"/>
        </w:rPr>
      </w:pPr>
      <w:r w:rsidRPr="00663B7B">
        <w:rPr>
          <w:color w:val="auto"/>
        </w:rPr>
        <w:t xml:space="preserve">Все, о чем говорилось в последних нескольких главах, можно очень просто извратить и понять как крайность, которую в некоторых направлениях современной психологии называют </w:t>
      </w:r>
      <w:r w:rsidRPr="00663B7B">
        <w:rPr>
          <w:i/>
          <w:color w:val="auto"/>
        </w:rPr>
        <w:t>СВЕРХМАТЕРИАЛИЗМОМ</w:t>
      </w:r>
      <w:r w:rsidRPr="00663B7B">
        <w:rPr>
          <w:color w:val="auto"/>
          <w:vertAlign w:val="superscript"/>
        </w:rPr>
        <w:footnoteReference w:id="1001"/>
      </w:r>
      <w:r w:rsidRPr="00663B7B">
        <w:rPr>
          <w:i/>
          <w:color w:val="auto"/>
        </w:rPr>
        <w:t>.</w:t>
      </w:r>
    </w:p>
    <w:p w:rsidR="004F56BA" w:rsidRPr="00663B7B" w:rsidRDefault="004F56BA" w:rsidP="004F56BA">
      <w:pPr>
        <w:pStyle w:val="a5"/>
        <w:rPr>
          <w:color w:val="auto"/>
        </w:rPr>
      </w:pPr>
      <w:r w:rsidRPr="00663B7B">
        <w:rPr>
          <w:color w:val="auto"/>
        </w:rPr>
        <w:t>И что это такое?</w:t>
      </w:r>
    </w:p>
    <w:p w:rsidR="004F56BA" w:rsidRPr="00663B7B" w:rsidRDefault="004F56BA" w:rsidP="004F56BA">
      <w:pPr>
        <w:pStyle w:val="a5"/>
        <w:rPr>
          <w:color w:val="auto"/>
        </w:rPr>
      </w:pPr>
      <w:r w:rsidRPr="00663B7B">
        <w:rPr>
          <w:color w:val="auto"/>
        </w:rPr>
        <w:t xml:space="preserve">Это одна из самых распространенных ошибок на пути к реализации! Если </w:t>
      </w:r>
      <w:r w:rsidRPr="00663B7B">
        <w:rPr>
          <w:i/>
          <w:color w:val="auto"/>
        </w:rPr>
        <w:t>обыкновенный материалист</w:t>
      </w:r>
      <w:r w:rsidRPr="00663B7B">
        <w:rPr>
          <w:color w:val="auto"/>
        </w:rPr>
        <w:t xml:space="preserve"> считает, что он – центр </w:t>
      </w:r>
      <w:r w:rsidRPr="00663B7B">
        <w:rPr>
          <w:i/>
          <w:color w:val="auto"/>
        </w:rPr>
        <w:t>Вселенной</w:t>
      </w:r>
      <w:r w:rsidRPr="00663B7B">
        <w:rPr>
          <w:color w:val="auto"/>
        </w:rPr>
        <w:t xml:space="preserve"> и что все предназначено для того, чтобы он использовал и наслаждался всем этим, то </w:t>
      </w:r>
      <w:r w:rsidRPr="00663B7B">
        <w:rPr>
          <w:i/>
          <w:color w:val="auto"/>
        </w:rPr>
        <w:t>Сверхматериалист</w:t>
      </w:r>
      <w:r w:rsidRPr="00663B7B">
        <w:rPr>
          <w:color w:val="auto"/>
        </w:rPr>
        <w:t xml:space="preserve"> не только центр, но также и творец </w:t>
      </w:r>
      <w:r w:rsidRPr="00663B7B">
        <w:rPr>
          <w:i/>
          <w:color w:val="auto"/>
        </w:rPr>
        <w:t>Вселенной</w:t>
      </w:r>
      <w:r w:rsidRPr="00663B7B">
        <w:rPr>
          <w:color w:val="auto"/>
        </w:rPr>
        <w:t xml:space="preserve">. Он «знает» не только то, что все в мире предназначено для того, чтобы он мог использовать это в своих интересах, но и то, что он создал все это специально для этой цели. Получается, что этот мир – </w:t>
      </w:r>
      <w:r w:rsidRPr="00663B7B">
        <w:rPr>
          <w:i/>
          <w:color w:val="auto"/>
        </w:rPr>
        <w:t>ЕГО БОЖЕСТВЕННАЯ МЕЧТА!</w:t>
      </w:r>
      <w:r w:rsidRPr="00663B7B">
        <w:rPr>
          <w:iCs/>
          <w:color w:val="auto"/>
        </w:rPr>
        <w:t xml:space="preserve"> И</w:t>
      </w:r>
      <w:r w:rsidRPr="00663B7B">
        <w:rPr>
          <w:color w:val="auto"/>
        </w:rPr>
        <w:t xml:space="preserve"> если </w:t>
      </w:r>
      <w:r w:rsidRPr="00663B7B">
        <w:rPr>
          <w:i/>
          <w:color w:val="auto"/>
        </w:rPr>
        <w:t>обыкновенный материалист</w:t>
      </w:r>
      <w:r w:rsidRPr="00663B7B">
        <w:rPr>
          <w:color w:val="auto"/>
        </w:rPr>
        <w:t xml:space="preserve"> просто эгоистичен, то </w:t>
      </w:r>
      <w:r w:rsidRPr="00663B7B">
        <w:rPr>
          <w:i/>
          <w:color w:val="auto"/>
        </w:rPr>
        <w:t>сверхматериалист</w:t>
      </w:r>
      <w:r w:rsidRPr="00663B7B">
        <w:rPr>
          <w:color w:val="auto"/>
        </w:rPr>
        <w:t xml:space="preserve"> превращает эгоизм в утонченный религиозный обряд. Это запущенная, опасная и фактически хроническая форма болезни, особенно часто встречающаяся у людей с </w:t>
      </w:r>
      <w:r w:rsidRPr="00663B7B">
        <w:rPr>
          <w:i/>
          <w:color w:val="auto"/>
        </w:rPr>
        <w:t>теургическим</w:t>
      </w:r>
      <w:r w:rsidRPr="00663B7B">
        <w:rPr>
          <w:color w:val="auto"/>
        </w:rPr>
        <w:t xml:space="preserve">, режиссерским складом ума. В </w:t>
      </w:r>
      <w:r w:rsidRPr="00663B7B">
        <w:rPr>
          <w:i/>
          <w:color w:val="auto"/>
        </w:rPr>
        <w:t>Алхимии Игры</w:t>
      </w:r>
      <w:r w:rsidRPr="00663B7B">
        <w:rPr>
          <w:color w:val="auto"/>
        </w:rPr>
        <w:t xml:space="preserve"> мне нравится называть эту болезнь – </w:t>
      </w:r>
      <w:r w:rsidRPr="00663B7B">
        <w:rPr>
          <w:i/>
          <w:color w:val="auto"/>
        </w:rPr>
        <w:t>Квазар</w:t>
      </w:r>
      <w:r w:rsidRPr="00663B7B">
        <w:rPr>
          <w:color w:val="auto"/>
          <w:vertAlign w:val="superscript"/>
        </w:rPr>
        <w:footnoteReference w:id="1002"/>
      </w:r>
      <w:r w:rsidRPr="00663B7B">
        <w:rPr>
          <w:color w:val="auto"/>
        </w:rPr>
        <w:t>, в честь черных дыр живущих за счет пожирания звезд близлежащих галактик.</w:t>
      </w:r>
    </w:p>
    <w:p w:rsidR="004F56BA" w:rsidRPr="00663B7B" w:rsidRDefault="004F56BA" w:rsidP="004F56BA">
      <w:pPr>
        <w:pStyle w:val="a5"/>
        <w:rPr>
          <w:i/>
          <w:color w:val="auto"/>
        </w:rPr>
      </w:pPr>
      <w:r w:rsidRPr="00663B7B">
        <w:rPr>
          <w:color w:val="auto"/>
        </w:rPr>
        <w:lastRenderedPageBreak/>
        <w:t xml:space="preserve">Итак, есть огромная разница между мастерством и шизофренией! Вот она: </w:t>
      </w:r>
      <w:r w:rsidRPr="00663B7B">
        <w:rPr>
          <w:i/>
          <w:color w:val="auto"/>
        </w:rPr>
        <w:t>ПСИХОТИК</w:t>
      </w:r>
      <w:r w:rsidRPr="00663B7B">
        <w:rPr>
          <w:color w:val="auto"/>
        </w:rPr>
        <w:t xml:space="preserve"> и </w:t>
      </w:r>
      <w:r w:rsidRPr="00663B7B">
        <w:rPr>
          <w:i/>
          <w:color w:val="auto"/>
        </w:rPr>
        <w:t>МЕГАЛОМАН</w:t>
      </w:r>
      <w:r w:rsidRPr="00663B7B">
        <w:rPr>
          <w:color w:val="auto"/>
        </w:rPr>
        <w:t xml:space="preserve"> ожидают поклонения от всех; </w:t>
      </w:r>
      <w:r w:rsidRPr="00663B7B">
        <w:rPr>
          <w:i/>
          <w:color w:val="auto"/>
        </w:rPr>
        <w:t>Мастер</w:t>
      </w:r>
      <w:r w:rsidRPr="00663B7B">
        <w:rPr>
          <w:color w:val="auto"/>
        </w:rPr>
        <w:t xml:space="preserve"> же </w:t>
      </w:r>
      <w:r w:rsidRPr="00663B7B">
        <w:rPr>
          <w:i/>
          <w:color w:val="auto"/>
        </w:rPr>
        <w:t>РАДОСТНО ПОКЛОНЯЕТСЯ ВСЕМ! ещё</w:t>
      </w:r>
      <w:r w:rsidRPr="00663B7B">
        <w:rPr>
          <w:color w:val="auto"/>
        </w:rPr>
        <w:t xml:space="preserve"> раз: </w:t>
      </w:r>
      <w:r w:rsidRPr="00663B7B">
        <w:rPr>
          <w:i/>
          <w:color w:val="auto"/>
        </w:rPr>
        <w:t>ПСИХОТИК</w:t>
      </w:r>
      <w:r w:rsidRPr="00663B7B">
        <w:rPr>
          <w:color w:val="auto"/>
        </w:rPr>
        <w:t xml:space="preserve"> страдает от распада эго! </w:t>
      </w:r>
      <w:r w:rsidRPr="00663B7B">
        <w:rPr>
          <w:i/>
          <w:color w:val="auto"/>
        </w:rPr>
        <w:t>МЕГАЛОМАН</w:t>
      </w:r>
      <w:r w:rsidRPr="00663B7B">
        <w:rPr>
          <w:color w:val="auto"/>
        </w:rPr>
        <w:t xml:space="preserve"> страдает от раздувания эго! «</w:t>
      </w:r>
      <w:r w:rsidRPr="00663B7B">
        <w:rPr>
          <w:i/>
          <w:color w:val="auto"/>
        </w:rPr>
        <w:t>МАСТЕР</w:t>
      </w:r>
      <w:r w:rsidRPr="00663B7B">
        <w:rPr>
          <w:color w:val="auto"/>
        </w:rPr>
        <w:t xml:space="preserve"> же, – наслаждается </w:t>
      </w:r>
      <w:r w:rsidRPr="00663B7B">
        <w:rPr>
          <w:i/>
          <w:color w:val="auto"/>
        </w:rPr>
        <w:t>ПРЕВОСХОЖДЕНИЕМ ЭГО</w:t>
      </w:r>
      <w:r w:rsidRPr="00663B7B">
        <w:rPr>
          <w:color w:val="auto"/>
        </w:rPr>
        <w:t>!»</w:t>
      </w:r>
      <w:r w:rsidRPr="00663B7B">
        <w:rPr>
          <w:color w:val="auto"/>
          <w:vertAlign w:val="superscript"/>
        </w:rPr>
        <w:footnoteReference w:id="1003"/>
      </w:r>
      <w:r w:rsidRPr="00663B7B">
        <w:rPr>
          <w:color w:val="auto"/>
        </w:rPr>
        <w:t xml:space="preserve"> Какая бездна различия между ними! И словами Элифаса Леви: «Это занятие вредное и опасное!»</w:t>
      </w:r>
      <w:r w:rsidRPr="00663B7B">
        <w:rPr>
          <w:color w:val="auto"/>
          <w:vertAlign w:val="superscript"/>
        </w:rPr>
        <w:footnoteReference w:id="1004"/>
      </w:r>
      <w:r w:rsidRPr="00663B7B">
        <w:rPr>
          <w:color w:val="auto"/>
        </w:rPr>
        <w:t xml:space="preserve"> Человек слабой ментальной конструкции и рассеянного </w:t>
      </w:r>
      <w:r w:rsidRPr="00663B7B">
        <w:rPr>
          <w:i/>
          <w:color w:val="auto"/>
        </w:rPr>
        <w:t>Ума</w:t>
      </w:r>
      <w:r w:rsidRPr="00663B7B">
        <w:rPr>
          <w:color w:val="auto"/>
        </w:rPr>
        <w:t>, лишенный соответствующего контекста для восприятия данного опыта, осмелившись заняться подобными практиками, может пострадать от неожиданного проявления энергии в форме психического срыва, нервной депрессии или даже шизофренических отклонений. Это очень, очень важно: «…мистики и шизофреники попадают в один и тот же океан, но если мистики там плавают, то шизофреники в нем тонут»</w:t>
      </w:r>
      <w:r w:rsidRPr="00663B7B">
        <w:rPr>
          <w:color w:val="auto"/>
          <w:vertAlign w:val="superscript"/>
        </w:rPr>
        <w:footnoteReference w:id="1005"/>
      </w:r>
      <w:r w:rsidRPr="00663B7B">
        <w:rPr>
          <w:color w:val="auto"/>
        </w:rPr>
        <w:t xml:space="preserve">. Одним словом, </w:t>
      </w:r>
      <w:r w:rsidRPr="00663B7B">
        <w:rPr>
          <w:i/>
          <w:color w:val="auto"/>
        </w:rPr>
        <w:t xml:space="preserve">ЕСЛИ ВЫ НЕ ГОТОВЫ – НЕ СУЙТЕСЬ В ЭТУ ИГРУ! </w:t>
      </w:r>
      <w:r w:rsidRPr="00663B7B">
        <w:rPr>
          <w:color w:val="auto"/>
        </w:rPr>
        <w:t xml:space="preserve">Знайте, что вы получите от нее лишь </w:t>
      </w:r>
      <w:r w:rsidRPr="00663B7B">
        <w:rPr>
          <w:color w:val="auto"/>
        </w:rPr>
        <w:lastRenderedPageBreak/>
        <w:t xml:space="preserve">то, что сами в нее вложите! Помните! Работая с этими методами, </w:t>
      </w:r>
      <w:r w:rsidRPr="00663B7B">
        <w:rPr>
          <w:i/>
          <w:color w:val="auto"/>
        </w:rPr>
        <w:t>ВЫ РИСКУЕТЕ!</w:t>
      </w:r>
    </w:p>
    <w:p w:rsidR="004F56BA" w:rsidRPr="00663B7B" w:rsidRDefault="004F56BA" w:rsidP="004F56BA">
      <w:pPr>
        <w:pStyle w:val="a5"/>
        <w:rPr>
          <w:color w:val="auto"/>
        </w:rPr>
      </w:pPr>
      <w:r w:rsidRPr="00663B7B">
        <w:rPr>
          <w:color w:val="auto"/>
        </w:rPr>
        <w:t>И что это означает?</w:t>
      </w:r>
    </w:p>
    <w:p w:rsidR="004F56BA" w:rsidRPr="00663B7B" w:rsidRDefault="004F56BA" w:rsidP="004F56BA">
      <w:pPr>
        <w:pStyle w:val="a5"/>
        <w:rPr>
          <w:color w:val="auto"/>
        </w:rPr>
      </w:pPr>
      <w:r w:rsidRPr="00663B7B">
        <w:rPr>
          <w:color w:val="auto"/>
        </w:rPr>
        <w:t>Это означает, что гении близоруки. Они черпают из потенциала вечности, но ничего не видят перед носом. Они не видят того, «…как преломляется гений в ублюдочности других. Из сверхчеловека вдруг получаются недочеловеки, из «светлых идеалов» – архипелаг ГУЛаг, а последовательное непротивление злу оборачивается содействием ему»</w:t>
      </w:r>
      <w:r w:rsidRPr="00663B7B">
        <w:rPr>
          <w:color w:val="auto"/>
          <w:vertAlign w:val="superscript"/>
        </w:rPr>
        <w:footnoteReference w:id="1006"/>
      </w:r>
      <w:r w:rsidRPr="00663B7B">
        <w:rPr>
          <w:color w:val="auto"/>
        </w:rPr>
        <w:t xml:space="preserve">. Одним словом, помните!, – работая с этими идеями, вы рискуете! Вы воздействуете на самый удивительный и самый загадочный инструмент во </w:t>
      </w:r>
      <w:r w:rsidRPr="00663B7B">
        <w:rPr>
          <w:i/>
          <w:color w:val="auto"/>
        </w:rPr>
        <w:t>Вселенной</w:t>
      </w:r>
      <w:r w:rsidRPr="00663B7B">
        <w:rPr>
          <w:color w:val="auto"/>
        </w:rPr>
        <w:t xml:space="preserve"> – на свой собственный </w:t>
      </w:r>
      <w:r w:rsidRPr="00663B7B">
        <w:rPr>
          <w:i/>
          <w:color w:val="auto"/>
        </w:rPr>
        <w:t xml:space="preserve">Мозг! </w:t>
      </w:r>
      <w:r w:rsidRPr="00663B7B">
        <w:rPr>
          <w:color w:val="auto"/>
        </w:rPr>
        <w:t>Но вы должны также знать, что рискуете всякий раз, когда садитесь перед телевизором, или выходите на улицу подышать воздухом.</w:t>
      </w:r>
    </w:p>
    <w:p w:rsidR="004F56BA" w:rsidRPr="00663B7B" w:rsidRDefault="004F56BA" w:rsidP="004F56BA">
      <w:pPr>
        <w:pStyle w:val="a5"/>
        <w:rPr>
          <w:i/>
          <w:color w:val="auto"/>
        </w:rPr>
      </w:pPr>
      <w:r w:rsidRPr="00663B7B">
        <w:rPr>
          <w:color w:val="auto"/>
        </w:rPr>
        <w:t xml:space="preserve">Итак, здесь есть смысл остановиться! Идти дальше, не уяснив костями вышеописанную разницу, бессмысленно, да и опасно. Остановитесь здесь! Отбросьте книгу в сторону! Забудьте о ней или вернитесь к началу и начните ещё раз… А когда опять дойдете до этого места, все же… </w:t>
      </w:r>
      <w:r w:rsidRPr="00663B7B">
        <w:rPr>
          <w:i/>
          <w:color w:val="auto"/>
        </w:rPr>
        <w:t>ОСТАНОВИТЕСЬ!</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IX</w:t>
      </w:r>
    </w:p>
    <w:p w:rsidR="004F56BA" w:rsidRPr="00663B7B" w:rsidRDefault="004F56BA" w:rsidP="004F56BA">
      <w:pPr>
        <w:pStyle w:val="af0"/>
        <w:rPr>
          <w:color w:val="auto"/>
          <w:szCs w:val="24"/>
        </w:rPr>
      </w:pPr>
      <w:r w:rsidRPr="00663B7B">
        <w:rPr>
          <w:color w:val="auto"/>
          <w:szCs w:val="24"/>
        </w:rPr>
        <w:t>…Я могу менять свой облик… я был каплей дождя;</w:t>
      </w:r>
    </w:p>
    <w:p w:rsidR="004F56BA" w:rsidRPr="00663B7B" w:rsidRDefault="004F56BA" w:rsidP="004F56BA">
      <w:pPr>
        <w:pStyle w:val="af0"/>
        <w:rPr>
          <w:color w:val="auto"/>
          <w:szCs w:val="24"/>
        </w:rPr>
      </w:pPr>
      <w:r w:rsidRPr="00663B7B">
        <w:rPr>
          <w:color w:val="auto"/>
          <w:szCs w:val="24"/>
        </w:rPr>
        <w:t>я был сияющей звездой… я орлом летал над землей…</w:t>
      </w:r>
    </w:p>
    <w:p w:rsidR="004F56BA" w:rsidRPr="00663B7B" w:rsidRDefault="004F56BA" w:rsidP="004F56BA">
      <w:pPr>
        <w:pStyle w:val="af0"/>
        <w:rPr>
          <w:color w:val="auto"/>
          <w:szCs w:val="24"/>
        </w:rPr>
      </w:pPr>
      <w:r w:rsidRPr="00663B7B">
        <w:rPr>
          <w:color w:val="auto"/>
          <w:szCs w:val="24"/>
        </w:rPr>
        <w:t>я был щитом в бою… я был струною арфы… я был всем.</w:t>
      </w:r>
    </w:p>
    <w:p w:rsidR="004F56BA" w:rsidRPr="00663B7B" w:rsidRDefault="004F56BA" w:rsidP="004F56BA">
      <w:pPr>
        <w:pStyle w:val="af5"/>
        <w:rPr>
          <w:color w:val="auto"/>
        </w:rPr>
      </w:pPr>
      <w:r w:rsidRPr="00663B7B">
        <w:rPr>
          <w:color w:val="auto"/>
        </w:rPr>
        <w:t>Тельезин</w:t>
      </w:r>
      <w:r w:rsidRPr="00663B7B">
        <w:rPr>
          <w:color w:val="auto"/>
          <w:vertAlign w:val="superscript"/>
        </w:rPr>
        <w:footnoteReference w:id="1007"/>
      </w:r>
    </w:p>
    <w:p w:rsidR="004F56BA" w:rsidRPr="00663B7B" w:rsidRDefault="004F56BA" w:rsidP="004F56BA">
      <w:pPr>
        <w:pStyle w:val="af0"/>
        <w:rPr>
          <w:color w:val="auto"/>
          <w:szCs w:val="24"/>
        </w:rPr>
      </w:pPr>
      <w:r w:rsidRPr="00663B7B">
        <w:rPr>
          <w:color w:val="auto"/>
          <w:szCs w:val="24"/>
        </w:rPr>
        <w:t>Боги принимают множество обличий,</w:t>
      </w:r>
    </w:p>
    <w:p w:rsidR="004F56BA" w:rsidRPr="00663B7B" w:rsidRDefault="004F56BA" w:rsidP="004F56BA">
      <w:pPr>
        <w:pStyle w:val="af0"/>
        <w:rPr>
          <w:color w:val="auto"/>
          <w:szCs w:val="24"/>
        </w:rPr>
      </w:pPr>
      <w:r w:rsidRPr="00663B7B">
        <w:rPr>
          <w:color w:val="auto"/>
          <w:szCs w:val="24"/>
        </w:rPr>
        <w:t>Они делают все, чтобы достичь своей цели.</w:t>
      </w:r>
    </w:p>
    <w:p w:rsidR="004F56BA" w:rsidRPr="00663B7B" w:rsidRDefault="004F56BA" w:rsidP="004F56BA">
      <w:pPr>
        <w:pStyle w:val="af5"/>
        <w:rPr>
          <w:color w:val="auto"/>
        </w:rPr>
      </w:pPr>
      <w:r w:rsidRPr="00663B7B">
        <w:rPr>
          <w:color w:val="auto"/>
        </w:rPr>
        <w:t>Еврипид</w:t>
      </w:r>
      <w:r w:rsidRPr="00663B7B">
        <w:rPr>
          <w:color w:val="auto"/>
          <w:vertAlign w:val="superscript"/>
        </w:rPr>
        <w:footnoteReference w:id="1008"/>
      </w:r>
    </w:p>
    <w:p w:rsidR="004F56BA" w:rsidRPr="00663B7B" w:rsidRDefault="004F56BA" w:rsidP="004F56BA">
      <w:pPr>
        <w:pStyle w:val="15"/>
        <w:rPr>
          <w:color w:val="auto"/>
        </w:rPr>
      </w:pPr>
      <w:r w:rsidRPr="00663B7B">
        <w:rPr>
          <w:color w:val="auto"/>
        </w:rPr>
        <w:t>НЕЛИНЕЙНОСТЬ,</w:t>
      </w:r>
    </w:p>
    <w:p w:rsidR="004F56BA" w:rsidRPr="00663B7B" w:rsidRDefault="004F56BA" w:rsidP="004F56BA">
      <w:pPr>
        <w:pStyle w:val="a5"/>
        <w:rPr>
          <w:color w:val="auto"/>
        </w:rPr>
      </w:pPr>
      <w:r w:rsidRPr="00663B7B">
        <w:rPr>
          <w:color w:val="auto"/>
        </w:rPr>
        <w:t>или</w:t>
      </w:r>
      <w:r w:rsidRPr="00663B7B">
        <w:rPr>
          <w:i/>
          <w:color w:val="auto"/>
        </w:rPr>
        <w:t xml:space="preserve"> РАБОТА С ИНФОРМАЦИОННО-КВАНТОВОЙ МАТРИЦЕЙ!</w:t>
      </w:r>
    </w:p>
    <w:p w:rsidR="004F56BA" w:rsidRPr="00663B7B" w:rsidRDefault="004F56BA" w:rsidP="004F56BA">
      <w:pPr>
        <w:pStyle w:val="a5"/>
        <w:rPr>
          <w:i/>
          <w:color w:val="auto"/>
        </w:rPr>
      </w:pPr>
      <w:r w:rsidRPr="00663B7B">
        <w:rPr>
          <w:color w:val="auto"/>
        </w:rPr>
        <w:t xml:space="preserve">Судя по всему, вы решили читать дальше. И это правильно! Ведь несмотря на то что </w:t>
      </w:r>
      <w:r w:rsidRPr="00663B7B">
        <w:rPr>
          <w:i/>
          <w:color w:val="auto"/>
        </w:rPr>
        <w:t>Природа</w:t>
      </w:r>
      <w:r w:rsidRPr="00663B7B">
        <w:rPr>
          <w:color w:val="auto"/>
        </w:rPr>
        <w:t>, по меткому выражению Яна Стюарта, «</w:t>
      </w:r>
      <w:r w:rsidRPr="00663B7B">
        <w:rPr>
          <w:i/>
          <w:color w:val="auto"/>
        </w:rPr>
        <w:t>безжалостно нелинейна</w:t>
      </w:r>
      <w:r w:rsidRPr="00663B7B">
        <w:rPr>
          <w:color w:val="auto"/>
        </w:rPr>
        <w:t xml:space="preserve">», наш </w:t>
      </w:r>
      <w:r w:rsidRPr="00663B7B">
        <w:rPr>
          <w:i/>
          <w:color w:val="auto"/>
        </w:rPr>
        <w:t>Ум</w:t>
      </w:r>
      <w:r w:rsidRPr="00663B7B">
        <w:rPr>
          <w:color w:val="auto"/>
        </w:rPr>
        <w:t xml:space="preserve">, тем не </w:t>
      </w:r>
      <w:r w:rsidRPr="00663B7B">
        <w:rPr>
          <w:color w:val="auto"/>
        </w:rPr>
        <w:lastRenderedPageBreak/>
        <w:t xml:space="preserve">менее, в плоскости </w:t>
      </w:r>
      <w:r w:rsidRPr="00663B7B">
        <w:rPr>
          <w:i/>
          <w:color w:val="auto"/>
        </w:rPr>
        <w:t>роли</w:t>
      </w:r>
      <w:r w:rsidRPr="00663B7B">
        <w:rPr>
          <w:color w:val="auto"/>
        </w:rPr>
        <w:t xml:space="preserve"> </w:t>
      </w:r>
      <w:r w:rsidRPr="00663B7B">
        <w:rPr>
          <w:i/>
          <w:color w:val="auto"/>
        </w:rPr>
        <w:t>телеологичен</w:t>
      </w:r>
      <w:r w:rsidRPr="00663B7B">
        <w:rPr>
          <w:color w:val="auto"/>
          <w:vertAlign w:val="superscript"/>
        </w:rPr>
        <w:footnoteReference w:id="1009"/>
      </w:r>
      <w:r w:rsidRPr="00663B7B">
        <w:rPr>
          <w:color w:val="auto"/>
        </w:rPr>
        <w:t xml:space="preserve">, т.е. функционирует в терминах целей и конечных результатов! И если мы используем в своей жизни и профессии это знание, т.е. принцип т.н. «заземления», для нас не может быть ничего невозможного! И почему? Потому что успех – это сфера чистой технологии! её суть в следующем: Как только наш </w:t>
      </w:r>
      <w:r w:rsidRPr="00663B7B">
        <w:rPr>
          <w:i/>
          <w:color w:val="auto"/>
        </w:rPr>
        <w:t>Ум</w:t>
      </w:r>
      <w:r w:rsidRPr="00663B7B">
        <w:rPr>
          <w:color w:val="auto"/>
        </w:rPr>
        <w:t xml:space="preserve"> принимает эмоционально наполненную </w:t>
      </w:r>
      <w:r w:rsidRPr="00663B7B">
        <w:rPr>
          <w:i/>
          <w:color w:val="auto"/>
        </w:rPr>
        <w:t>идею-цель</w:t>
      </w:r>
      <w:r w:rsidRPr="00663B7B">
        <w:rPr>
          <w:color w:val="auto"/>
        </w:rPr>
        <w:t xml:space="preserve"> на уровне</w:t>
      </w:r>
      <w:r w:rsidRPr="00663B7B">
        <w:rPr>
          <w:i/>
          <w:color w:val="auto"/>
        </w:rPr>
        <w:t xml:space="preserve"> зрителя, </w:t>
      </w:r>
      <w:r w:rsidRPr="00663B7B">
        <w:rPr>
          <w:color w:val="auto"/>
        </w:rPr>
        <w:t xml:space="preserve">мы можем полностью рассчитывать на то, что он же приведет нас и к реализации этой </w:t>
      </w:r>
      <w:r w:rsidRPr="00663B7B">
        <w:rPr>
          <w:i/>
          <w:color w:val="auto"/>
        </w:rPr>
        <w:t>идеи-цели!</w:t>
      </w:r>
    </w:p>
    <w:p w:rsidR="004F56BA" w:rsidRPr="00663B7B" w:rsidRDefault="004F56BA" w:rsidP="004F56BA">
      <w:pPr>
        <w:pStyle w:val="a5"/>
        <w:rPr>
          <w:color w:val="auto"/>
        </w:rPr>
      </w:pPr>
      <w:r w:rsidRPr="00663B7B">
        <w:rPr>
          <w:color w:val="auto"/>
        </w:rPr>
        <w:t xml:space="preserve">Еще раз: Если мы предоставляем </w:t>
      </w:r>
      <w:r w:rsidRPr="00663B7B">
        <w:rPr>
          <w:i/>
          <w:color w:val="auto"/>
        </w:rPr>
        <w:t>Уму</w:t>
      </w:r>
      <w:r w:rsidRPr="00663B7B">
        <w:rPr>
          <w:color w:val="auto"/>
        </w:rPr>
        <w:t xml:space="preserve"> красочную картину конечного результата, наше подсознание предоставит нам ясное знание, каким образом достичь этого результата. То есть вслед за квантовой механикой, нанесшей ровно сто лет назад сокрушительный удар по представлениям о линейности причинно-следственных связей</w:t>
      </w:r>
      <w:r w:rsidRPr="00663B7B">
        <w:rPr>
          <w:color w:val="auto"/>
          <w:vertAlign w:val="superscript"/>
        </w:rPr>
        <w:footnoteReference w:id="1010"/>
      </w:r>
      <w:r w:rsidRPr="00663B7B">
        <w:rPr>
          <w:color w:val="auto"/>
        </w:rPr>
        <w:t>, мы отбрасываем в сторону навязанное нам утверждение, что причина порождает следствие, и беремся в дерзкой «квантовой манере» утверждать, что настоящее во власти будущего! И почему? Потому что с точки зрения современной науки: «…прошлое, настоящее и будущее не следуют друг за другом, но сосуществуют, и все этапы процесса одновременны»</w:t>
      </w:r>
      <w:r w:rsidRPr="00663B7B">
        <w:rPr>
          <w:color w:val="auto"/>
          <w:vertAlign w:val="superscript"/>
        </w:rPr>
        <w:footnoteReference w:id="1011"/>
      </w:r>
      <w:r w:rsidRPr="00663B7B">
        <w:rPr>
          <w:color w:val="auto"/>
        </w:rPr>
        <w:t xml:space="preserve">. Утвердившись в этом, мы выбираем следствие, которое хотим, а потом начинаем охоту за причиной. Опять блеф? Но по большому счету для нашего крайне наивного </w:t>
      </w:r>
      <w:r w:rsidRPr="00663B7B">
        <w:rPr>
          <w:i/>
          <w:color w:val="auto"/>
        </w:rPr>
        <w:t>зрителя</w:t>
      </w:r>
      <w:r w:rsidRPr="00663B7B">
        <w:rPr>
          <w:color w:val="auto"/>
        </w:rPr>
        <w:t xml:space="preserve"> важно только одно – убедительное ощущение, что цель уже достигнута, результат уже здесь! </w:t>
      </w:r>
      <w:r w:rsidRPr="00663B7B">
        <w:rPr>
          <w:i/>
          <w:color w:val="auto"/>
        </w:rPr>
        <w:t xml:space="preserve">ДЕРЗКО, НО ЗАМАНЧИВО! </w:t>
      </w:r>
      <w:r w:rsidRPr="00663B7B">
        <w:rPr>
          <w:color w:val="auto"/>
        </w:rPr>
        <w:t xml:space="preserve">Попробуем поиграть в это: прямо здесь и сейчас развернем карту всей своей жизни в </w:t>
      </w:r>
      <w:r w:rsidRPr="00663B7B">
        <w:rPr>
          <w:i/>
          <w:color w:val="auto"/>
        </w:rPr>
        <w:t>нелинейной</w:t>
      </w:r>
      <w:r w:rsidRPr="00663B7B">
        <w:rPr>
          <w:color w:val="auto"/>
        </w:rPr>
        <w:t xml:space="preserve">, т.е. </w:t>
      </w:r>
      <w:r w:rsidRPr="00663B7B">
        <w:rPr>
          <w:i/>
          <w:color w:val="auto"/>
        </w:rPr>
        <w:t>вневременной</w:t>
      </w:r>
      <w:r w:rsidRPr="00663B7B">
        <w:rPr>
          <w:color w:val="auto"/>
        </w:rPr>
        <w:t xml:space="preserve"> </w:t>
      </w:r>
      <w:r w:rsidRPr="00663B7B">
        <w:rPr>
          <w:color w:val="auto"/>
        </w:rPr>
        <w:lastRenderedPageBreak/>
        <w:t>потенции</w:t>
      </w:r>
      <w:r w:rsidRPr="00663B7B">
        <w:rPr>
          <w:i/>
          <w:color w:val="auto"/>
        </w:rPr>
        <w:t xml:space="preserve">. </w:t>
      </w:r>
      <w:r w:rsidRPr="00663B7B">
        <w:rPr>
          <w:color w:val="auto"/>
        </w:rPr>
        <w:t xml:space="preserve">Манифестацией этой вневременности является, как мы уже знаем, буква </w:t>
      </w:r>
      <w:r w:rsidRPr="00663B7B">
        <w:rPr>
          <w:b/>
          <w:color w:val="auto"/>
        </w:rPr>
        <w:t>π</w:t>
      </w:r>
      <w:r w:rsidRPr="00663B7B">
        <w:rPr>
          <w:color w:val="auto"/>
        </w:rPr>
        <w:t xml:space="preserve">, или непосредственная форма </w:t>
      </w:r>
      <w:r w:rsidRPr="00663B7B">
        <w:rPr>
          <w:i/>
          <w:color w:val="auto"/>
        </w:rPr>
        <w:t>Повелителя Игры</w:t>
      </w:r>
      <w:r w:rsidRPr="00663B7B">
        <w:rPr>
          <w:color w:val="auto"/>
        </w:rPr>
        <w:t xml:space="preserve">, из сердца которого как прекрасный цветок раскрывается наша </w:t>
      </w:r>
      <w:r w:rsidRPr="00663B7B">
        <w:rPr>
          <w:i/>
          <w:color w:val="auto"/>
        </w:rPr>
        <w:t>ИНФОРМАЦИОННО-КВАНТОВАЯ СЦЕНАРНАЯ МАТРИЦА</w:t>
      </w:r>
      <w:r w:rsidRPr="00663B7B">
        <w:rPr>
          <w:color w:val="auto"/>
        </w:rPr>
        <w:t>.</w:t>
      </w:r>
    </w:p>
    <w:p w:rsidR="004F56BA" w:rsidRPr="00663B7B" w:rsidRDefault="004F56BA" w:rsidP="004F56BA">
      <w:pPr>
        <w:pStyle w:val="a5"/>
        <w:rPr>
          <w:i/>
          <w:color w:val="auto"/>
        </w:rPr>
      </w:pPr>
      <w:r w:rsidRPr="00663B7B">
        <w:rPr>
          <w:color w:val="auto"/>
        </w:rPr>
        <w:t>В качестве примера здесь можно коснуться методологии св. Терезы Авильской, изображавшей устройство внутреннего мира в форме карты «</w:t>
      </w:r>
      <w:r w:rsidRPr="00663B7B">
        <w:rPr>
          <w:i/>
          <w:color w:val="auto"/>
        </w:rPr>
        <w:t>Внутреннего замка</w:t>
      </w:r>
      <w:r w:rsidRPr="00663B7B">
        <w:rPr>
          <w:color w:val="auto"/>
        </w:rPr>
        <w:t>» с многочисленными покоями, в центре которого восседал на троне Христос. Путь к нему пролегал последовательно через семь обителей, каждая из которых соответствовала определенной ступени молитвенного восхождения к единению с Божеством.</w:t>
      </w:r>
      <w:r w:rsidRPr="00663B7B">
        <w:rPr>
          <w:color w:val="auto"/>
          <w:vertAlign w:val="superscript"/>
        </w:rPr>
        <w:footnoteReference w:id="1012"/>
      </w:r>
      <w:r w:rsidRPr="00663B7B">
        <w:rPr>
          <w:color w:val="auto"/>
        </w:rPr>
        <w:t xml:space="preserve"> Но, помним: какой бы ни была технология, её эффективность зависит от настойчивой и кропотливой работы </w:t>
      </w:r>
      <w:r w:rsidRPr="00663B7B">
        <w:rPr>
          <w:i/>
          <w:color w:val="auto"/>
        </w:rPr>
        <w:t>Банка Позитивных Впечатлений</w:t>
      </w:r>
      <w:r w:rsidRPr="00663B7B">
        <w:rPr>
          <w:color w:val="auto"/>
        </w:rPr>
        <w:t xml:space="preserve">, который, в свою очередь, приводит в движение механизм богатого человека в нас, механизм </w:t>
      </w:r>
      <w:r w:rsidRPr="00663B7B">
        <w:rPr>
          <w:i/>
          <w:color w:val="auto"/>
        </w:rPr>
        <w:t>победителя,</w:t>
      </w:r>
      <w:r w:rsidRPr="00663B7B">
        <w:rPr>
          <w:color w:val="auto"/>
        </w:rPr>
        <w:t xml:space="preserve"> или той самой безумной </w:t>
      </w:r>
      <w:r w:rsidRPr="00663B7B">
        <w:rPr>
          <w:i/>
          <w:color w:val="auto"/>
        </w:rPr>
        <w:t>Сверхмарионетки</w:t>
      </w:r>
      <w:r w:rsidRPr="00663B7B">
        <w:rPr>
          <w:color w:val="auto"/>
        </w:rPr>
        <w:t xml:space="preserve">, которая дерзает знать, что </w:t>
      </w:r>
      <w:r w:rsidRPr="00663B7B">
        <w:rPr>
          <w:i/>
          <w:color w:val="auto"/>
        </w:rPr>
        <w:t>ВОЗМОЖНО ВСЕ!</w:t>
      </w:r>
    </w:p>
    <w:p w:rsidR="004F56BA" w:rsidRPr="00663B7B" w:rsidRDefault="004F56BA" w:rsidP="004F56BA">
      <w:pPr>
        <w:pStyle w:val="a5"/>
        <w:rPr>
          <w:color w:val="auto"/>
        </w:rPr>
      </w:pPr>
      <w:r w:rsidRPr="00663B7B">
        <w:rPr>
          <w:color w:val="auto"/>
        </w:rPr>
        <w:t xml:space="preserve">Итак, мы уже знаем, что в безграничной по своим возможностям </w:t>
      </w:r>
      <w:r w:rsidRPr="00663B7B">
        <w:rPr>
          <w:i/>
          <w:color w:val="auto"/>
        </w:rPr>
        <w:t>ИНФОРМАЦИОННО-КВАНТОВОЙ СТРАНЕ</w:t>
      </w:r>
      <w:r w:rsidRPr="00663B7B">
        <w:rPr>
          <w:color w:val="auto"/>
        </w:rPr>
        <w:t xml:space="preserve"> есть множество конкретных мест, в которых происходит </w:t>
      </w:r>
      <w:r w:rsidRPr="00663B7B">
        <w:rPr>
          <w:i/>
          <w:color w:val="auto"/>
        </w:rPr>
        <w:t>кристаллизация</w:t>
      </w:r>
      <w:r w:rsidRPr="00663B7B">
        <w:rPr>
          <w:color w:val="auto"/>
        </w:rPr>
        <w:t xml:space="preserve"> успеха разных сфер нашей жизни. Есть здесь место и для программирования профессионального мастерства и успеха! Известно, что артисты особенно изощренно подходят к названиям объектов своей новой реальности и, тем не менее, при всем описательном разнообразии, </w:t>
      </w:r>
      <w:r w:rsidRPr="00663B7B">
        <w:rPr>
          <w:i/>
          <w:color w:val="auto"/>
        </w:rPr>
        <w:t>театр</w:t>
      </w:r>
      <w:r w:rsidRPr="00663B7B">
        <w:rPr>
          <w:color w:val="auto"/>
        </w:rPr>
        <w:t xml:space="preserve"> для них всегда остается </w:t>
      </w:r>
      <w:r w:rsidRPr="00663B7B">
        <w:rPr>
          <w:i/>
          <w:color w:val="auto"/>
        </w:rPr>
        <w:t xml:space="preserve">Театром, </w:t>
      </w:r>
      <w:r w:rsidRPr="00663B7B">
        <w:rPr>
          <w:color w:val="auto"/>
        </w:rPr>
        <w:t xml:space="preserve">золотым, изумрудным, бронзовым, малахитовым… каким угодно, но </w:t>
      </w:r>
      <w:r w:rsidRPr="00663B7B">
        <w:rPr>
          <w:i/>
          <w:color w:val="auto"/>
        </w:rPr>
        <w:t>Театром</w:t>
      </w:r>
      <w:r w:rsidRPr="00663B7B">
        <w:rPr>
          <w:color w:val="auto"/>
        </w:rPr>
        <w:t>.</w:t>
      </w:r>
    </w:p>
    <w:p w:rsidR="004F56BA" w:rsidRPr="00663B7B" w:rsidRDefault="004F56BA" w:rsidP="004F56BA">
      <w:pPr>
        <w:pStyle w:val="a5"/>
        <w:rPr>
          <w:color w:val="auto"/>
        </w:rPr>
      </w:pPr>
      <w:r w:rsidRPr="00663B7B">
        <w:rPr>
          <w:color w:val="auto"/>
        </w:rPr>
        <w:lastRenderedPageBreak/>
        <w:t xml:space="preserve">Итак, для того чтобы работать над ролью, мы летим над своей </w:t>
      </w:r>
      <w:r w:rsidRPr="00663B7B">
        <w:rPr>
          <w:i/>
          <w:color w:val="auto"/>
        </w:rPr>
        <w:t>Информационно-Квантовой Страной</w:t>
      </w:r>
      <w:r w:rsidRPr="00663B7B">
        <w:rPr>
          <w:color w:val="auto"/>
        </w:rPr>
        <w:t xml:space="preserve"> в специально отведенное для этого место – в </w:t>
      </w:r>
      <w:r w:rsidRPr="00663B7B">
        <w:rPr>
          <w:i/>
          <w:color w:val="auto"/>
        </w:rPr>
        <w:t>ТЕАТР</w:t>
      </w:r>
      <w:r w:rsidRPr="00663B7B">
        <w:rPr>
          <w:color w:val="auto"/>
        </w:rPr>
        <w:t>. Мы знаем, что любая вещь здесь переливается внутренним богатством, как бы говоря нам: «Войди в меня, сыграй меня, раскрой мою «</w:t>
      </w:r>
      <w:r w:rsidRPr="00663B7B">
        <w:rPr>
          <w:i/>
          <w:color w:val="auto"/>
        </w:rPr>
        <w:t>Сокровенную Красоту</w:t>
      </w:r>
      <w:r w:rsidRPr="00663B7B">
        <w:rPr>
          <w:color w:val="auto"/>
        </w:rPr>
        <w:t xml:space="preserve">», я хочу быть разгаданной и воплощенной тобой…» Одним словом, все явления, формы и роли в нашем </w:t>
      </w:r>
      <w:r w:rsidRPr="00663B7B">
        <w:rPr>
          <w:i/>
          <w:color w:val="auto"/>
        </w:rPr>
        <w:t>Театре</w:t>
      </w:r>
      <w:r w:rsidRPr="00663B7B">
        <w:rPr>
          <w:color w:val="auto"/>
        </w:rPr>
        <w:t xml:space="preserve"> – как на ладони, все они прозрачны и хотят только одного – раскрытия своего «персонального мифа»; мифа, который «…причастен тайне мироздания и не выражается непосредственно в словах, но растекается подобно аромату…»</w:t>
      </w:r>
      <w:r w:rsidRPr="00663B7B">
        <w:rPr>
          <w:color w:val="auto"/>
          <w:vertAlign w:val="superscript"/>
        </w:rPr>
        <w:footnoteReference w:id="1013"/>
      </w:r>
      <w:r w:rsidRPr="00663B7B">
        <w:rPr>
          <w:color w:val="auto"/>
        </w:rPr>
        <w:t xml:space="preserve"> Именно в этой, с одной стороны, проявленной, с другой – неявленной реальности, и только в ней, живут наши театральные персонажи. Здесь их дом, их мир, и их сила не распространяется за пределы, очерченные этими границами. Именно здесь мы вызываем их к проявлению, наслаждаемся их игрой, задаем вопросы, корректируем, направляем, отсекаем лишнее, лепим и т.д. и т.п.</w:t>
      </w:r>
    </w:p>
    <w:p w:rsidR="004F56BA" w:rsidRPr="00663B7B" w:rsidRDefault="004F56BA" w:rsidP="004F56BA">
      <w:pPr>
        <w:pStyle w:val="a5"/>
        <w:rPr>
          <w:color w:val="auto"/>
        </w:rPr>
      </w:pPr>
      <w:r w:rsidRPr="00663B7B">
        <w:rPr>
          <w:color w:val="auto"/>
        </w:rPr>
        <w:t>Итак: «Вы никогда ничего не измените, если будете бороться с существующим. Чтобы что-то изменить, постройте новую модель и сделайте существующее устаревшим»</w:t>
      </w:r>
      <w:r w:rsidRPr="00663B7B">
        <w:rPr>
          <w:color w:val="auto"/>
          <w:vertAlign w:val="superscript"/>
        </w:rPr>
        <w:footnoteReference w:id="1014"/>
      </w:r>
      <w:r w:rsidRPr="00663B7B">
        <w:rPr>
          <w:color w:val="auto"/>
        </w:rPr>
        <w:t xml:space="preserve">! И как на </w:t>
      </w:r>
      <w:r w:rsidRPr="00663B7B">
        <w:rPr>
          <w:i/>
          <w:color w:val="auto"/>
        </w:rPr>
        <w:t>ПУТИ ИГРЫ</w:t>
      </w:r>
      <w:r w:rsidRPr="00663B7B">
        <w:rPr>
          <w:color w:val="auto"/>
        </w:rPr>
        <w:t xml:space="preserve"> предполагается работать со всем этим?</w:t>
      </w:r>
    </w:p>
    <w:p w:rsidR="004F56BA" w:rsidRPr="00663B7B" w:rsidRDefault="004F56BA" w:rsidP="004F56BA">
      <w:pPr>
        <w:pStyle w:val="15"/>
        <w:rPr>
          <w:color w:val="auto"/>
        </w:rPr>
      </w:pPr>
      <w:r w:rsidRPr="00663B7B">
        <w:rPr>
          <w:color w:val="auto"/>
        </w:rPr>
        <w:t>ВИТРУВИАНСКИЙ ЧЕЛОВЕК,</w:t>
      </w:r>
    </w:p>
    <w:p w:rsidR="004F56BA" w:rsidRPr="00663B7B" w:rsidRDefault="004F56BA" w:rsidP="004F56BA">
      <w:pPr>
        <w:pStyle w:val="a5"/>
        <w:rPr>
          <w:color w:val="auto"/>
        </w:rPr>
      </w:pPr>
      <w:r w:rsidRPr="00663B7B">
        <w:rPr>
          <w:i/>
          <w:color w:val="auto"/>
        </w:rPr>
        <w:t>ТЕАТР В ТЕАТРЕ</w:t>
      </w:r>
      <w:r w:rsidRPr="00663B7B">
        <w:rPr>
          <w:color w:val="auto"/>
        </w:rPr>
        <w:t xml:space="preserve">, или </w:t>
      </w:r>
      <w:r w:rsidRPr="00663B7B">
        <w:rPr>
          <w:i/>
          <w:color w:val="auto"/>
        </w:rPr>
        <w:t>ИГРА В ИГРЕ!</w:t>
      </w:r>
    </w:p>
    <w:p w:rsidR="004F56BA" w:rsidRPr="00663B7B" w:rsidRDefault="004F56BA" w:rsidP="004F56BA">
      <w:pPr>
        <w:pStyle w:val="a5"/>
        <w:rPr>
          <w:color w:val="auto"/>
        </w:rPr>
      </w:pPr>
      <w:r w:rsidRPr="00663B7B">
        <w:rPr>
          <w:color w:val="auto"/>
        </w:rPr>
        <w:t>Идея не нова: «Физическое тело – это только одежда, костюм актёра, который исполняет порученную ему роль на сцене, именуемой Землей»</w:t>
      </w:r>
      <w:r w:rsidRPr="00663B7B">
        <w:rPr>
          <w:color w:val="auto"/>
          <w:vertAlign w:val="superscript"/>
        </w:rPr>
        <w:footnoteReference w:id="1015"/>
      </w:r>
      <w:r w:rsidRPr="00663B7B">
        <w:rPr>
          <w:color w:val="auto"/>
        </w:rPr>
        <w:t xml:space="preserve">. То есть опять и опять: «Жизнь </w:t>
      </w:r>
      <w:r w:rsidRPr="00663B7B">
        <w:rPr>
          <w:color w:val="auto"/>
        </w:rPr>
        <w:lastRenderedPageBreak/>
        <w:t>только тень, она актёр на сцене. Сыграл свой час, побегал, пошумел, и был таков. Жизнь сказка в пересказе сумасшедшего. Она полна трескучих слов и ничего не значит»</w:t>
      </w:r>
      <w:r w:rsidRPr="00663B7B">
        <w:rPr>
          <w:color w:val="auto"/>
          <w:vertAlign w:val="superscript"/>
        </w:rPr>
        <w:footnoteReference w:id="1016"/>
      </w:r>
      <w:r w:rsidRPr="00663B7B">
        <w:rPr>
          <w:color w:val="auto"/>
        </w:rPr>
        <w:t>.</w:t>
      </w:r>
      <w:r w:rsidRPr="00663B7B">
        <w:rPr>
          <w:color w:val="auto"/>
          <w:vertAlign w:val="superscript"/>
        </w:rPr>
        <w:t xml:space="preserve"> </w:t>
      </w:r>
      <w:r w:rsidRPr="00663B7B">
        <w:rPr>
          <w:color w:val="auto"/>
        </w:rPr>
        <w:t>Или словами Нисаргадатта Махаражда: «Мир – это шоу, блестящее и пустое. У него нет причин, и оно не служит никаким целям»</w:t>
      </w:r>
      <w:r w:rsidRPr="00663B7B">
        <w:rPr>
          <w:color w:val="auto"/>
          <w:vertAlign w:val="superscript"/>
        </w:rPr>
        <w:footnoteReference w:id="1017"/>
      </w:r>
      <w:r w:rsidRPr="00663B7B">
        <w:rPr>
          <w:color w:val="auto"/>
        </w:rPr>
        <w:t>. Или великого Чаплина: «Весь мир это гигантская сцена, так что не все ли равно где играть, джентльмены!»</w:t>
      </w:r>
      <w:r w:rsidRPr="00663B7B">
        <w:rPr>
          <w:color w:val="auto"/>
          <w:vertAlign w:val="superscript"/>
        </w:rPr>
        <w:footnoteReference w:id="1018"/>
      </w:r>
      <w:r w:rsidRPr="00663B7B">
        <w:rPr>
          <w:color w:val="auto"/>
        </w:rPr>
        <w:t xml:space="preserve"> Или заглядывая в первоисточник: «Вся жизнь сцена и игра; либо умей играть, отложив серьезное, либо сноси боли»</w:t>
      </w:r>
      <w:r w:rsidRPr="00663B7B">
        <w:rPr>
          <w:color w:val="auto"/>
          <w:vertAlign w:val="superscript"/>
        </w:rPr>
        <w:footnoteReference w:id="1019"/>
      </w:r>
      <w:r w:rsidRPr="00663B7B">
        <w:rPr>
          <w:color w:val="auto"/>
        </w:rPr>
        <w:t xml:space="preserve">. Следуя этим великим прозрениям, нельзя не согласиться с метафорой, что в жизни мы тоже играем определенную пьесу, зрителем в которой является некое запредельное, или трансцендентное, состояние – наша собственная </w:t>
      </w:r>
      <w:r w:rsidRPr="00663B7B">
        <w:rPr>
          <w:i/>
          <w:color w:val="auto"/>
        </w:rPr>
        <w:t>смерть</w:t>
      </w:r>
      <w:r w:rsidRPr="00663B7B">
        <w:rPr>
          <w:color w:val="auto"/>
        </w:rPr>
        <w:t xml:space="preserve">, или что там ещё? И мы играем эту ничтожно маленькую с точки зрения </w:t>
      </w:r>
      <w:r w:rsidRPr="00663B7B">
        <w:rPr>
          <w:i/>
          <w:color w:val="auto"/>
        </w:rPr>
        <w:t>Вечности</w:t>
      </w:r>
      <w:r w:rsidRPr="00663B7B">
        <w:rPr>
          <w:color w:val="auto"/>
        </w:rPr>
        <w:t xml:space="preserve"> жизнь, с абсолютной верой в «предлагаемые обстоятельства», погруженно, азартно и совершенно бесплатно, незаметно стекая в лоно изначально предначертанного. Идея, как уже было сказано, не нова, и по этому поводу можно долго «тереть мыло»… нас же интересует практический момент!</w:t>
      </w:r>
    </w:p>
    <w:p w:rsidR="004F56BA" w:rsidRPr="00663B7B" w:rsidRDefault="004F56BA" w:rsidP="004F56BA">
      <w:pPr>
        <w:pStyle w:val="a5"/>
        <w:rPr>
          <w:color w:val="auto"/>
        </w:rPr>
      </w:pPr>
      <w:r w:rsidRPr="00663B7B">
        <w:rPr>
          <w:color w:val="auto"/>
        </w:rPr>
        <w:t>Какой?</w:t>
      </w:r>
    </w:p>
    <w:p w:rsidR="004F56BA" w:rsidRPr="00663B7B" w:rsidRDefault="004F56BA" w:rsidP="004F56BA">
      <w:pPr>
        <w:pStyle w:val="a5"/>
        <w:rPr>
          <w:color w:val="auto"/>
        </w:rPr>
      </w:pPr>
      <w:r w:rsidRPr="00663B7B">
        <w:rPr>
          <w:color w:val="auto"/>
        </w:rPr>
        <w:t xml:space="preserve">Дело в том, что работа со </w:t>
      </w:r>
      <w:r w:rsidRPr="00663B7B">
        <w:rPr>
          <w:i/>
          <w:color w:val="auto"/>
        </w:rPr>
        <w:t>Сценарной Матрицей</w:t>
      </w:r>
      <w:r w:rsidRPr="00663B7B">
        <w:rPr>
          <w:color w:val="auto"/>
        </w:rPr>
        <w:t xml:space="preserve"> </w:t>
      </w:r>
      <w:r w:rsidRPr="00663B7B">
        <w:rPr>
          <w:i/>
          <w:color w:val="auto"/>
        </w:rPr>
        <w:t>Жизни</w:t>
      </w:r>
      <w:r w:rsidRPr="00663B7B">
        <w:rPr>
          <w:color w:val="auto"/>
        </w:rPr>
        <w:t xml:space="preserve"> не то же самое, что работа над </w:t>
      </w:r>
      <w:r w:rsidRPr="00663B7B">
        <w:rPr>
          <w:i/>
          <w:color w:val="auto"/>
        </w:rPr>
        <w:t>ролью</w:t>
      </w:r>
      <w:r w:rsidRPr="00663B7B">
        <w:rPr>
          <w:color w:val="auto"/>
        </w:rPr>
        <w:t xml:space="preserve"> на территории профессии. И хотя как в первом, так и во втором случаях мы действуем от имени </w:t>
      </w:r>
      <w:r w:rsidRPr="00663B7B">
        <w:rPr>
          <w:i/>
          <w:color w:val="auto"/>
        </w:rPr>
        <w:t>Повелителя Игры,</w:t>
      </w:r>
      <w:r w:rsidRPr="00663B7B">
        <w:rPr>
          <w:color w:val="auto"/>
        </w:rPr>
        <w:t xml:space="preserve"> т.е. максимально ясно видим </w:t>
      </w:r>
      <w:r w:rsidRPr="00663B7B">
        <w:rPr>
          <w:i/>
          <w:color w:val="auto"/>
        </w:rPr>
        <w:t>себя</w:t>
      </w:r>
      <w:r w:rsidRPr="00663B7B">
        <w:rPr>
          <w:color w:val="auto"/>
        </w:rPr>
        <w:t xml:space="preserve"> идентифицированными с его качествами, между этими двумя положениями есть разница, и немалая! В чем она? Внесем ясность: в работе с методами </w:t>
      </w:r>
      <w:r w:rsidRPr="00663B7B">
        <w:rPr>
          <w:i/>
          <w:color w:val="auto"/>
        </w:rPr>
        <w:t>Алхимии</w:t>
      </w:r>
      <w:r w:rsidRPr="00663B7B">
        <w:rPr>
          <w:color w:val="auto"/>
        </w:rPr>
        <w:t xml:space="preserve"> на </w:t>
      </w:r>
      <w:r w:rsidRPr="00663B7B">
        <w:rPr>
          <w:i/>
          <w:color w:val="auto"/>
        </w:rPr>
        <w:t xml:space="preserve">территории жизни </w:t>
      </w:r>
      <w:r w:rsidRPr="00663B7B">
        <w:rPr>
          <w:color w:val="auto"/>
        </w:rPr>
        <w:lastRenderedPageBreak/>
        <w:t xml:space="preserve">все просто: здесь мы – </w:t>
      </w:r>
      <w:r w:rsidRPr="00663B7B">
        <w:rPr>
          <w:i/>
          <w:color w:val="auto"/>
        </w:rPr>
        <w:t>Повелители Игры</w:t>
      </w:r>
      <w:r w:rsidRPr="00663B7B">
        <w:rPr>
          <w:color w:val="auto"/>
        </w:rPr>
        <w:t xml:space="preserve">, которые, в обстоятельствах </w:t>
      </w:r>
      <w:r w:rsidRPr="00663B7B">
        <w:rPr>
          <w:i/>
          <w:color w:val="auto"/>
        </w:rPr>
        <w:t>реальности</w:t>
      </w:r>
      <w:r w:rsidRPr="00663B7B">
        <w:rPr>
          <w:color w:val="auto"/>
        </w:rPr>
        <w:t xml:space="preserve"> наших жизней, разворачивают </w:t>
      </w:r>
      <w:r w:rsidRPr="00663B7B">
        <w:rPr>
          <w:i/>
          <w:color w:val="auto"/>
        </w:rPr>
        <w:t xml:space="preserve">ПЬЕСУ ТОТАЛЬНОЙ РЕАЛИЗАЦИИ! </w:t>
      </w:r>
      <w:r w:rsidRPr="00663B7B">
        <w:rPr>
          <w:iCs/>
          <w:color w:val="auto"/>
        </w:rPr>
        <w:t xml:space="preserve">То есть, </w:t>
      </w:r>
      <w:r w:rsidRPr="00663B7B">
        <w:rPr>
          <w:color w:val="auto"/>
        </w:rPr>
        <w:t xml:space="preserve">говоря наивным языком, на территории жизни, мы играем </w:t>
      </w:r>
      <w:r w:rsidRPr="00663B7B">
        <w:rPr>
          <w:i/>
          <w:color w:val="auto"/>
        </w:rPr>
        <w:t>ПЬЕСУ СОВЕРШЕНСТВА!</w:t>
      </w:r>
      <w:r w:rsidRPr="00663B7B">
        <w:rPr>
          <w:color w:val="auto"/>
        </w:rPr>
        <w:t xml:space="preserve"> </w:t>
      </w:r>
      <w:r w:rsidRPr="00663B7B">
        <w:rPr>
          <w:i/>
          <w:color w:val="auto"/>
        </w:rPr>
        <w:t>ТОТАЛЬНОГО УСПЕХА!</w:t>
      </w:r>
      <w:r w:rsidRPr="00663B7B">
        <w:rPr>
          <w:color w:val="auto"/>
        </w:rPr>
        <w:t xml:space="preserve"> Это означает, что </w:t>
      </w:r>
      <w:r w:rsidRPr="00663B7B">
        <w:rPr>
          <w:i/>
          <w:color w:val="auto"/>
        </w:rPr>
        <w:t xml:space="preserve">КАЖДОЕ УТРО МЫ НАСТРАИВАЕМСЯ НА РОЛЬ МАСТЕРА, У КОТОРОГО НЕТ ГРАНИЦ В РЕАЛИЗАЦИИ ЗАДУМАННОГО! </w:t>
      </w:r>
      <w:r w:rsidRPr="00663B7B">
        <w:rPr>
          <w:color w:val="auto"/>
        </w:rPr>
        <w:t xml:space="preserve">И в практическом использовании методов </w:t>
      </w:r>
      <w:r w:rsidRPr="00663B7B">
        <w:rPr>
          <w:i/>
          <w:color w:val="auto"/>
        </w:rPr>
        <w:t>Алхимии Игры</w:t>
      </w:r>
      <w:r w:rsidRPr="00663B7B">
        <w:rPr>
          <w:color w:val="auto"/>
        </w:rPr>
        <w:t xml:space="preserve"> это самое важное из возможного:</w:t>
      </w:r>
      <w:r w:rsidRPr="00663B7B">
        <w:rPr>
          <w:i/>
          <w:color w:val="auto"/>
        </w:rPr>
        <w:t xml:space="preserve"> КАЖДЫЙ ДЕНЬ МЫ НАДЕВАЕМ НА СЕБЯ КОСТЮМ ПОВЕЛИТЕЛЯ ИГРЫ, И ЗАТЕМ ИДЕМ ЧЕРЕЗ ОБСТОЯТЕЛЬСТВА ЖИЗНИ, ОТ ИМЕНИ ЕГО ЦЕЛОСТНОСТИ И СОВЕРШЕНСТВА! </w:t>
      </w:r>
      <w:r w:rsidRPr="00663B7B">
        <w:rPr>
          <w:color w:val="auto"/>
        </w:rPr>
        <w:t xml:space="preserve">Но вот мы сворачиваем на территорию </w:t>
      </w:r>
      <w:r w:rsidRPr="00663B7B">
        <w:rPr>
          <w:i/>
          <w:color w:val="auto"/>
        </w:rPr>
        <w:t>профессии</w:t>
      </w:r>
      <w:r w:rsidRPr="00663B7B">
        <w:rPr>
          <w:color w:val="auto"/>
        </w:rPr>
        <w:t xml:space="preserve">, и что происходит здесь? Здесь совершенство </w:t>
      </w:r>
      <w:r w:rsidRPr="00663B7B">
        <w:rPr>
          <w:i/>
          <w:color w:val="auto"/>
        </w:rPr>
        <w:t xml:space="preserve">Повелителя ИСПЫТЫВАЕТ ОБСТОЯТЕЛЬСТВА ТЕАТРАЛЬНОЙ ИЛЛЮЗИИ, </w:t>
      </w:r>
      <w:r w:rsidRPr="00663B7B">
        <w:rPr>
          <w:color w:val="auto"/>
        </w:rPr>
        <w:t xml:space="preserve">т.е. </w:t>
      </w:r>
      <w:r w:rsidRPr="00663B7B">
        <w:rPr>
          <w:i/>
          <w:color w:val="auto"/>
        </w:rPr>
        <w:t xml:space="preserve">ЗАБАВЛЯЕТСЯ ИГРОЙ ИЛЛЮЗОРНЫХ ФОРМ ДЛЯ ОПРЕДЕЛЕННОЙ ЦЕЛИ! </w:t>
      </w:r>
      <w:r w:rsidRPr="00663B7B">
        <w:rPr>
          <w:color w:val="auto"/>
        </w:rPr>
        <w:t>Чувствуете разницу?</w:t>
      </w:r>
    </w:p>
    <w:p w:rsidR="004F56BA" w:rsidRPr="00663B7B" w:rsidRDefault="004F56BA" w:rsidP="004F56BA">
      <w:pPr>
        <w:pStyle w:val="a5"/>
        <w:rPr>
          <w:rFonts w:cs="Times New Roman"/>
          <w:color w:val="auto"/>
        </w:rPr>
      </w:pPr>
      <w:r w:rsidRPr="00663B7B">
        <w:rPr>
          <w:rFonts w:cs="Times New Roman"/>
          <w:color w:val="auto"/>
        </w:rPr>
        <w:t xml:space="preserve">Говорю просто: на сцене жизни мы играем </w:t>
      </w:r>
      <w:r w:rsidRPr="00663B7B">
        <w:rPr>
          <w:rFonts w:cs="Times New Roman"/>
          <w:i/>
          <w:iCs/>
          <w:color w:val="auto"/>
        </w:rPr>
        <w:t>Повелителя Игры</w:t>
      </w:r>
      <w:r w:rsidRPr="00663B7B">
        <w:rPr>
          <w:rFonts w:cs="Times New Roman"/>
          <w:color w:val="auto"/>
        </w:rPr>
        <w:t>, на сцене театра мы играем мастера, играющего некую суперпрофесиональную</w:t>
      </w:r>
      <w:r w:rsidRPr="00663B7B">
        <w:rPr>
          <w:rFonts w:cs="Times New Roman"/>
          <w:i/>
          <w:iCs/>
          <w:color w:val="auto"/>
        </w:rPr>
        <w:t xml:space="preserve"> Сверхмарионетку</w:t>
      </w:r>
      <w:r w:rsidRPr="00663B7B">
        <w:rPr>
          <w:rFonts w:cs="Times New Roman"/>
          <w:color w:val="auto"/>
        </w:rPr>
        <w:t>, прозрачной, плазменной природы, которая в процессе творческого воодушевления разворачивает из своего сердца все многообразие ролей. И здесь, немогу удержаться от того, чтобы предложить ещё одну, довольно спорную, идею, касающуюся соотношения жизни и смерти, жизни и театрального творчества, реальности и иллюзии. Вот она:</w:t>
      </w:r>
    </w:p>
    <w:p w:rsidR="004F56BA" w:rsidRPr="00663B7B" w:rsidRDefault="004F56BA" w:rsidP="004F56BA">
      <w:pPr>
        <w:pStyle w:val="a5"/>
        <w:rPr>
          <w:color w:val="auto"/>
        </w:rPr>
      </w:pPr>
      <w:r w:rsidRPr="00663B7B">
        <w:rPr>
          <w:color w:val="auto"/>
        </w:rPr>
        <w:t xml:space="preserve">В системе </w:t>
      </w:r>
      <w:r w:rsidRPr="00663B7B">
        <w:rPr>
          <w:i/>
          <w:color w:val="auto"/>
        </w:rPr>
        <w:t>Самоосвобождающейся Игры</w:t>
      </w:r>
      <w:r w:rsidRPr="00663B7B">
        <w:rPr>
          <w:color w:val="auto"/>
        </w:rPr>
        <w:t xml:space="preserve">, «зритель», «актёр» и «роль», соотносятся друг с другом в пропорциях </w:t>
      </w:r>
      <w:r w:rsidRPr="00663B7B">
        <w:rPr>
          <w:i/>
          <w:color w:val="auto"/>
        </w:rPr>
        <w:t>Золотого сечения</w:t>
      </w:r>
      <w:r w:rsidRPr="00663B7B">
        <w:rPr>
          <w:color w:val="auto"/>
        </w:rPr>
        <w:t xml:space="preserve">. Известно, например, что Лука Пачолли (автор концепции </w:t>
      </w:r>
      <w:r w:rsidRPr="00663B7B">
        <w:rPr>
          <w:i/>
          <w:color w:val="auto"/>
        </w:rPr>
        <w:t>Золотого сечения</w:t>
      </w:r>
      <w:r w:rsidRPr="00663B7B">
        <w:rPr>
          <w:color w:val="auto"/>
        </w:rPr>
        <w:t xml:space="preserve">), будучи монахом, среди многих достоинств </w:t>
      </w:r>
      <w:r w:rsidRPr="00663B7B">
        <w:rPr>
          <w:i/>
          <w:iCs/>
          <w:color w:val="auto"/>
        </w:rPr>
        <w:t>золотой пропорции</w:t>
      </w:r>
      <w:r w:rsidRPr="00663B7B">
        <w:rPr>
          <w:color w:val="auto"/>
        </w:rPr>
        <w:t>, акцентировал её «божественную суть», т.е. выражение божественного триединства: Бог-Сын, Бог-Отец и Бог-Дух святой. Он указывал на то, что малый отрезок есть олицетворение Бога-Сына, большой отрезок – Бога-Отца, а весь отрезок – Бога-</w:t>
      </w:r>
      <w:r w:rsidRPr="00663B7B">
        <w:rPr>
          <w:color w:val="auto"/>
        </w:rPr>
        <w:lastRenderedPageBreak/>
        <w:t xml:space="preserve">Духа святого. Таким образом, представление о сути </w:t>
      </w:r>
      <w:r w:rsidRPr="00663B7B">
        <w:rPr>
          <w:i/>
          <w:color w:val="auto"/>
        </w:rPr>
        <w:t>Золотого Сечения</w:t>
      </w:r>
      <w:r w:rsidRPr="00663B7B">
        <w:rPr>
          <w:color w:val="auto"/>
        </w:rPr>
        <w:t xml:space="preserve"> можно получить посредством следующей формулы: </w:t>
      </w:r>
      <w:r w:rsidRPr="00663B7B">
        <w:rPr>
          <w:i/>
          <w:color w:val="auto"/>
        </w:rPr>
        <w:t xml:space="preserve">меньшая часть целого </w:t>
      </w:r>
      <w:r w:rsidRPr="00663B7B">
        <w:rPr>
          <w:color w:val="auto"/>
        </w:rPr>
        <w:t xml:space="preserve">(роль) </w:t>
      </w:r>
      <w:r w:rsidRPr="00663B7B">
        <w:rPr>
          <w:i/>
          <w:color w:val="auto"/>
        </w:rPr>
        <w:t xml:space="preserve">так относится к большей </w:t>
      </w:r>
      <w:r w:rsidRPr="00663B7B">
        <w:rPr>
          <w:color w:val="auto"/>
        </w:rPr>
        <w:t>(актёр),</w:t>
      </w:r>
      <w:r w:rsidRPr="00663B7B">
        <w:rPr>
          <w:i/>
          <w:color w:val="auto"/>
        </w:rPr>
        <w:t xml:space="preserve"> как большая к целому </w:t>
      </w:r>
      <w:r w:rsidRPr="00663B7B">
        <w:rPr>
          <w:color w:val="auto"/>
        </w:rPr>
        <w:t xml:space="preserve">(зритель). Следовательно, хорошим образом единства </w:t>
      </w:r>
      <w:r w:rsidRPr="00663B7B">
        <w:rPr>
          <w:i/>
          <w:color w:val="auto"/>
        </w:rPr>
        <w:t>зрителя</w:t>
      </w:r>
      <w:r w:rsidRPr="00663B7B">
        <w:rPr>
          <w:color w:val="auto"/>
        </w:rPr>
        <w:t xml:space="preserve">, </w:t>
      </w:r>
      <w:r w:rsidRPr="00663B7B">
        <w:rPr>
          <w:i/>
          <w:color w:val="auto"/>
        </w:rPr>
        <w:t>актёра</w:t>
      </w:r>
      <w:r w:rsidRPr="00663B7B">
        <w:rPr>
          <w:color w:val="auto"/>
        </w:rPr>
        <w:t xml:space="preserve"> и </w:t>
      </w:r>
      <w:r w:rsidRPr="00663B7B">
        <w:rPr>
          <w:i/>
          <w:color w:val="auto"/>
        </w:rPr>
        <w:t>роли</w:t>
      </w:r>
      <w:r w:rsidRPr="00663B7B">
        <w:rPr>
          <w:color w:val="auto"/>
        </w:rPr>
        <w:t xml:space="preserve"> будет знаменитый «</w:t>
      </w:r>
      <w:r w:rsidRPr="00663B7B">
        <w:rPr>
          <w:i/>
          <w:color w:val="auto"/>
        </w:rPr>
        <w:t>Витрувианский человек</w:t>
      </w:r>
      <w:r w:rsidRPr="00663B7B">
        <w:rPr>
          <w:color w:val="auto"/>
        </w:rPr>
        <w:t>» Марка Витрувия и Леонардо да Винчи.</w:t>
      </w:r>
      <w:r w:rsidRPr="00663B7B">
        <w:rPr>
          <w:color w:val="auto"/>
          <w:vertAlign w:val="superscript"/>
        </w:rPr>
        <w:footnoteReference w:id="1020"/>
      </w:r>
      <w:r w:rsidRPr="00663B7B">
        <w:rPr>
          <w:color w:val="auto"/>
        </w:rPr>
        <w:t xml:space="preserve"> Согласен, что все это довольно сложно понять! ещё сложнее принять! Согласен, что все это звучит крайне экстравагантно, и из естественной реакции противопоставить что-то лавине скепсиса попробую ещё раз: на территории жизни, мы изначально играем совершенство </w:t>
      </w:r>
      <w:r w:rsidRPr="00663B7B">
        <w:rPr>
          <w:i/>
          <w:iCs/>
          <w:color w:val="auto"/>
        </w:rPr>
        <w:t>Повелителя Игры</w:t>
      </w:r>
      <w:r w:rsidRPr="00663B7B">
        <w:rPr>
          <w:color w:val="auto"/>
        </w:rPr>
        <w:t xml:space="preserve">, т. е. отождествляемся с его тремя измерениями. Сворачивая же на территорию профессии, мы играем </w:t>
      </w:r>
      <w:r w:rsidRPr="00663B7B">
        <w:rPr>
          <w:i/>
          <w:iCs/>
          <w:color w:val="auto"/>
        </w:rPr>
        <w:t>мастера</w:t>
      </w:r>
      <w:r w:rsidRPr="00663B7B">
        <w:rPr>
          <w:color w:val="auto"/>
        </w:rPr>
        <w:t xml:space="preserve">, который освобождает силу своей </w:t>
      </w:r>
      <w:r w:rsidRPr="00663B7B">
        <w:rPr>
          <w:i/>
          <w:iCs/>
          <w:color w:val="auto"/>
        </w:rPr>
        <w:t>Сверхмарионетки</w:t>
      </w:r>
      <w:r w:rsidRPr="00663B7B">
        <w:rPr>
          <w:color w:val="auto"/>
        </w:rPr>
        <w:t>, направляя её на игру в необходимые роли.</w:t>
      </w:r>
      <w:r w:rsidRPr="00663B7B">
        <w:rPr>
          <w:color w:val="auto"/>
          <w:vertAlign w:val="superscript"/>
        </w:rPr>
        <w:footnoteReference w:id="1021"/>
      </w:r>
    </w:p>
    <w:p w:rsidR="004F56BA" w:rsidRPr="00663B7B" w:rsidRDefault="004F56BA" w:rsidP="004F56BA">
      <w:pPr>
        <w:pStyle w:val="a5"/>
        <w:rPr>
          <w:color w:val="auto"/>
        </w:rPr>
      </w:pPr>
      <w:r w:rsidRPr="00663B7B">
        <w:rPr>
          <w:color w:val="auto"/>
        </w:rPr>
        <w:lastRenderedPageBreak/>
        <w:t>Еще раз, в максимально простом и в жестком стиле:</w:t>
      </w:r>
    </w:p>
    <w:p w:rsidR="004F56BA" w:rsidRPr="00663B7B" w:rsidRDefault="004F56BA" w:rsidP="004F56BA">
      <w:pPr>
        <w:pStyle w:val="a5"/>
        <w:rPr>
          <w:color w:val="auto"/>
        </w:rPr>
      </w:pPr>
      <w:r w:rsidRPr="00663B7B">
        <w:rPr>
          <w:color w:val="auto"/>
        </w:rPr>
        <w:t xml:space="preserve">1) На уровне </w:t>
      </w:r>
      <w:r w:rsidRPr="00663B7B">
        <w:rPr>
          <w:i/>
          <w:color w:val="auto"/>
        </w:rPr>
        <w:t>Зрителя</w:t>
      </w:r>
      <w:r w:rsidRPr="00663B7B">
        <w:rPr>
          <w:color w:val="auto"/>
        </w:rPr>
        <w:t xml:space="preserve"> мы пусты, т.е. мы – смотрящее пространство, </w:t>
      </w:r>
      <w:r w:rsidRPr="00663B7B">
        <w:rPr>
          <w:i/>
          <w:color w:val="auto"/>
        </w:rPr>
        <w:t>Пучина Многоглазая</w:t>
      </w:r>
      <w:r w:rsidRPr="00663B7B">
        <w:rPr>
          <w:color w:val="auto"/>
        </w:rPr>
        <w:t>;</w:t>
      </w:r>
    </w:p>
    <w:p w:rsidR="004F56BA" w:rsidRPr="00663B7B" w:rsidRDefault="004F56BA" w:rsidP="004F56BA">
      <w:pPr>
        <w:pStyle w:val="a5"/>
        <w:rPr>
          <w:color w:val="auto"/>
        </w:rPr>
      </w:pPr>
      <w:r w:rsidRPr="00663B7B">
        <w:rPr>
          <w:color w:val="auto"/>
        </w:rPr>
        <w:t xml:space="preserve">2) на уровне </w:t>
      </w:r>
      <w:r w:rsidRPr="00663B7B">
        <w:rPr>
          <w:i/>
          <w:color w:val="auto"/>
        </w:rPr>
        <w:t>Актёра</w:t>
      </w:r>
      <w:r w:rsidRPr="00663B7B">
        <w:rPr>
          <w:color w:val="auto"/>
        </w:rPr>
        <w:t xml:space="preserve"> мы творческая потенция, или бесстрашная </w:t>
      </w:r>
      <w:r w:rsidRPr="00663B7B">
        <w:rPr>
          <w:i/>
          <w:color w:val="auto"/>
        </w:rPr>
        <w:t>Сверхмарионетка</w:t>
      </w:r>
      <w:r w:rsidRPr="00663B7B">
        <w:rPr>
          <w:color w:val="auto"/>
        </w:rPr>
        <w:t>;</w:t>
      </w:r>
    </w:p>
    <w:p w:rsidR="004F56BA" w:rsidRPr="00663B7B" w:rsidRDefault="004F56BA" w:rsidP="004F56BA">
      <w:pPr>
        <w:pStyle w:val="a5"/>
        <w:rPr>
          <w:color w:val="auto"/>
        </w:rPr>
      </w:pPr>
      <w:r w:rsidRPr="00663B7B">
        <w:rPr>
          <w:color w:val="auto"/>
        </w:rPr>
        <w:t xml:space="preserve">3) на уровне </w:t>
      </w:r>
      <w:r w:rsidRPr="00663B7B">
        <w:rPr>
          <w:i/>
          <w:color w:val="auto"/>
        </w:rPr>
        <w:t>Роли</w:t>
      </w:r>
      <w:r w:rsidRPr="00663B7B">
        <w:rPr>
          <w:color w:val="auto"/>
        </w:rPr>
        <w:t xml:space="preserve"> мы все многообразие ролей, которыми </w:t>
      </w:r>
      <w:r w:rsidRPr="00663B7B">
        <w:rPr>
          <w:i/>
          <w:color w:val="auto"/>
        </w:rPr>
        <w:t>Сверхмарионетка</w:t>
      </w:r>
      <w:r w:rsidRPr="00663B7B">
        <w:rPr>
          <w:color w:val="auto"/>
        </w:rPr>
        <w:t xml:space="preserve"> виртуозно жонглирует.</w:t>
      </w:r>
    </w:p>
    <w:p w:rsidR="004F56BA" w:rsidRPr="00663B7B" w:rsidRDefault="004F56BA" w:rsidP="004F56BA">
      <w:pPr>
        <w:pStyle w:val="a5"/>
        <w:rPr>
          <w:i/>
          <w:color w:val="auto"/>
        </w:rPr>
      </w:pPr>
      <w:r w:rsidRPr="00663B7B">
        <w:rPr>
          <w:color w:val="auto"/>
        </w:rPr>
        <w:t xml:space="preserve">В положении триединства, мы – </w:t>
      </w:r>
      <w:r w:rsidRPr="00663B7B">
        <w:rPr>
          <w:i/>
          <w:color w:val="auto"/>
        </w:rPr>
        <w:t xml:space="preserve">ПОВЕЛИТЕЛЬ ИГРЫ, </w:t>
      </w:r>
      <w:r w:rsidRPr="00663B7B">
        <w:rPr>
          <w:iCs/>
          <w:color w:val="auto"/>
        </w:rPr>
        <w:t>(</w:t>
      </w:r>
      <w:r w:rsidRPr="00663B7B">
        <w:rPr>
          <w:i/>
          <w:color w:val="auto"/>
        </w:rPr>
        <w:t>Витрувианская пропорция</w:t>
      </w:r>
      <w:r w:rsidRPr="00663B7B">
        <w:rPr>
          <w:iCs/>
          <w:color w:val="auto"/>
        </w:rPr>
        <w:t>)!</w:t>
      </w:r>
      <w:r w:rsidRPr="00663B7B">
        <w:rPr>
          <w:i/>
          <w:color w:val="auto"/>
        </w:rPr>
        <w:t xml:space="preserve"> </w:t>
      </w:r>
      <w:r w:rsidRPr="00663B7B">
        <w:rPr>
          <w:color w:val="auto"/>
        </w:rPr>
        <w:t xml:space="preserve">В любом случае это довольно эксцентричное заявление нуждается в подробных комментариях и примерах, которые непременно последуют ниже. Но прежде ответим на вопрос: </w:t>
      </w:r>
      <w:r w:rsidRPr="00663B7B">
        <w:rPr>
          <w:i/>
          <w:color w:val="auto"/>
        </w:rPr>
        <w:t xml:space="preserve">ЗАЧЕМ И КОМУ НУЖНЫ ВСЕ ЭТИ СЛОЖНОСТИ? </w:t>
      </w:r>
      <w:r w:rsidRPr="00663B7B">
        <w:rPr>
          <w:color w:val="auto"/>
        </w:rPr>
        <w:t xml:space="preserve">Конечно же, каждый художник вправе иметь свою точку зрения на процесс взаимоотношений с играемой им ролью. Это глубоко индивидуальный и даже сакральный вопрос. Но лично для меня это разделение принципиально важно, так как связано с глубоко личными переживаниями и реальным опытом. Их суть в следующем: Когда артист (не защищенный </w:t>
      </w:r>
      <w:r w:rsidRPr="00663B7B">
        <w:rPr>
          <w:i/>
          <w:color w:val="auto"/>
        </w:rPr>
        <w:t>ЯСНОСТЬЮ ВЗГЛЯДА</w:t>
      </w:r>
      <w:r w:rsidRPr="00663B7B">
        <w:rPr>
          <w:color w:val="auto"/>
        </w:rPr>
        <w:t xml:space="preserve">, знанием </w:t>
      </w:r>
      <w:r w:rsidRPr="00663B7B">
        <w:rPr>
          <w:i/>
          <w:color w:val="auto"/>
        </w:rPr>
        <w:t>пустотной природы всего явленного</w:t>
      </w:r>
      <w:r w:rsidRPr="00663B7B">
        <w:rPr>
          <w:color w:val="auto"/>
        </w:rPr>
        <w:t xml:space="preserve"> и ненатренированный в работе с </w:t>
      </w:r>
      <w:r w:rsidRPr="00663B7B">
        <w:rPr>
          <w:i/>
          <w:color w:val="auto"/>
        </w:rPr>
        <w:t>Энергией Глаз</w:t>
      </w:r>
      <w:r w:rsidRPr="00663B7B">
        <w:rPr>
          <w:color w:val="auto"/>
        </w:rPr>
        <w:t xml:space="preserve">), гонимый тщеславием </w:t>
      </w:r>
      <w:r w:rsidRPr="00663B7B">
        <w:rPr>
          <w:i/>
          <w:color w:val="auto"/>
        </w:rPr>
        <w:t>демона</w:t>
      </w:r>
      <w:r w:rsidRPr="00663B7B">
        <w:rPr>
          <w:color w:val="auto"/>
        </w:rPr>
        <w:t xml:space="preserve"> в себе, проникает в сердце «предлагаемых обстоятельств роли» (и старается делать это со </w:t>
      </w:r>
      <w:r w:rsidRPr="00663B7B">
        <w:rPr>
          <w:color w:val="auto"/>
        </w:rPr>
        <w:lastRenderedPageBreak/>
        <w:t xml:space="preserve">100%-ным качеством), он неминуемо оказывается в невротичной, мятущейся стихии </w:t>
      </w:r>
      <w:r w:rsidRPr="00663B7B">
        <w:rPr>
          <w:i/>
          <w:color w:val="auto"/>
        </w:rPr>
        <w:t xml:space="preserve">роли! </w:t>
      </w:r>
      <w:r w:rsidRPr="00663B7B">
        <w:rPr>
          <w:color w:val="auto"/>
        </w:rPr>
        <w:t xml:space="preserve">И это означает, что </w:t>
      </w:r>
      <w:r w:rsidRPr="00663B7B">
        <w:rPr>
          <w:i/>
          <w:color w:val="auto"/>
        </w:rPr>
        <w:t>виртуальная иллюзия</w:t>
      </w:r>
      <w:r w:rsidRPr="00663B7B">
        <w:rPr>
          <w:color w:val="auto"/>
        </w:rPr>
        <w:t xml:space="preserve"> играемой артистом </w:t>
      </w:r>
      <w:r w:rsidRPr="00663B7B">
        <w:rPr>
          <w:i/>
          <w:color w:val="auto"/>
        </w:rPr>
        <w:t>роли</w:t>
      </w:r>
      <w:r w:rsidRPr="00663B7B">
        <w:rPr>
          <w:color w:val="auto"/>
        </w:rPr>
        <w:t xml:space="preserve">, расширяясь, становится со временем более реальной, чем </w:t>
      </w:r>
      <w:r w:rsidRPr="00663B7B">
        <w:rPr>
          <w:i/>
          <w:color w:val="auto"/>
        </w:rPr>
        <w:t>виртуальная иллюзия</w:t>
      </w:r>
      <w:r w:rsidRPr="00663B7B">
        <w:rPr>
          <w:color w:val="auto"/>
        </w:rPr>
        <w:t xml:space="preserve"> его жизни. Нарушается пропорция. И в этой искаженной позиции роль постепенно съедает своего создателя, и в итоге возникает досадный, влекущий тяжелейшие следствия перекос. И это действительно, действительно очень опасный трюк! В артистической психологии, он носит название «</w:t>
      </w:r>
      <w:r w:rsidRPr="00663B7B">
        <w:rPr>
          <w:i/>
          <w:color w:val="auto"/>
        </w:rPr>
        <w:t>вторжение роли</w:t>
      </w:r>
      <w:r w:rsidRPr="00663B7B">
        <w:rPr>
          <w:color w:val="auto"/>
        </w:rPr>
        <w:t>» (</w:t>
      </w:r>
      <w:r w:rsidRPr="00663B7B">
        <w:rPr>
          <w:color w:val="auto"/>
          <w:lang w:val="en-US"/>
        </w:rPr>
        <w:t>character</w:t>
      </w:r>
      <w:r w:rsidRPr="00663B7B">
        <w:rPr>
          <w:color w:val="auto"/>
        </w:rPr>
        <w:t xml:space="preserve"> </w:t>
      </w:r>
      <w:r w:rsidRPr="00663B7B">
        <w:rPr>
          <w:color w:val="auto"/>
          <w:lang w:val="en-US"/>
        </w:rPr>
        <w:t>invasion</w:t>
      </w:r>
      <w:r w:rsidRPr="00663B7B">
        <w:rPr>
          <w:color w:val="auto"/>
        </w:rPr>
        <w:t>). В качестве примера можно привести фильм «Двойная жизнь», главный герой которого – актёр, на протяжении долгого времени играющий роль Отелло. Постепенно, черты характёра этого героя переходят к актёру, он становится подозрительным, ревнивым и чрезмерно вспыльчивым, и в конце концов, убивает любимую женщину. Аналогичный сюжет можно встретить в канадском фильме «Иисус из Монреаля», в котором актёр, играющий роль Христа, сам постепенно приобретает его черты, в фильме «Метод» с Элизабет Херли, Акира Куросава блистательно обыгрывает эту тему в своем фильме «Тень воина» и т.д. и т.п., примеров можно привести массу, но суть в следующем – никто не запрещает нам играть в эти «пограничные» игры, тем более что «</w:t>
      </w:r>
      <w:r w:rsidRPr="00663B7B">
        <w:rPr>
          <w:i/>
          <w:color w:val="auto"/>
        </w:rPr>
        <w:t>артистический невротизм</w:t>
      </w:r>
      <w:r w:rsidRPr="00663B7B">
        <w:rPr>
          <w:color w:val="auto"/>
        </w:rPr>
        <w:t xml:space="preserve">» испытывает особое сладострастное тяготение к процессам </w:t>
      </w:r>
      <w:r w:rsidRPr="00663B7B">
        <w:rPr>
          <w:i/>
          <w:color w:val="auto"/>
        </w:rPr>
        <w:t>саморазрушения</w:t>
      </w:r>
      <w:r w:rsidRPr="00663B7B">
        <w:rPr>
          <w:color w:val="auto"/>
        </w:rPr>
        <w:t>, как говориться – «Есть упоение в бою, и бездны мрачной на краю…»</w:t>
      </w:r>
      <w:r w:rsidRPr="00663B7B">
        <w:rPr>
          <w:color w:val="auto"/>
          <w:vertAlign w:val="superscript"/>
        </w:rPr>
        <w:footnoteReference w:id="1022"/>
      </w:r>
      <w:r w:rsidRPr="00663B7B">
        <w:rPr>
          <w:color w:val="auto"/>
        </w:rPr>
        <w:t xml:space="preserve">, но! Если хотите забавляться подобными играми, задумайтесь о </w:t>
      </w:r>
      <w:r w:rsidRPr="00663B7B">
        <w:rPr>
          <w:i/>
          <w:color w:val="auto"/>
        </w:rPr>
        <w:t xml:space="preserve">МЕТОДАХ ЗАЩИТЫ! </w:t>
      </w:r>
      <w:r w:rsidRPr="00663B7B">
        <w:rPr>
          <w:color w:val="auto"/>
        </w:rPr>
        <w:t xml:space="preserve">Когда прыгаете с парашютом, не забывайте дернуть за кольцо! Помните, </w:t>
      </w:r>
      <w:r w:rsidRPr="00663B7B">
        <w:rPr>
          <w:i/>
          <w:color w:val="auto"/>
        </w:rPr>
        <w:t>РОЛЕВОЙ ДЕМОНИЗМ</w:t>
      </w:r>
      <w:r w:rsidRPr="00663B7B">
        <w:rPr>
          <w:color w:val="auto"/>
        </w:rPr>
        <w:t xml:space="preserve"> работает как </w:t>
      </w:r>
      <w:r w:rsidRPr="00663B7B">
        <w:rPr>
          <w:i/>
          <w:color w:val="auto"/>
        </w:rPr>
        <w:t>РАДИАЦИЯ!</w:t>
      </w:r>
    </w:p>
    <w:p w:rsidR="004F56BA" w:rsidRPr="00663B7B" w:rsidRDefault="004F56BA" w:rsidP="004F56BA">
      <w:pPr>
        <w:pStyle w:val="15"/>
        <w:rPr>
          <w:color w:val="auto"/>
        </w:rPr>
      </w:pPr>
      <w:r w:rsidRPr="00663B7B">
        <w:rPr>
          <w:color w:val="auto"/>
        </w:rPr>
        <w:t>РОЛЕВОЙ ДЕМОНИЗМ</w:t>
      </w:r>
    </w:p>
    <w:p w:rsidR="004F56BA" w:rsidRPr="00663B7B" w:rsidRDefault="004F56BA" w:rsidP="004F56BA">
      <w:pPr>
        <w:pStyle w:val="a5"/>
        <w:rPr>
          <w:color w:val="auto"/>
        </w:rPr>
      </w:pPr>
      <w:r w:rsidRPr="00663B7B">
        <w:rPr>
          <w:color w:val="auto"/>
        </w:rPr>
        <w:lastRenderedPageBreak/>
        <w:t xml:space="preserve">Он проникает в кости </w:t>
      </w:r>
      <w:r w:rsidRPr="00663B7B">
        <w:rPr>
          <w:i/>
          <w:color w:val="auto"/>
        </w:rPr>
        <w:t>человека-играющего</w:t>
      </w:r>
      <w:r w:rsidRPr="00663B7B">
        <w:rPr>
          <w:color w:val="auto"/>
        </w:rPr>
        <w:t xml:space="preserve"> бесшумно, беспрепятственно и совершенно незаметно!</w:t>
      </w:r>
    </w:p>
    <w:p w:rsidR="004F56BA" w:rsidRPr="00663B7B" w:rsidRDefault="004F56BA" w:rsidP="004F56BA">
      <w:pPr>
        <w:pStyle w:val="a5"/>
        <w:rPr>
          <w:color w:val="auto"/>
        </w:rPr>
      </w:pPr>
      <w:r w:rsidRPr="00663B7B">
        <w:rPr>
          <w:color w:val="auto"/>
        </w:rPr>
        <w:t xml:space="preserve">Суть с том, что в позиции отождествления со своей ролью артист ставит свою психику в ситуацию сложнейшего для нее выбора. Она вынуждена или «катапультировать» себя в «предлагаемые обстоятельства» ролевой иллюзии, что предполагает мощный </w:t>
      </w:r>
      <w:r w:rsidRPr="00663B7B">
        <w:rPr>
          <w:i/>
          <w:color w:val="auto"/>
        </w:rPr>
        <w:t>стресс</w:t>
      </w:r>
      <w:r w:rsidRPr="00663B7B">
        <w:rPr>
          <w:color w:val="auto"/>
        </w:rPr>
        <w:t xml:space="preserve"> для неподготовленного </w:t>
      </w:r>
      <w:r w:rsidRPr="00663B7B">
        <w:rPr>
          <w:i/>
          <w:color w:val="auto"/>
        </w:rPr>
        <w:t>Ума</w:t>
      </w:r>
      <w:r w:rsidRPr="00663B7B">
        <w:rPr>
          <w:color w:val="auto"/>
        </w:rPr>
        <w:t>, или выставить защиту, блокирующую прямое отождествление с ней, что и является основной причиной артистических блоков и зажимов. В первом случае артист поражает зрителей сильнейшим переживанием психоэмоциональной правды, но остается у «разбитого корыта» шизофренических отклонений; во втором – он раздражает зрителя отсутствием психоэмоциональной правды, наклеивая на себя унизительный ярлык фигляра.</w:t>
      </w:r>
    </w:p>
    <w:p w:rsidR="004F56BA" w:rsidRPr="00663B7B" w:rsidRDefault="004F56BA" w:rsidP="004F56BA">
      <w:pPr>
        <w:pStyle w:val="a5"/>
        <w:rPr>
          <w:color w:val="auto"/>
        </w:rPr>
      </w:pPr>
      <w:r w:rsidRPr="00663B7B">
        <w:rPr>
          <w:color w:val="auto"/>
        </w:rPr>
        <w:t>Но допустим, актёр силен в своем настойчивом стремлении к тотальному «перевоплощению». Все повсюду говорят, как он хорош, как самоотвержен, как жесток по отношению к себе… и т.д. и т.п. Но что происходит на самом деле? Путая две территории (</w:t>
      </w:r>
      <w:r w:rsidRPr="00663B7B">
        <w:rPr>
          <w:i/>
          <w:color w:val="auto"/>
        </w:rPr>
        <w:t>сцену жизни</w:t>
      </w:r>
      <w:r w:rsidRPr="00663B7B">
        <w:rPr>
          <w:color w:val="auto"/>
        </w:rPr>
        <w:t xml:space="preserve"> и </w:t>
      </w:r>
      <w:r w:rsidRPr="00663B7B">
        <w:rPr>
          <w:i/>
          <w:color w:val="auto"/>
        </w:rPr>
        <w:t>сцену театра</w:t>
      </w:r>
      <w:r w:rsidRPr="00663B7B">
        <w:rPr>
          <w:color w:val="auto"/>
        </w:rPr>
        <w:t>), артист неминуемо перетаскивает впечатления от обстоятельств играемых им ролей в жизнь, переживая мощное отождествление с реальностями, которые не имеют никакого отношения к сфере социального мира, т.е. мира за пределами игры в театральную иллюзию!</w:t>
      </w:r>
    </w:p>
    <w:p w:rsidR="004F56BA" w:rsidRPr="00663B7B" w:rsidRDefault="004F56BA" w:rsidP="004F56BA">
      <w:pPr>
        <w:pStyle w:val="a5"/>
        <w:rPr>
          <w:color w:val="auto"/>
        </w:rPr>
      </w:pPr>
      <w:r w:rsidRPr="00663B7B">
        <w:rPr>
          <w:color w:val="auto"/>
        </w:rPr>
        <w:t>Подведем черту:</w:t>
      </w:r>
      <w:r w:rsidRPr="00663B7B">
        <w:rPr>
          <w:i/>
          <w:color w:val="auto"/>
        </w:rPr>
        <w:t xml:space="preserve"> СЦЕНА ЖИЗНИ</w:t>
      </w:r>
      <w:r w:rsidRPr="00663B7B">
        <w:rPr>
          <w:color w:val="auto"/>
        </w:rPr>
        <w:t xml:space="preserve"> это не то же самое, что </w:t>
      </w:r>
      <w:r w:rsidRPr="00663B7B">
        <w:rPr>
          <w:i/>
          <w:color w:val="auto"/>
        </w:rPr>
        <w:t>СЦЕНА ТЕАТРА</w:t>
      </w:r>
      <w:r w:rsidRPr="00663B7B">
        <w:rPr>
          <w:color w:val="auto"/>
        </w:rPr>
        <w:t>. И несмотря на то, что театральное творчество питаемо соками жизненного опыта, тем не менее, «Соединяя – не смешивай, разделяя – не разрушай»</w:t>
      </w:r>
      <w:r w:rsidRPr="00663B7B">
        <w:rPr>
          <w:color w:val="auto"/>
          <w:vertAlign w:val="superscript"/>
        </w:rPr>
        <w:footnoteReference w:id="1023"/>
      </w:r>
      <w:r w:rsidRPr="00663B7B">
        <w:rPr>
          <w:color w:val="auto"/>
        </w:rPr>
        <w:t xml:space="preserve">. Театральные персонажи должны жить в своем, и только своем мире! Выходя за пределы своей территории, они превращаются в </w:t>
      </w:r>
      <w:r w:rsidRPr="00663B7B">
        <w:rPr>
          <w:i/>
          <w:color w:val="auto"/>
        </w:rPr>
        <w:t>демонов</w:t>
      </w:r>
      <w:r w:rsidRPr="00663B7B">
        <w:rPr>
          <w:color w:val="auto"/>
        </w:rPr>
        <w:t xml:space="preserve">, злобных и кровожадных, </w:t>
      </w:r>
      <w:r w:rsidRPr="00663B7B">
        <w:rPr>
          <w:color w:val="auto"/>
        </w:rPr>
        <w:lastRenderedPageBreak/>
        <w:t xml:space="preserve">разрушающих </w:t>
      </w:r>
      <w:r w:rsidRPr="00663B7B">
        <w:rPr>
          <w:i/>
          <w:color w:val="auto"/>
        </w:rPr>
        <w:t>золотое соотношение</w:t>
      </w:r>
      <w:r w:rsidRPr="00663B7B">
        <w:rPr>
          <w:color w:val="auto"/>
        </w:rPr>
        <w:t xml:space="preserve"> и, следовательно, психику артиста, в несколько лет, вызывая болезнь, которая называется в </w:t>
      </w:r>
      <w:r w:rsidRPr="00663B7B">
        <w:rPr>
          <w:i/>
          <w:color w:val="auto"/>
        </w:rPr>
        <w:t>ИГРЕ</w:t>
      </w:r>
      <w:r w:rsidRPr="00663B7B">
        <w:rPr>
          <w:color w:val="auto"/>
        </w:rPr>
        <w:t xml:space="preserve"> – </w:t>
      </w:r>
      <w:r w:rsidRPr="00663B7B">
        <w:rPr>
          <w:i/>
          <w:color w:val="auto"/>
        </w:rPr>
        <w:t>РОЛЕВЫМ ИМПРИНТИРОВАНИЕМ</w:t>
      </w:r>
      <w:r w:rsidRPr="00663B7B">
        <w:rPr>
          <w:color w:val="auto"/>
        </w:rPr>
        <w:t>. Тьма горьких примеров этому! Вот, например, интересный отрывок из беседы Вл. Немировича-Данченко с актёрами: «Была такая знаменитая актриса Дузе, которая казалась одним из самых утонченно-нервных сценических созданий. (…) Она до такой степени изумительно владела своими нервами, так их технически возбуждала и иногда не трогая их, так воздействовала на зрителя, что было трудно поверить, что это одна только техника. А рядом с этим – другая знаменитая актриса, Стрепетова</w:t>
      </w:r>
      <w:r w:rsidRPr="00663B7B">
        <w:rPr>
          <w:color w:val="auto"/>
          <w:vertAlign w:val="superscript"/>
        </w:rPr>
        <w:footnoteReference w:id="1024"/>
      </w:r>
      <w:r w:rsidRPr="00663B7B">
        <w:rPr>
          <w:color w:val="auto"/>
        </w:rPr>
        <w:t>, которая постоянно была тождественна с образом, который создавала. Она была самой знаменитой Катериной в «Грозе», потрясающе играла четвертое действие, о пятом уж и говорить нечего. Но на другой день после спектакля она лежала в постели. Кончилось тем, что в сорок два года она была препротивной, невозможной актрисой, потому что все это у нее стало истеричным, не заразительным и как будто никакой техники»</w:t>
      </w:r>
      <w:r w:rsidRPr="00663B7B">
        <w:rPr>
          <w:color w:val="auto"/>
          <w:vertAlign w:val="superscript"/>
        </w:rPr>
        <w:footnoteReference w:id="1025"/>
      </w:r>
      <w:r w:rsidRPr="00663B7B">
        <w:rPr>
          <w:color w:val="auto"/>
        </w:rPr>
        <w:t xml:space="preserve">. Так, игру первой можно расценить как образец </w:t>
      </w:r>
      <w:r w:rsidRPr="00663B7B">
        <w:rPr>
          <w:i/>
          <w:color w:val="auto"/>
        </w:rPr>
        <w:t>творческой правды</w:t>
      </w:r>
      <w:r w:rsidRPr="00663B7B">
        <w:rPr>
          <w:color w:val="auto"/>
        </w:rPr>
        <w:t xml:space="preserve">, игру второй – как образец </w:t>
      </w:r>
      <w:r w:rsidRPr="00663B7B">
        <w:rPr>
          <w:i/>
          <w:color w:val="auto"/>
        </w:rPr>
        <w:t>настоящей правды</w:t>
      </w:r>
      <w:r w:rsidRPr="00663B7B">
        <w:rPr>
          <w:color w:val="auto"/>
        </w:rPr>
        <w:t>, т.н. «</w:t>
      </w:r>
      <w:r w:rsidRPr="00663B7B">
        <w:rPr>
          <w:i/>
          <w:color w:val="auto"/>
        </w:rPr>
        <w:t>игры нутром</w:t>
      </w:r>
      <w:r w:rsidRPr="00663B7B">
        <w:rPr>
          <w:color w:val="auto"/>
        </w:rPr>
        <w:t xml:space="preserve">», «…уничтожающей в конце концов искусство». Откроем роман Сомерсета Моэма «Театр», здесь находим подобный сюжет – популярную актрису Джулию Ламберт бросает молодой любовник. Опыт этих сильных чувств она переносит на сцену, в пьесу с аналогичной ситуацией. Она считает, что так наполнено и правдиво никогда не играла, но с точки зрения всех остальных – она никогда небыла такой отталкивающе-бездарной как в этой </w:t>
      </w:r>
      <w:r w:rsidRPr="00663B7B">
        <w:rPr>
          <w:color w:val="auto"/>
        </w:rPr>
        <w:lastRenderedPageBreak/>
        <w:t>пьесе. То же самое можно услышать и сегодня: «Копание в собственных чувствах, в воспоминаниях, в собственном детстве – не дают для игры ровно ничего»</w:t>
      </w:r>
      <w:r w:rsidRPr="00663B7B">
        <w:rPr>
          <w:color w:val="auto"/>
          <w:vertAlign w:val="superscript"/>
        </w:rPr>
        <w:footnoteReference w:id="1026"/>
      </w:r>
      <w:r w:rsidRPr="00663B7B">
        <w:rPr>
          <w:color w:val="auto"/>
        </w:rPr>
        <w:t>, или чуть иначе: «Глубочайшие разработки психологического театра приносят болезнь и участникам и зрителям»</w:t>
      </w:r>
      <w:r w:rsidRPr="00663B7B">
        <w:rPr>
          <w:color w:val="auto"/>
          <w:vertAlign w:val="superscript"/>
        </w:rPr>
        <w:footnoteReference w:id="1027"/>
      </w:r>
      <w:r w:rsidRPr="00663B7B">
        <w:rPr>
          <w:color w:val="auto"/>
        </w:rPr>
        <w:t>.</w:t>
      </w:r>
    </w:p>
    <w:p w:rsidR="004F56BA" w:rsidRPr="00663B7B" w:rsidRDefault="004F56BA" w:rsidP="004F56BA">
      <w:pPr>
        <w:pStyle w:val="a5"/>
        <w:rPr>
          <w:color w:val="auto"/>
        </w:rPr>
      </w:pPr>
      <w:r w:rsidRPr="00663B7B">
        <w:rPr>
          <w:color w:val="auto"/>
        </w:rPr>
        <w:t>Итак, помните: чем более обострен, эмоционально наполнен драматургический конфликт, и чем яростнее вы погружаетесь в переживание этой иллюзии, тем большая опасность преследует ваш мозг! Я понимаю, что это очень трудно себе представить, до тех пор, пока непосредственно не столкнешься с этим опытом. Но остановимся на том, что просто укажем это «</w:t>
      </w:r>
      <w:r w:rsidRPr="00663B7B">
        <w:rPr>
          <w:i/>
          <w:color w:val="auto"/>
        </w:rPr>
        <w:t>гиблое место</w:t>
      </w:r>
      <w:r w:rsidRPr="00663B7B">
        <w:rPr>
          <w:color w:val="auto"/>
        </w:rPr>
        <w:t xml:space="preserve">» на карте артистического потенциала </w:t>
      </w:r>
      <w:r w:rsidRPr="00663B7B">
        <w:rPr>
          <w:i/>
          <w:color w:val="auto"/>
        </w:rPr>
        <w:t>Ума</w:t>
      </w:r>
      <w:r w:rsidRPr="00663B7B">
        <w:rPr>
          <w:color w:val="auto"/>
        </w:rPr>
        <w:t>.</w:t>
      </w:r>
    </w:p>
    <w:p w:rsidR="004F56BA" w:rsidRPr="00663B7B" w:rsidRDefault="004F56BA" w:rsidP="004F56BA">
      <w:pPr>
        <w:pStyle w:val="15"/>
        <w:rPr>
          <w:color w:val="auto"/>
        </w:rPr>
      </w:pPr>
      <w:r w:rsidRPr="00663B7B">
        <w:rPr>
          <w:color w:val="auto"/>
        </w:rPr>
        <w:t>ИГРА В ПЕРЕВОПЛОЩЕНИЕ,</w:t>
      </w:r>
    </w:p>
    <w:p w:rsidR="004F56BA" w:rsidRPr="00663B7B" w:rsidRDefault="004F56BA" w:rsidP="004F56BA">
      <w:pPr>
        <w:pStyle w:val="a5"/>
        <w:rPr>
          <w:rFonts w:cs="Times New Roman"/>
          <w:bCs w:val="0"/>
          <w:color w:val="auto"/>
        </w:rPr>
      </w:pPr>
      <w:r w:rsidRPr="00663B7B">
        <w:rPr>
          <w:rFonts w:cs="Times New Roman"/>
          <w:bCs w:val="0"/>
          <w:color w:val="auto"/>
        </w:rPr>
        <w:t xml:space="preserve">или, </w:t>
      </w:r>
      <w:r w:rsidRPr="00663B7B">
        <w:rPr>
          <w:rStyle w:val="a6"/>
          <w:i/>
          <w:color w:val="auto"/>
        </w:rPr>
        <w:t>ИСКУССТВО МЕНЯТЬ КОЖУ!</w:t>
      </w:r>
    </w:p>
    <w:p w:rsidR="004F56BA" w:rsidRPr="00663B7B" w:rsidRDefault="004F56BA" w:rsidP="004F56BA">
      <w:pPr>
        <w:pStyle w:val="a5"/>
        <w:rPr>
          <w:color w:val="auto"/>
        </w:rPr>
      </w:pPr>
      <w:r w:rsidRPr="00663B7B">
        <w:rPr>
          <w:color w:val="auto"/>
        </w:rPr>
        <w:t>Из старых учебников по актёрскому мастерству извлекаем следующую формулировку: «перевоплощение – это процесс оживления идеальных моделей персонажей, благодаря которому последние становятся способными к самостоятельной жизни в воображении художника. Перевоплощаясь, художник ощущает себя тем человеком, которого он изображает, живет и мыслит в его образе, волнуется его жизненными обстоятельствами. Вживаясь, он как бы входит в образ, рожденный своей фантазией»</w:t>
      </w:r>
      <w:r w:rsidRPr="00663B7B">
        <w:rPr>
          <w:color w:val="auto"/>
          <w:vertAlign w:val="superscript"/>
        </w:rPr>
        <w:footnoteReference w:id="1028"/>
      </w:r>
      <w:r w:rsidRPr="00663B7B">
        <w:rPr>
          <w:color w:val="auto"/>
        </w:rPr>
        <w:t xml:space="preserve"> То есть, «…личность актёра в процессе сценической игры перестраивается таким образом, что на театральных подмостках возникает человек, живущий одновременно по </w:t>
      </w:r>
      <w:r w:rsidRPr="00663B7B">
        <w:rPr>
          <w:color w:val="auto"/>
        </w:rPr>
        <w:lastRenderedPageBreak/>
        <w:t>законам и жизненной, и театральной правды, похожий и не похожий на своего создателя»</w:t>
      </w:r>
      <w:r w:rsidRPr="00663B7B">
        <w:rPr>
          <w:color w:val="auto"/>
          <w:vertAlign w:val="superscript"/>
        </w:rPr>
        <w:footnoteReference w:id="1029"/>
      </w:r>
    </w:p>
    <w:p w:rsidR="004F56BA" w:rsidRPr="00663B7B" w:rsidRDefault="004F56BA" w:rsidP="004F56BA">
      <w:pPr>
        <w:pStyle w:val="a5"/>
        <w:rPr>
          <w:color w:val="auto"/>
        </w:rPr>
      </w:pPr>
      <w:r w:rsidRPr="00663B7B">
        <w:rPr>
          <w:color w:val="auto"/>
        </w:rPr>
        <w:t>Говоря так же словами Константина Станиславского – «Благодаря обязательному процессу раздвоения актёрской личности актёр при самом искреннем переживании сознает реальность своей «выдумки» и, отдаваясь, например, самому сильному чувству гнева, возмущения, скорби, непременно при этом любуется в эти же моменты этими чувствами и испытывает огромную радость от ощущения в себе (именно ощущения, а не искусного представления) правды и искренности этих созданных воображением чувств».</w:t>
      </w:r>
    </w:p>
    <w:p w:rsidR="004F56BA" w:rsidRPr="00663B7B" w:rsidRDefault="004F56BA" w:rsidP="004F56BA">
      <w:pPr>
        <w:pStyle w:val="a5"/>
        <w:rPr>
          <w:color w:val="auto"/>
        </w:rPr>
      </w:pPr>
      <w:r w:rsidRPr="00663B7B">
        <w:rPr>
          <w:color w:val="auto"/>
        </w:rPr>
        <w:t>Еще один документ, теперь уже из под пера великого Хмелева, – «Вначале, после первой читки, образ стоит около меня, но он ещё не во мне, я смотрю на него, и он на меня смотрит, а потом я его забываю как бы на некоторое время, пока он не переходит в меня, и я уже становлюсь им; я вижу этот образ тогда в самом себе, и, несмотря на то, что он во мне, рождается внутри, он продолжает быть и рядом со мной»</w:t>
      </w:r>
      <w:r w:rsidRPr="00663B7B">
        <w:rPr>
          <w:color w:val="auto"/>
          <w:vertAlign w:val="superscript"/>
        </w:rPr>
        <w:footnoteReference w:id="1030"/>
      </w:r>
      <w:r w:rsidRPr="00663B7B">
        <w:rPr>
          <w:color w:val="auto"/>
        </w:rPr>
        <w:t>. В этом состоянии, уточняет Росси – «…собственная реальная жизнь, начинает казаться какой-то далекой и похожей на грезу. Я с содроганием замечаю, что на стремительный поток сменяющихся во мне чувств я гляжу чуждыми глазами. Я чувствую себя инструментом, на котором играет другое существо»</w:t>
      </w:r>
      <w:r w:rsidRPr="00663B7B">
        <w:rPr>
          <w:color w:val="auto"/>
          <w:vertAlign w:val="superscript"/>
        </w:rPr>
        <w:footnoteReference w:id="1031"/>
      </w:r>
      <w:r w:rsidRPr="00663B7B">
        <w:rPr>
          <w:color w:val="auto"/>
        </w:rPr>
        <w:t>. Эдуарде де Филиппо: «…я могу видеть свой образ со стороны и контролировать его, как я этого хочу, каждый момент. Иначе я был бы медиумом, одержимым, сумасшедшим, но не актёром, профессиональным серьезным артистом…»</w:t>
      </w:r>
      <w:r w:rsidRPr="00663B7B">
        <w:rPr>
          <w:color w:val="auto"/>
          <w:vertAlign w:val="superscript"/>
        </w:rPr>
        <w:footnoteReference w:id="1032"/>
      </w:r>
      <w:r w:rsidRPr="00663B7B">
        <w:rPr>
          <w:color w:val="auto"/>
        </w:rPr>
        <w:t xml:space="preserve"> Сальвини, – «Актёр плачет и смеется на сцене, но плача и смеясь, он наблюдает свои смех и слезы»… Коклен-старший: </w:t>
      </w:r>
      <w:r w:rsidRPr="00663B7B">
        <w:rPr>
          <w:color w:val="auto"/>
        </w:rPr>
        <w:lastRenderedPageBreak/>
        <w:t>«Перевоплощение – это и есть аттестация высшего достижения в искусстве актёра»… И, наконец, потрясающее своей масштабностью высказываение Соломона Михоэлса: «В чистое перевоплощение я совершенно не верю. Но я утверждаю, что у человека не один голос, а сто голосов. У нас с вами по сто голосов, минимум. Можно выбрать любой голос и любую пластику. Я все буру у себя. Но это не означает, что образ – это я. А кто такой – я? Если постоянно помнить о себе, я не буду знать, как мне двигаться. Я буду сам себя наблюдать, чтобы знать, как себя изобразить. У каждого из нас неверное представление о собственной внешности, о собственном голосе и вообще – о себе!»</w:t>
      </w:r>
      <w:r w:rsidRPr="00663B7B">
        <w:rPr>
          <w:color w:val="auto"/>
          <w:vertAlign w:val="superscript"/>
        </w:rPr>
        <w:footnoteReference w:id="1033"/>
      </w:r>
      <w:r w:rsidRPr="00663B7B">
        <w:rPr>
          <w:color w:val="auto"/>
        </w:rPr>
        <w:t xml:space="preserve"> Одним словом, как говорит Ли Страсберг</w:t>
      </w:r>
      <w:r w:rsidRPr="00663B7B">
        <w:rPr>
          <w:color w:val="auto"/>
          <w:vertAlign w:val="superscript"/>
        </w:rPr>
        <w:footnoteReference w:id="1034"/>
      </w:r>
      <w:r w:rsidRPr="00663B7B">
        <w:rPr>
          <w:color w:val="auto"/>
        </w:rPr>
        <w:t xml:space="preserve">, – это очень и очень не простая, и даже, опасная игра!, требующая высочайшего уровня мастерства!, поддерживаемого ясностью взгляда и тщательно отработанными методами защиты! Это важно, прежде всего потому, что «…процесс </w:t>
      </w:r>
      <w:r w:rsidRPr="00663B7B">
        <w:rPr>
          <w:i/>
          <w:color w:val="auto"/>
        </w:rPr>
        <w:t>перевоплощения</w:t>
      </w:r>
      <w:r w:rsidRPr="00663B7B">
        <w:rPr>
          <w:color w:val="auto"/>
        </w:rPr>
        <w:t xml:space="preserve">, это – непрерывное воссоздание душевных движений, внутреннего мира персонажей. Последние обретают возможность самостоятельной жизни в воображении художника, мыслят, переживают и действуют согласно логике их характёра, опыту прежнего бытия и обстоятельств и тяготеют к </w:t>
      </w:r>
      <w:r w:rsidRPr="00663B7B">
        <w:rPr>
          <w:i/>
          <w:color w:val="auto"/>
        </w:rPr>
        <w:lastRenderedPageBreak/>
        <w:t>материализации</w:t>
      </w:r>
      <w:r w:rsidRPr="00663B7B">
        <w:rPr>
          <w:color w:val="auto"/>
        </w:rPr>
        <w:t>, т.е. воплощению в материале искусства»</w:t>
      </w:r>
      <w:r w:rsidRPr="00663B7B">
        <w:rPr>
          <w:color w:val="auto"/>
          <w:vertAlign w:val="superscript"/>
        </w:rPr>
        <w:footnoteReference w:id="1035"/>
      </w:r>
      <w:r w:rsidRPr="00663B7B">
        <w:rPr>
          <w:color w:val="auto"/>
        </w:rPr>
        <w:t xml:space="preserve"> Кроме того, легендарный феномен перевоплощения является жертвой фантастического списка неверных толкований, эксцентричных заблуждений и чудовищной запутанности, и не будет преувеличением сказать, что это одно из самых «</w:t>
      </w:r>
      <w:r w:rsidRPr="00663B7B">
        <w:rPr>
          <w:i/>
          <w:color w:val="auto"/>
        </w:rPr>
        <w:t>кровавых мест</w:t>
      </w:r>
      <w:r w:rsidRPr="00663B7B">
        <w:rPr>
          <w:color w:val="auto"/>
        </w:rPr>
        <w:t xml:space="preserve">» на территории </w:t>
      </w:r>
      <w:r w:rsidRPr="00663B7B">
        <w:rPr>
          <w:i/>
          <w:color w:val="auto"/>
        </w:rPr>
        <w:t>Ума</w:t>
      </w:r>
      <w:r w:rsidRPr="00663B7B">
        <w:rPr>
          <w:color w:val="auto"/>
        </w:rPr>
        <w:t>!</w:t>
      </w:r>
    </w:p>
    <w:p w:rsidR="004F56BA" w:rsidRPr="00663B7B" w:rsidRDefault="004F56BA" w:rsidP="004F56BA">
      <w:pPr>
        <w:pStyle w:val="a5"/>
        <w:rPr>
          <w:color w:val="auto"/>
        </w:rPr>
      </w:pPr>
      <w:r w:rsidRPr="00663B7B">
        <w:rPr>
          <w:color w:val="auto"/>
        </w:rPr>
        <w:t>И что мы можем противопоставить всем этим опасениям?</w:t>
      </w:r>
    </w:p>
    <w:p w:rsidR="004F56BA" w:rsidRPr="00663B7B" w:rsidRDefault="004F56BA" w:rsidP="004F56BA">
      <w:pPr>
        <w:pStyle w:val="a5"/>
        <w:rPr>
          <w:color w:val="auto"/>
        </w:rPr>
      </w:pPr>
      <w:r w:rsidRPr="00663B7B">
        <w:rPr>
          <w:color w:val="auto"/>
        </w:rPr>
        <w:t xml:space="preserve">Технологии обхождения этих «черных дыр» опять и опять сводятся к технологиям </w:t>
      </w:r>
      <w:r w:rsidRPr="00663B7B">
        <w:rPr>
          <w:i/>
          <w:color w:val="auto"/>
        </w:rPr>
        <w:t>Золотого сечения</w:t>
      </w:r>
      <w:r w:rsidRPr="00663B7B">
        <w:rPr>
          <w:color w:val="auto"/>
        </w:rPr>
        <w:t xml:space="preserve">, к механизмам идентификации себя с </w:t>
      </w:r>
      <w:r w:rsidRPr="00663B7B">
        <w:rPr>
          <w:i/>
          <w:color w:val="auto"/>
        </w:rPr>
        <w:t>БОЖЕСТВОМ ИГРЫ</w:t>
      </w:r>
      <w:r w:rsidRPr="00663B7B">
        <w:rPr>
          <w:color w:val="auto"/>
        </w:rPr>
        <w:t xml:space="preserve">, способным легко и радостно пребывать в самом эпицентре бурлящего вращения «своей собственной многоликости», всего многообразия своих ролей. То есть: </w:t>
      </w:r>
      <w:r w:rsidRPr="00663B7B">
        <w:rPr>
          <w:i/>
          <w:color w:val="auto"/>
        </w:rPr>
        <w:t xml:space="preserve">ПЬЕСА ЖИЗНИ – ЭТО ПЬЕСА ПУТИ К ПОЗНАНИЮ ВСЕОБЩЕГО ЕДИНСТВА, ГАРМОНИИ И ЛЮБВИ! </w:t>
      </w:r>
      <w:r w:rsidRPr="00663B7B">
        <w:rPr>
          <w:color w:val="auto"/>
        </w:rPr>
        <w:t xml:space="preserve">Главная роль, которую мы играем в этой пьесе, – это </w:t>
      </w:r>
      <w:r w:rsidRPr="00663B7B">
        <w:rPr>
          <w:i/>
          <w:color w:val="auto"/>
        </w:rPr>
        <w:t xml:space="preserve">РОЛЬ БОЖЕСТВА, ПОЗНАЮЩЕГО СВОЕ ИЗНАЧАЛЬНОЕ СОВЕРШЕНСТВО! </w:t>
      </w:r>
      <w:r w:rsidRPr="00663B7B">
        <w:rPr>
          <w:color w:val="auto"/>
        </w:rPr>
        <w:t xml:space="preserve">И это не просто слова! Это то единственное, что обеспечивает нашу творческую защищенность, нашу профессиональную чистоту и жизнеспособность! Ни больше, ни меньше! И с точки зрения </w:t>
      </w:r>
      <w:r w:rsidRPr="00663B7B">
        <w:rPr>
          <w:i/>
          <w:color w:val="auto"/>
        </w:rPr>
        <w:t>ИГРЫ</w:t>
      </w:r>
      <w:r w:rsidRPr="00663B7B">
        <w:rPr>
          <w:color w:val="auto"/>
        </w:rPr>
        <w:t xml:space="preserve"> подобную </w:t>
      </w:r>
      <w:r w:rsidRPr="00663B7B">
        <w:rPr>
          <w:i/>
          <w:color w:val="auto"/>
        </w:rPr>
        <w:t>ЗАЩИТУ</w:t>
      </w:r>
      <w:r w:rsidRPr="00663B7B">
        <w:rPr>
          <w:color w:val="auto"/>
        </w:rPr>
        <w:t xml:space="preserve"> обязан выработать каждый, кто рискует опускаться в обстоятельства </w:t>
      </w:r>
      <w:r w:rsidRPr="00663B7B">
        <w:rPr>
          <w:i/>
          <w:color w:val="auto"/>
        </w:rPr>
        <w:t xml:space="preserve">театрального </w:t>
      </w:r>
      <w:r w:rsidRPr="00663B7B">
        <w:rPr>
          <w:i/>
          <w:color w:val="auto"/>
        </w:rPr>
        <w:lastRenderedPageBreak/>
        <w:t>перевоплощения</w:t>
      </w:r>
      <w:r w:rsidRPr="00663B7B">
        <w:rPr>
          <w:color w:val="auto"/>
        </w:rPr>
        <w:t xml:space="preserve">, реализуя тем самым, саму основу того, что называется </w:t>
      </w:r>
      <w:r w:rsidRPr="00663B7B">
        <w:rPr>
          <w:i/>
          <w:color w:val="auto"/>
        </w:rPr>
        <w:t>искусством лицедейства</w:t>
      </w:r>
      <w:r w:rsidRPr="00663B7B">
        <w:rPr>
          <w:color w:val="auto"/>
        </w:rPr>
        <w:t>! И невозможно преувеличить важность этого!</w:t>
      </w:r>
      <w:r w:rsidRPr="00663B7B">
        <w:rPr>
          <w:i/>
          <w:color w:val="auto"/>
        </w:rPr>
        <w:t xml:space="preserve"> </w:t>
      </w:r>
      <w:r w:rsidRPr="00663B7B">
        <w:rPr>
          <w:color w:val="auto"/>
        </w:rPr>
        <w:t xml:space="preserve">Поэтому ещё и ещё раз: </w:t>
      </w:r>
      <w:r w:rsidRPr="00663B7B">
        <w:rPr>
          <w:i/>
          <w:color w:val="auto"/>
        </w:rPr>
        <w:t>ЭТО КРАЙНЕ ВАЖНО!</w:t>
      </w:r>
      <w:r w:rsidRPr="00663B7B">
        <w:rPr>
          <w:color w:val="auto"/>
        </w:rPr>
        <w:t xml:space="preserve"> в силу охранной ответственности профессии, своего психического здоровья, призвания, миссии, если хотите, или просто </w:t>
      </w:r>
      <w:r w:rsidRPr="00663B7B">
        <w:rPr>
          <w:i/>
          <w:color w:val="auto"/>
        </w:rPr>
        <w:t>качества</w:t>
      </w:r>
      <w:r w:rsidRPr="00663B7B">
        <w:rPr>
          <w:color w:val="auto"/>
        </w:rPr>
        <w:t xml:space="preserve"> своей работы!</w:t>
      </w:r>
    </w:p>
    <w:p w:rsidR="004F56BA" w:rsidRPr="00663B7B" w:rsidRDefault="004F56BA" w:rsidP="004F56BA">
      <w:pPr>
        <w:pStyle w:val="a5"/>
        <w:rPr>
          <w:rStyle w:val="a6"/>
          <w:i/>
          <w:color w:val="auto"/>
        </w:rPr>
      </w:pPr>
      <w:r w:rsidRPr="00663B7B">
        <w:rPr>
          <w:rFonts w:cs="Times New Roman"/>
          <w:color w:val="auto"/>
        </w:rPr>
        <w:t>Итак: искусный «</w:t>
      </w:r>
      <w:r w:rsidRPr="00663B7B">
        <w:rPr>
          <w:rStyle w:val="a6"/>
          <w:i/>
          <w:color w:val="auto"/>
        </w:rPr>
        <w:t>феномен полиморфности</w:t>
      </w:r>
      <w:r w:rsidRPr="00663B7B">
        <w:rPr>
          <w:rFonts w:cs="Times New Roman"/>
          <w:color w:val="auto"/>
        </w:rPr>
        <w:t>»</w:t>
      </w:r>
      <w:r w:rsidRPr="00663B7B">
        <w:rPr>
          <w:rStyle w:val="a6"/>
          <w:color w:val="auto"/>
          <w:vertAlign w:val="superscript"/>
        </w:rPr>
        <w:footnoteReference w:id="1036"/>
      </w:r>
      <w:r w:rsidRPr="00663B7B">
        <w:rPr>
          <w:rFonts w:cs="Times New Roman"/>
          <w:color w:val="auto"/>
        </w:rPr>
        <w:t xml:space="preserve">, или говоря словами киатайского актеа Пань Чжи-хэна «Искусство соединения с </w:t>
      </w:r>
      <w:r w:rsidRPr="00663B7B">
        <w:rPr>
          <w:rStyle w:val="a6"/>
          <w:i/>
          <w:color w:val="auto"/>
        </w:rPr>
        <w:t>шэнь</w:t>
      </w:r>
      <w:r w:rsidRPr="00663B7B">
        <w:rPr>
          <w:rFonts w:cs="Times New Roman"/>
          <w:color w:val="auto"/>
        </w:rPr>
        <w:t>»</w:t>
      </w:r>
      <w:r w:rsidRPr="00663B7B">
        <w:rPr>
          <w:rStyle w:val="a6"/>
          <w:color w:val="auto"/>
          <w:vertAlign w:val="superscript"/>
        </w:rPr>
        <w:footnoteReference w:id="1037"/>
      </w:r>
      <w:r w:rsidRPr="00663B7B">
        <w:rPr>
          <w:rFonts w:cs="Times New Roman"/>
          <w:color w:val="auto"/>
        </w:rPr>
        <w:t xml:space="preserve">, известное в театральном мире как </w:t>
      </w:r>
      <w:r w:rsidRPr="00663B7B">
        <w:rPr>
          <w:rStyle w:val="a6"/>
          <w:i/>
          <w:color w:val="auto"/>
        </w:rPr>
        <w:t>ФЕНОМЕН ПЕРЕВОПЛОЩЕНИЯ</w:t>
      </w:r>
      <w:r w:rsidRPr="00663B7B">
        <w:rPr>
          <w:rFonts w:cs="Times New Roman"/>
          <w:color w:val="auto"/>
        </w:rPr>
        <w:t xml:space="preserve">, возможен только в триединой, </w:t>
      </w:r>
      <w:r w:rsidRPr="00663B7B">
        <w:rPr>
          <w:rStyle w:val="a6"/>
          <w:i/>
          <w:color w:val="auto"/>
        </w:rPr>
        <w:t>виртуальной</w:t>
      </w:r>
      <w:r w:rsidRPr="00663B7B">
        <w:rPr>
          <w:rFonts w:cs="Times New Roman"/>
          <w:color w:val="auto"/>
        </w:rPr>
        <w:t xml:space="preserve"> позиции </w:t>
      </w:r>
      <w:r w:rsidRPr="00663B7B">
        <w:rPr>
          <w:rStyle w:val="a6"/>
          <w:i/>
          <w:color w:val="auto"/>
        </w:rPr>
        <w:t>Повелителя Игры!</w:t>
      </w:r>
      <w:r w:rsidRPr="00663B7B">
        <w:rPr>
          <w:rFonts w:cs="Times New Roman"/>
          <w:color w:val="auto"/>
        </w:rPr>
        <w:t xml:space="preserve"> Спросите любого мастера, кто когда-либо имел счастье воздействовать на смотрящее пространство этим невероятной силы переживанием, и он, подобно великому Гилгуду</w:t>
      </w:r>
      <w:r w:rsidRPr="00663B7B">
        <w:rPr>
          <w:rStyle w:val="a6"/>
          <w:color w:val="auto"/>
          <w:vertAlign w:val="superscript"/>
        </w:rPr>
        <w:footnoteReference w:id="1038"/>
      </w:r>
      <w:r w:rsidRPr="00663B7B">
        <w:rPr>
          <w:rFonts w:cs="Times New Roman"/>
          <w:color w:val="auto"/>
        </w:rPr>
        <w:t xml:space="preserve">, будет </w:t>
      </w:r>
      <w:r w:rsidRPr="00663B7B">
        <w:rPr>
          <w:rFonts w:cs="Times New Roman"/>
          <w:color w:val="auto"/>
        </w:rPr>
        <w:lastRenderedPageBreak/>
        <w:t xml:space="preserve">утверждать, что одновременно присутствовал в трех ипостасях: во-первых – он был тем, кто смотрел; во-вторых – был тем, кто играл; и в-третьих – был тем, кого он играл, т.е. в состоянии перевоплощения он транслировал единство </w:t>
      </w:r>
      <w:r w:rsidRPr="00663B7B">
        <w:rPr>
          <w:rStyle w:val="a6"/>
          <w:i/>
          <w:color w:val="auto"/>
        </w:rPr>
        <w:t>зрителя</w:t>
      </w:r>
      <w:r w:rsidRPr="00663B7B">
        <w:rPr>
          <w:rFonts w:cs="Times New Roman"/>
          <w:color w:val="auto"/>
        </w:rPr>
        <w:t xml:space="preserve">, </w:t>
      </w:r>
      <w:r w:rsidRPr="00663B7B">
        <w:rPr>
          <w:rStyle w:val="a6"/>
          <w:i/>
          <w:color w:val="auto"/>
        </w:rPr>
        <w:t>актёра</w:t>
      </w:r>
      <w:r w:rsidRPr="00663B7B">
        <w:rPr>
          <w:rFonts w:cs="Times New Roman"/>
          <w:color w:val="auto"/>
        </w:rPr>
        <w:t xml:space="preserve"> и </w:t>
      </w:r>
      <w:r w:rsidRPr="00663B7B">
        <w:rPr>
          <w:rStyle w:val="a6"/>
          <w:i/>
          <w:color w:val="auto"/>
        </w:rPr>
        <w:t>роли!</w:t>
      </w:r>
      <w:r w:rsidRPr="00663B7B">
        <w:rPr>
          <w:rStyle w:val="a6"/>
          <w:color w:val="auto"/>
          <w:vertAlign w:val="superscript"/>
        </w:rPr>
        <w:footnoteReference w:id="1039"/>
      </w:r>
    </w:p>
    <w:p w:rsidR="004F56BA" w:rsidRPr="00663B7B" w:rsidRDefault="004F56BA" w:rsidP="004F56BA">
      <w:pPr>
        <w:pStyle w:val="a5"/>
        <w:rPr>
          <w:rFonts w:cs="Times New Roman"/>
          <w:color w:val="auto"/>
        </w:rPr>
      </w:pPr>
      <w:r w:rsidRPr="00663B7B">
        <w:rPr>
          <w:rFonts w:cs="Times New Roman"/>
          <w:color w:val="auto"/>
        </w:rPr>
        <w:t>Еще раз:</w:t>
      </w:r>
      <w:r w:rsidRPr="00663B7B">
        <w:rPr>
          <w:rStyle w:val="a6"/>
          <w:i/>
          <w:color w:val="auto"/>
        </w:rPr>
        <w:t xml:space="preserve"> ВЫХОД В ФЕНОМЕН ПОДЛИННОГО ПЕРЕВОПЛОЩЕНИЯ ВОЗМОЖЕН ТОЛЬКО ИЗ ЦЕЛОСТНОЙ, ВИРТУАЛЬНОЙ ПОЗИЦИИ УМА</w:t>
      </w:r>
      <w:r w:rsidRPr="00663B7B">
        <w:rPr>
          <w:rFonts w:cs="Times New Roman"/>
          <w:color w:val="auto"/>
        </w:rPr>
        <w:t xml:space="preserve">, как бы её ни называли! Все остальное профанация или различные формы подмены! И опять заявление режет слух! И тем не менее, мне представляется крайне важным максимально ясно указать местоположение этого уникального феномена на карте творческих возможностей </w:t>
      </w:r>
      <w:r w:rsidRPr="00663B7B">
        <w:rPr>
          <w:rStyle w:val="a6"/>
          <w:i/>
          <w:color w:val="auto"/>
        </w:rPr>
        <w:t>Ума</w:t>
      </w:r>
      <w:r w:rsidRPr="00663B7B">
        <w:rPr>
          <w:rFonts w:cs="Times New Roman"/>
          <w:color w:val="auto"/>
        </w:rPr>
        <w:t xml:space="preserve">. Поэтому ещё раз, для избытка ясности: </w:t>
      </w:r>
      <w:r w:rsidRPr="00663B7B">
        <w:rPr>
          <w:rStyle w:val="a6"/>
          <w:i/>
          <w:color w:val="auto"/>
        </w:rPr>
        <w:t xml:space="preserve">МЫ СПОСОБНЫ ДЕЙСТВИТЕЛЬНО БЫТЬ ТЕМ, ВО ЧТО МЫ ИГРАЕМ, ТО ЕСТЬ РОЛЬЮ, ТОЛЬКО ПРИ УСЛОВИИ, ЕСЛИ МЫ ОДНОВРЕМЕННО С ЭТИМ СМОТРИМ НА СВОЮ РОЛЬ ИЗ ПОЗИЦИИ ЗРИТЕЛЯ И ТВОРИМ её ИЗ ПОЗИЦИИ АКТЁРА! </w:t>
      </w:r>
      <w:r w:rsidRPr="00663B7B">
        <w:rPr>
          <w:rFonts w:cs="Times New Roman"/>
          <w:color w:val="auto"/>
        </w:rPr>
        <w:t xml:space="preserve">И тогда, рано или поздно, придет мгновение, когда наблюдаемая нами форма, например цветок, войдет в нас, а мы войдем в него. «Пропорция всегда одна и та же. Рано или поздно, приходит мгновение, когда мы становимся цветком, а цветок становится нами. Когда наблюдатель есть наблюдаемое, когда вся двойственность исчезает. И в это мгновение мы узнаем реальность, </w:t>
      </w:r>
      <w:r w:rsidRPr="00663B7B">
        <w:rPr>
          <w:rStyle w:val="a6"/>
          <w:i/>
          <w:color w:val="auto"/>
        </w:rPr>
        <w:t>таковость</w:t>
      </w:r>
      <w:r w:rsidRPr="00663B7B">
        <w:rPr>
          <w:rFonts w:cs="Times New Roman"/>
          <w:color w:val="auto"/>
        </w:rPr>
        <w:t xml:space="preserve"> цветка»</w:t>
      </w:r>
      <w:r w:rsidRPr="00663B7B">
        <w:rPr>
          <w:rStyle w:val="a6"/>
          <w:color w:val="auto"/>
          <w:vertAlign w:val="superscript"/>
        </w:rPr>
        <w:footnoteReference w:id="1040"/>
      </w:r>
      <w:r w:rsidRPr="00663B7B">
        <w:rPr>
          <w:rFonts w:cs="Times New Roman"/>
          <w:color w:val="auto"/>
        </w:rPr>
        <w:t xml:space="preserve">. Или словами другого </w:t>
      </w:r>
      <w:r w:rsidRPr="00663B7B">
        <w:rPr>
          <w:rFonts w:cs="Times New Roman"/>
          <w:color w:val="auto"/>
        </w:rPr>
        <w:lastRenderedPageBreak/>
        <w:t>мастера: «Познать предмет не слившись с ним, – нельзя. Каждый отдельный предмет ценен сам по себе, ибо содержит свойства единого целого»</w:t>
      </w:r>
      <w:r w:rsidRPr="00663B7B">
        <w:rPr>
          <w:rStyle w:val="a6"/>
          <w:color w:val="auto"/>
          <w:vertAlign w:val="superscript"/>
        </w:rPr>
        <w:footnoteReference w:id="1041"/>
      </w:r>
    </w:p>
    <w:p w:rsidR="004F56BA" w:rsidRPr="00663B7B" w:rsidRDefault="004F56BA" w:rsidP="004F56BA">
      <w:pPr>
        <w:pStyle w:val="15"/>
        <w:rPr>
          <w:color w:val="auto"/>
        </w:rPr>
      </w:pPr>
      <w:r w:rsidRPr="00663B7B">
        <w:rPr>
          <w:color w:val="auto"/>
        </w:rPr>
        <w:t>РАБОТА АРТИСТА НАД РОЛЬЮ</w:t>
      </w:r>
    </w:p>
    <w:p w:rsidR="004F56BA" w:rsidRPr="00663B7B" w:rsidRDefault="004F56BA" w:rsidP="004F56BA">
      <w:pPr>
        <w:pStyle w:val="a5"/>
        <w:rPr>
          <w:color w:val="auto"/>
        </w:rPr>
      </w:pPr>
      <w:r w:rsidRPr="00663B7B">
        <w:rPr>
          <w:color w:val="auto"/>
        </w:rPr>
        <w:t>Вот она, прямо перед нами… Какая хорошенькая… И с чего мы будем начинать?</w:t>
      </w:r>
    </w:p>
    <w:p w:rsidR="004F56BA" w:rsidRPr="00663B7B" w:rsidRDefault="004F56BA" w:rsidP="004F56BA">
      <w:pPr>
        <w:pStyle w:val="a5"/>
        <w:rPr>
          <w:b/>
          <w:color w:val="auto"/>
        </w:rPr>
      </w:pPr>
      <w:r w:rsidRPr="00663B7B">
        <w:rPr>
          <w:color w:val="auto"/>
        </w:rPr>
        <w:t xml:space="preserve">Начнем с простейшего упражнения: успокоим </w:t>
      </w:r>
      <w:r w:rsidRPr="00663B7B">
        <w:rPr>
          <w:i/>
          <w:color w:val="auto"/>
        </w:rPr>
        <w:t>Ум</w:t>
      </w:r>
      <w:r w:rsidRPr="00663B7B">
        <w:rPr>
          <w:color w:val="auto"/>
        </w:rPr>
        <w:t xml:space="preserve"> и, прогулявшись по улицам нашей </w:t>
      </w:r>
      <w:r w:rsidRPr="00663B7B">
        <w:rPr>
          <w:i/>
          <w:color w:val="auto"/>
        </w:rPr>
        <w:t xml:space="preserve">Квантовой Страны, </w:t>
      </w:r>
      <w:r w:rsidRPr="00663B7B">
        <w:rPr>
          <w:color w:val="auto"/>
        </w:rPr>
        <w:t xml:space="preserve">войдем в здание </w:t>
      </w:r>
      <w:r w:rsidRPr="00663B7B">
        <w:rPr>
          <w:i/>
          <w:color w:val="auto"/>
        </w:rPr>
        <w:t>Театра</w:t>
      </w:r>
      <w:r w:rsidRPr="00663B7B">
        <w:rPr>
          <w:color w:val="auto"/>
        </w:rPr>
        <w:t xml:space="preserve">. Выйдем на </w:t>
      </w:r>
      <w:r w:rsidRPr="00663B7B">
        <w:rPr>
          <w:i/>
          <w:color w:val="auto"/>
        </w:rPr>
        <w:t>сцену</w:t>
      </w:r>
      <w:r w:rsidRPr="00663B7B">
        <w:rPr>
          <w:color w:val="auto"/>
        </w:rPr>
        <w:t>. Мы знаем, что это фантастическое место, здесь можно летать, проходить сквозь стены, глотать слонов, разбивать огромные скалы ударом кулака, и делать массу невероятных вещей… легко менять свои формы, растягиваясь и сжимаясь… можно превратиться в животного, в любого сказочного персонажа, в химеру, в стихию… такова потенция театральной иллюзии. Теперь, настроившись на точу зрения «</w:t>
      </w:r>
      <w:r w:rsidRPr="00663B7B">
        <w:rPr>
          <w:i/>
          <w:color w:val="auto"/>
        </w:rPr>
        <w:t>credo quia incredible est</w:t>
      </w:r>
      <w:r w:rsidRPr="00663B7B">
        <w:rPr>
          <w:color w:val="auto"/>
        </w:rPr>
        <w:t xml:space="preserve">» – «Верю, потому что невероятно» (лат.) и повторив несколько раз знаменитую фразу Ф.М. Достоевского: «…настоящая правда всегда неправдоподобна», – решимся наконец на свой знаменитый </w:t>
      </w:r>
      <w:r w:rsidRPr="00663B7B">
        <w:rPr>
          <w:i/>
          <w:color w:val="auto"/>
        </w:rPr>
        <w:t>salto mortale</w:t>
      </w:r>
      <w:r w:rsidRPr="00663B7B">
        <w:rPr>
          <w:color w:val="auto"/>
          <w:vertAlign w:val="superscript"/>
        </w:rPr>
        <w:footnoteReference w:id="1042"/>
      </w:r>
      <w:r w:rsidRPr="00663B7B">
        <w:rPr>
          <w:color w:val="auto"/>
        </w:rPr>
        <w:t>, т.е. разбежимся и прыгнем! Куда? В будущее! И это означает, что прямо здесь и сейчас, ведомые гормоном, выделяемым мозговым слоем надпочечников</w:t>
      </w:r>
      <w:r w:rsidRPr="00663B7B">
        <w:rPr>
          <w:color w:val="auto"/>
          <w:vertAlign w:val="superscript"/>
        </w:rPr>
        <w:footnoteReference w:id="1043"/>
      </w:r>
      <w:r w:rsidRPr="00663B7B">
        <w:rPr>
          <w:color w:val="auto"/>
        </w:rPr>
        <w:t xml:space="preserve">, мы бесстрашно представляем себя уже сыгравшими нашу невероятно сложную роль! То есть мысленно мы переносимся во времени в тот момент, когда роль уже достигла своего триумфа. Мы ещё не видим саму </w:t>
      </w:r>
      <w:r w:rsidRPr="00663B7B">
        <w:rPr>
          <w:color w:val="auto"/>
        </w:rPr>
        <w:lastRenderedPageBreak/>
        <w:t>роль, но видим радость партнеров по сцене и слезы восхищенных зрителей, которые стоя аплодируют нам. Вместе со всеми мы очень радуемся этому успеху, а наше сердце готово выпрыгнуть наружу от счастья. Затем из этой мощной позиции богатства мы оглядываемся назад и видим, какой путь прошли, каким образом оказались здесь, на этом «гребне успеха» и любви.</w:t>
      </w:r>
      <w:r w:rsidRPr="00663B7B">
        <w:rPr>
          <w:color w:val="auto"/>
          <w:vertAlign w:val="superscript"/>
        </w:rPr>
        <w:footnoteReference w:id="1044"/>
      </w:r>
      <w:r w:rsidRPr="00663B7B">
        <w:rPr>
          <w:color w:val="auto"/>
        </w:rPr>
        <w:t xml:space="preserve"> Если картина интегрирована с мощной эмоциональной включенностью, к нам немедленно начнут приходить идеи, то есть «скелет» роли начнет обрастать мясом. «Во время этой кибернетической процедуры в голову будут приходить идеи, словно являясь из ниоткуда, но на самом деле они порождаются общей установкой на достижение определенной цели»</w:t>
      </w:r>
      <w:r w:rsidRPr="00663B7B">
        <w:rPr>
          <w:color w:val="auto"/>
          <w:vertAlign w:val="superscript"/>
        </w:rPr>
        <w:footnoteReference w:id="1045"/>
      </w:r>
      <w:r w:rsidRPr="00663B7B">
        <w:rPr>
          <w:color w:val="auto"/>
        </w:rPr>
        <w:t>.</w:t>
      </w:r>
    </w:p>
    <w:p w:rsidR="004F56BA" w:rsidRPr="00663B7B" w:rsidRDefault="004F56BA" w:rsidP="004F56BA">
      <w:pPr>
        <w:pStyle w:val="a5"/>
        <w:rPr>
          <w:i/>
          <w:color w:val="auto"/>
        </w:rPr>
      </w:pPr>
      <w:r w:rsidRPr="00663B7B">
        <w:rPr>
          <w:color w:val="auto"/>
        </w:rPr>
        <w:t>И почему будет так, а не иначе?</w:t>
      </w:r>
      <w:r w:rsidRPr="00663B7B">
        <w:rPr>
          <w:b/>
          <w:color w:val="auto"/>
        </w:rPr>
        <w:t xml:space="preserve"> </w:t>
      </w:r>
      <w:r w:rsidRPr="00663B7B">
        <w:rPr>
          <w:color w:val="auto"/>
        </w:rPr>
        <w:t xml:space="preserve">Потому что энергия </w:t>
      </w:r>
      <w:r w:rsidRPr="00663B7B">
        <w:rPr>
          <w:i/>
          <w:color w:val="auto"/>
        </w:rPr>
        <w:t>зрителя</w:t>
      </w:r>
      <w:r w:rsidRPr="00663B7B">
        <w:rPr>
          <w:color w:val="auto"/>
        </w:rPr>
        <w:t xml:space="preserve"> уже поймана тем раскрывающим, позитивным переживанием, которое мы смоделировали; эта энергия уже пробудилась, уже завелась! Он, </w:t>
      </w:r>
      <w:r w:rsidRPr="00663B7B">
        <w:rPr>
          <w:i/>
          <w:color w:val="auto"/>
        </w:rPr>
        <w:t>зритель,</w:t>
      </w:r>
      <w:r w:rsidRPr="00663B7B">
        <w:rPr>
          <w:color w:val="auto"/>
        </w:rPr>
        <w:t xml:space="preserve"> уже увлечен и ищет выхода вовне. Теперь нам важно быть начеку и держать его, как говорится, «в узде». </w:t>
      </w:r>
      <w:r w:rsidRPr="00663B7B">
        <w:rPr>
          <w:i/>
          <w:color w:val="auto"/>
        </w:rPr>
        <w:t>Зритель</w:t>
      </w:r>
      <w:r w:rsidRPr="00663B7B">
        <w:rPr>
          <w:color w:val="auto"/>
        </w:rPr>
        <w:t xml:space="preserve"> сам вынесет </w:t>
      </w:r>
      <w:r w:rsidRPr="00663B7B">
        <w:rPr>
          <w:i/>
          <w:color w:val="auto"/>
        </w:rPr>
        <w:t>роль</w:t>
      </w:r>
      <w:r w:rsidRPr="00663B7B">
        <w:rPr>
          <w:color w:val="auto"/>
        </w:rPr>
        <w:t xml:space="preserve"> на поверхность. Сам выкристаллизует её в пространстве своих глаз! На эту тему у меня есть история: Примерно через год после окончания театральной академии</w:t>
      </w:r>
      <w:r w:rsidRPr="00663B7B">
        <w:rPr>
          <w:color w:val="auto"/>
          <w:vertAlign w:val="superscript"/>
        </w:rPr>
        <w:footnoteReference w:id="1046"/>
      </w:r>
      <w:r w:rsidRPr="00663B7B">
        <w:rPr>
          <w:color w:val="auto"/>
        </w:rPr>
        <w:t xml:space="preserve"> я работал над ролью, которая преподнесла мне мощный и очень болезненный урок</w:t>
      </w:r>
      <w:r w:rsidRPr="00663B7B">
        <w:rPr>
          <w:color w:val="auto"/>
          <w:vertAlign w:val="superscript"/>
        </w:rPr>
        <w:footnoteReference w:id="1047"/>
      </w:r>
      <w:r w:rsidRPr="00663B7B">
        <w:rPr>
          <w:color w:val="auto"/>
        </w:rPr>
        <w:t xml:space="preserve">. Я помню, что ясно отдавал себе отчет и даже записывал это в своем дневнике: «…для того чтобы поднять этот вес, я должен умереть или свихнуться». Звучит довольно помпезно, но могу сказать, что это одно из самых сильных воспоминаний в моем «эмоциональном багажнике». </w:t>
      </w:r>
      <w:r w:rsidRPr="00663B7B">
        <w:rPr>
          <w:color w:val="auto"/>
        </w:rPr>
        <w:lastRenderedPageBreak/>
        <w:t xml:space="preserve">Этот так и не сыгранный персонаж перетряхнул все мое отношение к профессии, да и к жизни в целом. Дело в том, что масштаб содержания и интенсивность переживания этого существа были настолько велики, и в процессе работы «развернулись» перед моим внутренним взором с таким обнаженным вызовом, что в рамках отождествления со своей культурной средой, физическим телом и скромным психическим арсеналом я ничего не мог с ним поделать. Я столкнулся с чем-то неведомым, неподъемным. Это явление казалось мне гигантских размеров чудовищем, ревущим как огромный водопад, злобно требуя воплотить себя, раз уж я на это посягнул… но любая попытка удовлетворить этот запрос оборачивалась фиглярской пародией, болезненным оскорблением чувства правды, унижением внутренней честности и т.д. и т.п. В итоге меня накрыла огромная волна страха, реального ровно настолько, чтобы прийти к твердому решению распрощаться с театром. </w:t>
      </w:r>
      <w:r w:rsidRPr="00663B7B">
        <w:rPr>
          <w:i/>
          <w:color w:val="auto"/>
        </w:rPr>
        <w:t>НА ДЕСЯТЬ ЛЕТ!</w:t>
      </w:r>
    </w:p>
    <w:p w:rsidR="004F56BA" w:rsidRPr="00663B7B" w:rsidRDefault="004F56BA" w:rsidP="004F56BA">
      <w:pPr>
        <w:pStyle w:val="a5"/>
        <w:rPr>
          <w:iCs/>
          <w:color w:val="auto"/>
        </w:rPr>
      </w:pPr>
      <w:r w:rsidRPr="00663B7B">
        <w:rPr>
          <w:color w:val="auto"/>
        </w:rPr>
        <w:t xml:space="preserve">Вывод: если ваш </w:t>
      </w:r>
      <w:r w:rsidRPr="00663B7B">
        <w:rPr>
          <w:i/>
          <w:color w:val="auto"/>
        </w:rPr>
        <w:t>Ум</w:t>
      </w:r>
      <w:r w:rsidRPr="00663B7B">
        <w:rPr>
          <w:color w:val="auto"/>
        </w:rPr>
        <w:t xml:space="preserve"> не способен контролировать свои проекции, и если возникая они каждый раз выходят из под контроля, то вам есть смысл походить некоторое время в «тренажерный зал», где вы могли бы покачать мышцы </w:t>
      </w:r>
      <w:r w:rsidRPr="00663B7B">
        <w:rPr>
          <w:i/>
          <w:color w:val="auto"/>
        </w:rPr>
        <w:t>Ума</w:t>
      </w:r>
      <w:r w:rsidRPr="00663B7B">
        <w:rPr>
          <w:color w:val="auto"/>
        </w:rPr>
        <w:t xml:space="preserve">, приучить его к дисциплине, укрепить тем что научить его расслабляться. И со временем вы, возможно, поймете, что артист и не должен поднимать этот вес! </w:t>
      </w:r>
      <w:r w:rsidRPr="00663B7B">
        <w:rPr>
          <w:i/>
          <w:color w:val="auto"/>
        </w:rPr>
        <w:t>ЭТО НЕ ЕГО ДЕЛО! Артист</w:t>
      </w:r>
      <w:r w:rsidRPr="00663B7B">
        <w:rPr>
          <w:color w:val="auto"/>
        </w:rPr>
        <w:t xml:space="preserve"> должен просто </w:t>
      </w:r>
      <w:r w:rsidRPr="00663B7B">
        <w:rPr>
          <w:i/>
          <w:color w:val="auto"/>
        </w:rPr>
        <w:t xml:space="preserve">ПОЗВОЛИТЬ СМОТРЯЩЕМУ ПРОСТРАНСТВУ ПРОЯВИТЬ СВОЮ МОЩЬ! </w:t>
      </w:r>
      <w:r w:rsidRPr="00663B7B">
        <w:rPr>
          <w:color w:val="auto"/>
        </w:rPr>
        <w:t>Именно за этим, и только за этим, он (</w:t>
      </w:r>
      <w:r w:rsidRPr="00663B7B">
        <w:rPr>
          <w:i/>
          <w:color w:val="auto"/>
        </w:rPr>
        <w:t>зритель</w:t>
      </w:r>
      <w:r w:rsidRPr="00663B7B">
        <w:rPr>
          <w:color w:val="auto"/>
        </w:rPr>
        <w:t>) приходит в театр. Он (</w:t>
      </w:r>
      <w:r w:rsidRPr="00663B7B">
        <w:rPr>
          <w:i/>
          <w:color w:val="auto"/>
        </w:rPr>
        <w:t>зритель</w:t>
      </w:r>
      <w:r w:rsidRPr="00663B7B">
        <w:rPr>
          <w:color w:val="auto"/>
        </w:rPr>
        <w:t xml:space="preserve">) хочет только одного – испытать свой потенциал! свой талант! ощутить свою невероятную силу! Насладиться своей подлинной идентичностью! своими подлинными размерами! отражением того, чем он является на самом деле! ещё раз: </w:t>
      </w:r>
      <w:r w:rsidRPr="00663B7B">
        <w:rPr>
          <w:i/>
          <w:color w:val="auto"/>
        </w:rPr>
        <w:t>ЗРИТЕЛЬ ХОЧЕТ ИСПЫТАТЬ СВОЙ ТАЛАНТ! АРТИСТЫ!</w:t>
      </w:r>
      <w:r w:rsidRPr="00663B7B">
        <w:rPr>
          <w:color w:val="auto"/>
        </w:rPr>
        <w:t xml:space="preserve"> </w:t>
      </w:r>
      <w:r w:rsidRPr="00663B7B">
        <w:rPr>
          <w:i/>
          <w:color w:val="auto"/>
        </w:rPr>
        <w:t>НЕ МЕШАЙТЕ ЕМУ В ЭТОМ! ЗНАЙТЕ: АКТЁР – НАЕЗДНИК, А НЕ ЛОШАДЬ!</w:t>
      </w:r>
    </w:p>
    <w:p w:rsidR="004F56BA" w:rsidRPr="00663B7B" w:rsidRDefault="004F56BA" w:rsidP="004F56BA">
      <w:pPr>
        <w:pStyle w:val="15"/>
        <w:rPr>
          <w:color w:val="auto"/>
        </w:rPr>
      </w:pPr>
      <w:r w:rsidRPr="00663B7B">
        <w:rPr>
          <w:color w:val="auto"/>
        </w:rPr>
        <w:lastRenderedPageBreak/>
        <w:t>ПАРНЫЙ ТАНЕЦ С РОЛЬЮ</w:t>
      </w:r>
    </w:p>
    <w:p w:rsidR="004F56BA" w:rsidRPr="00663B7B" w:rsidRDefault="004F56BA" w:rsidP="004F56BA">
      <w:pPr>
        <w:pStyle w:val="a5"/>
        <w:rPr>
          <w:color w:val="auto"/>
        </w:rPr>
      </w:pPr>
      <w:r w:rsidRPr="00663B7B">
        <w:rPr>
          <w:color w:val="auto"/>
        </w:rPr>
        <w:t xml:space="preserve">Драматургия ритуальной «любви с ролью» безгранична как небо. И, тем не менее, основной принцип един: мы успокаиваем </w:t>
      </w:r>
      <w:r w:rsidRPr="00663B7B">
        <w:rPr>
          <w:i/>
          <w:color w:val="auto"/>
        </w:rPr>
        <w:t>Ум</w:t>
      </w:r>
      <w:r w:rsidRPr="00663B7B">
        <w:rPr>
          <w:color w:val="auto"/>
        </w:rPr>
        <w:t xml:space="preserve">, т.е. расслабляемся, и затем фокусируем </w:t>
      </w:r>
      <w:r w:rsidRPr="00663B7B">
        <w:rPr>
          <w:i/>
          <w:color w:val="auto"/>
        </w:rPr>
        <w:t>Энергию Глаз</w:t>
      </w:r>
      <w:r w:rsidRPr="00663B7B">
        <w:rPr>
          <w:color w:val="auto"/>
        </w:rPr>
        <w:t xml:space="preserve"> в </w:t>
      </w:r>
      <w:r w:rsidRPr="00663B7B">
        <w:rPr>
          <w:i/>
          <w:color w:val="auto"/>
        </w:rPr>
        <w:t>луч внимания,</w:t>
      </w:r>
      <w:r w:rsidRPr="00663B7B">
        <w:rPr>
          <w:color w:val="auto"/>
        </w:rPr>
        <w:t xml:space="preserve"> направленный на необходимый нам объект. Под воздействием сконцентрированной </w:t>
      </w:r>
      <w:r w:rsidRPr="00663B7B">
        <w:rPr>
          <w:i/>
          <w:color w:val="auto"/>
        </w:rPr>
        <w:t>энергии внимания</w:t>
      </w:r>
      <w:r w:rsidRPr="00663B7B">
        <w:rPr>
          <w:color w:val="auto"/>
        </w:rPr>
        <w:t xml:space="preserve"> объекту ничего не остается, как реагировать, т.е. действовать, меняться, играть. Нам в этой позиции остается только удерживать концентрацию </w:t>
      </w:r>
      <w:r w:rsidRPr="00663B7B">
        <w:rPr>
          <w:i/>
          <w:color w:val="auto"/>
        </w:rPr>
        <w:t>Энергии Глаз</w:t>
      </w:r>
      <w:r w:rsidRPr="00663B7B">
        <w:rPr>
          <w:color w:val="auto"/>
        </w:rPr>
        <w:t xml:space="preserve"> на объекте и ждать, ждать, ждать: «Если внутри вас ничего не напряжено, окружающие предметы раскроются сами. Будьте спокойны, как поверхность зеркала»</w:t>
      </w:r>
      <w:r w:rsidRPr="00663B7B">
        <w:rPr>
          <w:color w:val="auto"/>
          <w:vertAlign w:val="superscript"/>
        </w:rPr>
        <w:footnoteReference w:id="1048"/>
      </w:r>
      <w:r w:rsidRPr="00663B7B">
        <w:rPr>
          <w:color w:val="auto"/>
        </w:rPr>
        <w:t xml:space="preserve">. И этот момент очень важен: </w:t>
      </w:r>
      <w:r w:rsidRPr="00663B7B">
        <w:rPr>
          <w:i/>
          <w:color w:val="auto"/>
        </w:rPr>
        <w:t xml:space="preserve">ЕСЛИ ВНУТРИ ВАС НИЧЕГО НЕ НАПРЯЖЕНО, ОКРУЖАЮЩИЕ ПРЕДМЕТЫ РАСКРОЮТСЯ САМИ! </w:t>
      </w:r>
      <w:r w:rsidRPr="00663B7B">
        <w:rPr>
          <w:color w:val="auto"/>
        </w:rPr>
        <w:t>Это означает, что предмет сам хочет быть сыгранным, он сам хочет пробудить дремлющую в себе силу, а хороший артист просто позволяет ему сделать это: «…и нет вещи в природе, что бы не раскрывала своей внутренней формы и внешней: ибо внутреннее постоянно работает к откровению. У каждой вещи уста для откровения»</w:t>
      </w:r>
      <w:r w:rsidRPr="00663B7B">
        <w:rPr>
          <w:color w:val="auto"/>
          <w:vertAlign w:val="superscript"/>
        </w:rPr>
        <w:footnoteReference w:id="1049"/>
      </w:r>
      <w:r w:rsidRPr="00663B7B">
        <w:rPr>
          <w:color w:val="auto"/>
        </w:rPr>
        <w:t>.</w:t>
      </w:r>
    </w:p>
    <w:p w:rsidR="004F56BA" w:rsidRPr="00663B7B" w:rsidRDefault="004F56BA" w:rsidP="004F56BA">
      <w:pPr>
        <w:pStyle w:val="a5"/>
        <w:rPr>
          <w:color w:val="auto"/>
        </w:rPr>
      </w:pPr>
      <w:r w:rsidRPr="00663B7B">
        <w:rPr>
          <w:color w:val="auto"/>
        </w:rPr>
        <w:t xml:space="preserve">И ещё: «Все субстратное во </w:t>
      </w:r>
      <w:r w:rsidRPr="00663B7B">
        <w:rPr>
          <w:i/>
          <w:color w:val="auto"/>
        </w:rPr>
        <w:t>Вселенной</w:t>
      </w:r>
      <w:r w:rsidRPr="00663B7B">
        <w:rPr>
          <w:color w:val="auto"/>
        </w:rPr>
        <w:t xml:space="preserve"> кричит о себе, сигнализирует о себе. Все отличное от нуля излучает фотоны»</w:t>
      </w:r>
      <w:r w:rsidRPr="00663B7B">
        <w:rPr>
          <w:color w:val="auto"/>
          <w:vertAlign w:val="superscript"/>
        </w:rPr>
        <w:footnoteReference w:id="1050"/>
      </w:r>
      <w:r w:rsidRPr="00663B7B">
        <w:rPr>
          <w:color w:val="auto"/>
        </w:rPr>
        <w:t>. Известно, что великий Матисс смотрел на объект до тех пор, «…пока дух объекта не овладевал им и не начинал – иногда даже с помощью угроз – побуждать его начинать писать»</w:t>
      </w:r>
      <w:r w:rsidRPr="00663B7B">
        <w:rPr>
          <w:color w:val="auto"/>
          <w:vertAlign w:val="superscript"/>
        </w:rPr>
        <w:footnoteReference w:id="1051"/>
      </w:r>
      <w:r w:rsidRPr="00663B7B">
        <w:rPr>
          <w:color w:val="auto"/>
        </w:rPr>
        <w:t xml:space="preserve">. Подобные экстравагантные причуды случались и с другими великими мастерами: Данте пишет о том, что во сне, в образе некоего юного существа, ему является сама </w:t>
      </w:r>
      <w:r w:rsidRPr="00663B7B">
        <w:rPr>
          <w:i/>
          <w:color w:val="auto"/>
        </w:rPr>
        <w:lastRenderedPageBreak/>
        <w:t>Любовь</w:t>
      </w:r>
      <w:r w:rsidRPr="00663B7B">
        <w:rPr>
          <w:color w:val="auto"/>
        </w:rPr>
        <w:t xml:space="preserve"> и нашептывает сюжеты его стихов</w:t>
      </w:r>
      <w:r w:rsidRPr="00663B7B">
        <w:rPr>
          <w:color w:val="auto"/>
          <w:vertAlign w:val="superscript"/>
        </w:rPr>
        <w:footnoteReference w:id="1052"/>
      </w:r>
      <w:r w:rsidRPr="00663B7B">
        <w:rPr>
          <w:color w:val="auto"/>
        </w:rPr>
        <w:t>; говорят, что Моцарт, как и Шекспир, никогда не вел черновых записей, но все писал сразу набело, «…как бы записывая то, что слышит «сверху»«; Диккенс утверждает: «…я не придумываю своих персонажей, но вижу их и записываю за ними»</w:t>
      </w:r>
      <w:r w:rsidRPr="00663B7B">
        <w:rPr>
          <w:color w:val="auto"/>
          <w:vertAlign w:val="superscript"/>
        </w:rPr>
        <w:footnoteReference w:id="1053"/>
      </w:r>
      <w:r w:rsidRPr="00663B7B">
        <w:rPr>
          <w:color w:val="auto"/>
        </w:rPr>
        <w:t>; Гофман тоже только воспроизводит то, что кто-то нашептывает ему со стороны; Гете безропотно отдает себя стихии, которая «…поступает с человеком как сильнейший, как ему угодно…»</w:t>
      </w:r>
      <w:r w:rsidRPr="00663B7B">
        <w:rPr>
          <w:color w:val="auto"/>
          <w:vertAlign w:val="superscript"/>
        </w:rPr>
        <w:footnoteReference w:id="1054"/>
      </w:r>
      <w:r w:rsidRPr="00663B7B">
        <w:rPr>
          <w:color w:val="auto"/>
        </w:rPr>
        <w:t>; Якову Бёме сообщает «великое и дивное знание» некий «вдохновляющий дух»; Ги де Мопассан записывает свои рассказы под диктовку себя же самого, сидящего за столом напротив; Уильям Блейк утверждает, что: «Я пишу стихи только тогда, когда дух мне приказывает, и в момент, когда я пишу, я вижу, как слова по всем направлениям летят по комнате»; великий Росси утверждает, что, выходя на сцену, он чувствует себя «…инструментом, на котором играет другое существо», а сам он «…с содроганием замечает, что на стремительный поток сменяющихся в нем чувств он глядит уже чуждыми ему глазами и прислушивается чуждыми ему ушами»</w:t>
      </w:r>
      <w:r w:rsidRPr="00663B7B">
        <w:rPr>
          <w:color w:val="auto"/>
          <w:vertAlign w:val="superscript"/>
        </w:rPr>
        <w:footnoteReference w:id="1055"/>
      </w:r>
      <w:r w:rsidRPr="00663B7B">
        <w:rPr>
          <w:color w:val="auto"/>
        </w:rPr>
        <w:t>; Золя пишет о Бальзаке как о жертве какой-то «деспотической силы»… Флобер, говорит о таланте, как о способности видеть перед собой модель, которая позирует… Эдуардо де Филиппо утверждает: «Когда я пишу, я вижу своих героев и слышу их голоса. Это как будто спектакль, идеально поставленный»… Антуан де Сент-Экзюпери – «Учиться нужно не писать, а видеть. Писать – это следствие»… и этим историям и цитатам нет конца и края.</w:t>
      </w:r>
    </w:p>
    <w:p w:rsidR="004F56BA" w:rsidRPr="00663B7B" w:rsidRDefault="004F56BA" w:rsidP="004F56BA">
      <w:pPr>
        <w:pStyle w:val="a5"/>
        <w:rPr>
          <w:color w:val="auto"/>
        </w:rPr>
      </w:pPr>
      <w:r w:rsidRPr="00663B7B">
        <w:rPr>
          <w:color w:val="auto"/>
        </w:rPr>
        <w:t>Итак, фокус в следующем: замыкая себя в электрическую цепь (</w:t>
      </w:r>
      <w:r w:rsidRPr="00663B7B">
        <w:rPr>
          <w:i/>
          <w:color w:val="auto"/>
        </w:rPr>
        <w:t>зритель-актёр-роль</w:t>
      </w:r>
      <w:r w:rsidRPr="00663B7B">
        <w:rPr>
          <w:color w:val="auto"/>
        </w:rPr>
        <w:t xml:space="preserve">), мы с помощью </w:t>
      </w:r>
      <w:r w:rsidRPr="00663B7B">
        <w:rPr>
          <w:i/>
          <w:color w:val="auto"/>
        </w:rPr>
        <w:t>Танца Сверхмарионетки</w:t>
      </w:r>
      <w:r w:rsidRPr="00663B7B">
        <w:rPr>
          <w:color w:val="auto"/>
        </w:rPr>
        <w:t xml:space="preserve"> естественным образом раскрываем </w:t>
      </w:r>
      <w:r w:rsidRPr="00663B7B">
        <w:rPr>
          <w:i/>
          <w:color w:val="auto"/>
        </w:rPr>
        <w:lastRenderedPageBreak/>
        <w:t>Сокровенную Красоту</w:t>
      </w:r>
      <w:r w:rsidRPr="00663B7B">
        <w:rPr>
          <w:color w:val="auto"/>
        </w:rPr>
        <w:t xml:space="preserve"> мира через игру… В этой ситуации нет того, кто что-то делает с другим, нет двойственности, нет того, кто творит другого… но так </w:t>
      </w:r>
      <w:r w:rsidRPr="00663B7B">
        <w:rPr>
          <w:i/>
          <w:color w:val="auto"/>
        </w:rPr>
        <w:t>Творческий Принцип Вселенной</w:t>
      </w:r>
      <w:r w:rsidRPr="00663B7B">
        <w:rPr>
          <w:color w:val="auto"/>
        </w:rPr>
        <w:t xml:space="preserve"> наслаждается своим</w:t>
      </w:r>
      <w:r w:rsidRPr="00663B7B">
        <w:rPr>
          <w:i/>
          <w:color w:val="auto"/>
        </w:rPr>
        <w:t xml:space="preserve"> Самоосвобождающимся Танцем! </w:t>
      </w:r>
      <w:r w:rsidRPr="00663B7B">
        <w:rPr>
          <w:color w:val="auto"/>
        </w:rPr>
        <w:t xml:space="preserve">В итоге </w:t>
      </w:r>
      <w:r w:rsidRPr="00663B7B">
        <w:rPr>
          <w:i/>
          <w:color w:val="auto"/>
        </w:rPr>
        <w:t xml:space="preserve">творчество – </w:t>
      </w:r>
      <w:r w:rsidRPr="00663B7B">
        <w:rPr>
          <w:color w:val="auto"/>
        </w:rPr>
        <w:t>это всего лишь</w:t>
      </w:r>
      <w:r w:rsidRPr="00663B7B">
        <w:rPr>
          <w:i/>
          <w:color w:val="auto"/>
        </w:rPr>
        <w:t xml:space="preserve"> </w:t>
      </w:r>
      <w:r w:rsidRPr="00663B7B">
        <w:rPr>
          <w:color w:val="auto"/>
        </w:rPr>
        <w:t>«</w:t>
      </w:r>
      <w:r w:rsidRPr="00663B7B">
        <w:rPr>
          <w:i/>
          <w:color w:val="auto"/>
        </w:rPr>
        <w:t>ВОЗВЫШАЮЩИЙ ОБМАН</w:t>
      </w:r>
      <w:r w:rsidRPr="00663B7B">
        <w:rPr>
          <w:color w:val="auto"/>
        </w:rPr>
        <w:t>»</w:t>
      </w:r>
      <w:r w:rsidRPr="00663B7B">
        <w:rPr>
          <w:color w:val="auto"/>
          <w:vertAlign w:val="superscript"/>
        </w:rPr>
        <w:footnoteReference w:id="1056"/>
      </w:r>
      <w:r w:rsidRPr="00663B7B">
        <w:rPr>
          <w:color w:val="auto"/>
        </w:rPr>
        <w:t xml:space="preserve">! Но именно из этой </w:t>
      </w:r>
      <w:r w:rsidRPr="00663B7B">
        <w:rPr>
          <w:i/>
          <w:color w:val="auto"/>
        </w:rPr>
        <w:t>возвышающей лжи</w:t>
      </w:r>
      <w:r w:rsidRPr="00663B7B">
        <w:rPr>
          <w:color w:val="auto"/>
        </w:rPr>
        <w:t xml:space="preserve"> возникает т.н. </w:t>
      </w:r>
      <w:r w:rsidRPr="00663B7B">
        <w:rPr>
          <w:i/>
          <w:color w:val="auto"/>
        </w:rPr>
        <w:t>КЛИМАТ МИФА</w:t>
      </w:r>
      <w:r w:rsidRPr="00663B7B">
        <w:rPr>
          <w:color w:val="auto"/>
        </w:rPr>
        <w:t xml:space="preserve">. Реальность, в которой оживают камни и леса, раскрывается смысл непознаваемого и становится возможным невозможное. Вот один практический пример: какой-то объект доставляет нам дискомфорт или какое-либо неудобство. Мы злимся, нервничаем, агрессивно реагируем… а в чем собственно причина? Только в одном – </w:t>
      </w:r>
      <w:r w:rsidRPr="00663B7B">
        <w:rPr>
          <w:i/>
          <w:color w:val="auto"/>
        </w:rPr>
        <w:t xml:space="preserve">МЫ СЛИШКОМ НАПРЯЖЕНЫ! </w:t>
      </w:r>
      <w:r w:rsidRPr="00663B7B">
        <w:rPr>
          <w:color w:val="auto"/>
        </w:rPr>
        <w:t xml:space="preserve">Очень простой тест, не правда ли? Он ясно показывает нам, что мы сжаты до уровня роли, на котором, собственно, только и существует конфликт. Первое, что нужно сделать в этом случае, это расслабиться, т.е. обнаружить то самое тире между вдохом и выдохом, «спуститься» на уровень </w:t>
      </w:r>
      <w:r w:rsidRPr="00663B7B">
        <w:rPr>
          <w:i/>
          <w:color w:val="auto"/>
        </w:rPr>
        <w:t>зрителя</w:t>
      </w:r>
      <w:r w:rsidRPr="00663B7B">
        <w:rPr>
          <w:color w:val="auto"/>
        </w:rPr>
        <w:t xml:space="preserve">, и в процессе восприятия распустить напрягающий нас объект на так называемые </w:t>
      </w:r>
      <w:r w:rsidRPr="00663B7B">
        <w:rPr>
          <w:i/>
          <w:color w:val="auto"/>
        </w:rPr>
        <w:t>кванты информации</w:t>
      </w:r>
      <w:r w:rsidRPr="00663B7B">
        <w:rPr>
          <w:color w:val="auto"/>
        </w:rPr>
        <w:t xml:space="preserve">. </w:t>
      </w:r>
      <w:r w:rsidRPr="00663B7B">
        <w:rPr>
          <w:i/>
          <w:color w:val="auto"/>
        </w:rPr>
        <w:t xml:space="preserve">ОЧЕНЬ ПРОСТО, НО НЕ ЛЕГКО! </w:t>
      </w:r>
      <w:r w:rsidRPr="00663B7B">
        <w:rPr>
          <w:color w:val="auto"/>
        </w:rPr>
        <w:t xml:space="preserve">Затем посредством творческой силы в нас мы складываем из этих частичек, кусочков, кубиков информации новую «мозаику». И вот мы уже смотрим другое кино, и «…все уже совершенно, и поэтому, преодолев </w:t>
      </w:r>
      <w:r w:rsidRPr="00663B7B">
        <w:rPr>
          <w:i/>
          <w:color w:val="auto"/>
        </w:rPr>
        <w:t>болезнь усилия</w:t>
      </w:r>
      <w:r w:rsidRPr="00663B7B">
        <w:rPr>
          <w:color w:val="auto"/>
        </w:rPr>
        <w:t xml:space="preserve">, мы находим себя в </w:t>
      </w:r>
      <w:r w:rsidRPr="00663B7B">
        <w:rPr>
          <w:i/>
          <w:color w:val="auto"/>
        </w:rPr>
        <w:t>самосовершенном</w:t>
      </w:r>
      <w:r w:rsidRPr="00663B7B">
        <w:rPr>
          <w:color w:val="auto"/>
        </w:rPr>
        <w:t xml:space="preserve"> состоянии: </w:t>
      </w:r>
      <w:r w:rsidRPr="00663B7B">
        <w:rPr>
          <w:i/>
          <w:color w:val="auto"/>
        </w:rPr>
        <w:t>ТАКОВО САМООСВОБОЖДАЮЩЕЕСЯ СОЗЕРЦАНИЕ</w:t>
      </w:r>
      <w:r w:rsidRPr="00663B7B">
        <w:rPr>
          <w:color w:val="auto"/>
        </w:rPr>
        <w:t>»</w:t>
      </w:r>
      <w:r w:rsidRPr="00663B7B">
        <w:rPr>
          <w:color w:val="auto"/>
          <w:vertAlign w:val="superscript"/>
        </w:rPr>
        <w:footnoteReference w:id="1057"/>
      </w:r>
      <w:r w:rsidRPr="00663B7B">
        <w:rPr>
          <w:color w:val="auto"/>
        </w:rPr>
        <w:t>.</w:t>
      </w:r>
    </w:p>
    <w:p w:rsidR="004F56BA" w:rsidRPr="00663B7B" w:rsidRDefault="004F56BA" w:rsidP="004F56BA">
      <w:pPr>
        <w:pStyle w:val="a5"/>
        <w:rPr>
          <w:color w:val="auto"/>
        </w:rPr>
      </w:pPr>
      <w:r w:rsidRPr="00663B7B">
        <w:rPr>
          <w:color w:val="auto"/>
        </w:rPr>
        <w:t xml:space="preserve">Повторим ещё раз: как только на нас «нахлынывают» такие неприятные состояния, как подавленность, скука, страх, неверие в свои силы и т.д. и т.п., это означает только одно – мы сжались до размеров </w:t>
      </w:r>
      <w:r w:rsidRPr="00663B7B">
        <w:rPr>
          <w:i/>
          <w:color w:val="auto"/>
        </w:rPr>
        <w:t>роли</w:t>
      </w:r>
      <w:r w:rsidRPr="00663B7B">
        <w:rPr>
          <w:color w:val="auto"/>
        </w:rPr>
        <w:t xml:space="preserve">, т.е. </w:t>
      </w:r>
      <w:r w:rsidRPr="00663B7B">
        <w:rPr>
          <w:i/>
          <w:color w:val="auto"/>
        </w:rPr>
        <w:t xml:space="preserve">стали рабами-ролями в </w:t>
      </w:r>
      <w:r w:rsidRPr="00663B7B">
        <w:rPr>
          <w:i/>
          <w:color w:val="auto"/>
        </w:rPr>
        <w:lastRenderedPageBreak/>
        <w:t>мире других людей</w:t>
      </w:r>
      <w:r w:rsidRPr="00663B7B">
        <w:rPr>
          <w:color w:val="auto"/>
        </w:rPr>
        <w:t xml:space="preserve">, других творцов! Научившись распознавать на карте психоэмоциональных состояний эти ловушки, мы становимся способными сознательно применять искусственные техники, чтобы растворять позицию рабства и освобождать свою </w:t>
      </w:r>
      <w:r w:rsidRPr="00663B7B">
        <w:rPr>
          <w:i/>
          <w:color w:val="auto"/>
        </w:rPr>
        <w:t>роль</w:t>
      </w:r>
      <w:r w:rsidRPr="00663B7B">
        <w:rPr>
          <w:color w:val="auto"/>
        </w:rPr>
        <w:t xml:space="preserve"> от демонического спазма.</w:t>
      </w:r>
    </w:p>
    <w:p w:rsidR="004F56BA" w:rsidRPr="00663B7B" w:rsidRDefault="004F56BA" w:rsidP="004F56BA">
      <w:pPr>
        <w:pStyle w:val="a5"/>
        <w:rPr>
          <w:i/>
          <w:color w:val="auto"/>
        </w:rPr>
      </w:pPr>
      <w:r w:rsidRPr="00663B7B">
        <w:rPr>
          <w:i/>
          <w:color w:val="auto"/>
        </w:rPr>
        <w:t>ВНИМАНИЕ, ТЕХНОЛОГИЯ РАССЛАБЛЕНИЯ:</w:t>
      </w:r>
      <w:r w:rsidRPr="00663B7B">
        <w:rPr>
          <w:color w:val="auto"/>
        </w:rPr>
        <w:t xml:space="preserve"> вообразим, что наше тело – промышленное предприятие с высокодисциплинированным и послушным техническим персоналом. Когда мы чувствуем необходимость расслабиться, мы сообщаем этому «народцу», что фабрика временно прекращает работу, чтобы они остановили свои механизмы – «нервные центры» – и разошлись по домам. Мы лежим удобно и комфортно. Мы воображаем, что смотрим на толпы этих маленьких человечков сверху вниз. Они двигаются по нашим кровеносным сосудам, по мускулам и нервам. Возможно, они обсуждают причину остановки предприятия, но скорее всего, они просто счастливы от того, что могут быть предоставлены самим себе, что могут идти отдыхать. Мы собираем их всех, например в области груди, пупка или бедер (как кому кажется правильным), и после короткой речи, в которой благодарим их всех за хорошую работу, даем им ясное указание покинуть территорию фабрики. В заключение мы наблюдаем, как они, счастливые и свободные, выходят из ваших ступней, рук, ягодиц и всего прочего. Фабрика замирает.</w:t>
      </w:r>
      <w:r w:rsidRPr="00663B7B">
        <w:rPr>
          <w:color w:val="auto"/>
          <w:vertAlign w:val="superscript"/>
        </w:rPr>
        <w:footnoteReference w:id="1058"/>
      </w:r>
      <w:r w:rsidRPr="00663B7B">
        <w:rPr>
          <w:color w:val="auto"/>
        </w:rPr>
        <w:t xml:space="preserve"> </w:t>
      </w:r>
      <w:r w:rsidRPr="00663B7B">
        <w:rPr>
          <w:i/>
          <w:color w:val="auto"/>
        </w:rPr>
        <w:t xml:space="preserve">ВНИМАНИЕ! ЗДЕСЬ ВАЖНО НЕ УСНУТЬ! </w:t>
      </w:r>
      <w:r w:rsidRPr="00663B7B">
        <w:rPr>
          <w:color w:val="auto"/>
        </w:rPr>
        <w:t xml:space="preserve">Продолжая глубоко и спокойно дышать, и прислушиваясь к тому, как в </w:t>
      </w:r>
      <w:r w:rsidRPr="00663B7B">
        <w:rPr>
          <w:i/>
          <w:color w:val="auto"/>
        </w:rPr>
        <w:t>Уме</w:t>
      </w:r>
      <w:r w:rsidRPr="00663B7B">
        <w:rPr>
          <w:color w:val="auto"/>
        </w:rPr>
        <w:t xml:space="preserve"> пробуждается </w:t>
      </w:r>
      <w:r w:rsidRPr="00663B7B">
        <w:rPr>
          <w:i/>
          <w:color w:val="auto"/>
        </w:rPr>
        <w:t>Виртуальная Позиция</w:t>
      </w:r>
      <w:r w:rsidRPr="00663B7B">
        <w:rPr>
          <w:color w:val="auto"/>
        </w:rPr>
        <w:t xml:space="preserve">, мы идем на </w:t>
      </w:r>
      <w:r w:rsidRPr="00663B7B">
        <w:rPr>
          <w:i/>
          <w:color w:val="auto"/>
        </w:rPr>
        <w:t>Сцену Театра Реальности</w:t>
      </w:r>
      <w:r w:rsidRPr="00663B7B">
        <w:rPr>
          <w:color w:val="auto"/>
        </w:rPr>
        <w:t xml:space="preserve">. Наша психофизика начинает расширяться, обретая соответствие своим подлинным размерам, а следовательно, и способность воспринимать свой </w:t>
      </w:r>
      <w:r w:rsidRPr="00663B7B">
        <w:rPr>
          <w:i/>
          <w:color w:val="auto"/>
        </w:rPr>
        <w:t>ролевой спазм</w:t>
      </w:r>
      <w:r w:rsidRPr="00663B7B">
        <w:rPr>
          <w:color w:val="auto"/>
        </w:rPr>
        <w:t xml:space="preserve"> из целостной (зритель-актёр-роль) </w:t>
      </w:r>
      <w:r w:rsidRPr="00663B7B">
        <w:rPr>
          <w:i/>
          <w:color w:val="auto"/>
        </w:rPr>
        <w:t xml:space="preserve">самоосвобождающейся </w:t>
      </w:r>
      <w:r w:rsidRPr="00663B7B">
        <w:rPr>
          <w:color w:val="auto"/>
        </w:rPr>
        <w:t xml:space="preserve">потенции. «Другими словами, вы становитесь неизменным фоном, а проблемы, </w:t>
      </w:r>
      <w:r w:rsidRPr="00663B7B">
        <w:rPr>
          <w:color w:val="auto"/>
        </w:rPr>
        <w:lastRenderedPageBreak/>
        <w:t>психологические или эмоциональные, рассматриваются как вечно меняющийся передний план»</w:t>
      </w:r>
      <w:r w:rsidRPr="00663B7B">
        <w:rPr>
          <w:color w:val="auto"/>
          <w:vertAlign w:val="superscript"/>
        </w:rPr>
        <w:footnoteReference w:id="1059"/>
      </w:r>
      <w:r w:rsidRPr="00663B7B">
        <w:rPr>
          <w:color w:val="auto"/>
        </w:rPr>
        <w:t xml:space="preserve">. Таким образом, вся проблема депрессии и других узких, ограниченных подавленностью состояний </w:t>
      </w:r>
      <w:r w:rsidRPr="00663B7B">
        <w:rPr>
          <w:i/>
          <w:color w:val="auto"/>
        </w:rPr>
        <w:t xml:space="preserve">Ума </w:t>
      </w:r>
      <w:r w:rsidRPr="00663B7B">
        <w:rPr>
          <w:color w:val="auto"/>
        </w:rPr>
        <w:t>сводится в итоге к недисциплинированности нашего собственного мозга! И это важно повторить ещё раз:</w:t>
      </w:r>
      <w:r w:rsidRPr="00663B7B">
        <w:rPr>
          <w:i/>
          <w:color w:val="auto"/>
        </w:rPr>
        <w:t xml:space="preserve"> КОРЕНЬ ЛЮБОЙ БЕСПОКОЯЩЕЙ НАС ВНЕШНЕЙ ПРОБЛЕМЫ – В НЕУМЕЛОМ ИСПОЛЬЗОВАНИИ ЭЛЕКТРИЧЕСТВА НАШЕЙ СОБСТВЕННОЙ ТВОРЧЕСКОЙ СИЛЫ!</w:t>
      </w:r>
    </w:p>
    <w:p w:rsidR="004F56BA" w:rsidRPr="00663B7B" w:rsidRDefault="004F56BA" w:rsidP="004F56BA">
      <w:pPr>
        <w:pStyle w:val="15"/>
        <w:rPr>
          <w:color w:val="auto"/>
        </w:rPr>
      </w:pPr>
      <w:r w:rsidRPr="00663B7B">
        <w:rPr>
          <w:color w:val="auto"/>
        </w:rPr>
        <w:t>ЭЛЕКТРИЧЕСКАЯ ЦЕПЬ</w:t>
      </w:r>
    </w:p>
    <w:p w:rsidR="004F56BA" w:rsidRPr="00663B7B" w:rsidRDefault="004F56BA" w:rsidP="004F56BA">
      <w:pPr>
        <w:pStyle w:val="a5"/>
        <w:rPr>
          <w:rFonts w:cs="Times New Roman"/>
          <w:color w:val="auto"/>
        </w:rPr>
      </w:pPr>
      <w:r w:rsidRPr="00663B7B">
        <w:rPr>
          <w:rFonts w:cs="Times New Roman"/>
          <w:color w:val="auto"/>
        </w:rPr>
        <w:t>Как она выглядит?</w:t>
      </w:r>
    </w:p>
    <w:p w:rsidR="004F56BA" w:rsidRPr="00663B7B" w:rsidRDefault="004F56BA" w:rsidP="004F56BA">
      <w:pPr>
        <w:pStyle w:val="a5"/>
        <w:rPr>
          <w:rFonts w:cs="Times New Roman"/>
          <w:color w:val="auto"/>
        </w:rPr>
      </w:pPr>
      <w:r w:rsidRPr="00663B7B">
        <w:rPr>
          <w:rFonts w:cs="Times New Roman"/>
          <w:i/>
          <w:color w:val="auto"/>
        </w:rPr>
        <w:t>ЭЛЕКТРИЧЕСКАЯ ЦЕПЬ</w:t>
      </w:r>
      <w:r w:rsidRPr="00663B7B">
        <w:rPr>
          <w:rFonts w:cs="Times New Roman"/>
          <w:color w:val="auto"/>
        </w:rPr>
        <w:t xml:space="preserve"> – это три основных центра, расположенные вдоль центрального энергетического столба </w:t>
      </w:r>
      <w:r w:rsidRPr="00663B7B">
        <w:rPr>
          <w:rFonts w:cs="Times New Roman"/>
          <w:i/>
          <w:color w:val="auto"/>
        </w:rPr>
        <w:t>Повелителя Игры</w:t>
      </w:r>
      <w:r w:rsidRPr="00663B7B">
        <w:rPr>
          <w:rFonts w:cs="Times New Roman"/>
          <w:color w:val="auto"/>
        </w:rPr>
        <w:t xml:space="preserve">. Восточные мастера называют их </w:t>
      </w:r>
      <w:r w:rsidRPr="00663B7B">
        <w:rPr>
          <w:rFonts w:cs="Times New Roman"/>
          <w:i/>
          <w:iCs/>
          <w:color w:val="auto"/>
        </w:rPr>
        <w:t>чакрами</w:t>
      </w:r>
      <w:r w:rsidRPr="00663B7B">
        <w:rPr>
          <w:rFonts w:cs="Times New Roman"/>
          <w:color w:val="auto"/>
        </w:rPr>
        <w:t xml:space="preserve">, в </w:t>
      </w:r>
      <w:r w:rsidRPr="00663B7B">
        <w:rPr>
          <w:rFonts w:cs="Times New Roman"/>
          <w:i/>
          <w:iCs/>
          <w:color w:val="auto"/>
        </w:rPr>
        <w:t>Алхимии Игры</w:t>
      </w:r>
      <w:r w:rsidRPr="00663B7B">
        <w:rPr>
          <w:rFonts w:cs="Times New Roman"/>
          <w:color w:val="auto"/>
        </w:rPr>
        <w:t xml:space="preserve"> мне нравится называть их </w:t>
      </w:r>
      <w:r w:rsidRPr="00663B7B">
        <w:rPr>
          <w:rFonts w:cs="Times New Roman"/>
          <w:i/>
          <w:iCs/>
          <w:color w:val="auto"/>
        </w:rPr>
        <w:t>вихрями</w:t>
      </w:r>
      <w:r w:rsidRPr="00663B7B">
        <w:rPr>
          <w:color w:val="auto"/>
          <w:vertAlign w:val="superscript"/>
        </w:rPr>
        <w:footnoteReference w:id="1060"/>
      </w:r>
      <w:r w:rsidRPr="00663B7B">
        <w:rPr>
          <w:rFonts w:cs="Times New Roman"/>
          <w:color w:val="auto"/>
        </w:rPr>
        <w:t>. В процессе медитации мы пробуждаем их, и замыкаем их «…в единый голографический образ, который оказывает действие, сходное с записью, сделанной во многих измерениях»</w:t>
      </w:r>
      <w:r w:rsidRPr="00663B7B">
        <w:rPr>
          <w:color w:val="auto"/>
          <w:vertAlign w:val="superscript"/>
        </w:rPr>
        <w:footnoteReference w:id="1061"/>
      </w:r>
      <w:r w:rsidRPr="00663B7B">
        <w:rPr>
          <w:rFonts w:cs="Times New Roman"/>
          <w:color w:val="auto"/>
        </w:rPr>
        <w:t xml:space="preserve">. И </w:t>
      </w:r>
      <w:r w:rsidRPr="00663B7B">
        <w:rPr>
          <w:rFonts w:cs="Times New Roman"/>
          <w:color w:val="auto"/>
        </w:rPr>
        <w:lastRenderedPageBreak/>
        <w:t>таким образом мы повышаем эффективность нашего функционирования в мире. Итак:</w:t>
      </w:r>
    </w:p>
    <w:p w:rsidR="004F56BA" w:rsidRPr="00663B7B" w:rsidRDefault="004F56BA" w:rsidP="004F56BA">
      <w:pPr>
        <w:pStyle w:val="a5"/>
        <w:rPr>
          <w:rFonts w:cs="Times New Roman"/>
          <w:color w:val="auto"/>
        </w:rPr>
      </w:pPr>
      <w:r w:rsidRPr="00663B7B">
        <w:rPr>
          <w:rFonts w:cs="Times New Roman"/>
          <w:color w:val="auto"/>
        </w:rPr>
        <w:t xml:space="preserve">1) </w:t>
      </w:r>
      <w:r w:rsidRPr="00663B7B">
        <w:rPr>
          <w:rFonts w:cs="Times New Roman"/>
          <w:i/>
          <w:color w:val="auto"/>
        </w:rPr>
        <w:t>НИЖНИЙ –</w:t>
      </w:r>
      <w:r w:rsidRPr="00663B7B">
        <w:rPr>
          <w:rFonts w:cs="Times New Roman"/>
          <w:color w:val="auto"/>
        </w:rPr>
        <w:t xml:space="preserve"> </w:t>
      </w:r>
      <w:r w:rsidRPr="00663B7B">
        <w:rPr>
          <w:rFonts w:cs="Times New Roman"/>
          <w:i/>
          <w:color w:val="auto"/>
        </w:rPr>
        <w:t>зрителя</w:t>
      </w:r>
      <w:r w:rsidRPr="00663B7B">
        <w:rPr>
          <w:rFonts w:cs="Times New Roman"/>
          <w:color w:val="auto"/>
        </w:rPr>
        <w:t>, или сути (</w:t>
      </w:r>
      <w:r w:rsidRPr="00663B7B">
        <w:rPr>
          <w:rFonts w:cs="Times New Roman"/>
          <w:i/>
          <w:color w:val="auto"/>
        </w:rPr>
        <w:t>четыре пальца ниже пупка</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2) </w:t>
      </w:r>
      <w:r w:rsidRPr="00663B7B">
        <w:rPr>
          <w:rFonts w:cs="Times New Roman"/>
          <w:i/>
          <w:color w:val="auto"/>
        </w:rPr>
        <w:t>СРЕДНИЙ – актёра</w:t>
      </w:r>
      <w:r w:rsidRPr="00663B7B">
        <w:rPr>
          <w:rFonts w:cs="Times New Roman"/>
          <w:color w:val="auto"/>
        </w:rPr>
        <w:t>, или жестокости (</w:t>
      </w:r>
      <w:r w:rsidRPr="00663B7B">
        <w:rPr>
          <w:rFonts w:cs="Times New Roman"/>
          <w:i/>
          <w:color w:val="auto"/>
        </w:rPr>
        <w:t>на уровне сердца</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3) </w:t>
      </w:r>
      <w:r w:rsidRPr="00663B7B">
        <w:rPr>
          <w:rFonts w:cs="Times New Roman"/>
          <w:i/>
          <w:color w:val="auto"/>
        </w:rPr>
        <w:t>ВЕРХНИЙ – роли</w:t>
      </w:r>
      <w:r w:rsidRPr="00663B7B">
        <w:rPr>
          <w:rFonts w:cs="Times New Roman"/>
          <w:color w:val="auto"/>
        </w:rPr>
        <w:t>, действия, активного сочувствия или любви (</w:t>
      </w:r>
      <w:r w:rsidRPr="00663B7B">
        <w:rPr>
          <w:rFonts w:cs="Times New Roman"/>
          <w:i/>
          <w:color w:val="auto"/>
        </w:rPr>
        <w:t>в голове</w:t>
      </w:r>
      <w:r w:rsidRPr="00663B7B">
        <w:rPr>
          <w:rFonts w:cs="Times New Roman"/>
          <w:color w:val="auto"/>
        </w:rPr>
        <w:t>).</w:t>
      </w:r>
    </w:p>
    <w:p w:rsidR="004F56BA" w:rsidRPr="00663B7B" w:rsidRDefault="004F56BA" w:rsidP="004F56BA">
      <w:pPr>
        <w:pStyle w:val="a5"/>
        <w:rPr>
          <w:i/>
          <w:color w:val="auto"/>
        </w:rPr>
      </w:pPr>
      <w:r w:rsidRPr="00663B7B">
        <w:rPr>
          <w:color w:val="auto"/>
        </w:rPr>
        <w:t>И как я с этим работаю? Простейшее упражнение: зная, что «…мастерство – это умение расслабляться»</w:t>
      </w:r>
      <w:r w:rsidRPr="00663B7B">
        <w:rPr>
          <w:color w:val="auto"/>
          <w:vertAlign w:val="superscript"/>
        </w:rPr>
        <w:footnoteReference w:id="1062"/>
      </w:r>
      <w:r w:rsidRPr="00663B7B">
        <w:rPr>
          <w:color w:val="auto"/>
        </w:rPr>
        <w:t xml:space="preserve">, глубоко дыша, заменим напряжение на ощущение струящейся энергии, естественно текущей и расширяющейся. Теперь отпустим </w:t>
      </w:r>
      <w:r w:rsidRPr="00663B7B">
        <w:rPr>
          <w:i/>
          <w:color w:val="auto"/>
        </w:rPr>
        <w:t>Ум</w:t>
      </w:r>
      <w:r w:rsidRPr="00663B7B">
        <w:rPr>
          <w:color w:val="auto"/>
        </w:rPr>
        <w:t xml:space="preserve"> и, прибегнув к алхимическим методам </w:t>
      </w:r>
      <w:r w:rsidRPr="00663B7B">
        <w:rPr>
          <w:i/>
          <w:color w:val="auto"/>
        </w:rPr>
        <w:t>мультипликации</w:t>
      </w:r>
      <w:r w:rsidRPr="00663B7B">
        <w:rPr>
          <w:color w:val="auto"/>
        </w:rPr>
        <w:t xml:space="preserve">, растворимся в пространстве. Теперь, переживая отождествление со свето-энерго-формой </w:t>
      </w:r>
      <w:r w:rsidRPr="00663B7B">
        <w:rPr>
          <w:i/>
          <w:color w:val="auto"/>
        </w:rPr>
        <w:t>Повелителя Игры,</w:t>
      </w:r>
      <w:r w:rsidRPr="00663B7B">
        <w:rPr>
          <w:color w:val="auto"/>
        </w:rPr>
        <w:t xml:space="preserve"> растопив и заставив кипеть </w:t>
      </w:r>
      <w:r w:rsidRPr="00663B7B">
        <w:rPr>
          <w:i/>
          <w:color w:val="auto"/>
        </w:rPr>
        <w:t>Энергию Глаз</w:t>
      </w:r>
      <w:r w:rsidRPr="00663B7B">
        <w:rPr>
          <w:color w:val="auto"/>
        </w:rPr>
        <w:t xml:space="preserve"> (</w:t>
      </w:r>
      <w:r w:rsidRPr="00663B7B">
        <w:rPr>
          <w:i/>
          <w:color w:val="auto"/>
        </w:rPr>
        <w:t>нижний центр</w:t>
      </w:r>
      <w:r w:rsidRPr="00663B7B">
        <w:rPr>
          <w:color w:val="auto"/>
        </w:rPr>
        <w:t xml:space="preserve">), сфокусируем её на любом объекте на </w:t>
      </w:r>
      <w:r w:rsidRPr="00663B7B">
        <w:rPr>
          <w:i/>
          <w:color w:val="auto"/>
        </w:rPr>
        <w:t>Сцене Театра Реальности</w:t>
      </w:r>
      <w:r w:rsidRPr="00663B7B">
        <w:rPr>
          <w:color w:val="auto"/>
        </w:rPr>
        <w:t xml:space="preserve"> (</w:t>
      </w:r>
      <w:r w:rsidRPr="00663B7B">
        <w:rPr>
          <w:i/>
          <w:color w:val="auto"/>
        </w:rPr>
        <w:t>сердечный центр</w:t>
      </w:r>
      <w:r w:rsidRPr="00663B7B">
        <w:rPr>
          <w:color w:val="auto"/>
        </w:rPr>
        <w:t xml:space="preserve">). Это может быть любой знакомый нам предмет: ваза, спичечный коробок, флакон духов или более сложный объект – репетируемая нами роль или даже </w:t>
      </w:r>
      <w:r w:rsidRPr="00663B7B">
        <w:rPr>
          <w:i/>
          <w:color w:val="auto"/>
        </w:rPr>
        <w:t>Сценарная Матрица</w:t>
      </w:r>
      <w:r w:rsidRPr="00663B7B">
        <w:rPr>
          <w:color w:val="auto"/>
        </w:rPr>
        <w:t xml:space="preserve">. Мы расслаблены и, заручившись поддержкой </w:t>
      </w:r>
      <w:r w:rsidRPr="00663B7B">
        <w:rPr>
          <w:i/>
          <w:color w:val="auto"/>
        </w:rPr>
        <w:t>Золотой Гирлянды Мастеров Вдохновения</w:t>
      </w:r>
      <w:r w:rsidRPr="00663B7B">
        <w:rPr>
          <w:color w:val="auto"/>
        </w:rPr>
        <w:t>, просто удерживаем объект в силовом поле внимания, мы тотально расслаблены и просто ждем… внимательно ждем… Мы не устремляемся на</w:t>
      </w:r>
      <w:r w:rsidRPr="00663B7B">
        <w:rPr>
          <w:i/>
          <w:color w:val="auto"/>
        </w:rPr>
        <w:t xml:space="preserve"> Сцену Театра Реальности</w:t>
      </w:r>
      <w:r w:rsidRPr="00663B7B">
        <w:rPr>
          <w:color w:val="auto"/>
        </w:rPr>
        <w:t xml:space="preserve">, мы ничего не диктуем объекту нашего внимания, не давим на него, не подталкиваем… мы спокойно сидим, глубоко дышим (используя </w:t>
      </w:r>
      <w:r w:rsidRPr="00663B7B">
        <w:rPr>
          <w:i/>
          <w:color w:val="auto"/>
        </w:rPr>
        <w:t>Дыхание Мифа</w:t>
      </w:r>
      <w:r w:rsidRPr="00663B7B">
        <w:rPr>
          <w:color w:val="auto"/>
        </w:rPr>
        <w:t>) и ждем, ждем, ждем… Вполне возможно, что поначалу работать таким образом придется долго… ведь «…реальность нельзя взять «штурмом», поспешными действиями»</w:t>
      </w:r>
      <w:r w:rsidRPr="00663B7B">
        <w:rPr>
          <w:color w:val="auto"/>
          <w:vertAlign w:val="superscript"/>
        </w:rPr>
        <w:footnoteReference w:id="1063"/>
      </w:r>
      <w:r w:rsidRPr="00663B7B">
        <w:rPr>
          <w:color w:val="auto"/>
        </w:rPr>
        <w:t xml:space="preserve">; «…эффекта нельзя добиваться как цели, он – следствие естественного </w:t>
      </w:r>
      <w:r w:rsidRPr="00663B7B">
        <w:rPr>
          <w:color w:val="auto"/>
        </w:rPr>
        <w:lastRenderedPageBreak/>
        <w:t>процесса»</w:t>
      </w:r>
      <w:r w:rsidRPr="00663B7B">
        <w:rPr>
          <w:color w:val="auto"/>
          <w:vertAlign w:val="superscript"/>
        </w:rPr>
        <w:footnoteReference w:id="1064"/>
      </w:r>
      <w:r w:rsidRPr="00663B7B">
        <w:rPr>
          <w:color w:val="auto"/>
        </w:rPr>
        <w:t>. Но что это? Объект нашего внимания вздохнул, вы видели? Он встает, делает жест, извергает звук, слово… удивительно, но он начинает играть с нами. Не бросайтесь подыгрывать ему! Продолжайте быть расслабленными и магнетизируйте его, загружая огромным количеством</w:t>
      </w:r>
      <w:r w:rsidRPr="00663B7B">
        <w:rPr>
          <w:i/>
          <w:color w:val="auto"/>
        </w:rPr>
        <w:t xml:space="preserve"> </w:t>
      </w:r>
      <w:r w:rsidRPr="00663B7B">
        <w:rPr>
          <w:color w:val="auto"/>
        </w:rPr>
        <w:t xml:space="preserve">вопросов! Пусть раскрывается через ответы! Это его естественная потребность! Его азарт! Его страсть! </w:t>
      </w:r>
      <w:r w:rsidRPr="00663B7B">
        <w:rPr>
          <w:i/>
          <w:color w:val="auto"/>
        </w:rPr>
        <w:t>ПУСТЬ ИГРАЕТ!</w:t>
      </w:r>
    </w:p>
    <w:p w:rsidR="004F56BA" w:rsidRPr="00663B7B" w:rsidRDefault="004F56BA" w:rsidP="004F56BA">
      <w:pPr>
        <w:pStyle w:val="a5"/>
        <w:rPr>
          <w:i/>
          <w:color w:val="auto"/>
        </w:rPr>
      </w:pPr>
      <w:r w:rsidRPr="00663B7B">
        <w:rPr>
          <w:color w:val="auto"/>
        </w:rPr>
        <w:t>Еще раз: Допустим, та или иная ситуация негативным или позитивным образом возбудили нашу эмоциональную жизнь. Проснулась энергия. Что мы делаем? Во-первых, не следуем естественному желанию выпрыгнуть вовне и что-то предпринимать! Мы остаемся на месте, глубоко дышим и в пиковый момент, как говорится, «втягиваем сперму внутрь», центрируя тем самым пространство эмоции! Мы как бы фокусируем её в столб света, и внешняя ситуация сама начнет структурироваться вокруг нас. «Камень, брошенный в воду, всегда, странным образом, попадает в центр круга», или из Кроули: «…единственный путь наружу есть путь внутрь»</w:t>
      </w:r>
      <w:r w:rsidRPr="00663B7B">
        <w:rPr>
          <w:color w:val="auto"/>
          <w:vertAlign w:val="superscript"/>
        </w:rPr>
        <w:footnoteReference w:id="1065"/>
      </w:r>
      <w:r w:rsidRPr="00663B7B">
        <w:rPr>
          <w:color w:val="auto"/>
        </w:rPr>
        <w:t xml:space="preserve"> Главное, здесь, настойчиво следовать совету одного великого артиста физики: «То, что мы наблюдаем, – не сама природа, но природа, открывающаяся нашему способу задавать вопросы!»</w:t>
      </w:r>
      <w:r w:rsidRPr="00663B7B">
        <w:rPr>
          <w:color w:val="auto"/>
          <w:vertAlign w:val="superscript"/>
        </w:rPr>
        <w:footnoteReference w:id="1066"/>
      </w:r>
      <w:r w:rsidRPr="00663B7B">
        <w:rPr>
          <w:color w:val="auto"/>
        </w:rPr>
        <w:t xml:space="preserve"> Так работает </w:t>
      </w:r>
      <w:r w:rsidRPr="00663B7B">
        <w:rPr>
          <w:i/>
          <w:color w:val="auto"/>
        </w:rPr>
        <w:t>закон сохранения энергии:</w:t>
      </w:r>
      <w:r w:rsidRPr="00663B7B">
        <w:rPr>
          <w:color w:val="auto"/>
        </w:rPr>
        <w:t xml:space="preserve"> если объект попадает в силовое поле внимания, он не может не играть. Электричество </w:t>
      </w:r>
      <w:r w:rsidRPr="00663B7B">
        <w:rPr>
          <w:i/>
          <w:color w:val="auto"/>
        </w:rPr>
        <w:t>Энергии Глаз,</w:t>
      </w:r>
      <w:r w:rsidRPr="00663B7B">
        <w:rPr>
          <w:color w:val="auto"/>
        </w:rPr>
        <w:t xml:space="preserve"> струящееся через него, заставляет его светиться, двигаться, танцевать и петь радостный гимн игры, разворачивая в пространстве то, что называется в </w:t>
      </w:r>
      <w:r w:rsidRPr="00663B7B">
        <w:rPr>
          <w:i/>
          <w:color w:val="auto"/>
        </w:rPr>
        <w:t>ИГРЕ – МАНДАЛОЙ ОБРАЗА!</w:t>
      </w:r>
    </w:p>
    <w:p w:rsidR="004F56BA" w:rsidRPr="00663B7B" w:rsidRDefault="004F56BA" w:rsidP="004F56BA">
      <w:pPr>
        <w:pStyle w:val="15"/>
        <w:rPr>
          <w:color w:val="auto"/>
        </w:rPr>
      </w:pPr>
      <w:r w:rsidRPr="00663B7B">
        <w:rPr>
          <w:color w:val="auto"/>
        </w:rPr>
        <w:lastRenderedPageBreak/>
        <w:t>МАНДАЛА ОБРАЗА</w:t>
      </w:r>
    </w:p>
    <w:p w:rsidR="004F56BA" w:rsidRPr="00663B7B" w:rsidRDefault="004F56BA" w:rsidP="004F56BA">
      <w:pPr>
        <w:pStyle w:val="a5"/>
        <w:rPr>
          <w:i/>
          <w:color w:val="auto"/>
        </w:rPr>
      </w:pPr>
      <w:r w:rsidRPr="00663B7B">
        <w:rPr>
          <w:color w:val="auto"/>
        </w:rPr>
        <w:t>Прежде всего, что означает это странное слово</w:t>
      </w:r>
      <w:r w:rsidRPr="00663B7B">
        <w:rPr>
          <w:iCs/>
          <w:color w:val="auto"/>
        </w:rPr>
        <w:t>?</w:t>
      </w:r>
    </w:p>
    <w:p w:rsidR="004F56BA" w:rsidRPr="00663B7B" w:rsidRDefault="004F56BA" w:rsidP="004F56BA">
      <w:pPr>
        <w:pStyle w:val="a5"/>
        <w:rPr>
          <w:color w:val="auto"/>
        </w:rPr>
      </w:pPr>
      <w:r w:rsidRPr="00663B7B">
        <w:rPr>
          <w:i/>
          <w:iCs/>
          <w:color w:val="auto"/>
        </w:rPr>
        <w:t>Мандалы</w:t>
      </w:r>
      <w:r w:rsidRPr="00663B7B">
        <w:rPr>
          <w:color w:val="auto"/>
        </w:rPr>
        <w:t xml:space="preserve"> встречаются в таких естественных формах, как снежинки, цветы, драгоценные камни, человеческий глаз</w:t>
      </w:r>
      <w:r w:rsidRPr="00663B7B">
        <w:rPr>
          <w:color w:val="auto"/>
          <w:vertAlign w:val="superscript"/>
        </w:rPr>
        <w:footnoteReference w:id="1067"/>
      </w:r>
      <w:r w:rsidRPr="00663B7B">
        <w:rPr>
          <w:color w:val="auto"/>
        </w:rPr>
        <w:t xml:space="preserve">, или круговые формы театральной </w:t>
      </w:r>
      <w:r w:rsidRPr="00663B7B">
        <w:rPr>
          <w:i/>
          <w:color w:val="auto"/>
        </w:rPr>
        <w:t>сцены</w:t>
      </w:r>
      <w:r w:rsidRPr="00663B7B">
        <w:rPr>
          <w:color w:val="auto"/>
        </w:rPr>
        <w:t xml:space="preserve"> в различных культурных традициях</w:t>
      </w:r>
      <w:r w:rsidRPr="00663B7B">
        <w:rPr>
          <w:color w:val="auto"/>
          <w:vertAlign w:val="superscript"/>
        </w:rPr>
        <w:footnoteReference w:id="1068"/>
      </w:r>
      <w:r w:rsidRPr="00663B7B">
        <w:rPr>
          <w:color w:val="auto"/>
        </w:rPr>
        <w:t xml:space="preserve"> и т.д. Будучи организованными в графическое изображение, </w:t>
      </w:r>
      <w:r w:rsidRPr="00663B7B">
        <w:rPr>
          <w:i/>
          <w:color w:val="auto"/>
        </w:rPr>
        <w:t>мандалы</w:t>
      </w:r>
      <w:r w:rsidRPr="00663B7B">
        <w:rPr>
          <w:color w:val="auto"/>
        </w:rPr>
        <w:t xml:space="preserve"> традиционно символизируют потенциал </w:t>
      </w:r>
      <w:r w:rsidRPr="00663B7B">
        <w:rPr>
          <w:i/>
          <w:color w:val="auto"/>
        </w:rPr>
        <w:t>виртуальности</w:t>
      </w:r>
      <w:r w:rsidRPr="00663B7B">
        <w:rPr>
          <w:color w:val="auto"/>
        </w:rPr>
        <w:t xml:space="preserve"> нашего </w:t>
      </w:r>
      <w:r w:rsidRPr="00663B7B">
        <w:rPr>
          <w:i/>
          <w:color w:val="auto"/>
        </w:rPr>
        <w:t>Ума</w:t>
      </w:r>
      <w:r w:rsidRPr="00663B7B">
        <w:rPr>
          <w:color w:val="auto"/>
        </w:rPr>
        <w:t xml:space="preserve">, манифестируя собой </w:t>
      </w:r>
      <w:r w:rsidRPr="00663B7B">
        <w:rPr>
          <w:i/>
          <w:color w:val="auto"/>
        </w:rPr>
        <w:t>целостность</w:t>
      </w:r>
      <w:r w:rsidRPr="00663B7B">
        <w:rPr>
          <w:color w:val="auto"/>
        </w:rPr>
        <w:t xml:space="preserve"> личности, и </w:t>
      </w:r>
      <w:r w:rsidRPr="00663B7B">
        <w:rPr>
          <w:i/>
          <w:color w:val="auto"/>
        </w:rPr>
        <w:t>завершенность</w:t>
      </w:r>
      <w:r w:rsidRPr="00663B7B">
        <w:rPr>
          <w:color w:val="auto"/>
        </w:rPr>
        <w:t xml:space="preserve"> всего сущего. Они представляют собой круг, вписанный в квадрат и ещё в один круг, что символизирует дворец, храм или место рождения и пребывания </w:t>
      </w:r>
      <w:r w:rsidRPr="00663B7B">
        <w:rPr>
          <w:i/>
          <w:color w:val="auto"/>
        </w:rPr>
        <w:t>Божественной потенции</w:t>
      </w:r>
      <w:r w:rsidRPr="00663B7B">
        <w:rPr>
          <w:color w:val="auto"/>
        </w:rPr>
        <w:t xml:space="preserve">. Можно сказать, что </w:t>
      </w:r>
      <w:r w:rsidRPr="00663B7B">
        <w:rPr>
          <w:i/>
          <w:color w:val="auto"/>
        </w:rPr>
        <w:t>мандала</w:t>
      </w:r>
      <w:r w:rsidRPr="00663B7B">
        <w:rPr>
          <w:color w:val="auto"/>
        </w:rPr>
        <w:t xml:space="preserve"> похожа на фотографию, снятую в момент чистого проявления </w:t>
      </w:r>
      <w:r w:rsidRPr="00663B7B">
        <w:rPr>
          <w:i/>
          <w:color w:val="auto"/>
        </w:rPr>
        <w:t>Божества</w:t>
      </w:r>
      <w:r w:rsidRPr="00663B7B">
        <w:rPr>
          <w:color w:val="auto"/>
        </w:rPr>
        <w:t xml:space="preserve">, это фотография того, </w:t>
      </w:r>
      <w:r w:rsidRPr="00663B7B">
        <w:rPr>
          <w:color w:val="auto"/>
        </w:rPr>
        <w:lastRenderedPageBreak/>
        <w:t xml:space="preserve">что невозможно увидеть, т.н. </w:t>
      </w:r>
      <w:r w:rsidRPr="00663B7B">
        <w:rPr>
          <w:i/>
          <w:color w:val="auto"/>
        </w:rPr>
        <w:t>Лика Образа</w:t>
      </w:r>
      <w:r w:rsidRPr="00663B7B">
        <w:rPr>
          <w:color w:val="auto"/>
        </w:rPr>
        <w:t>. Дом, храм или дворец «</w:t>
      </w:r>
      <w:r w:rsidRPr="00663B7B">
        <w:rPr>
          <w:i/>
          <w:color w:val="auto"/>
        </w:rPr>
        <w:t>Дышащего Образа</w:t>
      </w:r>
      <w:r w:rsidRPr="00663B7B">
        <w:rPr>
          <w:color w:val="auto"/>
        </w:rPr>
        <w:t xml:space="preserve">». Говоря просто, </w:t>
      </w:r>
      <w:r w:rsidRPr="00663B7B">
        <w:rPr>
          <w:i/>
          <w:color w:val="auto"/>
        </w:rPr>
        <w:t>мандала</w:t>
      </w:r>
      <w:r w:rsidRPr="00663B7B">
        <w:rPr>
          <w:color w:val="auto"/>
        </w:rPr>
        <w:t xml:space="preserve"> является выражением со-единения </w:t>
      </w:r>
      <w:r w:rsidRPr="00663B7B">
        <w:rPr>
          <w:i/>
          <w:color w:val="auto"/>
        </w:rPr>
        <w:t>микро</w:t>
      </w:r>
      <w:r w:rsidRPr="00663B7B">
        <w:rPr>
          <w:color w:val="auto"/>
        </w:rPr>
        <w:t xml:space="preserve">- и </w:t>
      </w:r>
      <w:r w:rsidRPr="00663B7B">
        <w:rPr>
          <w:i/>
          <w:color w:val="auto"/>
        </w:rPr>
        <w:t>макрокосма</w:t>
      </w:r>
      <w:r w:rsidRPr="00663B7B">
        <w:rPr>
          <w:color w:val="auto"/>
        </w:rPr>
        <w:t xml:space="preserve">, заключая все происходящее как внутри, так и вовне в некий «Священный круг», «Священную диаграмму», «Священное пространство», «Карту единства внутреннего и внешнего миров», «Вселенский Храм» и т.д. и т.п. Известно также, что каждая форма жизни начинается как сфера. Например, человеческую яйцеклетку – абсолютно круглый шар – можно взять как пример большого внешнего круга </w:t>
      </w:r>
      <w:r w:rsidRPr="00663B7B">
        <w:rPr>
          <w:i/>
          <w:color w:val="auto"/>
        </w:rPr>
        <w:t>Мандалы</w:t>
      </w:r>
      <w:r w:rsidRPr="00663B7B">
        <w:rPr>
          <w:color w:val="auto"/>
        </w:rPr>
        <w:t xml:space="preserve">. Он обозначает </w:t>
      </w:r>
      <w:r w:rsidRPr="00663B7B">
        <w:rPr>
          <w:i/>
          <w:color w:val="auto"/>
        </w:rPr>
        <w:t>Вселенную</w:t>
      </w:r>
      <w:r w:rsidRPr="00663B7B">
        <w:rPr>
          <w:color w:val="auto"/>
        </w:rPr>
        <w:t xml:space="preserve"> в её завершенности. Квадрат, который вписан во внешний круг, представляет собой символ цикличности (четыре времени года, естественный процесс созревания идей и форм во времени, и т.д.). Круг же, вписанный в квадрат, символизирует пассивное женское начало, детородное лоно, внутри которого бурлит и клокочет </w:t>
      </w:r>
      <w:r w:rsidRPr="00663B7B">
        <w:rPr>
          <w:i/>
          <w:color w:val="auto"/>
        </w:rPr>
        <w:t>Божество</w:t>
      </w:r>
      <w:r w:rsidRPr="00663B7B">
        <w:rPr>
          <w:color w:val="auto"/>
        </w:rPr>
        <w:t>, символ мужской активности.</w:t>
      </w:r>
    </w:p>
    <w:p w:rsidR="004F56BA" w:rsidRPr="00663B7B" w:rsidRDefault="004F56BA" w:rsidP="004F56BA">
      <w:pPr>
        <w:pStyle w:val="a5"/>
        <w:rPr>
          <w:color w:val="auto"/>
        </w:rPr>
      </w:pPr>
      <w:r w:rsidRPr="00663B7B">
        <w:rPr>
          <w:color w:val="auto"/>
        </w:rPr>
        <w:t xml:space="preserve">Понятно, что </w:t>
      </w:r>
      <w:r w:rsidRPr="00663B7B">
        <w:rPr>
          <w:i/>
          <w:color w:val="auto"/>
        </w:rPr>
        <w:t>фрактальная</w:t>
      </w:r>
      <w:r w:rsidRPr="00663B7B">
        <w:rPr>
          <w:color w:val="auto"/>
        </w:rPr>
        <w:t xml:space="preserve"> структура </w:t>
      </w:r>
      <w:r w:rsidRPr="00663B7B">
        <w:rPr>
          <w:i/>
          <w:color w:val="auto"/>
        </w:rPr>
        <w:t>Мандалы Жизни</w:t>
      </w:r>
      <w:r w:rsidRPr="00663B7B">
        <w:rPr>
          <w:color w:val="auto"/>
        </w:rPr>
        <w:t xml:space="preserve"> обладает многократной «</w:t>
      </w:r>
      <w:r w:rsidRPr="00663B7B">
        <w:rPr>
          <w:i/>
          <w:color w:val="auto"/>
        </w:rPr>
        <w:t>вложенностью</w:t>
      </w:r>
      <w:r w:rsidRPr="00663B7B">
        <w:rPr>
          <w:color w:val="auto"/>
        </w:rPr>
        <w:t>»</w:t>
      </w:r>
      <w:r w:rsidRPr="00663B7B">
        <w:rPr>
          <w:color w:val="auto"/>
          <w:vertAlign w:val="superscript"/>
        </w:rPr>
        <w:footnoteReference w:id="1069"/>
      </w:r>
      <w:r w:rsidRPr="00663B7B">
        <w:rPr>
          <w:color w:val="auto"/>
        </w:rPr>
        <w:t xml:space="preserve">. Она способна отражать, аккумулировать и порождать бесконечное множество </w:t>
      </w:r>
      <w:r w:rsidRPr="00663B7B">
        <w:rPr>
          <w:i/>
          <w:color w:val="auto"/>
        </w:rPr>
        <w:t>энергетических узоров</w:t>
      </w:r>
      <w:r w:rsidRPr="00663B7B">
        <w:rPr>
          <w:color w:val="auto"/>
        </w:rPr>
        <w:t xml:space="preserve">, т.е. развертывание </w:t>
      </w:r>
      <w:r w:rsidRPr="00663B7B">
        <w:rPr>
          <w:i/>
          <w:color w:val="auto"/>
        </w:rPr>
        <w:t>Мандал</w:t>
      </w:r>
      <w:r w:rsidRPr="00663B7B">
        <w:rPr>
          <w:color w:val="auto"/>
        </w:rPr>
        <w:t xml:space="preserve"> различных сфер нашей активности. Можно сказать, что </w:t>
      </w:r>
      <w:r w:rsidRPr="00663B7B">
        <w:rPr>
          <w:i/>
          <w:color w:val="auto"/>
        </w:rPr>
        <w:t>МАНДАЛА НАШЕГО ОБРАЗА ЖИЗНИ</w:t>
      </w:r>
      <w:r w:rsidRPr="00663B7B">
        <w:rPr>
          <w:color w:val="auto"/>
        </w:rPr>
        <w:t xml:space="preserve"> – это </w:t>
      </w:r>
      <w:r w:rsidRPr="00663B7B">
        <w:rPr>
          <w:i/>
          <w:color w:val="auto"/>
        </w:rPr>
        <w:t>Вселенная Божества</w:t>
      </w:r>
      <w:r w:rsidRPr="00663B7B">
        <w:rPr>
          <w:color w:val="auto"/>
        </w:rPr>
        <w:t>, играющего разнообразными сценариями, т.н. «</w:t>
      </w:r>
      <w:r w:rsidRPr="00663B7B">
        <w:rPr>
          <w:i/>
          <w:color w:val="auto"/>
        </w:rPr>
        <w:t>ролями-планетами</w:t>
      </w:r>
      <w:r w:rsidRPr="00663B7B">
        <w:rPr>
          <w:color w:val="auto"/>
        </w:rPr>
        <w:t xml:space="preserve">»! Это тот самый </w:t>
      </w:r>
      <w:r w:rsidRPr="00663B7B">
        <w:rPr>
          <w:i/>
          <w:color w:val="auto"/>
        </w:rPr>
        <w:t>Вселенский Храм</w:t>
      </w:r>
      <w:r w:rsidRPr="00663B7B">
        <w:rPr>
          <w:color w:val="auto"/>
        </w:rPr>
        <w:t xml:space="preserve">, где наше </w:t>
      </w:r>
      <w:r w:rsidRPr="00663B7B">
        <w:rPr>
          <w:i/>
          <w:color w:val="auto"/>
        </w:rPr>
        <w:t>Божество</w:t>
      </w:r>
      <w:r w:rsidRPr="00663B7B">
        <w:rPr>
          <w:color w:val="auto"/>
        </w:rPr>
        <w:t xml:space="preserve"> является безраздельным диктатором, схватывая себя в мгновенной целостности! Это дворец </w:t>
      </w:r>
      <w:r w:rsidRPr="00663B7B">
        <w:rPr>
          <w:i/>
          <w:color w:val="auto"/>
        </w:rPr>
        <w:t>Божества</w:t>
      </w:r>
      <w:r w:rsidRPr="00663B7B">
        <w:rPr>
          <w:color w:val="auto"/>
        </w:rPr>
        <w:t xml:space="preserve">, его владения, его крепость, его мир! Никто не вправе внедряться в этот мир без разрешения или благоволения самого </w:t>
      </w:r>
      <w:r w:rsidRPr="00663B7B">
        <w:rPr>
          <w:i/>
          <w:color w:val="auto"/>
        </w:rPr>
        <w:t>Божества</w:t>
      </w:r>
      <w:r w:rsidRPr="00663B7B">
        <w:rPr>
          <w:color w:val="auto"/>
        </w:rPr>
        <w:t xml:space="preserve">, в противном случае </w:t>
      </w:r>
      <w:r w:rsidRPr="00663B7B">
        <w:rPr>
          <w:i/>
          <w:color w:val="auto"/>
        </w:rPr>
        <w:t>мандала</w:t>
      </w:r>
      <w:r w:rsidRPr="00663B7B">
        <w:rPr>
          <w:color w:val="auto"/>
        </w:rPr>
        <w:t xml:space="preserve"> имеет возможность и способность свернуться или «аннигилировать себя», т.е. исчезнуть. Традиционно </w:t>
      </w:r>
      <w:r w:rsidRPr="00663B7B">
        <w:rPr>
          <w:i/>
          <w:color w:val="auto"/>
        </w:rPr>
        <w:t>мандалы</w:t>
      </w:r>
      <w:r w:rsidRPr="00663B7B">
        <w:rPr>
          <w:color w:val="auto"/>
        </w:rPr>
        <w:t xml:space="preserve"> защищены водными и огненными преградами, а также </w:t>
      </w:r>
      <w:r w:rsidRPr="00663B7B">
        <w:rPr>
          <w:color w:val="auto"/>
        </w:rPr>
        <w:lastRenderedPageBreak/>
        <w:t xml:space="preserve">плотными кольцами т.н. </w:t>
      </w:r>
      <w:r w:rsidRPr="00663B7B">
        <w:rPr>
          <w:i/>
          <w:color w:val="auto"/>
        </w:rPr>
        <w:t>защитников</w:t>
      </w:r>
      <w:r w:rsidRPr="00663B7B">
        <w:rPr>
          <w:color w:val="auto"/>
        </w:rPr>
        <w:t xml:space="preserve"> (подробнее о которых будем говорить ниже). И это означает, что войти в энергетический узор </w:t>
      </w:r>
      <w:r w:rsidRPr="00663B7B">
        <w:rPr>
          <w:i/>
          <w:color w:val="auto"/>
        </w:rPr>
        <w:t>мандалы,</w:t>
      </w:r>
      <w:r w:rsidRPr="00663B7B">
        <w:rPr>
          <w:color w:val="auto"/>
        </w:rPr>
        <w:t xml:space="preserve"> сохранив двойственное видение, невозможно! </w:t>
      </w:r>
      <w:r w:rsidRPr="00663B7B">
        <w:rPr>
          <w:i/>
          <w:color w:val="auto"/>
        </w:rPr>
        <w:t>Мандалу</w:t>
      </w:r>
      <w:r w:rsidRPr="00663B7B">
        <w:rPr>
          <w:color w:val="auto"/>
        </w:rPr>
        <w:t xml:space="preserve"> вообще невозможно взять штурмом из двойственной позиции, будь то «силовое поле» любой формы в окружающем нас мире: цветок в вазе на столе, фотография на стене, дерево за окном… люди и их миры… идеи и мысли, миссии и призвания… все это имеет свои силовые поля, в которые не проникнуть посредством расчета и агрессии. И это важно повторить ещё и ещё раз: </w:t>
      </w:r>
      <w:r w:rsidRPr="00663B7B">
        <w:rPr>
          <w:i/>
          <w:color w:val="auto"/>
        </w:rPr>
        <w:t xml:space="preserve">ВОЙТИ В МАНДАЛУ, СОХРАНИВ ДВОЙСТВЕННОЕ, ДЕМОНИЧЕСКОЕ ВИДЕНИЕ, НЕВОЗМОЖНО! </w:t>
      </w:r>
      <w:r w:rsidRPr="00663B7B">
        <w:rPr>
          <w:color w:val="auto"/>
        </w:rPr>
        <w:t>Но это не означает, что проникнуть в нее невозможно вовсе!</w:t>
      </w:r>
    </w:p>
    <w:p w:rsidR="004F56BA" w:rsidRPr="00663B7B" w:rsidRDefault="004F56BA" w:rsidP="004F56BA">
      <w:pPr>
        <w:pStyle w:val="a5"/>
        <w:rPr>
          <w:color w:val="auto"/>
        </w:rPr>
      </w:pPr>
      <w:r w:rsidRPr="00663B7B">
        <w:rPr>
          <w:color w:val="auto"/>
        </w:rPr>
        <w:t>Внимание, метод!</w:t>
      </w:r>
    </w:p>
    <w:p w:rsidR="004F56BA" w:rsidRPr="00663B7B" w:rsidRDefault="004F56BA" w:rsidP="004F56BA">
      <w:pPr>
        <w:pStyle w:val="a5"/>
        <w:rPr>
          <w:color w:val="auto"/>
        </w:rPr>
      </w:pPr>
      <w:r w:rsidRPr="00663B7B">
        <w:rPr>
          <w:color w:val="auto"/>
        </w:rPr>
        <w:t xml:space="preserve">Войдем в </w:t>
      </w:r>
      <w:r w:rsidRPr="00663B7B">
        <w:rPr>
          <w:i/>
          <w:color w:val="auto"/>
        </w:rPr>
        <w:t>Круг Мастерства</w:t>
      </w:r>
      <w:r w:rsidRPr="00663B7B">
        <w:rPr>
          <w:color w:val="auto"/>
        </w:rPr>
        <w:t xml:space="preserve"> и расслабим </w:t>
      </w:r>
      <w:r w:rsidRPr="00663B7B">
        <w:rPr>
          <w:i/>
          <w:color w:val="auto"/>
        </w:rPr>
        <w:t>Ум</w:t>
      </w:r>
      <w:r w:rsidRPr="00663B7B">
        <w:rPr>
          <w:color w:val="auto"/>
        </w:rPr>
        <w:t xml:space="preserve">, сконцентрировав его на кончике носа, через который входит и выходит тоненькая струйка воздуха. Начнем </w:t>
      </w:r>
      <w:r w:rsidRPr="00663B7B">
        <w:rPr>
          <w:i/>
          <w:color w:val="auto"/>
        </w:rPr>
        <w:t>Дыхание Мифа</w:t>
      </w:r>
      <w:r w:rsidRPr="00663B7B">
        <w:rPr>
          <w:color w:val="auto"/>
        </w:rPr>
        <w:t xml:space="preserve">, наблюдая при этом, как энергия из центра </w:t>
      </w:r>
      <w:r w:rsidRPr="00663B7B">
        <w:rPr>
          <w:i/>
          <w:color w:val="auto"/>
        </w:rPr>
        <w:t>Зрителя</w:t>
      </w:r>
      <w:r w:rsidRPr="00663B7B">
        <w:rPr>
          <w:color w:val="auto"/>
        </w:rPr>
        <w:t xml:space="preserve"> поднимается на уровень </w:t>
      </w:r>
      <w:r w:rsidRPr="00663B7B">
        <w:rPr>
          <w:i/>
          <w:color w:val="auto"/>
        </w:rPr>
        <w:t>Актёра</w:t>
      </w:r>
      <w:r w:rsidRPr="00663B7B">
        <w:rPr>
          <w:color w:val="auto"/>
        </w:rPr>
        <w:t xml:space="preserve">. Обратите внимание, как зарождается жизнь во внутренней </w:t>
      </w:r>
      <w:r w:rsidRPr="00663B7B">
        <w:rPr>
          <w:i/>
          <w:color w:val="auto"/>
        </w:rPr>
        <w:t>сценарной матрице</w:t>
      </w:r>
      <w:r w:rsidRPr="00663B7B">
        <w:rPr>
          <w:color w:val="auto"/>
        </w:rPr>
        <w:t xml:space="preserve">, а так же то, как это светящееся ядро, разрастаясь в </w:t>
      </w:r>
      <w:r w:rsidRPr="00663B7B">
        <w:rPr>
          <w:i/>
          <w:color w:val="auto"/>
        </w:rPr>
        <w:t>Узор Мандалы</w:t>
      </w:r>
      <w:r w:rsidRPr="00663B7B">
        <w:rPr>
          <w:color w:val="auto"/>
        </w:rPr>
        <w:t xml:space="preserve">, накрывает собой внешний мир, вступая с ним в непосредственные взаимотрансформирующие отношения. Так, взаимопроникаясь друг другом, разделение на внутреннее и внешнее преодолевает себя образуя нечто третье, (внимание! </w:t>
      </w:r>
      <w:r w:rsidRPr="00663B7B">
        <w:rPr>
          <w:i/>
          <w:color w:val="auto"/>
        </w:rPr>
        <w:t>НЕЧТО ТРЕТЬЕ!)</w:t>
      </w:r>
      <w:r w:rsidRPr="00663B7B">
        <w:rPr>
          <w:color w:val="auto"/>
        </w:rPr>
        <w:t xml:space="preserve"> не принадлежащее ни первому ни второму, ни внутреннему ни внешнему. И именно так проявляется </w:t>
      </w:r>
      <w:r w:rsidRPr="00663B7B">
        <w:rPr>
          <w:i/>
          <w:color w:val="auto"/>
        </w:rPr>
        <w:t>золото реальности</w:t>
      </w:r>
      <w:r w:rsidRPr="00663B7B">
        <w:rPr>
          <w:color w:val="auto"/>
        </w:rPr>
        <w:t xml:space="preserve">. То, чего изначально нет ни внутри, ни вовне, но есть в единстве первого и второго. Электрическое </w:t>
      </w:r>
      <w:r w:rsidRPr="00663B7B">
        <w:rPr>
          <w:i/>
          <w:color w:val="auto"/>
        </w:rPr>
        <w:t>поле взаимодействия</w:t>
      </w:r>
      <w:r w:rsidRPr="00663B7B">
        <w:rPr>
          <w:color w:val="auto"/>
        </w:rPr>
        <w:t xml:space="preserve">, живой процесс развертывания голограммы </w:t>
      </w:r>
      <w:r w:rsidRPr="00663B7B">
        <w:rPr>
          <w:i/>
          <w:color w:val="auto"/>
        </w:rPr>
        <w:t>Образа</w:t>
      </w:r>
      <w:r w:rsidRPr="00663B7B">
        <w:rPr>
          <w:color w:val="auto"/>
        </w:rPr>
        <w:t xml:space="preserve">. Голограммы, которую невозможно созерцать извне. Которую можно пережить только присутствуя в ней, как в некоем целом. Не даром Анагарика Говинда, утверждает что мандала имеет </w:t>
      </w:r>
      <w:r w:rsidRPr="00663B7B">
        <w:rPr>
          <w:color w:val="auto"/>
        </w:rPr>
        <w:lastRenderedPageBreak/>
        <w:t>«симфоническую структуру»</w:t>
      </w:r>
      <w:r w:rsidRPr="00663B7B">
        <w:rPr>
          <w:color w:val="auto"/>
          <w:vertAlign w:val="superscript"/>
        </w:rPr>
        <w:footnoteReference w:id="1070"/>
      </w:r>
      <w:r w:rsidRPr="00663B7B">
        <w:rPr>
          <w:color w:val="auto"/>
        </w:rPr>
        <w:t xml:space="preserve">. Присутствие в ней характёризуется качеством блаженства. И вот камертон – присутствие в </w:t>
      </w:r>
      <w:r w:rsidRPr="00663B7B">
        <w:rPr>
          <w:i/>
          <w:color w:val="auto"/>
        </w:rPr>
        <w:t>Образе</w:t>
      </w:r>
      <w:r w:rsidRPr="00663B7B">
        <w:rPr>
          <w:color w:val="auto"/>
        </w:rPr>
        <w:t xml:space="preserve"> не создает никаких мыслей! Так мы обнаруживаем феномен, называемый в </w:t>
      </w:r>
      <w:r w:rsidRPr="00663B7B">
        <w:rPr>
          <w:i/>
          <w:color w:val="auto"/>
        </w:rPr>
        <w:t>Алхимии Игры – Сокровенной Красотой</w:t>
      </w:r>
      <w:r w:rsidRPr="00663B7B">
        <w:rPr>
          <w:color w:val="auto"/>
        </w:rPr>
        <w:t>.</w:t>
      </w:r>
    </w:p>
    <w:p w:rsidR="004F56BA" w:rsidRPr="00663B7B" w:rsidRDefault="004F56BA" w:rsidP="004F56BA">
      <w:pPr>
        <w:pStyle w:val="15"/>
        <w:rPr>
          <w:color w:val="auto"/>
        </w:rPr>
      </w:pPr>
      <w:r w:rsidRPr="00663B7B">
        <w:rPr>
          <w:color w:val="auto"/>
        </w:rPr>
        <w:t>СОКРОВЕННАЯ КРАСОТА,</w:t>
      </w:r>
    </w:p>
    <w:p w:rsidR="004F56BA" w:rsidRPr="00663B7B" w:rsidRDefault="004F56BA" w:rsidP="004F56BA">
      <w:pPr>
        <w:pStyle w:val="a5"/>
        <w:rPr>
          <w:color w:val="auto"/>
        </w:rPr>
      </w:pPr>
      <w:r w:rsidRPr="00663B7B">
        <w:rPr>
          <w:color w:val="auto"/>
        </w:rPr>
        <w:t>или, говоря словами Аниэлы Яффе: «Секретная душа вещей».</w:t>
      </w:r>
      <w:r w:rsidRPr="00663B7B">
        <w:rPr>
          <w:color w:val="auto"/>
          <w:vertAlign w:val="superscript"/>
        </w:rPr>
        <w:footnoteReference w:id="1071"/>
      </w:r>
    </w:p>
    <w:p w:rsidR="004F56BA" w:rsidRPr="00663B7B" w:rsidRDefault="004F56BA" w:rsidP="004F56BA">
      <w:pPr>
        <w:pStyle w:val="a5"/>
        <w:rPr>
          <w:color w:val="auto"/>
        </w:rPr>
      </w:pPr>
      <w:r w:rsidRPr="00663B7B">
        <w:rPr>
          <w:color w:val="auto"/>
        </w:rPr>
        <w:t xml:space="preserve">Пытаясь, например, объяснить ребенку различные грани нашей жизни и понимая весь комплексный характёр нашего мира, мы рано или поздно сталкиваемся с определенными сложностями. Точно так же наши сегодняшние усилия объять, например, смысл таких буддийских практик, как </w:t>
      </w:r>
      <w:r w:rsidRPr="00663B7B">
        <w:rPr>
          <w:i/>
          <w:color w:val="auto"/>
        </w:rPr>
        <w:t>Тантра Калачакры</w:t>
      </w:r>
      <w:r w:rsidRPr="00663B7B">
        <w:rPr>
          <w:color w:val="auto"/>
          <w:vertAlign w:val="superscript"/>
        </w:rPr>
        <w:footnoteReference w:id="1072"/>
      </w:r>
      <w:r w:rsidRPr="00663B7B">
        <w:rPr>
          <w:iCs/>
          <w:color w:val="auto"/>
        </w:rPr>
        <w:t xml:space="preserve"> или </w:t>
      </w:r>
      <w:r w:rsidRPr="00663B7B">
        <w:rPr>
          <w:i/>
          <w:color w:val="auto"/>
        </w:rPr>
        <w:t>Чакрасамвары</w:t>
      </w:r>
      <w:r w:rsidRPr="00663B7B">
        <w:rPr>
          <w:color w:val="auto"/>
          <w:vertAlign w:val="superscript"/>
        </w:rPr>
        <w:footnoteReference w:id="1073"/>
      </w:r>
      <w:r w:rsidRPr="00663B7B">
        <w:rPr>
          <w:i/>
          <w:color w:val="auto"/>
        </w:rPr>
        <w:t>,</w:t>
      </w:r>
      <w:r w:rsidRPr="00663B7B">
        <w:rPr>
          <w:color w:val="auto"/>
        </w:rPr>
        <w:t xml:space="preserve"> подобны усилиям трехлетнего ребенка проникнуть в хитросплетения квантовой механики. Это трудно, но не является невозможным.</w:t>
      </w:r>
    </w:p>
    <w:p w:rsidR="004F56BA" w:rsidRPr="00663B7B" w:rsidRDefault="004F56BA" w:rsidP="004F56BA">
      <w:pPr>
        <w:pStyle w:val="a5"/>
        <w:rPr>
          <w:color w:val="auto"/>
        </w:rPr>
      </w:pPr>
      <w:r w:rsidRPr="00663B7B">
        <w:rPr>
          <w:color w:val="auto"/>
        </w:rPr>
        <w:t xml:space="preserve">Итак, прежде, чем войти в какую-либо </w:t>
      </w:r>
      <w:r w:rsidRPr="00663B7B">
        <w:rPr>
          <w:i/>
          <w:color w:val="auto"/>
        </w:rPr>
        <w:t>мандалу</w:t>
      </w:r>
      <w:r w:rsidRPr="00663B7B">
        <w:rPr>
          <w:color w:val="auto"/>
        </w:rPr>
        <w:t xml:space="preserve">, нам следует оставить все свои привязанности и очистить </w:t>
      </w:r>
      <w:r w:rsidRPr="00663B7B">
        <w:rPr>
          <w:i/>
          <w:color w:val="auto"/>
        </w:rPr>
        <w:t>Ум</w:t>
      </w:r>
      <w:r w:rsidRPr="00663B7B">
        <w:rPr>
          <w:color w:val="auto"/>
        </w:rPr>
        <w:t xml:space="preserve"> посредством идентификации с хозяином данной </w:t>
      </w:r>
      <w:r w:rsidRPr="00663B7B">
        <w:rPr>
          <w:i/>
          <w:color w:val="auto"/>
        </w:rPr>
        <w:t>мандалы</w:t>
      </w:r>
      <w:r w:rsidRPr="00663B7B">
        <w:rPr>
          <w:color w:val="auto"/>
        </w:rPr>
        <w:t xml:space="preserve">. В контексте </w:t>
      </w:r>
      <w:r w:rsidRPr="00663B7B">
        <w:rPr>
          <w:i/>
          <w:color w:val="auto"/>
        </w:rPr>
        <w:t>Алхимии Игры</w:t>
      </w:r>
      <w:r w:rsidRPr="00663B7B">
        <w:rPr>
          <w:color w:val="auto"/>
        </w:rPr>
        <w:t xml:space="preserve">, это </w:t>
      </w:r>
      <w:r w:rsidRPr="00663B7B">
        <w:rPr>
          <w:i/>
          <w:color w:val="auto"/>
        </w:rPr>
        <w:t xml:space="preserve">Повелитель Игры, Повелитель </w:t>
      </w:r>
      <w:r w:rsidRPr="00663B7B">
        <w:rPr>
          <w:i/>
          <w:color w:val="auto"/>
        </w:rPr>
        <w:lastRenderedPageBreak/>
        <w:t xml:space="preserve">сноподобной фантазии, </w:t>
      </w:r>
      <w:r w:rsidRPr="00663B7B">
        <w:rPr>
          <w:color w:val="auto"/>
        </w:rPr>
        <w:t xml:space="preserve">или </w:t>
      </w:r>
      <w:r w:rsidRPr="00663B7B">
        <w:rPr>
          <w:i/>
          <w:color w:val="auto"/>
        </w:rPr>
        <w:t>Повелитель Виртуальности</w:t>
      </w:r>
      <w:r w:rsidRPr="00663B7B">
        <w:rPr>
          <w:color w:val="auto"/>
        </w:rPr>
        <w:t xml:space="preserve">. И все это означает, что основным требованием для входа в </w:t>
      </w:r>
      <w:r w:rsidRPr="00663B7B">
        <w:rPr>
          <w:i/>
          <w:color w:val="auto"/>
        </w:rPr>
        <w:t xml:space="preserve">Мандалу Самоосвобождающейся Игры </w:t>
      </w:r>
      <w:r w:rsidRPr="00663B7B">
        <w:rPr>
          <w:color w:val="auto"/>
        </w:rPr>
        <w:t xml:space="preserve">является передача себя в руки </w:t>
      </w:r>
      <w:r w:rsidRPr="00663B7B">
        <w:rPr>
          <w:i/>
          <w:color w:val="auto"/>
        </w:rPr>
        <w:t>Образа</w:t>
      </w:r>
      <w:r w:rsidRPr="00663B7B">
        <w:rPr>
          <w:color w:val="auto"/>
        </w:rPr>
        <w:t xml:space="preserve">, манифестирующего т.н. </w:t>
      </w:r>
      <w:r w:rsidRPr="00663B7B">
        <w:rPr>
          <w:i/>
          <w:color w:val="auto"/>
        </w:rPr>
        <w:t>ТРАДИЦИЮ ИГРЫ</w:t>
      </w:r>
      <w:r w:rsidRPr="00663B7B">
        <w:rPr>
          <w:color w:val="auto"/>
        </w:rPr>
        <w:t xml:space="preserve">, т.е. накопленного тысячелетиями энергетического потенциала </w:t>
      </w:r>
      <w:r w:rsidRPr="00663B7B">
        <w:rPr>
          <w:i/>
          <w:color w:val="auto"/>
        </w:rPr>
        <w:t xml:space="preserve">неличностных качеств вдохновения! </w:t>
      </w:r>
      <w:r w:rsidRPr="00663B7B">
        <w:rPr>
          <w:color w:val="auto"/>
        </w:rPr>
        <w:t xml:space="preserve">Вот один из примеров того, что я имею ввиду: Однажды мне довелось видеть реальное сельское фламенко. На сцене были три человека: гитарист, певица и танцор. И как только гитарист прикоснулся к струнам, я вдруг, к величайшему изумлению своему, увидел, как они все исчезли. С их концерта я ушел с ясным сознанием того, что такое </w:t>
      </w:r>
      <w:r w:rsidRPr="00663B7B">
        <w:rPr>
          <w:i/>
          <w:color w:val="auto"/>
        </w:rPr>
        <w:t>традиция!</w:t>
      </w:r>
      <w:r w:rsidRPr="00663B7B">
        <w:rPr>
          <w:color w:val="auto"/>
        </w:rPr>
        <w:t xml:space="preserve"> Эти люди прямо на моих глазах растворились в силовых полях своих богов. Я видел невероятной красоты архитектуру храма, в </w:t>
      </w:r>
      <w:r w:rsidRPr="00663B7B">
        <w:rPr>
          <w:i/>
          <w:color w:val="auto"/>
        </w:rPr>
        <w:t>энергетический узор</w:t>
      </w:r>
      <w:r w:rsidRPr="00663B7B">
        <w:rPr>
          <w:color w:val="auto"/>
        </w:rPr>
        <w:t xml:space="preserve"> которого они меня пригласили. Они создали его втроем, прямо на моих глазах, средствами вокала, музыки и танца. И при этом я ясно отдавал себе отчет, что их сейчас нет в этом храме. Я был один и чувствовал себя невероятно счастливым и богатым!</w:t>
      </w:r>
      <w:r w:rsidRPr="00663B7B">
        <w:rPr>
          <w:color w:val="auto"/>
          <w:vertAlign w:val="superscript"/>
        </w:rPr>
        <w:footnoteReference w:id="1074"/>
      </w:r>
      <w:r w:rsidRPr="00663B7B">
        <w:rPr>
          <w:color w:val="auto"/>
        </w:rPr>
        <w:t xml:space="preserve"> Это и есть уровень </w:t>
      </w:r>
      <w:r w:rsidRPr="00663B7B">
        <w:rPr>
          <w:i/>
          <w:color w:val="auto"/>
        </w:rPr>
        <w:t xml:space="preserve">неличностного искусства! </w:t>
      </w:r>
      <w:r w:rsidRPr="00663B7B">
        <w:rPr>
          <w:color w:val="auto"/>
        </w:rPr>
        <w:t xml:space="preserve">И это крайне важно четко уяснить! </w:t>
      </w:r>
      <w:r w:rsidRPr="00663B7B">
        <w:rPr>
          <w:i/>
          <w:color w:val="auto"/>
        </w:rPr>
        <w:t xml:space="preserve">ОСНОВНЫМ ТРЕБОВАНИЕМ ДЛЯ СТРОИТЕЛЬСТВА МАНДАЛЫ ОБРАЗА ЯВЛЯЕТСЯ ВЫХОД ЗА ПРЕДЕЛЫ ЛИЧНОСТНОГО, ВВЕДЕНИЕ СЕБЯ В ПОТОК ТРАДИЦИИ, </w:t>
      </w:r>
      <w:r w:rsidRPr="00663B7B">
        <w:rPr>
          <w:color w:val="auto"/>
        </w:rPr>
        <w:lastRenderedPageBreak/>
        <w:t>(!!!) т.е.</w:t>
      </w:r>
      <w:r w:rsidRPr="00663B7B">
        <w:rPr>
          <w:i/>
          <w:color w:val="auto"/>
        </w:rPr>
        <w:t xml:space="preserve"> НАКОПЛЕННОГО ТЫСЯЧЕЛЕТИЯМИ ЭНЕРГЕТИЧЕСКОГО ПОТЕНЦИАЛА НЕЛИЧНОСТНЫХ КАЧЕСТВ ВДОХНОВЕНИЯ! </w:t>
      </w:r>
      <w:r w:rsidRPr="00663B7B">
        <w:rPr>
          <w:color w:val="auto"/>
        </w:rPr>
        <w:t xml:space="preserve">Затем, по ходу практики, мы представляем, что входим в одну из четырех дверей этого дворца и различные этапы постижения подобны этапам постепенного взросления ребенка. Так, через присутствие в среде </w:t>
      </w:r>
      <w:r w:rsidRPr="00663B7B">
        <w:rPr>
          <w:i/>
          <w:color w:val="auto"/>
        </w:rPr>
        <w:t>мандалы</w:t>
      </w:r>
      <w:r w:rsidRPr="00663B7B">
        <w:rPr>
          <w:color w:val="auto"/>
        </w:rPr>
        <w:t xml:space="preserve"> мы обретаем возможность раскрыть </w:t>
      </w:r>
      <w:r w:rsidRPr="00663B7B">
        <w:rPr>
          <w:i/>
          <w:color w:val="auto"/>
        </w:rPr>
        <w:t>Сокровенную Красоту</w:t>
      </w:r>
      <w:r w:rsidRPr="00663B7B">
        <w:rPr>
          <w:color w:val="auto"/>
        </w:rPr>
        <w:t xml:space="preserve"> того объекта, который нам необходимо сыграть.</w:t>
      </w:r>
    </w:p>
    <w:p w:rsidR="004F56BA" w:rsidRPr="00663B7B" w:rsidRDefault="004F56BA" w:rsidP="004F56BA">
      <w:pPr>
        <w:pStyle w:val="a5"/>
        <w:rPr>
          <w:color w:val="auto"/>
        </w:rPr>
      </w:pPr>
      <w:r w:rsidRPr="00663B7B">
        <w:rPr>
          <w:color w:val="auto"/>
        </w:rPr>
        <w:t xml:space="preserve">Итак, ясное видение энергетической </w:t>
      </w:r>
      <w:r w:rsidRPr="00663B7B">
        <w:rPr>
          <w:i/>
          <w:color w:val="auto"/>
        </w:rPr>
        <w:t>Архитектуры Храма</w:t>
      </w:r>
      <w:r w:rsidRPr="00663B7B">
        <w:rPr>
          <w:color w:val="auto"/>
        </w:rPr>
        <w:t xml:space="preserve"> – основная движущая сила артиста! Переживая себя в </w:t>
      </w:r>
      <w:r w:rsidRPr="00663B7B">
        <w:rPr>
          <w:i/>
          <w:color w:val="auto"/>
        </w:rPr>
        <w:t>Мандале Образа</w:t>
      </w:r>
      <w:r w:rsidRPr="00663B7B">
        <w:rPr>
          <w:color w:val="auto"/>
        </w:rPr>
        <w:t xml:space="preserve">, артист подчинен неличностному творческому повелению. Это означает, что он, как марионетка, висит на нитях энергетических потоков, которые, проходя через него, замыкают все средства его выразительности – пластику, жест, голос, интонацию, мысль, взгляд и т.д. и т.п. – в единое чарующее целое! Именно благодаря этому, в игре артиста сознающего энергетическую структуру </w:t>
      </w:r>
      <w:r w:rsidRPr="00663B7B">
        <w:rPr>
          <w:i/>
          <w:color w:val="auto"/>
        </w:rPr>
        <w:t>Образа</w:t>
      </w:r>
      <w:r w:rsidRPr="00663B7B">
        <w:rPr>
          <w:color w:val="auto"/>
        </w:rPr>
        <w:t xml:space="preserve">, нет ничего лишнего. Все скрупулезно выверено и работает на единое целое, на проявление </w:t>
      </w:r>
      <w:r w:rsidRPr="00663B7B">
        <w:rPr>
          <w:i/>
          <w:color w:val="auto"/>
        </w:rPr>
        <w:t>Лика Образа</w:t>
      </w:r>
      <w:r w:rsidRPr="00663B7B">
        <w:rPr>
          <w:color w:val="auto"/>
        </w:rPr>
        <w:t xml:space="preserve">. Говоря словами Сартра: «…объекты открываются перед человеком в полном блеске после того, как он принудит замереть в своем сердце </w:t>
      </w:r>
      <w:r w:rsidRPr="00663B7B">
        <w:rPr>
          <w:i/>
          <w:color w:val="auto"/>
        </w:rPr>
        <w:t>волю к власти</w:t>
      </w:r>
      <w:r w:rsidRPr="00663B7B">
        <w:rPr>
          <w:color w:val="auto"/>
        </w:rPr>
        <w:t>: они открывают свои тайны лишь праздному (играющему) потребителю»</w:t>
      </w:r>
      <w:r w:rsidRPr="00663B7B">
        <w:rPr>
          <w:color w:val="auto"/>
          <w:vertAlign w:val="superscript"/>
        </w:rPr>
        <w:footnoteReference w:id="1075"/>
      </w:r>
    </w:p>
    <w:p w:rsidR="004F56BA" w:rsidRPr="00663B7B" w:rsidRDefault="004F56BA" w:rsidP="004F56BA">
      <w:pPr>
        <w:pStyle w:val="a5"/>
        <w:rPr>
          <w:color w:val="auto"/>
        </w:rPr>
      </w:pPr>
      <w:r w:rsidRPr="00663B7B">
        <w:rPr>
          <w:i/>
          <w:color w:val="auto"/>
        </w:rPr>
        <w:t>Говорю просто</w:t>
      </w:r>
      <w:r w:rsidRPr="00663B7B">
        <w:rPr>
          <w:color w:val="auto"/>
        </w:rPr>
        <w:t xml:space="preserve">: Играя, я разворачиваю из </w:t>
      </w:r>
      <w:r w:rsidRPr="00663B7B">
        <w:rPr>
          <w:i/>
          <w:color w:val="auto"/>
        </w:rPr>
        <w:t xml:space="preserve">Храма </w:t>
      </w:r>
      <w:r w:rsidRPr="00663B7B">
        <w:rPr>
          <w:color w:val="auto"/>
        </w:rPr>
        <w:t>своего сердца</w:t>
      </w:r>
      <w:r w:rsidRPr="00663B7B">
        <w:rPr>
          <w:i/>
          <w:color w:val="auto"/>
        </w:rPr>
        <w:t xml:space="preserve"> Силовое Поле</w:t>
      </w:r>
      <w:r w:rsidRPr="00663B7B">
        <w:rPr>
          <w:color w:val="auto"/>
        </w:rPr>
        <w:t xml:space="preserve"> своего взгляда на реальность, своей модели мира, своей модели </w:t>
      </w:r>
      <w:r w:rsidRPr="00663B7B">
        <w:rPr>
          <w:i/>
          <w:color w:val="auto"/>
        </w:rPr>
        <w:t>Театра</w:t>
      </w:r>
      <w:r w:rsidRPr="00663B7B">
        <w:rPr>
          <w:color w:val="auto"/>
        </w:rPr>
        <w:t>. Они существуют по особым, очень необычным законам, непосредственно транслируя т.н. «</w:t>
      </w:r>
      <w:r w:rsidRPr="00663B7B">
        <w:rPr>
          <w:i/>
          <w:color w:val="auto"/>
        </w:rPr>
        <w:t>безумие красоты</w:t>
      </w:r>
      <w:r w:rsidRPr="00663B7B">
        <w:rPr>
          <w:color w:val="auto"/>
        </w:rPr>
        <w:t>»</w:t>
      </w:r>
      <w:r w:rsidRPr="00663B7B">
        <w:rPr>
          <w:color w:val="auto"/>
          <w:vertAlign w:val="superscript"/>
        </w:rPr>
        <w:footnoteReference w:id="1076"/>
      </w:r>
      <w:r w:rsidRPr="00663B7B">
        <w:rPr>
          <w:color w:val="auto"/>
        </w:rPr>
        <w:t xml:space="preserve">. Здесь каждый атом вибрирует радостью, все вне двойственности, скреплено любовью и огромным сочувствием к миру ролей. Главным </w:t>
      </w:r>
      <w:r w:rsidRPr="00663B7B">
        <w:rPr>
          <w:color w:val="auto"/>
        </w:rPr>
        <w:lastRenderedPageBreak/>
        <w:t xml:space="preserve">пресонажем этого действия является </w:t>
      </w:r>
      <w:r w:rsidRPr="00663B7B">
        <w:rPr>
          <w:i/>
          <w:color w:val="auto"/>
        </w:rPr>
        <w:t>Homo est Deus occasionatus</w:t>
      </w:r>
      <w:r w:rsidRPr="00663B7B">
        <w:rPr>
          <w:color w:val="auto"/>
        </w:rPr>
        <w:t xml:space="preserve"> – </w:t>
      </w:r>
      <w:r w:rsidRPr="00663B7B">
        <w:rPr>
          <w:i/>
          <w:color w:val="auto"/>
        </w:rPr>
        <w:t>человек-бытие</w:t>
      </w:r>
      <w:r w:rsidRPr="00663B7B">
        <w:rPr>
          <w:color w:val="auto"/>
        </w:rPr>
        <w:t>, т.е. человек как «…бесконечно пластичное существо, из которого можно вылепить все, что угодно, ибо сам по себе он есть не что иное, как чистая возможность»</w:t>
      </w:r>
      <w:r w:rsidRPr="00663B7B">
        <w:rPr>
          <w:color w:val="auto"/>
          <w:vertAlign w:val="superscript"/>
        </w:rPr>
        <w:footnoteReference w:id="1077"/>
      </w:r>
      <w:r w:rsidRPr="00663B7B">
        <w:rPr>
          <w:color w:val="auto"/>
        </w:rPr>
        <w:t xml:space="preserve"> В процессе алхимического акта </w:t>
      </w:r>
      <w:r w:rsidRPr="00663B7B">
        <w:rPr>
          <w:i/>
          <w:color w:val="auto"/>
        </w:rPr>
        <w:t>Великого Делания</w:t>
      </w:r>
      <w:r w:rsidRPr="00663B7B">
        <w:rPr>
          <w:color w:val="auto"/>
        </w:rPr>
        <w:t xml:space="preserve">, этот персонаж опрокидывает свой взгляд, свою внутреннюю </w:t>
      </w:r>
      <w:r w:rsidRPr="00663B7B">
        <w:rPr>
          <w:i/>
          <w:color w:val="auto"/>
        </w:rPr>
        <w:t>Вселенную</w:t>
      </w:r>
      <w:r w:rsidRPr="00663B7B">
        <w:rPr>
          <w:color w:val="auto"/>
        </w:rPr>
        <w:t xml:space="preserve"> на внешнюю, позволяя играть и самоосвобождаться всему случающемуся, через проявление уникальной вибрации </w:t>
      </w:r>
      <w:r w:rsidRPr="00663B7B">
        <w:rPr>
          <w:i/>
          <w:color w:val="auto"/>
        </w:rPr>
        <w:t>СИЛОВОГО ПОЛЯ ОБРАЗА.</w:t>
      </w:r>
    </w:p>
    <w:p w:rsidR="004F56BA" w:rsidRPr="00663B7B" w:rsidRDefault="004F56BA" w:rsidP="004F56BA">
      <w:pPr>
        <w:pStyle w:val="a5"/>
        <w:rPr>
          <w:rFonts w:cs="Times New Roman"/>
          <w:color w:val="auto"/>
        </w:rPr>
      </w:pPr>
      <w:r w:rsidRPr="00663B7B">
        <w:rPr>
          <w:rFonts w:cs="Times New Roman"/>
          <w:color w:val="auto"/>
        </w:rPr>
        <w:t xml:space="preserve">Итак, </w:t>
      </w:r>
      <w:r w:rsidRPr="00663B7B">
        <w:rPr>
          <w:rStyle w:val="a6"/>
          <w:i/>
          <w:color w:val="auto"/>
        </w:rPr>
        <w:t>ИСКУССТВО</w:t>
      </w:r>
      <w:r w:rsidRPr="00663B7B">
        <w:rPr>
          <w:rFonts w:cs="Times New Roman"/>
          <w:color w:val="auto"/>
        </w:rPr>
        <w:t xml:space="preserve"> – это строительство </w:t>
      </w:r>
      <w:r w:rsidRPr="00663B7B">
        <w:rPr>
          <w:rStyle w:val="a6"/>
          <w:i/>
          <w:color w:val="auto"/>
        </w:rPr>
        <w:t>СИЛОВОГО ПОЛЯ ОБРАЗА!</w:t>
      </w:r>
      <w:r w:rsidRPr="00663B7B">
        <w:rPr>
          <w:rFonts w:cs="Times New Roman"/>
          <w:color w:val="auto"/>
        </w:rPr>
        <w:t xml:space="preserve"> </w:t>
      </w:r>
      <w:r w:rsidRPr="00663B7B">
        <w:rPr>
          <w:rStyle w:val="a6"/>
          <w:i/>
          <w:color w:val="auto"/>
        </w:rPr>
        <w:t>ЭТО ИГРА В РАСКРЫТИЕ СОКРОВЕННОЙ КРАСОТЫ ОБЪЕКТА, ПРОЯВЛЯЮЩЕЙСЯ ЧЕРЕЗ ЭНЕРГЕТИЧЕСКИЙ УЗОР МАНДАЛЫ ОБРАЗА!</w:t>
      </w:r>
      <w:r w:rsidRPr="00663B7B">
        <w:rPr>
          <w:rFonts w:cs="Times New Roman"/>
          <w:color w:val="auto"/>
        </w:rPr>
        <w:t xml:space="preserve"> В «Предании о цветке стиля» мастер Дзэами описывает </w:t>
      </w:r>
      <w:r w:rsidRPr="00663B7B">
        <w:rPr>
          <w:rStyle w:val="a6"/>
          <w:i/>
          <w:color w:val="auto"/>
        </w:rPr>
        <w:t>Сокровенную Красоту</w:t>
      </w:r>
      <w:r w:rsidRPr="00663B7B">
        <w:rPr>
          <w:rFonts w:cs="Times New Roman"/>
          <w:color w:val="auto"/>
        </w:rPr>
        <w:t xml:space="preserve"> как умение «…с незамутненным сознанием и чистым сердцем опуститься в самые глубины играемого </w:t>
      </w:r>
      <w:r w:rsidRPr="00663B7B">
        <w:rPr>
          <w:color w:val="auto"/>
        </w:rPr>
        <w:t>персонажа</w:t>
      </w:r>
      <w:r w:rsidRPr="00663B7B">
        <w:rPr>
          <w:rFonts w:cs="Times New Roman"/>
          <w:color w:val="auto"/>
        </w:rPr>
        <w:t>, достигая тем самым сущностной достоверности»</w:t>
      </w:r>
      <w:r w:rsidRPr="00663B7B">
        <w:rPr>
          <w:rStyle w:val="a6"/>
          <w:color w:val="auto"/>
          <w:vertAlign w:val="superscript"/>
        </w:rPr>
        <w:footnoteReference w:id="1078"/>
      </w:r>
      <w:r w:rsidRPr="00663B7B">
        <w:rPr>
          <w:rFonts w:cs="Times New Roman"/>
          <w:color w:val="auto"/>
        </w:rPr>
        <w:t xml:space="preserve">. Жак Лекок утверждает, что «…недостатку фантазии можно противопоставить только </w:t>
      </w:r>
      <w:r w:rsidRPr="00663B7B">
        <w:rPr>
          <w:rStyle w:val="a6"/>
          <w:i/>
          <w:color w:val="auto"/>
        </w:rPr>
        <w:t>красоту</w:t>
      </w:r>
      <w:r w:rsidRPr="00663B7B">
        <w:rPr>
          <w:rFonts w:cs="Times New Roman"/>
          <w:color w:val="auto"/>
        </w:rPr>
        <w:t xml:space="preserve">, как </w:t>
      </w:r>
      <w:r w:rsidRPr="00663B7B">
        <w:rPr>
          <w:rStyle w:val="a6"/>
          <w:i/>
          <w:color w:val="auto"/>
        </w:rPr>
        <w:t>фантастическое безумие</w:t>
      </w:r>
      <w:r w:rsidRPr="00663B7B">
        <w:rPr>
          <w:rFonts w:cs="Times New Roman"/>
          <w:color w:val="auto"/>
        </w:rPr>
        <w:t>»</w:t>
      </w:r>
      <w:r w:rsidRPr="00663B7B">
        <w:rPr>
          <w:rStyle w:val="a6"/>
          <w:color w:val="auto"/>
          <w:vertAlign w:val="superscript"/>
        </w:rPr>
        <w:footnoteReference w:id="1079"/>
      </w:r>
      <w:r w:rsidRPr="00663B7B">
        <w:rPr>
          <w:rFonts w:cs="Times New Roman"/>
          <w:color w:val="auto"/>
        </w:rPr>
        <w:t>. В воззрении немецкого психолога Нарцисса Аха, немногим отличающегося от буддийского, это «</w:t>
      </w:r>
      <w:r w:rsidRPr="00663B7B">
        <w:rPr>
          <w:rStyle w:val="a6"/>
          <w:i/>
          <w:color w:val="auto"/>
        </w:rPr>
        <w:t>сознаваемость</w:t>
      </w:r>
      <w:r w:rsidRPr="00663B7B">
        <w:rPr>
          <w:rFonts w:cs="Times New Roman"/>
          <w:color w:val="auto"/>
        </w:rPr>
        <w:t>», «</w:t>
      </w:r>
      <w:r w:rsidRPr="00663B7B">
        <w:rPr>
          <w:rStyle w:val="a6"/>
          <w:i/>
          <w:color w:val="auto"/>
        </w:rPr>
        <w:t>безумие ясности</w:t>
      </w:r>
      <w:r w:rsidRPr="00663B7B">
        <w:rPr>
          <w:rFonts w:cs="Times New Roman"/>
          <w:color w:val="auto"/>
        </w:rPr>
        <w:t>»</w:t>
      </w:r>
      <w:r w:rsidRPr="00663B7B">
        <w:rPr>
          <w:rStyle w:val="a6"/>
          <w:color w:val="auto"/>
          <w:vertAlign w:val="superscript"/>
        </w:rPr>
        <w:footnoteReference w:id="1080"/>
      </w:r>
      <w:r w:rsidRPr="00663B7B">
        <w:rPr>
          <w:rFonts w:cs="Times New Roman"/>
          <w:color w:val="auto"/>
        </w:rPr>
        <w:t xml:space="preserve">. В алхимической версии это «золото» или «дитя», «…зачатое творчеством и тем же творчеством явленное на свет в </w:t>
      </w:r>
      <w:r w:rsidRPr="00663B7B">
        <w:rPr>
          <w:rFonts w:cs="Times New Roman"/>
          <w:color w:val="auto"/>
        </w:rPr>
        <w:lastRenderedPageBreak/>
        <w:t>«непорочном рождении»«</w:t>
      </w:r>
      <w:r w:rsidRPr="00663B7B">
        <w:rPr>
          <w:rStyle w:val="a6"/>
          <w:color w:val="auto"/>
          <w:vertAlign w:val="superscript"/>
        </w:rPr>
        <w:footnoteReference w:id="1081"/>
      </w:r>
      <w:r w:rsidRPr="00663B7B">
        <w:rPr>
          <w:rFonts w:cs="Times New Roman"/>
          <w:color w:val="auto"/>
        </w:rPr>
        <w:t xml:space="preserve">. Говоря же словами Леонардо, это </w:t>
      </w:r>
      <w:r w:rsidRPr="00663B7B">
        <w:rPr>
          <w:rStyle w:val="a6"/>
          <w:i/>
          <w:color w:val="auto"/>
        </w:rPr>
        <w:t>cosmografica del minor mondo</w:t>
      </w:r>
      <w:r w:rsidRPr="00663B7B">
        <w:rPr>
          <w:rFonts w:cs="Times New Roman"/>
          <w:color w:val="auto"/>
        </w:rPr>
        <w:t xml:space="preserve"> (космография микрокосма). Итак, термин принадлежит Дзэами. Он означает – увидеть вещь очищенной от личных проекций и желаний; пробуждение к осознанию, что в любом даже «…самом малом предмете скрывается великое». То есть, «Все вещи содержат послания богов»</w:t>
      </w:r>
      <w:r w:rsidRPr="00663B7B">
        <w:rPr>
          <w:rStyle w:val="a6"/>
          <w:color w:val="auto"/>
          <w:vertAlign w:val="superscript"/>
        </w:rPr>
        <w:footnoteReference w:id="1082"/>
      </w:r>
      <w:r w:rsidRPr="00663B7B">
        <w:rPr>
          <w:rFonts w:cs="Times New Roman"/>
          <w:color w:val="auto"/>
        </w:rPr>
        <w:t xml:space="preserve">, и любой объект обладает «храмовой архитектурой», </w:t>
      </w:r>
      <w:r w:rsidRPr="00663B7B">
        <w:rPr>
          <w:rStyle w:val="a6"/>
          <w:i/>
          <w:color w:val="auto"/>
        </w:rPr>
        <w:t>мандалообразным</w:t>
      </w:r>
      <w:r w:rsidRPr="00663B7B">
        <w:rPr>
          <w:rFonts w:cs="Times New Roman"/>
          <w:color w:val="auto"/>
        </w:rPr>
        <w:t xml:space="preserve"> узором, скрупулезной высеченностью на лике </w:t>
      </w:r>
      <w:r w:rsidRPr="00663B7B">
        <w:rPr>
          <w:rStyle w:val="a6"/>
          <w:i/>
          <w:color w:val="auto"/>
        </w:rPr>
        <w:t>Вечности</w:t>
      </w:r>
      <w:r w:rsidRPr="00663B7B">
        <w:rPr>
          <w:rFonts w:cs="Times New Roman"/>
          <w:color w:val="auto"/>
        </w:rPr>
        <w:t>. Фридрих Шиллер называет то же самое «</w:t>
      </w:r>
      <w:r w:rsidRPr="00663B7B">
        <w:rPr>
          <w:rStyle w:val="a6"/>
          <w:i/>
          <w:color w:val="auto"/>
        </w:rPr>
        <w:t>lebende gestalt</w:t>
      </w:r>
      <w:r w:rsidRPr="00663B7B">
        <w:rPr>
          <w:rFonts w:cs="Times New Roman"/>
          <w:color w:val="auto"/>
        </w:rPr>
        <w:t>» (</w:t>
      </w:r>
      <w:r w:rsidRPr="00663B7B">
        <w:rPr>
          <w:rStyle w:val="a6"/>
          <w:i/>
          <w:color w:val="auto"/>
        </w:rPr>
        <w:t>живой образ</w:t>
      </w:r>
      <w:r w:rsidRPr="00663B7B">
        <w:rPr>
          <w:rFonts w:cs="Times New Roman"/>
          <w:color w:val="auto"/>
        </w:rPr>
        <w:t>)</w:t>
      </w:r>
      <w:r w:rsidRPr="00663B7B">
        <w:rPr>
          <w:rStyle w:val="a6"/>
          <w:color w:val="auto"/>
          <w:vertAlign w:val="superscript"/>
        </w:rPr>
        <w:footnoteReference w:id="1083"/>
      </w:r>
      <w:r w:rsidRPr="00663B7B">
        <w:rPr>
          <w:rFonts w:cs="Times New Roman"/>
          <w:color w:val="auto"/>
        </w:rPr>
        <w:t>, Элеонора Дузе – «</w:t>
      </w:r>
      <w:r w:rsidRPr="00663B7B">
        <w:rPr>
          <w:rStyle w:val="a6"/>
          <w:i/>
          <w:color w:val="auto"/>
        </w:rPr>
        <w:t>Dentro di cose</w:t>
      </w:r>
      <w:r w:rsidRPr="00663B7B">
        <w:rPr>
          <w:rFonts w:cs="Times New Roman"/>
          <w:color w:val="auto"/>
        </w:rPr>
        <w:t>» (сущность вещи), Ошо – «</w:t>
      </w:r>
      <w:r w:rsidRPr="00663B7B">
        <w:rPr>
          <w:rStyle w:val="a6"/>
          <w:i/>
          <w:color w:val="auto"/>
        </w:rPr>
        <w:t>законом грации</w:t>
      </w:r>
      <w:r w:rsidRPr="00663B7B">
        <w:rPr>
          <w:rFonts w:cs="Times New Roman"/>
          <w:color w:val="auto"/>
        </w:rPr>
        <w:t>»</w:t>
      </w:r>
      <w:r w:rsidRPr="00663B7B">
        <w:rPr>
          <w:rStyle w:val="a6"/>
          <w:color w:val="auto"/>
          <w:vertAlign w:val="superscript"/>
        </w:rPr>
        <w:footnoteReference w:id="1084"/>
      </w:r>
      <w:r w:rsidRPr="00663B7B">
        <w:rPr>
          <w:rFonts w:cs="Times New Roman"/>
          <w:color w:val="auto"/>
        </w:rPr>
        <w:t xml:space="preserve">. И это означает, что все является </w:t>
      </w:r>
      <w:r w:rsidRPr="00663B7B">
        <w:rPr>
          <w:rStyle w:val="a6"/>
          <w:i/>
          <w:color w:val="auto"/>
        </w:rPr>
        <w:t>искусством возможного</w:t>
      </w:r>
      <w:r w:rsidRPr="00663B7B">
        <w:rPr>
          <w:rFonts w:cs="Times New Roman"/>
          <w:color w:val="auto"/>
        </w:rPr>
        <w:t xml:space="preserve">. «Творчество начинается там, где соединяются обе части: дерево плюс ноль, трость плюс ноль: но если учесть при этом, что ноль есть </w:t>
      </w:r>
      <w:r w:rsidRPr="00663B7B">
        <w:rPr>
          <w:rStyle w:val="a6"/>
          <w:i/>
          <w:color w:val="auto"/>
        </w:rPr>
        <w:t>бесконечность возможностей</w:t>
      </w:r>
      <w:r w:rsidRPr="00663B7B">
        <w:rPr>
          <w:rFonts w:cs="Times New Roman"/>
          <w:color w:val="auto"/>
        </w:rPr>
        <w:t xml:space="preserve">, то формулы: дерево плюс ноль, трость плюс ноль – дадут в сумме то же дерево, ту же трость, но в аспекте бесконечности». Так, на </w:t>
      </w:r>
      <w:r w:rsidRPr="00663B7B">
        <w:rPr>
          <w:rStyle w:val="a6"/>
          <w:i/>
          <w:color w:val="auto"/>
        </w:rPr>
        <w:t>Сцене Театра Реальности</w:t>
      </w:r>
      <w:r w:rsidRPr="00663B7B">
        <w:rPr>
          <w:rFonts w:cs="Times New Roman"/>
          <w:color w:val="auto"/>
        </w:rPr>
        <w:t xml:space="preserve">, величественной и полной смысла является даже пыль, парящая в свете прожекторов… вопрос не в масштабности предмета, но в неотделимости его от вечности, что и есть </w:t>
      </w:r>
      <w:r w:rsidRPr="00663B7B">
        <w:rPr>
          <w:rStyle w:val="a6"/>
          <w:i/>
          <w:color w:val="auto"/>
        </w:rPr>
        <w:t>Сокровенная Красота</w:t>
      </w:r>
      <w:r w:rsidRPr="00663B7B">
        <w:rPr>
          <w:rFonts w:cs="Times New Roman"/>
          <w:color w:val="auto"/>
        </w:rPr>
        <w:t xml:space="preserve">. И ещё раз, словами несносного хулигана Джуан-цзы: даже самый ничтожный предмет – «…отражает устройство мира», и через любой объект можно </w:t>
      </w:r>
      <w:r w:rsidRPr="00663B7B">
        <w:rPr>
          <w:rFonts w:cs="Times New Roman"/>
          <w:color w:val="auto"/>
        </w:rPr>
        <w:lastRenderedPageBreak/>
        <w:t>познать «истину о мире»</w:t>
      </w:r>
      <w:r w:rsidRPr="00663B7B">
        <w:rPr>
          <w:rStyle w:val="a6"/>
          <w:color w:val="auto"/>
          <w:vertAlign w:val="superscript"/>
        </w:rPr>
        <w:footnoteReference w:id="1085"/>
      </w:r>
      <w:r w:rsidRPr="00663B7B">
        <w:rPr>
          <w:rFonts w:cs="Times New Roman"/>
          <w:color w:val="auto"/>
        </w:rPr>
        <w:t xml:space="preserve">. И именно в этом, с точки зрения Дзэами, суть артистического ремесла: транслировать </w:t>
      </w:r>
      <w:r w:rsidRPr="00663B7B">
        <w:rPr>
          <w:rStyle w:val="a6"/>
          <w:i/>
          <w:color w:val="auto"/>
        </w:rPr>
        <w:t>Образ</w:t>
      </w:r>
      <w:r w:rsidRPr="00663B7B">
        <w:rPr>
          <w:rFonts w:cs="Times New Roman"/>
          <w:color w:val="auto"/>
        </w:rPr>
        <w:t xml:space="preserve"> «эфемерного и струящегося» мира. Гениальный панпсихист</w:t>
      </w:r>
      <w:r w:rsidRPr="00663B7B">
        <w:rPr>
          <w:rStyle w:val="a6"/>
          <w:color w:val="auto"/>
          <w:vertAlign w:val="superscript"/>
        </w:rPr>
        <w:footnoteReference w:id="1086"/>
      </w:r>
      <w:r w:rsidRPr="00663B7B">
        <w:rPr>
          <w:rFonts w:cs="Times New Roman"/>
          <w:color w:val="auto"/>
        </w:rPr>
        <w:t xml:space="preserve"> Уильям Блейк, опередивший свое неторопливое окружение на двести лет, со свойственной ему проницательностью, сформулировал то же самое в поэтической форме:</w:t>
      </w:r>
    </w:p>
    <w:p w:rsidR="004F56BA" w:rsidRPr="00663B7B" w:rsidRDefault="004F56BA" w:rsidP="004F56BA">
      <w:pPr>
        <w:pStyle w:val="af9"/>
        <w:rPr>
          <w:color w:val="auto"/>
        </w:rPr>
      </w:pPr>
      <w:r w:rsidRPr="00663B7B">
        <w:rPr>
          <w:color w:val="auto"/>
        </w:rPr>
        <w:t>В одном мгновенье видеть вечность,</w:t>
      </w:r>
    </w:p>
    <w:p w:rsidR="004F56BA" w:rsidRPr="00663B7B" w:rsidRDefault="004F56BA" w:rsidP="004F56BA">
      <w:pPr>
        <w:pStyle w:val="af9"/>
        <w:rPr>
          <w:color w:val="auto"/>
        </w:rPr>
      </w:pPr>
      <w:r w:rsidRPr="00663B7B">
        <w:rPr>
          <w:color w:val="auto"/>
        </w:rPr>
        <w:t>Огромный мир в зерне песка,</w:t>
      </w:r>
    </w:p>
    <w:p w:rsidR="004F56BA" w:rsidRPr="00663B7B" w:rsidRDefault="004F56BA" w:rsidP="004F56BA">
      <w:pPr>
        <w:pStyle w:val="af9"/>
        <w:rPr>
          <w:color w:val="auto"/>
        </w:rPr>
      </w:pPr>
      <w:r w:rsidRPr="00663B7B">
        <w:rPr>
          <w:color w:val="auto"/>
        </w:rPr>
        <w:t>В единой капле бесконечность</w:t>
      </w:r>
    </w:p>
    <w:p w:rsidR="004F56BA" w:rsidRPr="00663B7B" w:rsidRDefault="004F56BA" w:rsidP="004F56BA">
      <w:pPr>
        <w:pStyle w:val="af9"/>
        <w:rPr>
          <w:color w:val="auto"/>
        </w:rPr>
      </w:pPr>
      <w:r w:rsidRPr="00663B7B">
        <w:rPr>
          <w:color w:val="auto"/>
        </w:rPr>
        <w:t>И небо в чашечке цветка.</w:t>
      </w:r>
    </w:p>
    <w:p w:rsidR="004F56BA" w:rsidRPr="00663B7B" w:rsidRDefault="004F56BA" w:rsidP="004F56BA">
      <w:pPr>
        <w:pStyle w:val="a5"/>
        <w:rPr>
          <w:color w:val="auto"/>
        </w:rPr>
      </w:pPr>
      <w:r w:rsidRPr="00663B7B">
        <w:rPr>
          <w:color w:val="auto"/>
        </w:rPr>
        <w:t xml:space="preserve">Итак, искусство – это раскрытие истины о мире через изображение того или иного предмета, т.е. строительство </w:t>
      </w:r>
      <w:r w:rsidRPr="00663B7B">
        <w:rPr>
          <w:i/>
          <w:color w:val="auto"/>
        </w:rPr>
        <w:t xml:space="preserve">МАНДАЛЫ ОБРАЗА! </w:t>
      </w:r>
      <w:r w:rsidRPr="00663B7B">
        <w:rPr>
          <w:color w:val="auto"/>
        </w:rPr>
        <w:t xml:space="preserve">Тончайшее умение «…с незамутненным сознанием и чистым сердцем опуститься в самые глубины играемого персонажа, достигая тем самым сущностной достоверности». Точно так же, как утверждает в «Улиссе» Джеймс Джойс: «…при пристальном рассмотрении любой предмет может стать вратами, ведущими к неизменной вечности богов»! Так в «мужественном акте волевого самососредоточения» артиста липкий «зрелищный демонизм» изматывается, теряет свою силу и, наконец, растворяется «…в едином космическом строе мира», оставляя </w:t>
      </w:r>
      <w:r w:rsidRPr="00663B7B">
        <w:rPr>
          <w:i/>
          <w:color w:val="auto"/>
        </w:rPr>
        <w:t>объект</w:t>
      </w:r>
      <w:r w:rsidRPr="00663B7B">
        <w:rPr>
          <w:color w:val="auto"/>
        </w:rPr>
        <w:t xml:space="preserve"> наедине со своим трогательным</w:t>
      </w:r>
      <w:r w:rsidRPr="00663B7B">
        <w:rPr>
          <w:i/>
          <w:color w:val="auto"/>
        </w:rPr>
        <w:t xml:space="preserve"> вне-объектным</w:t>
      </w:r>
      <w:r w:rsidRPr="00663B7B">
        <w:rPr>
          <w:color w:val="auto"/>
        </w:rPr>
        <w:t xml:space="preserve"> величием. Это и есть – </w:t>
      </w:r>
      <w:r w:rsidRPr="00663B7B">
        <w:rPr>
          <w:i/>
          <w:color w:val="auto"/>
        </w:rPr>
        <w:t>Сокровенная Красота, т.е.</w:t>
      </w:r>
      <w:r w:rsidRPr="00663B7B">
        <w:rPr>
          <w:color w:val="auto"/>
        </w:rPr>
        <w:t xml:space="preserve"> способность предмета </w:t>
      </w:r>
      <w:r w:rsidRPr="00663B7B">
        <w:rPr>
          <w:color w:val="auto"/>
        </w:rPr>
        <w:lastRenderedPageBreak/>
        <w:t xml:space="preserve">наслаждаться своим бесстрашием, радостью и предельным </w:t>
      </w:r>
      <w:r w:rsidRPr="00663B7B">
        <w:rPr>
          <w:i/>
          <w:color w:val="auto"/>
        </w:rPr>
        <w:t>самооткровением!</w:t>
      </w:r>
    </w:p>
    <w:p w:rsidR="004F56BA" w:rsidRPr="00663B7B" w:rsidRDefault="004F56BA" w:rsidP="004F56BA">
      <w:pPr>
        <w:pStyle w:val="a5"/>
        <w:rPr>
          <w:color w:val="auto"/>
        </w:rPr>
      </w:pPr>
      <w:r w:rsidRPr="00663B7B">
        <w:rPr>
          <w:color w:val="auto"/>
        </w:rPr>
        <w:t xml:space="preserve">Можно сказать, что любой предмет в окружающем нас мире, какой ни возьми, не испытывает большего счастья ни от чего другого, кроме как от предельного обнажения своей сути, от разворачивания своих силовых полей, через которые проступает </w:t>
      </w:r>
      <w:r w:rsidRPr="00663B7B">
        <w:rPr>
          <w:i/>
          <w:color w:val="auto"/>
        </w:rPr>
        <w:t>Лик Образа</w:t>
      </w:r>
      <w:r w:rsidRPr="00663B7B">
        <w:rPr>
          <w:color w:val="auto"/>
        </w:rPr>
        <w:t>. Вот слова великого Гогена: «Когда я пишу солнце, я хочу, чтобы зрители почувствовали, что оно вращается с ужасающей быстротой, излучает свет и жаркие волны колоссальной мощи! Когда я пишу поле пшеницы, я хочу, чтобы люди ощутили, как каждый атом в её колосьях стремится наружу, хочет дать новый побег, раскрыться. Когда я пишу яблоко, мне нужно, чтобы зритель почувствовал, как под его кожурой бродит и стучится сок, как из его сердцевины хочет вырваться и найти себе почву семя»</w:t>
      </w:r>
      <w:r w:rsidRPr="00663B7B">
        <w:rPr>
          <w:color w:val="auto"/>
          <w:vertAlign w:val="superscript"/>
        </w:rPr>
        <w:footnoteReference w:id="1087"/>
      </w:r>
      <w:r w:rsidRPr="00663B7B">
        <w:rPr>
          <w:color w:val="auto"/>
        </w:rPr>
        <w:t xml:space="preserve">. Одним словом: «Знание </w:t>
      </w:r>
      <w:r w:rsidRPr="00663B7B">
        <w:rPr>
          <w:i/>
          <w:color w:val="auto"/>
        </w:rPr>
        <w:t>Цветка</w:t>
      </w:r>
      <w:r w:rsidRPr="00663B7B">
        <w:rPr>
          <w:color w:val="auto"/>
        </w:rPr>
        <w:t xml:space="preserve"> есть предел»</w:t>
      </w:r>
      <w:r w:rsidRPr="00663B7B">
        <w:rPr>
          <w:color w:val="auto"/>
          <w:vertAlign w:val="superscript"/>
        </w:rPr>
        <w:footnoteReference w:id="1088"/>
      </w:r>
      <w:r w:rsidRPr="00663B7B">
        <w:rPr>
          <w:color w:val="auto"/>
        </w:rPr>
        <w:t xml:space="preserve">. Фактически, то, что великий Станиславский считал основным побудителем творчества артиста-художника, т.е. «сверх сверх-задачу», в </w:t>
      </w:r>
      <w:r w:rsidRPr="00663B7B">
        <w:rPr>
          <w:i/>
          <w:color w:val="auto"/>
        </w:rPr>
        <w:t>Алхимии Игры</w:t>
      </w:r>
      <w:r w:rsidRPr="00663B7B">
        <w:rPr>
          <w:color w:val="auto"/>
        </w:rPr>
        <w:t xml:space="preserve"> я называю нюхом на </w:t>
      </w:r>
      <w:r w:rsidRPr="00663B7B">
        <w:rPr>
          <w:i/>
          <w:color w:val="auto"/>
        </w:rPr>
        <w:t xml:space="preserve">Лик Образа! </w:t>
      </w:r>
      <w:r w:rsidRPr="00663B7B">
        <w:rPr>
          <w:color w:val="auto"/>
        </w:rPr>
        <w:t>Это несомненно более тонкое определение, требующее широкого инструментария, развитого видения и пробужденной творческой интуиции. «</w:t>
      </w:r>
      <w:r w:rsidRPr="00663B7B">
        <w:rPr>
          <w:i/>
          <w:color w:val="auto"/>
        </w:rPr>
        <w:t>Сверхзадача</w:t>
      </w:r>
      <w:r w:rsidRPr="00663B7B">
        <w:rPr>
          <w:color w:val="auto"/>
        </w:rPr>
        <w:t xml:space="preserve"> определяется </w:t>
      </w:r>
      <w:r w:rsidRPr="00663B7B">
        <w:rPr>
          <w:i/>
          <w:color w:val="auto"/>
        </w:rPr>
        <w:t>сверхсознанием</w:t>
      </w:r>
      <w:r w:rsidRPr="00663B7B">
        <w:rPr>
          <w:color w:val="auto"/>
        </w:rPr>
        <w:t xml:space="preserve"> (творческой интуицией) и лишь частично может быть переведена с языка образов на язык логики»</w:t>
      </w:r>
      <w:r w:rsidRPr="00663B7B">
        <w:rPr>
          <w:color w:val="auto"/>
          <w:vertAlign w:val="superscript"/>
        </w:rPr>
        <w:footnoteReference w:id="1089"/>
      </w:r>
      <w:r w:rsidRPr="00663B7B">
        <w:rPr>
          <w:color w:val="auto"/>
        </w:rPr>
        <w:t xml:space="preserve">. А язык </w:t>
      </w:r>
      <w:r w:rsidRPr="00663B7B">
        <w:rPr>
          <w:i/>
          <w:color w:val="auto"/>
        </w:rPr>
        <w:t xml:space="preserve">Образа – </w:t>
      </w:r>
      <w:r w:rsidRPr="00663B7B">
        <w:rPr>
          <w:color w:val="auto"/>
        </w:rPr>
        <w:t xml:space="preserve">это язык </w:t>
      </w:r>
      <w:r w:rsidRPr="00663B7B">
        <w:rPr>
          <w:i/>
          <w:color w:val="auto"/>
        </w:rPr>
        <w:lastRenderedPageBreak/>
        <w:t>Сокровенной Красоты</w:t>
      </w:r>
      <w:r w:rsidRPr="00663B7B">
        <w:rPr>
          <w:color w:val="auto"/>
        </w:rPr>
        <w:t xml:space="preserve">, язык </w:t>
      </w:r>
      <w:r w:rsidRPr="00663B7B">
        <w:rPr>
          <w:i/>
          <w:color w:val="auto"/>
        </w:rPr>
        <w:t>Цветка</w:t>
      </w:r>
      <w:r w:rsidRPr="00663B7B">
        <w:rPr>
          <w:color w:val="auto"/>
        </w:rPr>
        <w:t xml:space="preserve">. </w:t>
      </w:r>
      <w:r w:rsidRPr="00663B7B">
        <w:rPr>
          <w:i/>
          <w:color w:val="auto"/>
        </w:rPr>
        <w:t>Аромат Цветка</w:t>
      </w:r>
      <w:r w:rsidRPr="00663B7B">
        <w:rPr>
          <w:color w:val="auto"/>
        </w:rPr>
        <w:t xml:space="preserve"> – вибрация </w:t>
      </w:r>
      <w:r w:rsidRPr="00663B7B">
        <w:rPr>
          <w:i/>
          <w:color w:val="auto"/>
        </w:rPr>
        <w:t>Образа</w:t>
      </w:r>
      <w:r w:rsidRPr="00663B7B">
        <w:rPr>
          <w:color w:val="auto"/>
        </w:rPr>
        <w:t xml:space="preserve">, его электричество, то, что заставляет все вокруг светиться. То самое излучение, которое наполняет происходящее смыслом и значимостью. Так, именно ставка на обнаружение «сверх-сверхзадачи», сокрытой в предмете, является ключом от дверей в </w:t>
      </w:r>
      <w:r w:rsidRPr="00663B7B">
        <w:rPr>
          <w:i/>
          <w:color w:val="auto"/>
        </w:rPr>
        <w:t>Мандалу</w:t>
      </w:r>
      <w:r w:rsidRPr="00663B7B">
        <w:rPr>
          <w:color w:val="auto"/>
        </w:rPr>
        <w:t xml:space="preserve"> как таковую, и в </w:t>
      </w:r>
      <w:r w:rsidRPr="00663B7B">
        <w:rPr>
          <w:i/>
          <w:color w:val="auto"/>
        </w:rPr>
        <w:t>Мандалу Образа</w:t>
      </w:r>
      <w:r w:rsidRPr="00663B7B">
        <w:rPr>
          <w:color w:val="auto"/>
        </w:rPr>
        <w:t xml:space="preserve"> в частности. Проникнув же внутрь, можно бесконечно наслаждаться самораскрытием игровой потенции этих объектов изнутри их самих!</w:t>
      </w:r>
    </w:p>
    <w:p w:rsidR="004F56BA" w:rsidRPr="00663B7B" w:rsidRDefault="004F56BA" w:rsidP="004F56BA">
      <w:pPr>
        <w:pStyle w:val="a5"/>
        <w:rPr>
          <w:rFonts w:cs="Times New Roman"/>
          <w:color w:val="auto"/>
        </w:rPr>
      </w:pPr>
      <w:r w:rsidRPr="00663B7B">
        <w:rPr>
          <w:rFonts w:cs="Times New Roman"/>
          <w:color w:val="auto"/>
        </w:rPr>
        <w:t>Говорю ещё проще: «…</w:t>
      </w:r>
      <w:r w:rsidRPr="00663B7B">
        <w:rPr>
          <w:rFonts w:cs="Times New Roman"/>
          <w:i/>
          <w:color w:val="auto"/>
        </w:rPr>
        <w:t>цветок</w:t>
      </w:r>
      <w:r w:rsidRPr="00663B7B">
        <w:rPr>
          <w:rFonts w:cs="Times New Roman"/>
          <w:color w:val="auto"/>
        </w:rPr>
        <w:t xml:space="preserve"> – это впечатление дивного, рождающееся в сердце зрителя… сердцем познать суть дивного – вот и </w:t>
      </w:r>
      <w:r w:rsidRPr="00663B7B">
        <w:rPr>
          <w:rFonts w:cs="Times New Roman"/>
          <w:i/>
          <w:color w:val="auto"/>
        </w:rPr>
        <w:t>цветок</w:t>
      </w:r>
      <w:r w:rsidRPr="00663B7B">
        <w:rPr>
          <w:rFonts w:cs="Times New Roman"/>
          <w:color w:val="auto"/>
        </w:rPr>
        <w:t xml:space="preserve">. Если сокроешь – быть </w:t>
      </w:r>
      <w:r w:rsidRPr="00663B7B">
        <w:rPr>
          <w:rFonts w:cs="Times New Roman"/>
          <w:i/>
          <w:color w:val="auto"/>
        </w:rPr>
        <w:t>цветку;</w:t>
      </w:r>
      <w:r w:rsidRPr="00663B7B">
        <w:rPr>
          <w:rFonts w:cs="Times New Roman"/>
          <w:color w:val="auto"/>
        </w:rPr>
        <w:t xml:space="preserve"> несокровенное </w:t>
      </w:r>
      <w:r w:rsidRPr="00663B7B">
        <w:rPr>
          <w:rFonts w:cs="Times New Roman"/>
          <w:i/>
          <w:color w:val="auto"/>
        </w:rPr>
        <w:t>цветком</w:t>
      </w:r>
      <w:r w:rsidRPr="00663B7B">
        <w:rPr>
          <w:rFonts w:cs="Times New Roman"/>
          <w:color w:val="auto"/>
        </w:rPr>
        <w:t xml:space="preserve"> стать не может. В этом все дело»</w:t>
      </w:r>
      <w:r w:rsidRPr="00663B7B">
        <w:rPr>
          <w:color w:val="auto"/>
          <w:vertAlign w:val="superscript"/>
        </w:rPr>
        <w:footnoteReference w:id="1090"/>
      </w:r>
      <w:r w:rsidRPr="00663B7B">
        <w:rPr>
          <w:rFonts w:cs="Times New Roman"/>
          <w:color w:val="auto"/>
        </w:rPr>
        <w:t>. Например, «…Чаплин и сегодня не состарился! И его величие именно в красоте и глубине предмета, который он открывал»</w:t>
      </w:r>
      <w:r w:rsidRPr="00663B7B">
        <w:rPr>
          <w:color w:val="auto"/>
          <w:vertAlign w:val="superscript"/>
        </w:rPr>
        <w:footnoteReference w:id="1091"/>
      </w:r>
      <w:r w:rsidRPr="00663B7B">
        <w:rPr>
          <w:rFonts w:cs="Times New Roman"/>
          <w:color w:val="auto"/>
        </w:rPr>
        <w:t>: «Я не рассматриваю персонаж, который играю на экране, как характёр, – повторял он, – для меня персонаж всегда больше чем характёр, он – символ». Например, «…виртуозность может впечатлить зрителя, но если артист занят лишь демонстрацией своих технических навыков, его выступление оставит нас безучастными. Это как прекрасный цветок без аромата. Великий артист старается подарить зрителю и сам цветок, и его аромат, а не просто показать его в стеклянной упаковке»</w:t>
      </w:r>
      <w:r w:rsidRPr="00663B7B">
        <w:rPr>
          <w:rFonts w:cs="Times New Roman"/>
          <w:color w:val="auto"/>
          <w:vertAlign w:val="superscript"/>
        </w:rPr>
        <w:footnoteReference w:id="1092"/>
      </w:r>
      <w:r w:rsidRPr="00663B7B">
        <w:rPr>
          <w:rFonts w:cs="Times New Roman"/>
          <w:color w:val="auto"/>
        </w:rPr>
        <w:t>.</w:t>
      </w:r>
    </w:p>
    <w:p w:rsidR="004F56BA" w:rsidRPr="00663B7B" w:rsidRDefault="004F56BA" w:rsidP="004F56BA">
      <w:pPr>
        <w:pStyle w:val="a5"/>
        <w:rPr>
          <w:color w:val="auto"/>
        </w:rPr>
      </w:pPr>
      <w:r w:rsidRPr="00663B7B">
        <w:rPr>
          <w:color w:val="auto"/>
        </w:rPr>
        <w:t>Внимание, технология: сядем прямо и растворим свое тело в глазах «</w:t>
      </w:r>
      <w:r w:rsidRPr="00663B7B">
        <w:rPr>
          <w:i/>
          <w:color w:val="auto"/>
        </w:rPr>
        <w:t>смотрящего пространства</w:t>
      </w:r>
      <w:r w:rsidRPr="00663B7B">
        <w:rPr>
          <w:color w:val="auto"/>
        </w:rPr>
        <w:t xml:space="preserve">». Перед нами какой-либо предмет. Мы уже знаем, что его сущность и сущность того, кто смотрит, – одна и та же, т.е. предмет и воспринимающее его пространство изначально едины. И как </w:t>
      </w:r>
      <w:r w:rsidRPr="00663B7B">
        <w:rPr>
          <w:color w:val="auto"/>
        </w:rPr>
        <w:lastRenderedPageBreak/>
        <w:t xml:space="preserve">только мы осознаем это, мы начинаем танцевать с воспринимаемым предметом парный, взаимопроникающий танец, в котором наш партнер-объект становится как бы продолжением нашей силы, а мы продолжением его качеств. В итоге мы как бы смешиваем свои возможности для сотворения чего-то ещё более мощного и совершенного, порождая нечто третье… И это </w:t>
      </w:r>
      <w:r w:rsidRPr="00663B7B">
        <w:rPr>
          <w:i/>
          <w:color w:val="auto"/>
        </w:rPr>
        <w:t>ЧУДО</w:t>
      </w:r>
      <w:r w:rsidRPr="00663B7B">
        <w:rPr>
          <w:color w:val="auto"/>
        </w:rPr>
        <w:t xml:space="preserve"> возможно только через </w:t>
      </w:r>
      <w:r w:rsidRPr="00663B7B">
        <w:rPr>
          <w:i/>
          <w:color w:val="auto"/>
        </w:rPr>
        <w:t xml:space="preserve">НЕЛИЧНОСТНУЮ ПОЗИЦИЮ! ЧЕРЕЗ ПОЗИЦИЮ ВНЕ ДВОЙСТВЕННОГО РАЗДЕЛЕНИЯ НА «Я» </w:t>
      </w:r>
      <w:r w:rsidRPr="00663B7B">
        <w:rPr>
          <w:color w:val="auto"/>
        </w:rPr>
        <w:t>и</w:t>
      </w:r>
      <w:r w:rsidRPr="00663B7B">
        <w:rPr>
          <w:i/>
          <w:color w:val="auto"/>
        </w:rPr>
        <w:t xml:space="preserve"> «ТЫ»! ЧЕРЕЗ ПОЗИЦИЮ ПРЕДВОСХИЩЕНИЯ МАНДАЛЫ ОБРАЗА!</w:t>
      </w:r>
    </w:p>
    <w:p w:rsidR="004F56BA" w:rsidRPr="00663B7B" w:rsidRDefault="004F56BA" w:rsidP="004F56BA">
      <w:pPr>
        <w:pStyle w:val="a5"/>
        <w:rPr>
          <w:rFonts w:cs="Times New Roman"/>
          <w:color w:val="auto"/>
        </w:rPr>
      </w:pPr>
      <w:r w:rsidRPr="00663B7B">
        <w:rPr>
          <w:rFonts w:cs="Times New Roman"/>
          <w:color w:val="auto"/>
        </w:rPr>
        <w:t>Итак, говоря языком символа, «…алхимическое знание основывается на умении заставить нашу внутреннюю струну вибрировать в гармонии с внутренней струной того существа, которое мы желаем познать, идет ли речь о человеке, животном, растении или даже о камне. Потому что для алхимика живым является все. Его задача научиться вести диалог с тем, что живет в каждой вещи, то есть с тем, что может заставить её измениться»</w:t>
      </w:r>
      <w:r w:rsidRPr="00663B7B">
        <w:rPr>
          <w:color w:val="auto"/>
          <w:vertAlign w:val="superscript"/>
        </w:rPr>
        <w:footnoteReference w:id="1093"/>
      </w:r>
      <w:r w:rsidRPr="00663B7B">
        <w:rPr>
          <w:rFonts w:cs="Times New Roman"/>
          <w:color w:val="auto"/>
        </w:rPr>
        <w:t>.</w:t>
      </w:r>
    </w:p>
    <w:p w:rsidR="004F56BA" w:rsidRPr="00663B7B" w:rsidRDefault="004F56BA" w:rsidP="004F56BA">
      <w:pPr>
        <w:pStyle w:val="15"/>
        <w:rPr>
          <w:color w:val="auto"/>
        </w:rPr>
      </w:pPr>
      <w:r w:rsidRPr="00663B7B">
        <w:rPr>
          <w:color w:val="auto"/>
        </w:rPr>
        <w:t>ФРАКТАЛЬНЫЙ МОЗГ</w:t>
      </w:r>
    </w:p>
    <w:p w:rsidR="004F56BA" w:rsidRPr="00663B7B" w:rsidRDefault="004F56BA" w:rsidP="004F56BA">
      <w:pPr>
        <w:pStyle w:val="a5"/>
        <w:rPr>
          <w:color w:val="auto"/>
        </w:rPr>
      </w:pPr>
      <w:r w:rsidRPr="00663B7B">
        <w:rPr>
          <w:color w:val="auto"/>
        </w:rPr>
        <w:t xml:space="preserve">Уже общеизвестно, что любая жизнь, любая пьеса, любая творческая акция представляет собой </w:t>
      </w:r>
      <w:r w:rsidRPr="00663B7B">
        <w:rPr>
          <w:i/>
          <w:color w:val="auto"/>
        </w:rPr>
        <w:t>СЛЕПОК УМА ТВОРЦА</w:t>
      </w:r>
      <w:r w:rsidRPr="00663B7B">
        <w:rPr>
          <w:color w:val="auto"/>
        </w:rPr>
        <w:t>, приглашающего смотрящее пространство в себя, в т.н.</w:t>
      </w:r>
      <w:r w:rsidRPr="00663B7B">
        <w:rPr>
          <w:i/>
          <w:color w:val="auto"/>
        </w:rPr>
        <w:t xml:space="preserve"> резонансное</w:t>
      </w:r>
      <w:r w:rsidRPr="00663B7B">
        <w:rPr>
          <w:color w:val="auto"/>
        </w:rPr>
        <w:t xml:space="preserve"> </w:t>
      </w:r>
      <w:r w:rsidRPr="00663B7B">
        <w:rPr>
          <w:i/>
          <w:color w:val="auto"/>
        </w:rPr>
        <w:t>путешествие-игру</w:t>
      </w:r>
      <w:r w:rsidRPr="00663B7B">
        <w:rPr>
          <w:color w:val="auto"/>
        </w:rPr>
        <w:t xml:space="preserve">. Предлагаемый ниже </w:t>
      </w:r>
      <w:r w:rsidRPr="00663B7B">
        <w:rPr>
          <w:i/>
          <w:color w:val="auto"/>
        </w:rPr>
        <w:t>картографический</w:t>
      </w:r>
      <w:r w:rsidRPr="00663B7B">
        <w:rPr>
          <w:color w:val="auto"/>
        </w:rPr>
        <w:t xml:space="preserve"> метод записи ориентации на местности можно использовать как в работе со сценариями жизни, так и с творческими сценариями, ролями и идеями. Это мощная графическая технология </w:t>
      </w:r>
      <w:r w:rsidRPr="00663B7B">
        <w:rPr>
          <w:i/>
          <w:color w:val="auto"/>
        </w:rPr>
        <w:t>ассоциативной алхимии</w:t>
      </w:r>
      <w:r w:rsidRPr="00663B7B">
        <w:rPr>
          <w:color w:val="auto"/>
        </w:rPr>
        <w:t xml:space="preserve">, предоставляющая универсальный ключ к высвобождению потенциала, скрытого в нашем сверхскоростном биокомпьютере, и призванная как бы «взрыхлить почву» </w:t>
      </w:r>
      <w:r w:rsidRPr="00663B7B">
        <w:rPr>
          <w:i/>
          <w:color w:val="auto"/>
        </w:rPr>
        <w:t>МАНДАЛЫ ОБРАЗА</w:t>
      </w:r>
      <w:r w:rsidRPr="00663B7B">
        <w:rPr>
          <w:color w:val="auto"/>
        </w:rPr>
        <w:t>.</w:t>
      </w:r>
    </w:p>
    <w:p w:rsidR="004F56BA" w:rsidRPr="00663B7B" w:rsidRDefault="004F56BA" w:rsidP="004F56BA">
      <w:pPr>
        <w:pStyle w:val="a5"/>
        <w:rPr>
          <w:color w:val="auto"/>
        </w:rPr>
      </w:pPr>
      <w:r w:rsidRPr="00663B7B">
        <w:rPr>
          <w:color w:val="auto"/>
        </w:rPr>
        <w:lastRenderedPageBreak/>
        <w:t xml:space="preserve">Начнем с того, что определимся с понятием </w:t>
      </w:r>
      <w:r w:rsidRPr="00663B7B">
        <w:rPr>
          <w:i/>
          <w:color w:val="auto"/>
        </w:rPr>
        <w:t xml:space="preserve">ФРАКТАЛ, </w:t>
      </w:r>
      <w:r w:rsidRPr="00663B7B">
        <w:rPr>
          <w:color w:val="auto"/>
        </w:rPr>
        <w:t xml:space="preserve">или </w:t>
      </w:r>
      <w:r w:rsidRPr="00663B7B">
        <w:rPr>
          <w:i/>
          <w:color w:val="auto"/>
        </w:rPr>
        <w:t>ФРАКТАЛЬНОЕ МНОЖЕСТВО</w:t>
      </w:r>
      <w:r w:rsidRPr="00663B7B">
        <w:rPr>
          <w:color w:val="auto"/>
        </w:rPr>
        <w:t xml:space="preserve">. Сам термин (от лат. </w:t>
      </w:r>
      <w:r w:rsidRPr="00663B7B">
        <w:rPr>
          <w:color w:val="auto"/>
          <w:lang w:val="en-US"/>
        </w:rPr>
        <w:t>fraktus</w:t>
      </w:r>
      <w:r w:rsidRPr="00663B7B">
        <w:rPr>
          <w:color w:val="auto"/>
        </w:rPr>
        <w:t xml:space="preserve"> – </w:t>
      </w:r>
      <w:r w:rsidRPr="00663B7B">
        <w:rPr>
          <w:i/>
          <w:color w:val="auto"/>
        </w:rPr>
        <w:t>состоящий из фрагментов</w:t>
      </w:r>
      <w:r w:rsidRPr="00663B7B">
        <w:rPr>
          <w:color w:val="auto"/>
        </w:rPr>
        <w:t>) введен в обращение в 60-е годы французским математиком Бенуа Мандельборо</w:t>
      </w:r>
      <w:r w:rsidRPr="00663B7B">
        <w:rPr>
          <w:color w:val="auto"/>
          <w:vertAlign w:val="superscript"/>
        </w:rPr>
        <w:footnoteReference w:id="1094"/>
      </w:r>
      <w:r w:rsidRPr="00663B7B">
        <w:rPr>
          <w:color w:val="auto"/>
        </w:rPr>
        <w:t xml:space="preserve"> и означает «</w:t>
      </w:r>
      <w:r w:rsidRPr="00663B7B">
        <w:rPr>
          <w:i/>
          <w:color w:val="auto"/>
        </w:rPr>
        <w:t>дробный</w:t>
      </w:r>
      <w:r w:rsidRPr="00663B7B">
        <w:rPr>
          <w:color w:val="auto"/>
        </w:rPr>
        <w:t>». Изучая геометрию нерегулярных естественных феноменов, Мандельборо обнаружил, что у всех рассматриваемых им геометрических форм есть поразительные общие особенности.</w:t>
      </w:r>
      <w:r w:rsidRPr="00663B7B">
        <w:rPr>
          <w:color w:val="auto"/>
          <w:vertAlign w:val="superscript"/>
        </w:rPr>
        <w:footnoteReference w:id="1095"/>
      </w:r>
      <w:r w:rsidRPr="00663B7B">
        <w:rPr>
          <w:color w:val="auto"/>
        </w:rPr>
        <w:t xml:space="preserve"> На сегодняшний день уже широко известно, что </w:t>
      </w:r>
      <w:r w:rsidRPr="00663B7B">
        <w:rPr>
          <w:i/>
          <w:color w:val="auto"/>
        </w:rPr>
        <w:t xml:space="preserve">фракталы – </w:t>
      </w:r>
      <w:r w:rsidRPr="00663B7B">
        <w:rPr>
          <w:color w:val="auto"/>
        </w:rPr>
        <w:t xml:space="preserve">это геометрические структуры, которыми наполнен весь окружающий нас мир. Наиболее поразительное свойство «фрактальных» форм заключается в том, что «…их характёрные паттерны многократно повторяются на нисходящих уровнях так, что их части по форме напоминают целое. Мандельборо иллюстрирует это свойство </w:t>
      </w:r>
      <w:r w:rsidRPr="00663B7B">
        <w:rPr>
          <w:i/>
          <w:color w:val="auto"/>
        </w:rPr>
        <w:t>самоподобия</w:t>
      </w:r>
      <w:r w:rsidRPr="00663B7B">
        <w:rPr>
          <w:color w:val="auto"/>
        </w:rPr>
        <w:t>, отламывая кусочек цветной капусты и указывая на то, что сам по себе кусочек выглядит как маленький кочан цветной капусты. Деля часть дальше, мы снова видим маленький кочан. Таким образом, каждая часть выглядит как целый овощ. Так, форма целого подобна самой себе на всех уровнях выбранного диапазона»</w:t>
      </w:r>
      <w:r w:rsidRPr="00663B7B">
        <w:rPr>
          <w:color w:val="auto"/>
          <w:vertAlign w:val="superscript"/>
        </w:rPr>
        <w:footnoteReference w:id="1096"/>
      </w:r>
      <w:r w:rsidRPr="00663B7B">
        <w:rPr>
          <w:color w:val="auto"/>
        </w:rPr>
        <w:t>. Пятью веками ранее глазастый Леонардо уже видел это, и писал, что «…любая вещь происходит от любой вещи, и любая вещь становится любой вещью, и любая вещь возвращается в любую вещь». И в другом месте он суммирует: «Это поистине чудо, что все формы, все цвета, все образы каждой части мира соединяются в единой точке»!</w:t>
      </w:r>
      <w:r w:rsidRPr="00663B7B">
        <w:rPr>
          <w:color w:val="auto"/>
          <w:vertAlign w:val="superscript"/>
        </w:rPr>
        <w:footnoteReference w:id="1097"/>
      </w:r>
      <w:r w:rsidRPr="00663B7B">
        <w:rPr>
          <w:color w:val="auto"/>
        </w:rPr>
        <w:t xml:space="preserve"> На первый взгляд компьютерные изображения фракталов кажутся хаотическими пятнами, но «…при детальном увеличении они проявляют бесконечное множество фантастически разнообразных и сложнейшим образом </w:t>
      </w:r>
      <w:r w:rsidRPr="00663B7B">
        <w:rPr>
          <w:color w:val="auto"/>
        </w:rPr>
        <w:lastRenderedPageBreak/>
        <w:t xml:space="preserve">«упорядоченных» орнаментов. Считается также, что фракталы несут в себе универсальные геометрические формы и архетипы </w:t>
      </w:r>
      <w:r w:rsidRPr="00663B7B">
        <w:rPr>
          <w:i/>
          <w:color w:val="auto"/>
        </w:rPr>
        <w:t>Вселенной</w:t>
      </w:r>
      <w:r w:rsidRPr="00663B7B">
        <w:rPr>
          <w:color w:val="auto"/>
        </w:rPr>
        <w:t>»</w:t>
      </w:r>
      <w:r w:rsidRPr="00663B7B">
        <w:rPr>
          <w:color w:val="auto"/>
          <w:vertAlign w:val="superscript"/>
        </w:rPr>
        <w:footnoteReference w:id="1098"/>
      </w:r>
      <w:r w:rsidRPr="00663B7B">
        <w:rPr>
          <w:color w:val="auto"/>
        </w:rPr>
        <w:t xml:space="preserve">. Говоря же языком современной физики, </w:t>
      </w:r>
      <w:r w:rsidRPr="00663B7B">
        <w:rPr>
          <w:i/>
          <w:color w:val="auto"/>
        </w:rPr>
        <w:t xml:space="preserve">фрактальные множества – </w:t>
      </w:r>
      <w:r w:rsidRPr="00663B7B">
        <w:rPr>
          <w:color w:val="auto"/>
        </w:rPr>
        <w:t>это «…процесс с ветвящимися бифуркациями»</w:t>
      </w:r>
      <w:r w:rsidRPr="00663B7B">
        <w:rPr>
          <w:color w:val="auto"/>
          <w:vertAlign w:val="superscript"/>
        </w:rPr>
        <w:footnoteReference w:id="1099"/>
      </w:r>
      <w:r w:rsidRPr="00663B7B">
        <w:rPr>
          <w:color w:val="auto"/>
        </w:rPr>
        <w:t>, обладающий необычайно сложной структурой т.н. «</w:t>
      </w:r>
      <w:r w:rsidRPr="00663B7B">
        <w:rPr>
          <w:i/>
          <w:color w:val="auto"/>
        </w:rPr>
        <w:t>зеркальной вложенности</w:t>
      </w:r>
      <w:r w:rsidRPr="00663B7B">
        <w:rPr>
          <w:color w:val="auto"/>
        </w:rPr>
        <w:t>» друг в друга, с удивительной гармонией и симметрией, что «…создает безграничные возможности поиска самых разнообразных форм и образов внутри одного и того же математического объекта»</w:t>
      </w:r>
      <w:r w:rsidRPr="00663B7B">
        <w:rPr>
          <w:color w:val="auto"/>
          <w:vertAlign w:val="superscript"/>
        </w:rPr>
        <w:footnoteReference w:id="1100"/>
      </w:r>
      <w:r w:rsidRPr="00663B7B">
        <w:rPr>
          <w:color w:val="auto"/>
        </w:rPr>
        <w:t xml:space="preserve">. Интересно, что сам человек, рассматривается в контексте данного взгляда, как одна из стадий увеличения фрактального множества </w:t>
      </w:r>
      <w:r w:rsidRPr="00663B7B">
        <w:rPr>
          <w:i/>
          <w:color w:val="auto"/>
        </w:rPr>
        <w:t>Вселенной</w:t>
      </w:r>
      <w:r w:rsidRPr="00663B7B">
        <w:rPr>
          <w:color w:val="auto"/>
        </w:rPr>
        <w:t xml:space="preserve">. Как информационная структура, представляющая собой «…богатый источник нелинейных фракталов, причем фракталов </w:t>
      </w:r>
      <w:r w:rsidRPr="00663B7B">
        <w:rPr>
          <w:i/>
          <w:color w:val="auto"/>
        </w:rPr>
        <w:t>Золотого Сечения</w:t>
      </w:r>
      <w:r w:rsidRPr="00663B7B">
        <w:rPr>
          <w:color w:val="auto"/>
        </w:rPr>
        <w:t>»</w:t>
      </w:r>
      <w:r w:rsidRPr="00663B7B">
        <w:rPr>
          <w:color w:val="auto"/>
          <w:vertAlign w:val="superscript"/>
        </w:rPr>
        <w:footnoteReference w:id="1101"/>
      </w:r>
      <w:r w:rsidRPr="00663B7B">
        <w:rPr>
          <w:color w:val="auto"/>
        </w:rPr>
        <w:t xml:space="preserve">. Одним словом, на сегодняшний день </w:t>
      </w:r>
      <w:r w:rsidRPr="00663B7B">
        <w:rPr>
          <w:i/>
          <w:color w:val="auto"/>
        </w:rPr>
        <w:t>фрактальный феномен</w:t>
      </w:r>
      <w:r w:rsidRPr="00663B7B">
        <w:rPr>
          <w:color w:val="auto"/>
        </w:rPr>
        <w:t xml:space="preserve"> не только успешно иллюстрирует принципы развивающихся наук, образно обобщает динамику социальных процессов, но и становится одной из самых емких метафор для объяснения и понимания работы человеческого мозга и мира в целом. И что полезного мы можем извлечь из всего этого? Мы можем образно смоделировать процесс работы своего сознания как </w:t>
      </w:r>
      <w:r w:rsidRPr="00663B7B">
        <w:rPr>
          <w:i/>
          <w:color w:val="auto"/>
        </w:rPr>
        <w:t xml:space="preserve">фрактальное множество! </w:t>
      </w:r>
      <w:r w:rsidRPr="00663B7B">
        <w:rPr>
          <w:color w:val="auto"/>
        </w:rPr>
        <w:t xml:space="preserve">Для этого прямо сейчас, читая эти строки, обратим внимание на наш </w:t>
      </w:r>
      <w:r w:rsidRPr="00663B7B">
        <w:rPr>
          <w:i/>
          <w:color w:val="auto"/>
        </w:rPr>
        <w:t>Мозг</w:t>
      </w:r>
      <w:r w:rsidRPr="00663B7B">
        <w:rPr>
          <w:color w:val="auto"/>
        </w:rPr>
        <w:t xml:space="preserve">. Можно бесконечно удивляться тому, насколько это поразительное создание! Он не только в сверхскоростном режиме обрабатывает и распределяет информацию, постоянно «…расширяет пределы, источники и интенсивность получаемой информации, пересматривает и перерабатывает личные карты реальности и метафоры реальности других людей, но и по мере поступления новой информации ищет новые метафоры для </w:t>
      </w:r>
      <w:r w:rsidRPr="00663B7B">
        <w:rPr>
          <w:color w:val="auto"/>
        </w:rPr>
        <w:lastRenderedPageBreak/>
        <w:t>оценки событий в настоящем»</w:t>
      </w:r>
      <w:r w:rsidRPr="00663B7B">
        <w:rPr>
          <w:color w:val="auto"/>
          <w:vertAlign w:val="superscript"/>
        </w:rPr>
        <w:footnoteReference w:id="1102"/>
      </w:r>
      <w:r w:rsidRPr="00663B7B">
        <w:rPr>
          <w:color w:val="auto"/>
        </w:rPr>
        <w:t xml:space="preserve">. Известно, что перед такими способностями меркнут суммарные возможности всех самых совершенных компьютеров всего мира, вместе взятых! И это означает, что наш мозг, в отличие от того как мы его используем, работает в </w:t>
      </w:r>
      <w:r w:rsidRPr="00663B7B">
        <w:rPr>
          <w:i/>
          <w:color w:val="auto"/>
        </w:rPr>
        <w:t>нелинейной</w:t>
      </w:r>
      <w:r w:rsidRPr="00663B7B">
        <w:rPr>
          <w:color w:val="auto"/>
        </w:rPr>
        <w:t xml:space="preserve">, т.е. </w:t>
      </w:r>
      <w:r w:rsidRPr="00663B7B">
        <w:rPr>
          <w:i/>
          <w:color w:val="auto"/>
        </w:rPr>
        <w:t>фрактальной потенции</w:t>
      </w:r>
      <w:r w:rsidRPr="00663B7B">
        <w:rPr>
          <w:color w:val="auto"/>
        </w:rPr>
        <w:t xml:space="preserve">, разворачивающей внутри себя невероятной сложности сеть многоканальных ассоциативных связей. Вспомним, что база единиц информации, распространяющихся в виде информационных каналов, содержит их в количестве нескольких квадриллионов. И, как говорит профессор Анохин, даже феноменальная емкость мозга в качестве хранилища информации меркнет, когда речь заходит о его способностях формировать ассоциативные связи с использованием данных, которыми он располагает. Вывод: </w:t>
      </w:r>
      <w:r w:rsidRPr="00663B7B">
        <w:rPr>
          <w:i/>
          <w:color w:val="auto"/>
        </w:rPr>
        <w:t>В СПОСОБНОСТИ ОБРАЗОВЫВАТЬ АССОЦИАТИВНЫЕ СВЯЗИ – ОСНОВНАЯ СИЛА МОЗГА!</w:t>
      </w:r>
    </w:p>
    <w:p w:rsidR="004F56BA" w:rsidRPr="00663B7B" w:rsidRDefault="004F56BA" w:rsidP="004F56BA">
      <w:pPr>
        <w:pStyle w:val="a5"/>
        <w:rPr>
          <w:color w:val="auto"/>
        </w:rPr>
      </w:pPr>
      <w:r w:rsidRPr="00663B7B">
        <w:rPr>
          <w:color w:val="auto"/>
        </w:rPr>
        <w:t xml:space="preserve">Итак, если мы внимательно понаблюдаем за творческим процессом нашего мышления, то увидим следующую картину: мысли увязываются друг с дружкой, выстраиваясь в некое подобие системы, и вдруг – бабах! – как вспышка молнии, мы обнаруживаем «четкие очертания» новой идеи, т.е. </w:t>
      </w:r>
      <w:r w:rsidRPr="00663B7B">
        <w:rPr>
          <w:i/>
          <w:color w:val="auto"/>
        </w:rPr>
        <w:t>картинку</w:t>
      </w:r>
      <w:r w:rsidRPr="00663B7B">
        <w:rPr>
          <w:color w:val="auto"/>
        </w:rPr>
        <w:t xml:space="preserve">, или </w:t>
      </w:r>
      <w:r w:rsidRPr="00663B7B">
        <w:rPr>
          <w:i/>
          <w:color w:val="auto"/>
        </w:rPr>
        <w:t>образ,</w:t>
      </w:r>
      <w:r w:rsidRPr="00663B7B">
        <w:rPr>
          <w:color w:val="auto"/>
        </w:rPr>
        <w:t xml:space="preserve"> новой идеи! Это происходит как вспышка фотоаппарата, мгновенно! И все сразу ясно!</w:t>
      </w:r>
      <w:r w:rsidRPr="00663B7B">
        <w:rPr>
          <w:color w:val="auto"/>
          <w:vertAlign w:val="superscript"/>
        </w:rPr>
        <w:footnoteReference w:id="1103"/>
      </w:r>
      <w:r w:rsidRPr="00663B7B">
        <w:rPr>
          <w:color w:val="auto"/>
        </w:rPr>
        <w:t xml:space="preserve"> Такой способ </w:t>
      </w:r>
      <w:r w:rsidRPr="00663B7B">
        <w:rPr>
          <w:color w:val="auto"/>
        </w:rPr>
        <w:lastRenderedPageBreak/>
        <w:t>функционирования мозга Тони и Барри Бьюзен</w:t>
      </w:r>
      <w:r w:rsidRPr="00663B7B">
        <w:rPr>
          <w:color w:val="auto"/>
          <w:vertAlign w:val="superscript"/>
        </w:rPr>
        <w:footnoteReference w:id="1104"/>
      </w:r>
      <w:r w:rsidRPr="00663B7B">
        <w:rPr>
          <w:color w:val="auto"/>
        </w:rPr>
        <w:t xml:space="preserve"> называют </w:t>
      </w:r>
      <w:r w:rsidRPr="00663B7B">
        <w:rPr>
          <w:i/>
          <w:color w:val="auto"/>
        </w:rPr>
        <w:t>радиантным</w:t>
      </w:r>
      <w:r w:rsidRPr="00663B7B">
        <w:rPr>
          <w:color w:val="auto"/>
          <w:vertAlign w:val="superscript"/>
        </w:rPr>
        <w:footnoteReference w:id="1105"/>
      </w:r>
      <w:r w:rsidRPr="00663B7B">
        <w:rPr>
          <w:color w:val="auto"/>
        </w:rPr>
        <w:t xml:space="preserve">, в </w:t>
      </w:r>
      <w:r w:rsidRPr="00663B7B">
        <w:rPr>
          <w:i/>
          <w:color w:val="auto"/>
        </w:rPr>
        <w:t>Алхимии Игры</w:t>
      </w:r>
      <w:r w:rsidRPr="00663B7B">
        <w:rPr>
          <w:color w:val="auto"/>
        </w:rPr>
        <w:t xml:space="preserve"> я называю его </w:t>
      </w:r>
      <w:r w:rsidRPr="00663B7B">
        <w:rPr>
          <w:i/>
          <w:color w:val="auto"/>
        </w:rPr>
        <w:t>индиго-мышлением</w:t>
      </w:r>
      <w:r w:rsidRPr="00663B7B">
        <w:rPr>
          <w:color w:val="auto"/>
          <w:vertAlign w:val="superscript"/>
        </w:rPr>
        <w:footnoteReference w:id="1106"/>
      </w:r>
      <w:r w:rsidRPr="00663B7B">
        <w:rPr>
          <w:color w:val="auto"/>
        </w:rPr>
        <w:t xml:space="preserve">, или – </w:t>
      </w:r>
      <w:r w:rsidRPr="00663B7B">
        <w:rPr>
          <w:i/>
          <w:color w:val="auto"/>
        </w:rPr>
        <w:t xml:space="preserve">ФРАКТАЛЬНЫМ! </w:t>
      </w:r>
      <w:r w:rsidRPr="00663B7B">
        <w:rPr>
          <w:color w:val="auto"/>
        </w:rPr>
        <w:t>И ещё раз: «Сколько бы много единиц информации ни хранилось у нас в памяти, сколь бы много ассоциаций ни успели мы сформировать за всю свою жизнь, наш потенциал к тому, чтобы плодить новые комбинации мыслей, превышает это число на несколько квадриллионов!»</w:t>
      </w:r>
      <w:r w:rsidRPr="00663B7B">
        <w:rPr>
          <w:color w:val="auto"/>
          <w:vertAlign w:val="superscript"/>
        </w:rPr>
        <w:footnoteReference w:id="1107"/>
      </w:r>
      <w:r w:rsidRPr="00663B7B">
        <w:rPr>
          <w:color w:val="auto"/>
        </w:rPr>
        <w:t xml:space="preserve"> И это говорит о том, что каждый из нас обладает </w:t>
      </w:r>
      <w:r w:rsidRPr="00663B7B">
        <w:rPr>
          <w:i/>
          <w:color w:val="auto"/>
        </w:rPr>
        <w:t xml:space="preserve">НЕВЕРОЯТНОЙ ТВОРЧЕСКОЙ ПОТЕНЦИЕЙ! </w:t>
      </w:r>
      <w:r w:rsidRPr="00663B7B">
        <w:rPr>
          <w:color w:val="auto"/>
        </w:rPr>
        <w:t xml:space="preserve">И чтобы управлять этой огромной ментальной энергией и находить ей применение, нам необходимо сформировать </w:t>
      </w:r>
      <w:r w:rsidRPr="00663B7B">
        <w:rPr>
          <w:color w:val="auto"/>
        </w:rPr>
        <w:lastRenderedPageBreak/>
        <w:t xml:space="preserve">методы, помогающие соответствовать природным скоростям нашего биокомпьютера. Один из таких методов называется </w:t>
      </w:r>
      <w:r w:rsidRPr="00663B7B">
        <w:rPr>
          <w:i/>
          <w:color w:val="auto"/>
        </w:rPr>
        <w:t>MIND-MAP</w:t>
      </w:r>
      <w:r w:rsidRPr="00663B7B">
        <w:rPr>
          <w:color w:val="auto"/>
          <w:vertAlign w:val="superscript"/>
        </w:rPr>
        <w:footnoteReference w:id="1108"/>
      </w:r>
      <w:r w:rsidRPr="00663B7B">
        <w:rPr>
          <w:color w:val="auto"/>
        </w:rPr>
        <w:t xml:space="preserve"> или, в контексте </w:t>
      </w:r>
      <w:r w:rsidRPr="00663B7B">
        <w:rPr>
          <w:i/>
          <w:color w:val="auto"/>
        </w:rPr>
        <w:t>Алхимии</w:t>
      </w:r>
      <w:r w:rsidRPr="00663B7B">
        <w:rPr>
          <w:color w:val="auto"/>
        </w:rPr>
        <w:t xml:space="preserve"> – </w:t>
      </w:r>
      <w:r w:rsidRPr="00663B7B">
        <w:rPr>
          <w:i/>
          <w:color w:val="auto"/>
        </w:rPr>
        <w:t>ФРАКТАЛЬНЫЙ УЗОР.</w:t>
      </w:r>
    </w:p>
    <w:p w:rsidR="004F56BA" w:rsidRPr="00663B7B" w:rsidRDefault="004F56BA" w:rsidP="004F56BA">
      <w:pPr>
        <w:pStyle w:val="a7"/>
        <w:rPr>
          <w:rFonts w:cs="Times New Roman"/>
          <w:b/>
          <w:color w:val="auto"/>
        </w:rPr>
      </w:pPr>
      <w:r w:rsidRPr="00663B7B">
        <w:rPr>
          <w:rFonts w:cs="Times New Roman"/>
          <w:b/>
          <w:color w:val="auto"/>
        </w:rPr>
        <w:t>ФРАКТАЛЬНЫЙ АТТРАКЦИОН,</w:t>
      </w:r>
    </w:p>
    <w:p w:rsidR="004F56BA" w:rsidRPr="00663B7B" w:rsidRDefault="004F56BA" w:rsidP="004F56BA">
      <w:pPr>
        <w:pStyle w:val="a5"/>
        <w:rPr>
          <w:i/>
          <w:color w:val="auto"/>
        </w:rPr>
      </w:pPr>
      <w:r w:rsidRPr="00663B7B">
        <w:rPr>
          <w:color w:val="auto"/>
        </w:rPr>
        <w:t xml:space="preserve">или </w:t>
      </w:r>
      <w:r w:rsidRPr="00663B7B">
        <w:rPr>
          <w:i/>
          <w:color w:val="auto"/>
        </w:rPr>
        <w:t xml:space="preserve">ИГРА ВО ФРАКТАЛЬНЫЕ УЗОРЫ! </w:t>
      </w:r>
      <w:r w:rsidRPr="00663B7B">
        <w:rPr>
          <w:color w:val="auto"/>
        </w:rPr>
        <w:t xml:space="preserve">И это непосредственная технология проникновения в скоростную потенцию нашего мозга! Внимание, </w:t>
      </w:r>
      <w:r w:rsidRPr="00663B7B">
        <w:rPr>
          <w:iCs/>
          <w:color w:val="auto"/>
        </w:rPr>
        <w:t>медитация!</w:t>
      </w:r>
    </w:p>
    <w:p w:rsidR="004F56BA" w:rsidRPr="00663B7B" w:rsidRDefault="004F56BA" w:rsidP="004F56BA">
      <w:pPr>
        <w:pStyle w:val="a5"/>
        <w:rPr>
          <w:color w:val="auto"/>
        </w:rPr>
      </w:pPr>
      <w:r w:rsidRPr="00663B7B">
        <w:rPr>
          <w:color w:val="auto"/>
        </w:rPr>
        <w:t xml:space="preserve">Войдем в </w:t>
      </w:r>
      <w:r w:rsidRPr="00663B7B">
        <w:rPr>
          <w:i/>
          <w:color w:val="auto"/>
        </w:rPr>
        <w:t>Круг Мастерства</w:t>
      </w:r>
      <w:r w:rsidRPr="00663B7B">
        <w:rPr>
          <w:color w:val="auto"/>
        </w:rPr>
        <w:t xml:space="preserve"> и превратим наше физическое тело в храм </w:t>
      </w:r>
      <w:r w:rsidRPr="00663B7B">
        <w:rPr>
          <w:i/>
          <w:color w:val="auto"/>
        </w:rPr>
        <w:t>Театра Реальности</w:t>
      </w:r>
      <w:r w:rsidRPr="00663B7B">
        <w:rPr>
          <w:color w:val="auto"/>
        </w:rPr>
        <w:t xml:space="preserve">. Как мы помним: в нижнем центре этого </w:t>
      </w:r>
      <w:r w:rsidRPr="00663B7B">
        <w:rPr>
          <w:i/>
          <w:color w:val="auto"/>
        </w:rPr>
        <w:t>тела-храма</w:t>
      </w:r>
      <w:r w:rsidRPr="00663B7B">
        <w:rPr>
          <w:color w:val="auto"/>
        </w:rPr>
        <w:t xml:space="preserve"> сияет буква </w:t>
      </w:r>
      <w:r w:rsidRPr="00663B7B">
        <w:rPr>
          <w:b/>
          <w:color w:val="auto"/>
        </w:rPr>
        <w:sym w:font="Symbol" w:char="F064"/>
      </w:r>
      <w:r w:rsidRPr="00663B7B">
        <w:rPr>
          <w:color w:val="auto"/>
        </w:rPr>
        <w:t xml:space="preserve"> (дельта); в среднем – </w:t>
      </w:r>
      <w:r w:rsidRPr="00663B7B">
        <w:rPr>
          <w:b/>
          <w:color w:val="auto"/>
        </w:rPr>
        <w:sym w:font="Symbol" w:char="F061"/>
      </w:r>
      <w:r w:rsidRPr="00663B7B">
        <w:rPr>
          <w:color w:val="auto"/>
        </w:rPr>
        <w:t xml:space="preserve"> (альфа); в верхнем – </w:t>
      </w:r>
      <w:r w:rsidRPr="00663B7B">
        <w:rPr>
          <w:b/>
          <w:color w:val="auto"/>
        </w:rPr>
        <w:sym w:font="Symbol" w:char="F062"/>
      </w:r>
      <w:r w:rsidRPr="00663B7B">
        <w:rPr>
          <w:color w:val="auto"/>
        </w:rPr>
        <w:t xml:space="preserve"> (бета). Они связаны друг с другом т.н. «срединным каналом», (или т.н. </w:t>
      </w:r>
      <w:r w:rsidRPr="00663B7B">
        <w:rPr>
          <w:i/>
          <w:color w:val="auto"/>
        </w:rPr>
        <w:t>Каналом Ваджры</w:t>
      </w:r>
      <w:r w:rsidRPr="00663B7B">
        <w:rPr>
          <w:color w:val="auto"/>
        </w:rPr>
        <w:t xml:space="preserve">), который проходит через центр тела снизу вверх, раскрываясь раструбом на макушке головы, в нескольких сантиметрах над которым парит буква </w:t>
      </w:r>
      <w:r w:rsidRPr="00663B7B">
        <w:rPr>
          <w:b/>
          <w:color w:val="auto"/>
        </w:rPr>
        <w:t>π</w:t>
      </w:r>
      <w:r w:rsidRPr="00663B7B">
        <w:rPr>
          <w:color w:val="auto"/>
        </w:rPr>
        <w:t>. В ней три основных центра: нижний (</w:t>
      </w:r>
      <w:r w:rsidRPr="00663B7B">
        <w:rPr>
          <w:i/>
          <w:color w:val="auto"/>
        </w:rPr>
        <w:t>зрителя</w:t>
      </w:r>
      <w:r w:rsidRPr="00663B7B">
        <w:rPr>
          <w:color w:val="auto"/>
        </w:rPr>
        <w:t>), средний (</w:t>
      </w:r>
      <w:r w:rsidRPr="00663B7B">
        <w:rPr>
          <w:i/>
          <w:color w:val="auto"/>
        </w:rPr>
        <w:t>актёра</w:t>
      </w:r>
      <w:r w:rsidRPr="00663B7B">
        <w:rPr>
          <w:color w:val="auto"/>
        </w:rPr>
        <w:t>) и верхний (</w:t>
      </w:r>
      <w:r w:rsidRPr="00663B7B">
        <w:rPr>
          <w:i/>
          <w:color w:val="auto"/>
        </w:rPr>
        <w:t>роли</w:t>
      </w:r>
      <w:r w:rsidRPr="00663B7B">
        <w:rPr>
          <w:color w:val="auto"/>
        </w:rPr>
        <w:t xml:space="preserve">) сливаются воедино. Теперь, сконцентрировавшись на технике </w:t>
      </w:r>
      <w:r w:rsidRPr="00663B7B">
        <w:rPr>
          <w:i/>
          <w:color w:val="auto"/>
        </w:rPr>
        <w:t>Виртуального Дыхания</w:t>
      </w:r>
      <w:r w:rsidRPr="00663B7B">
        <w:rPr>
          <w:color w:val="auto"/>
        </w:rPr>
        <w:t xml:space="preserve">, т.е. поднимая энергию по центральному каналу и опуская её по «абрису» внешнего рисунка нашего тела, мы представляем, как через центр тела начинает подниматься ствол мощного дерева. Он уходит корнями в наши ноги и половые органы, а вершиной своей, пройдя через сердце, на уровне головы </w:t>
      </w:r>
      <w:r w:rsidRPr="00663B7B">
        <w:rPr>
          <w:i/>
          <w:color w:val="auto"/>
        </w:rPr>
        <w:t>раздесятеряется</w:t>
      </w:r>
      <w:r w:rsidRPr="00663B7B">
        <w:rPr>
          <w:color w:val="auto"/>
        </w:rPr>
        <w:t xml:space="preserve"> на множество веток и веточек, которые, в свою очередь, разветвляются на ещё более мелкие ветки-паутинки, образующие сеть разбросанных по пространству волос и нитей, увенчанных гирляндами звезд и планет.</w:t>
      </w:r>
    </w:p>
    <w:p w:rsidR="004F56BA" w:rsidRPr="00663B7B" w:rsidRDefault="004F56BA" w:rsidP="004F56BA">
      <w:pPr>
        <w:pStyle w:val="a5"/>
        <w:rPr>
          <w:color w:val="auto"/>
        </w:rPr>
      </w:pPr>
      <w:r w:rsidRPr="00663B7B">
        <w:rPr>
          <w:color w:val="auto"/>
        </w:rPr>
        <w:lastRenderedPageBreak/>
        <w:t xml:space="preserve">Итак, что мы видим? Мы видим погруженного в себя человека, через центр тела которого прорастает ствол мощного дерева, которое распускает паутину своей кроны сквозь его голову во всех направлениях, заполняя и организуя все пространство вокруг. Продолжаем дышать и наблюдать, как под воздействием циркулирующей энергии каждое слово и графическое изображение становятся центром очередного клубка ассоциаций, а весь процесс начертания, или взращивания </w:t>
      </w:r>
      <w:r w:rsidRPr="00663B7B">
        <w:rPr>
          <w:i/>
          <w:color w:val="auto"/>
        </w:rPr>
        <w:t>Узора</w:t>
      </w:r>
      <w:r w:rsidRPr="00663B7B">
        <w:rPr>
          <w:color w:val="auto"/>
        </w:rPr>
        <w:t xml:space="preserve"> начинает представлять собой потенциально бесконечную цепь ответвляющихся </w:t>
      </w:r>
      <w:r w:rsidRPr="00663B7B">
        <w:rPr>
          <w:i/>
          <w:color w:val="auto"/>
        </w:rPr>
        <w:t>веток-ассоциаций</w:t>
      </w:r>
      <w:r w:rsidRPr="00663B7B">
        <w:rPr>
          <w:color w:val="auto"/>
        </w:rPr>
        <w:t xml:space="preserve">. Таким образом, </w:t>
      </w:r>
      <w:r w:rsidRPr="00663B7B">
        <w:rPr>
          <w:i/>
          <w:color w:val="auto"/>
        </w:rPr>
        <w:t>Фрактальный Мозг</w:t>
      </w:r>
      <w:r w:rsidRPr="00663B7B">
        <w:rPr>
          <w:color w:val="auto"/>
        </w:rPr>
        <w:t xml:space="preserve">, функционирующий по природе своей в соответствии с принципами </w:t>
      </w:r>
      <w:r w:rsidRPr="00663B7B">
        <w:rPr>
          <w:i/>
          <w:color w:val="auto"/>
        </w:rPr>
        <w:t>радиантного индиго-мышления</w:t>
      </w:r>
      <w:r w:rsidRPr="00663B7B">
        <w:rPr>
          <w:color w:val="auto"/>
        </w:rPr>
        <w:t xml:space="preserve">, выражает себя в форме </w:t>
      </w:r>
      <w:r w:rsidRPr="00663B7B">
        <w:rPr>
          <w:i/>
          <w:color w:val="auto"/>
        </w:rPr>
        <w:t>Паутины Возможностей</w:t>
      </w:r>
      <w:r w:rsidRPr="00663B7B">
        <w:rPr>
          <w:color w:val="auto"/>
        </w:rPr>
        <w:t xml:space="preserve">, или распускающейся в форме </w:t>
      </w:r>
      <w:r w:rsidRPr="00663B7B">
        <w:rPr>
          <w:i/>
          <w:color w:val="auto"/>
        </w:rPr>
        <w:t>Фрактального Узора</w:t>
      </w:r>
      <w:r w:rsidRPr="00663B7B">
        <w:rPr>
          <w:color w:val="auto"/>
        </w:rPr>
        <w:t xml:space="preserve"> кроны дерева.</w:t>
      </w:r>
    </w:p>
    <w:p w:rsidR="004F56BA" w:rsidRPr="00663B7B" w:rsidRDefault="004F56BA" w:rsidP="004F56BA">
      <w:pPr>
        <w:pStyle w:val="a5"/>
        <w:rPr>
          <w:color w:val="auto"/>
        </w:rPr>
      </w:pPr>
      <w:r w:rsidRPr="00663B7B">
        <w:rPr>
          <w:color w:val="auto"/>
        </w:rPr>
        <w:t xml:space="preserve">Сделаем ещё одно упражнение: возьмем в качестве центрального образа наше визуальное представление, например, о том, что мы понимаем под словами </w:t>
      </w:r>
      <w:r w:rsidRPr="00663B7B">
        <w:rPr>
          <w:i/>
          <w:color w:val="auto"/>
        </w:rPr>
        <w:t>РЕАЛИЗАЦИЯ</w:t>
      </w:r>
      <w:r w:rsidRPr="00663B7B">
        <w:rPr>
          <w:color w:val="auto"/>
        </w:rPr>
        <w:t xml:space="preserve"> или </w:t>
      </w:r>
      <w:r w:rsidRPr="00663B7B">
        <w:rPr>
          <w:i/>
          <w:color w:val="auto"/>
        </w:rPr>
        <w:t>СЧАСТЬЕ</w:t>
      </w:r>
      <w:r w:rsidRPr="00663B7B">
        <w:rPr>
          <w:color w:val="auto"/>
        </w:rPr>
        <w:t xml:space="preserve">. Поместим одно из этих понятий в центр предполагаемой кроны дерева и параллельно напишем крупными буквами на листе бумаги. Готово? Теперь «открываем шланг» </w:t>
      </w:r>
      <w:r w:rsidRPr="00663B7B">
        <w:rPr>
          <w:i/>
          <w:color w:val="auto"/>
        </w:rPr>
        <w:t>Виртуального Дыхания</w:t>
      </w:r>
      <w:r w:rsidRPr="00663B7B">
        <w:rPr>
          <w:color w:val="auto"/>
        </w:rPr>
        <w:t xml:space="preserve"> и наблюдаем, что происходит. Быстро записываем печатными буквами и одиночными словами десять лучей-ветвей, отходящих от центральной формулы, которые кажутся нам максимально важными для выражения того, что мы имеем в виду под этим определением. Важно, чтобы записываемые слова являлись действительно первым, что приходит в голову, даже если выглядит несуразицей. То есть мы просто свободно ассоциируем, или лучше сказать – как дети, совершенно безответственно плещемся в брызгах </w:t>
      </w:r>
      <w:r w:rsidRPr="00663B7B">
        <w:rPr>
          <w:i/>
          <w:color w:val="auto"/>
        </w:rPr>
        <w:t>радиантной</w:t>
      </w:r>
      <w:r w:rsidRPr="00663B7B">
        <w:rPr>
          <w:color w:val="auto"/>
        </w:rPr>
        <w:t xml:space="preserve"> (или, используя терминологию Пьера Тейяра де Шардена</w:t>
      </w:r>
      <w:r w:rsidRPr="00663B7B">
        <w:rPr>
          <w:color w:val="auto"/>
          <w:vertAlign w:val="superscript"/>
        </w:rPr>
        <w:footnoteReference w:id="1109"/>
      </w:r>
      <w:r w:rsidRPr="00663B7B">
        <w:rPr>
          <w:color w:val="auto"/>
        </w:rPr>
        <w:t xml:space="preserve"> – </w:t>
      </w:r>
      <w:r w:rsidRPr="00663B7B">
        <w:rPr>
          <w:i/>
          <w:color w:val="auto"/>
        </w:rPr>
        <w:lastRenderedPageBreak/>
        <w:t>радиальной</w:t>
      </w:r>
      <w:r w:rsidRPr="00663B7B">
        <w:rPr>
          <w:color w:val="auto"/>
        </w:rPr>
        <w:t xml:space="preserve">) потенции нашего </w:t>
      </w:r>
      <w:r w:rsidRPr="00663B7B">
        <w:rPr>
          <w:i/>
          <w:color w:val="auto"/>
        </w:rPr>
        <w:t>Мозга</w:t>
      </w:r>
      <w:r w:rsidRPr="00663B7B">
        <w:rPr>
          <w:color w:val="auto"/>
        </w:rPr>
        <w:t>. Так возникает что-то вроде борхесовского «…сада разбегающихся тропок»</w:t>
      </w:r>
      <w:r w:rsidRPr="00663B7B">
        <w:rPr>
          <w:color w:val="auto"/>
          <w:vertAlign w:val="superscript"/>
        </w:rPr>
        <w:footnoteReference w:id="1110"/>
      </w:r>
      <w:r w:rsidRPr="00663B7B">
        <w:rPr>
          <w:color w:val="auto"/>
        </w:rPr>
        <w:t xml:space="preserve">. </w:t>
      </w:r>
      <w:r w:rsidRPr="00663B7B">
        <w:rPr>
          <w:i/>
          <w:color w:val="auto"/>
        </w:rPr>
        <w:t>ВНИМАНИЕ! ПРОДЕЛАЙТЕ ЭТО!</w:t>
      </w:r>
      <w:r w:rsidRPr="00663B7B">
        <w:rPr>
          <w:color w:val="auto"/>
        </w:rPr>
        <w:t xml:space="preserve"> Не воображайте, будто и так все ясно!</w:t>
      </w:r>
    </w:p>
    <w:p w:rsidR="004F56BA" w:rsidRPr="00663B7B" w:rsidRDefault="004F56BA" w:rsidP="004F56BA">
      <w:pPr>
        <w:pStyle w:val="a5"/>
        <w:rPr>
          <w:color w:val="auto"/>
        </w:rPr>
      </w:pPr>
      <w:r w:rsidRPr="00663B7B">
        <w:rPr>
          <w:color w:val="auto"/>
        </w:rPr>
        <w:t xml:space="preserve">Теперь ещё одно упражнение. На этот раз, создавая </w:t>
      </w:r>
      <w:r w:rsidRPr="00663B7B">
        <w:rPr>
          <w:i/>
          <w:color w:val="auto"/>
        </w:rPr>
        <w:t>Узор</w:t>
      </w:r>
      <w:r w:rsidRPr="00663B7B">
        <w:rPr>
          <w:color w:val="auto"/>
        </w:rPr>
        <w:t xml:space="preserve">, не записывайте, а зарисуйте свои ассоциации. Возьмите в качестве центрального образа свое визуальное представление о какой-либо проблеме или, в контексте профессии, о роли (например, о </w:t>
      </w:r>
      <w:r w:rsidRPr="00663B7B">
        <w:rPr>
          <w:i/>
          <w:color w:val="auto"/>
        </w:rPr>
        <w:t>ГАМЛЕТЕ</w:t>
      </w:r>
      <w:r w:rsidRPr="00663B7B">
        <w:rPr>
          <w:color w:val="auto"/>
        </w:rPr>
        <w:t xml:space="preserve">, или, если она уже, как вам кажется, исчерпала себя, о роли </w:t>
      </w:r>
      <w:r w:rsidRPr="00663B7B">
        <w:rPr>
          <w:i/>
          <w:color w:val="auto"/>
        </w:rPr>
        <w:t>ЛИРА</w:t>
      </w:r>
      <w:r w:rsidRPr="00663B7B">
        <w:rPr>
          <w:color w:val="auto"/>
        </w:rPr>
        <w:t xml:space="preserve"> или</w:t>
      </w:r>
      <w:r w:rsidRPr="00663B7B">
        <w:rPr>
          <w:i/>
          <w:color w:val="auto"/>
        </w:rPr>
        <w:t xml:space="preserve"> ЛЕДИ МАКБЕТ</w:t>
      </w:r>
      <w:r w:rsidRPr="00663B7B">
        <w:rPr>
          <w:color w:val="auto"/>
        </w:rPr>
        <w:t xml:space="preserve">) и, свободно оперируя на этот раз не надписями, а рисунками, пуститесь в безответственный ассоциативный танец. Используйте, по возможности, цветные карандаши или фломастеры, рисуйте символы, значки, орнаменты, рожицы, фигурки… в статике или в динамике, большие или маленькие, на данном этапе это не так существенно… Со временем, создавая </w:t>
      </w:r>
      <w:r w:rsidRPr="00663B7B">
        <w:rPr>
          <w:i/>
          <w:color w:val="auto"/>
        </w:rPr>
        <w:t>Фрактальный Узор</w:t>
      </w:r>
      <w:r w:rsidRPr="00663B7B">
        <w:rPr>
          <w:color w:val="auto"/>
        </w:rPr>
        <w:t xml:space="preserve"> роли или какого-либо другого размышления или исследования, вы научитесь распределять пространство, забавляясь с ассоциативным потенциалом своего </w:t>
      </w:r>
      <w:r w:rsidRPr="00663B7B">
        <w:rPr>
          <w:i/>
          <w:color w:val="auto"/>
        </w:rPr>
        <w:t>Мозга</w:t>
      </w:r>
      <w:r w:rsidRPr="00663B7B">
        <w:rPr>
          <w:color w:val="auto"/>
        </w:rPr>
        <w:t xml:space="preserve"> и поистине танцуя с ним. И чем этот метод сканирования территории мозга выгоднее других? Дело в том, </w:t>
      </w:r>
      <w:r w:rsidRPr="00663B7B">
        <w:rPr>
          <w:color w:val="auto"/>
        </w:rPr>
        <w:lastRenderedPageBreak/>
        <w:t xml:space="preserve">что привычка к зарисовыванию процесса своих ассоциаций позволяет использовать в нашей работе огромный потенциал </w:t>
      </w:r>
      <w:r w:rsidRPr="00663B7B">
        <w:rPr>
          <w:i/>
          <w:color w:val="auto"/>
        </w:rPr>
        <w:t>образного мышления</w:t>
      </w:r>
      <w:r w:rsidRPr="00663B7B">
        <w:rPr>
          <w:color w:val="auto"/>
        </w:rPr>
        <w:t xml:space="preserve">. А, как известно, наша память хранит информацию не в формулах и фразах, а в картинках и образах. Недаром говорится, что «образы стоят тысячи слов». В отличие от </w:t>
      </w:r>
      <w:r w:rsidRPr="00663B7B">
        <w:rPr>
          <w:i/>
          <w:color w:val="auto"/>
        </w:rPr>
        <w:t>линейных,</w:t>
      </w:r>
      <w:r w:rsidRPr="00663B7B">
        <w:rPr>
          <w:color w:val="auto"/>
        </w:rPr>
        <w:t xml:space="preserve"> левополушарных словесных формул образы используют целый набор кортикальных способностей правого полушария мозга: цвет, форму, линию, размеры, текстуру, визуальный ритм и т.д. и т.п., то есть образные представления становятся более мощными очагами для новых ассоциаций, потому что апеллируют к более абстрактным формам. В подтверждение этому достаточно взглянуть на автографы таких мастеров, как Леонардо да Винчи, Александр Пушкин, Алистер Кроули, Федор Шаляпин, Михаил Чехов и мн. др., спонтанно обнаруживших превосходство методики образного стимулирования мозга в своей творческой работе. Итак, следуя Леонардо, Кроули и др., мы рисуем свои </w:t>
      </w:r>
      <w:r w:rsidRPr="00663B7B">
        <w:rPr>
          <w:i/>
          <w:color w:val="auto"/>
        </w:rPr>
        <w:t>Узоры</w:t>
      </w:r>
      <w:r w:rsidRPr="00663B7B">
        <w:rPr>
          <w:color w:val="auto"/>
        </w:rPr>
        <w:t xml:space="preserve">, интуитивно раскрывая картографическую драматургию как своей жизни, так и профессии. И опять </w:t>
      </w:r>
      <w:r w:rsidRPr="00663B7B">
        <w:rPr>
          <w:i/>
          <w:color w:val="auto"/>
        </w:rPr>
        <w:t>ВНИМАНИЕ!</w:t>
      </w:r>
      <w:r w:rsidRPr="00663B7B">
        <w:rPr>
          <w:color w:val="auto"/>
        </w:rPr>
        <w:t xml:space="preserve"> </w:t>
      </w:r>
      <w:r w:rsidRPr="00663B7B">
        <w:rPr>
          <w:i/>
          <w:color w:val="auto"/>
        </w:rPr>
        <w:t>ПРОДЕЛАЙТЕ ЭТО!</w:t>
      </w:r>
      <w:r w:rsidRPr="00663B7B">
        <w:rPr>
          <w:color w:val="auto"/>
        </w:rPr>
        <w:t xml:space="preserve"> Не воображайте, будто и так все ясно!</w:t>
      </w:r>
      <w:r w:rsidRPr="00663B7B">
        <w:rPr>
          <w:i/>
          <w:color w:val="auto"/>
        </w:rPr>
        <w:t xml:space="preserve"> ПРОДЕЛАЙТЕ ЭТО!</w:t>
      </w:r>
    </w:p>
    <w:p w:rsidR="004F56BA" w:rsidRPr="00663B7B" w:rsidRDefault="004F56BA" w:rsidP="004F56BA">
      <w:pPr>
        <w:pStyle w:val="a5"/>
        <w:rPr>
          <w:i/>
          <w:color w:val="auto"/>
        </w:rPr>
      </w:pPr>
      <w:r w:rsidRPr="00663B7B">
        <w:rPr>
          <w:color w:val="auto"/>
        </w:rPr>
        <w:t xml:space="preserve">Теперь, выполнив все вышеописанные упражнения, соединим их в одно, т.е. объединим энергию слова и образность в единое целое. На этот раз возьмите какое-либо ключевое слово или понятие, требующее ясности (например: деньги, творчество, миссия, любовь и т.д.), или какой-либо персонаж из области мучительно желаемого, но не сыгранного. Рисуйте и пишите, вытанцовывая </w:t>
      </w:r>
      <w:r w:rsidRPr="00663B7B">
        <w:rPr>
          <w:i/>
          <w:color w:val="auto"/>
        </w:rPr>
        <w:t>Фрактальный Узор</w:t>
      </w:r>
      <w:r w:rsidRPr="00663B7B">
        <w:rPr>
          <w:color w:val="auto"/>
        </w:rPr>
        <w:t xml:space="preserve"> ассоциативной паутины, в которой любое ключевое слово или образ, включенные в состав </w:t>
      </w:r>
      <w:r w:rsidRPr="00663B7B">
        <w:rPr>
          <w:i/>
          <w:color w:val="auto"/>
        </w:rPr>
        <w:t>Узора</w:t>
      </w:r>
      <w:r w:rsidRPr="00663B7B">
        <w:rPr>
          <w:color w:val="auto"/>
        </w:rPr>
        <w:t xml:space="preserve">, пробуждают вероятность новой и более множественной совокупности ассоциаций, которые, в свою очередь, обусловливают возникновение новых и ещё более множественных ассоциаций, и так до бесконечности. Если в кругу ваших друзей есть человек, владеющий этой технологией, попросите </w:t>
      </w:r>
      <w:r w:rsidRPr="00663B7B">
        <w:rPr>
          <w:color w:val="auto"/>
        </w:rPr>
        <w:lastRenderedPageBreak/>
        <w:t xml:space="preserve">его показать вам </w:t>
      </w:r>
      <w:r w:rsidRPr="00663B7B">
        <w:rPr>
          <w:i/>
          <w:color w:val="auto"/>
        </w:rPr>
        <w:t>Фрактальный Узор</w:t>
      </w:r>
      <w:r w:rsidRPr="00663B7B">
        <w:rPr>
          <w:color w:val="auto"/>
        </w:rPr>
        <w:t xml:space="preserve"> в процессе </w:t>
      </w:r>
      <w:r w:rsidRPr="00663B7B">
        <w:rPr>
          <w:i/>
          <w:color w:val="auto"/>
        </w:rPr>
        <w:t>самораспаковывания</w:t>
      </w:r>
      <w:r w:rsidRPr="00663B7B">
        <w:rPr>
          <w:color w:val="auto"/>
        </w:rPr>
        <w:t xml:space="preserve">, если такого человека нет, обратитесь к книгам Тони и Барри Бьюзен, богато иллюстрированным разнообразными примерами </w:t>
      </w:r>
      <w:r w:rsidRPr="00663B7B">
        <w:rPr>
          <w:i/>
          <w:color w:val="auto"/>
        </w:rPr>
        <w:t>интеллект-карт</w:t>
      </w:r>
      <w:r w:rsidRPr="00663B7B">
        <w:rPr>
          <w:color w:val="auto"/>
        </w:rPr>
        <w:t xml:space="preserve">, и танцуйте, танцуйте, танцуйте! Если же эта техника не кажется вам до конца убедительной, усовершенствуйте её, ищите свои способы записи, но только перестаньте насиловать свой мозг! Перестаньте формулировать и тем более записывать мысли о роли на полях текста или в ролевой тетради. Это </w:t>
      </w:r>
      <w:r w:rsidRPr="00663B7B">
        <w:rPr>
          <w:i/>
          <w:color w:val="auto"/>
        </w:rPr>
        <w:t xml:space="preserve">САМОКАСТРАЦИЯ ВАШЕЙ ТВОРЧЕСКОЙ ПОТЕНЦИИ! </w:t>
      </w:r>
      <w:r w:rsidRPr="00663B7B">
        <w:rPr>
          <w:color w:val="auto"/>
        </w:rPr>
        <w:t xml:space="preserve">И почему? Потому что </w:t>
      </w:r>
      <w:r w:rsidRPr="00663B7B">
        <w:rPr>
          <w:i/>
          <w:color w:val="auto"/>
        </w:rPr>
        <w:t>линейная запись</w:t>
      </w:r>
      <w:r w:rsidRPr="00663B7B">
        <w:rPr>
          <w:color w:val="auto"/>
        </w:rPr>
        <w:t>, основанная на «</w:t>
      </w:r>
      <w:r w:rsidRPr="00663B7B">
        <w:rPr>
          <w:i/>
          <w:color w:val="auto"/>
        </w:rPr>
        <w:t>логике двойственности</w:t>
      </w:r>
      <w:r w:rsidRPr="00663B7B">
        <w:rPr>
          <w:color w:val="auto"/>
        </w:rPr>
        <w:t xml:space="preserve">», противоречит </w:t>
      </w:r>
      <w:r w:rsidRPr="00663B7B">
        <w:rPr>
          <w:i/>
          <w:color w:val="auto"/>
        </w:rPr>
        <w:t>недвойственной</w:t>
      </w:r>
      <w:r w:rsidRPr="00663B7B">
        <w:rPr>
          <w:color w:val="auto"/>
        </w:rPr>
        <w:t xml:space="preserve"> природе нашего </w:t>
      </w:r>
      <w:r w:rsidRPr="00663B7B">
        <w:rPr>
          <w:i/>
          <w:color w:val="auto"/>
        </w:rPr>
        <w:t>Мозга!</w:t>
      </w:r>
      <w:r w:rsidRPr="00663B7B">
        <w:rPr>
          <w:color w:val="auto"/>
        </w:rPr>
        <w:t xml:space="preserve"> Как только мысль записана, энергия, скрытая в ней, сразу же теряет свою силу! Все! Она отрезана от целостного потока информации, как до, так и после! И теперь эту запись можно выбросить, она вырвана из контекста целого и абсолютно бесполезна! Она мертва! Так демон игры впрягает нас в упряжь тотально бессмысленной работы! </w:t>
      </w:r>
      <w:r w:rsidRPr="00663B7B">
        <w:rPr>
          <w:i/>
          <w:color w:val="auto"/>
        </w:rPr>
        <w:t>БУДЬТЕ ХИТРЕЕ!</w:t>
      </w:r>
      <w:r w:rsidRPr="00663B7B">
        <w:rPr>
          <w:color w:val="auto"/>
        </w:rPr>
        <w:t xml:space="preserve"> Разрыхляйте свою </w:t>
      </w:r>
      <w:r w:rsidRPr="00663B7B">
        <w:rPr>
          <w:i/>
          <w:color w:val="auto"/>
        </w:rPr>
        <w:t>ИНФОРМАЦИОННО-КВАНТОВУЮ МАТРИЦУ</w:t>
      </w:r>
      <w:r w:rsidRPr="00663B7B">
        <w:rPr>
          <w:color w:val="auto"/>
        </w:rPr>
        <w:t xml:space="preserve">, как и свои </w:t>
      </w:r>
      <w:r w:rsidRPr="00663B7B">
        <w:rPr>
          <w:i/>
          <w:color w:val="auto"/>
        </w:rPr>
        <w:t>РОЛЕВЫЕ МАНДАЛЫ,</w:t>
      </w:r>
      <w:r w:rsidRPr="00663B7B">
        <w:rPr>
          <w:color w:val="auto"/>
        </w:rPr>
        <w:t xml:space="preserve"> привлекая комбинирование всех видов эмоционально-чувственного восприятия, т.е. </w:t>
      </w:r>
      <w:r w:rsidRPr="00663B7B">
        <w:rPr>
          <w:i/>
          <w:color w:val="auto"/>
        </w:rPr>
        <w:t>вытанцовывайте</w:t>
      </w:r>
      <w:r w:rsidRPr="00663B7B">
        <w:rPr>
          <w:color w:val="auto"/>
        </w:rPr>
        <w:t xml:space="preserve"> ассоциативные пласты, поднимая их на поверхность, в форме </w:t>
      </w:r>
      <w:r w:rsidRPr="00663B7B">
        <w:rPr>
          <w:i/>
          <w:color w:val="auto"/>
        </w:rPr>
        <w:t>Фрактальных Узоров</w:t>
      </w:r>
      <w:r w:rsidRPr="00663B7B">
        <w:rPr>
          <w:color w:val="auto"/>
        </w:rPr>
        <w:t xml:space="preserve">. Учитесь говорить со своим </w:t>
      </w:r>
      <w:r w:rsidRPr="00663B7B">
        <w:rPr>
          <w:i/>
          <w:color w:val="auto"/>
        </w:rPr>
        <w:t>Гением</w:t>
      </w:r>
      <w:r w:rsidRPr="00663B7B">
        <w:rPr>
          <w:color w:val="auto"/>
        </w:rPr>
        <w:t xml:space="preserve"> на его языке, языке </w:t>
      </w:r>
      <w:r w:rsidRPr="00663B7B">
        <w:rPr>
          <w:i/>
          <w:color w:val="auto"/>
        </w:rPr>
        <w:t>индиго</w:t>
      </w:r>
      <w:r w:rsidRPr="00663B7B">
        <w:rPr>
          <w:color w:val="auto"/>
        </w:rPr>
        <w:t xml:space="preserve">, языке </w:t>
      </w:r>
      <w:r w:rsidRPr="00663B7B">
        <w:rPr>
          <w:i/>
          <w:color w:val="auto"/>
        </w:rPr>
        <w:t>альфа</w:t>
      </w:r>
      <w:r w:rsidRPr="00663B7B">
        <w:rPr>
          <w:color w:val="auto"/>
        </w:rPr>
        <w:t xml:space="preserve">, учитесь слышать его и выуживать из его глубин бесконечных «золотых рыбок». Знайте, что его недра сияют золотом! И последний раз – </w:t>
      </w:r>
      <w:r w:rsidRPr="00663B7B">
        <w:rPr>
          <w:i/>
          <w:color w:val="auto"/>
        </w:rPr>
        <w:t>ПРОДЕЛАЙТЕ ЭТО!</w:t>
      </w:r>
      <w:r w:rsidRPr="00663B7B">
        <w:rPr>
          <w:color w:val="auto"/>
        </w:rPr>
        <w:t xml:space="preserve"> Не воображайте, будто и так все ясно!</w:t>
      </w:r>
      <w:r w:rsidRPr="00663B7B">
        <w:rPr>
          <w:i/>
          <w:color w:val="auto"/>
        </w:rPr>
        <w:t xml:space="preserve"> ПРОДЕЛАЙТЕ ЭТО! ОБЯЗАТЕЛЬНО ПРОДЕЛАЙТЕ!</w:t>
      </w:r>
    </w:p>
    <w:p w:rsidR="004F56BA" w:rsidRPr="00663B7B" w:rsidRDefault="004F56BA" w:rsidP="004F56BA">
      <w:pPr>
        <w:pStyle w:val="a5"/>
        <w:rPr>
          <w:color w:val="auto"/>
        </w:rPr>
      </w:pPr>
      <w:r w:rsidRPr="00663B7B">
        <w:rPr>
          <w:color w:val="auto"/>
        </w:rPr>
        <w:t xml:space="preserve">И под финал, </w:t>
      </w:r>
      <w:r w:rsidRPr="00663B7B">
        <w:rPr>
          <w:i/>
          <w:color w:val="auto"/>
        </w:rPr>
        <w:t>ПОМНИТЕ:</w:t>
      </w:r>
      <w:r w:rsidRPr="00663B7B">
        <w:rPr>
          <w:color w:val="auto"/>
        </w:rPr>
        <w:t xml:space="preserve"> наш мозг способен построить ассоциативную связь чего угодно с чем угодно. Он функционирует в духе </w:t>
      </w:r>
      <w:r w:rsidRPr="00663B7B">
        <w:rPr>
          <w:i/>
          <w:color w:val="auto"/>
        </w:rPr>
        <w:t>гештальта</w:t>
      </w:r>
      <w:r w:rsidRPr="00663B7B">
        <w:rPr>
          <w:color w:val="auto"/>
          <w:vertAlign w:val="superscript"/>
        </w:rPr>
        <w:footnoteReference w:id="1111"/>
      </w:r>
      <w:r w:rsidRPr="00663B7B">
        <w:rPr>
          <w:color w:val="auto"/>
        </w:rPr>
        <w:t xml:space="preserve">, т.е. </w:t>
      </w:r>
      <w:r w:rsidRPr="00663B7B">
        <w:rPr>
          <w:i/>
          <w:color w:val="auto"/>
        </w:rPr>
        <w:t xml:space="preserve">целостного </w:t>
      </w:r>
      <w:r w:rsidRPr="00663B7B">
        <w:rPr>
          <w:i/>
          <w:color w:val="auto"/>
        </w:rPr>
        <w:lastRenderedPageBreak/>
        <w:t>восприятия</w:t>
      </w:r>
      <w:r w:rsidRPr="00663B7B">
        <w:rPr>
          <w:color w:val="auto"/>
        </w:rPr>
        <w:t xml:space="preserve">. И даже если в нашем </w:t>
      </w:r>
      <w:r w:rsidRPr="00663B7B">
        <w:rPr>
          <w:i/>
          <w:color w:val="auto"/>
        </w:rPr>
        <w:t>Узоре</w:t>
      </w:r>
      <w:r w:rsidRPr="00663B7B">
        <w:rPr>
          <w:color w:val="auto"/>
        </w:rPr>
        <w:t xml:space="preserve"> возникают временные пустоты или затруднения, рано или поздно наш </w:t>
      </w:r>
      <w:r w:rsidRPr="00663B7B">
        <w:rPr>
          <w:i/>
          <w:color w:val="auto"/>
        </w:rPr>
        <w:t>Мозг</w:t>
      </w:r>
      <w:r w:rsidRPr="00663B7B">
        <w:rPr>
          <w:color w:val="auto"/>
        </w:rPr>
        <w:t xml:space="preserve"> найдет способ заполнить эти пробелы и преодолеть любые затруднения. Рано или поздно все ответы придут!</w:t>
      </w:r>
      <w:r w:rsidRPr="00663B7B">
        <w:rPr>
          <w:color w:val="auto"/>
          <w:vertAlign w:val="superscript"/>
        </w:rPr>
        <w:footnoteReference w:id="1112"/>
      </w:r>
    </w:p>
    <w:p w:rsidR="004F56BA" w:rsidRPr="00663B7B" w:rsidRDefault="004F56BA" w:rsidP="004F56BA">
      <w:pPr>
        <w:pStyle w:val="a5"/>
        <w:rPr>
          <w:color w:val="auto"/>
        </w:rPr>
      </w:pPr>
      <w:r w:rsidRPr="00663B7B">
        <w:rPr>
          <w:color w:val="auto"/>
        </w:rPr>
        <w:t xml:space="preserve">И ещё один образ: </w:t>
      </w:r>
      <w:r w:rsidRPr="00663B7B">
        <w:rPr>
          <w:i/>
          <w:color w:val="auto"/>
        </w:rPr>
        <w:t>Фрактальный Узор</w:t>
      </w:r>
      <w:r w:rsidRPr="00663B7B">
        <w:rPr>
          <w:color w:val="auto"/>
        </w:rPr>
        <w:t xml:space="preserve"> – это </w:t>
      </w:r>
      <w:r w:rsidRPr="00663B7B">
        <w:rPr>
          <w:i/>
          <w:color w:val="auto"/>
        </w:rPr>
        <w:t>фотоснимок</w:t>
      </w:r>
      <w:r w:rsidRPr="00663B7B">
        <w:rPr>
          <w:color w:val="auto"/>
        </w:rPr>
        <w:t xml:space="preserve"> нашего </w:t>
      </w:r>
      <w:r w:rsidRPr="00663B7B">
        <w:rPr>
          <w:i/>
          <w:color w:val="auto"/>
        </w:rPr>
        <w:t>Мозга</w:t>
      </w:r>
      <w:r w:rsidRPr="00663B7B">
        <w:rPr>
          <w:color w:val="auto"/>
        </w:rPr>
        <w:t xml:space="preserve"> в момент работы над той или иной задачей. Бросив взгляд на эту </w:t>
      </w:r>
      <w:r w:rsidRPr="00663B7B">
        <w:rPr>
          <w:i/>
          <w:color w:val="auto"/>
        </w:rPr>
        <w:t>фотографию</w:t>
      </w:r>
      <w:r w:rsidRPr="00663B7B">
        <w:rPr>
          <w:color w:val="auto"/>
        </w:rPr>
        <w:t>, мы не разглядим некоторые детали сразу. Прежде всего нам бросится в глаза центральный «</w:t>
      </w:r>
      <w:r w:rsidRPr="00663B7B">
        <w:rPr>
          <w:i/>
          <w:color w:val="auto"/>
        </w:rPr>
        <w:t>фаллический</w:t>
      </w:r>
      <w:r w:rsidRPr="00663B7B">
        <w:rPr>
          <w:color w:val="auto"/>
        </w:rPr>
        <w:t>» образ, и только затем, постепенно, в поле нашего сознавания начнут проступать детали танцующей вокруг него периферии. Центр работает по вертикали, периферия разворачивается по горизонтали, образуя спиралевидное вращение простых или сложных (сдвоенных или даже более) конфигураций. Центр – линеен (говорит на языке логики и конкретных задач), периферия – нелинейна (работает в режиме «</w:t>
      </w:r>
      <w:r w:rsidRPr="00663B7B">
        <w:rPr>
          <w:i/>
          <w:color w:val="auto"/>
        </w:rPr>
        <w:t>fuzzy thinking</w:t>
      </w:r>
      <w:r w:rsidRPr="00663B7B">
        <w:rPr>
          <w:color w:val="auto"/>
        </w:rPr>
        <w:t>», нечеткой, женской, нелинейной логики, по принципу «</w:t>
      </w:r>
      <w:r w:rsidRPr="00663B7B">
        <w:rPr>
          <w:i/>
          <w:color w:val="auto"/>
        </w:rPr>
        <w:t>радиантной</w:t>
      </w:r>
      <w:r w:rsidRPr="00663B7B">
        <w:rPr>
          <w:color w:val="auto"/>
        </w:rPr>
        <w:t xml:space="preserve">» модели. Так манифестирует себя </w:t>
      </w:r>
      <w:r w:rsidRPr="00663B7B">
        <w:rPr>
          <w:i/>
          <w:color w:val="auto"/>
        </w:rPr>
        <w:t>Танец Союза</w:t>
      </w:r>
      <w:r w:rsidRPr="00663B7B">
        <w:rPr>
          <w:color w:val="auto"/>
        </w:rPr>
        <w:t xml:space="preserve">, создавая целостное, закругленное переживание творческого акта. Поработайте с </w:t>
      </w:r>
      <w:r w:rsidRPr="00663B7B">
        <w:rPr>
          <w:i/>
          <w:color w:val="auto"/>
        </w:rPr>
        <w:t>Фрактальным Узором</w:t>
      </w:r>
      <w:r w:rsidRPr="00663B7B">
        <w:rPr>
          <w:color w:val="auto"/>
        </w:rPr>
        <w:t xml:space="preserve">, поставив в центр такие </w:t>
      </w:r>
      <w:r w:rsidRPr="00663B7B">
        <w:rPr>
          <w:i/>
          <w:color w:val="auto"/>
        </w:rPr>
        <w:t>слова-образы,</w:t>
      </w:r>
      <w:r w:rsidRPr="00663B7B">
        <w:rPr>
          <w:color w:val="auto"/>
        </w:rPr>
        <w:t xml:space="preserve"> как </w:t>
      </w:r>
      <w:r w:rsidRPr="00663B7B">
        <w:rPr>
          <w:i/>
          <w:color w:val="auto"/>
        </w:rPr>
        <w:t>СЧАСТЬЕ, РЕАЛИЗАЦИЯ, УСПЕХ, ЛЮБОВЬ, КОМЕДИЯ, ТРАГЕДИЯ</w:t>
      </w:r>
      <w:r w:rsidRPr="00663B7B">
        <w:rPr>
          <w:color w:val="auto"/>
        </w:rPr>
        <w:t xml:space="preserve">… </w:t>
      </w:r>
      <w:r w:rsidRPr="00663B7B">
        <w:rPr>
          <w:i/>
          <w:color w:val="auto"/>
        </w:rPr>
        <w:t xml:space="preserve">НАЗВАНИЕ ТОЙ, ИЛИ ИНОЙ ПЬЕСЫ </w:t>
      </w:r>
      <w:r w:rsidRPr="00663B7B">
        <w:rPr>
          <w:color w:val="auto"/>
        </w:rPr>
        <w:t>и т.д. и т.п. Понаблюдайте за тем, как ведет себя периферия, когда в центр поставлена неличностная «</w:t>
      </w:r>
      <w:r w:rsidRPr="00663B7B">
        <w:rPr>
          <w:i/>
          <w:color w:val="auto"/>
        </w:rPr>
        <w:t>фаллическая потенция</w:t>
      </w:r>
      <w:r w:rsidRPr="00663B7B">
        <w:rPr>
          <w:color w:val="auto"/>
        </w:rPr>
        <w:t xml:space="preserve">» той или иной цели, проблемы, ситуации, </w:t>
      </w:r>
      <w:r w:rsidRPr="00663B7B">
        <w:rPr>
          <w:i/>
          <w:color w:val="auto"/>
        </w:rPr>
        <w:t>роли</w:t>
      </w:r>
      <w:r w:rsidRPr="00663B7B">
        <w:rPr>
          <w:color w:val="auto"/>
        </w:rPr>
        <w:t xml:space="preserve">, того или иного желания. Подарите периферии возможность насладиться своей творческой потенцией. </w:t>
      </w:r>
      <w:r w:rsidRPr="00663B7B">
        <w:rPr>
          <w:color w:val="auto"/>
        </w:rPr>
        <w:lastRenderedPageBreak/>
        <w:t>Доверьтесь её игре, и она обогатит вас невероятной силы откровениями и прозрениями.</w:t>
      </w:r>
    </w:p>
    <w:p w:rsidR="004F56BA" w:rsidRPr="00663B7B" w:rsidRDefault="004F56BA" w:rsidP="004F56BA">
      <w:pPr>
        <w:pStyle w:val="a5"/>
        <w:rPr>
          <w:color w:val="auto"/>
        </w:rPr>
      </w:pPr>
      <w:r w:rsidRPr="00663B7B">
        <w:rPr>
          <w:color w:val="auto"/>
        </w:rPr>
        <w:t xml:space="preserve">И в заключение ещё одно упражнение: попробуйте «станцевать» </w:t>
      </w:r>
      <w:r w:rsidRPr="00663B7B">
        <w:rPr>
          <w:i/>
          <w:color w:val="auto"/>
        </w:rPr>
        <w:t>Фрактальный Узор</w:t>
      </w:r>
      <w:r w:rsidRPr="00663B7B">
        <w:rPr>
          <w:color w:val="auto"/>
        </w:rPr>
        <w:t xml:space="preserve"> своей </w:t>
      </w:r>
      <w:r w:rsidRPr="00663B7B">
        <w:rPr>
          <w:i/>
          <w:color w:val="auto"/>
        </w:rPr>
        <w:t>МИССИИ!</w:t>
      </w:r>
      <w:r w:rsidRPr="00663B7B">
        <w:rPr>
          <w:color w:val="auto"/>
        </w:rPr>
        <w:t xml:space="preserve"> Попробуйте поставить в центр фотоснимка своего мозга то, что вы под этим понимаете! Понаблюдайте за тем, как из пространства начнет выкристаллизовываться ваш «логотип».</w:t>
      </w:r>
    </w:p>
    <w:p w:rsidR="004F56BA" w:rsidRPr="00663B7B" w:rsidRDefault="004F56BA" w:rsidP="004F56BA">
      <w:pPr>
        <w:pStyle w:val="a7"/>
        <w:rPr>
          <w:rFonts w:cs="Times New Roman"/>
          <w:b/>
          <w:color w:val="auto"/>
        </w:rPr>
      </w:pPr>
      <w:r w:rsidRPr="00663B7B">
        <w:rPr>
          <w:rFonts w:cs="Times New Roman"/>
          <w:b/>
          <w:color w:val="auto"/>
        </w:rPr>
        <w:t>ЧЕТЫРЕ ОСНОВНЫХ ЭТАПА В ИГРЕ С ОБРАЗОМ,</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Танец Невинности</w:t>
      </w:r>
      <w:r w:rsidRPr="00663B7B">
        <w:rPr>
          <w:rFonts w:cs="Times New Roman"/>
          <w:color w:val="auto"/>
        </w:rPr>
        <w:t>!</w:t>
      </w:r>
    </w:p>
    <w:p w:rsidR="004F56BA" w:rsidRPr="00663B7B" w:rsidRDefault="004F56BA" w:rsidP="004F56BA">
      <w:pPr>
        <w:pStyle w:val="a5"/>
        <w:rPr>
          <w:color w:val="auto"/>
        </w:rPr>
      </w:pPr>
      <w:r w:rsidRPr="00663B7B">
        <w:rPr>
          <w:color w:val="auto"/>
        </w:rPr>
        <w:t xml:space="preserve">Как я уже говорил, играющий ребенок не нуждается в ком-то, кто режиссировал бы его со стороны. Перед кем играет ребенок? Только перед самим собой! Перед пространством </w:t>
      </w:r>
      <w:r w:rsidRPr="00663B7B">
        <w:rPr>
          <w:i/>
          <w:color w:val="auto"/>
        </w:rPr>
        <w:t>себя-смотрящего</w:t>
      </w:r>
      <w:r w:rsidRPr="00663B7B">
        <w:rPr>
          <w:color w:val="auto"/>
        </w:rPr>
        <w:t xml:space="preserve">, перед </w:t>
      </w:r>
      <w:r w:rsidRPr="00663B7B">
        <w:rPr>
          <w:i/>
          <w:color w:val="auto"/>
        </w:rPr>
        <w:t>собой</w:t>
      </w:r>
      <w:r w:rsidRPr="00663B7B">
        <w:rPr>
          <w:color w:val="auto"/>
        </w:rPr>
        <w:t>-</w:t>
      </w:r>
      <w:r w:rsidRPr="00663B7B">
        <w:rPr>
          <w:i/>
          <w:color w:val="auto"/>
        </w:rPr>
        <w:t>Пучиной Многоглазой!</w:t>
      </w:r>
      <w:r w:rsidRPr="00663B7B">
        <w:rPr>
          <w:color w:val="auto"/>
        </w:rPr>
        <w:t xml:space="preserve"> Он в одно и то же время и </w:t>
      </w:r>
      <w:r w:rsidRPr="00663B7B">
        <w:rPr>
          <w:i/>
          <w:color w:val="auto"/>
        </w:rPr>
        <w:t>тот, кто смотрит</w:t>
      </w:r>
      <w:r w:rsidRPr="00663B7B">
        <w:rPr>
          <w:color w:val="auto"/>
        </w:rPr>
        <w:t xml:space="preserve">, и </w:t>
      </w:r>
      <w:r w:rsidRPr="00663B7B">
        <w:rPr>
          <w:i/>
          <w:color w:val="auto"/>
        </w:rPr>
        <w:t>тот, кто играет</w:t>
      </w:r>
      <w:r w:rsidRPr="00663B7B">
        <w:rPr>
          <w:color w:val="auto"/>
        </w:rPr>
        <w:t xml:space="preserve">, и </w:t>
      </w:r>
      <w:r w:rsidRPr="00663B7B">
        <w:rPr>
          <w:i/>
          <w:color w:val="auto"/>
        </w:rPr>
        <w:t>тот, кого играют!</w:t>
      </w:r>
      <w:r w:rsidRPr="00663B7B">
        <w:rPr>
          <w:color w:val="auto"/>
        </w:rPr>
        <w:t xml:space="preserve"> Он – </w:t>
      </w:r>
      <w:r w:rsidRPr="00663B7B">
        <w:rPr>
          <w:i/>
          <w:color w:val="auto"/>
        </w:rPr>
        <w:t>Божество Игры!</w:t>
      </w:r>
      <w:r w:rsidRPr="00663B7B">
        <w:rPr>
          <w:color w:val="auto"/>
        </w:rPr>
        <w:t xml:space="preserve"> Три в одном! Это и есть </w:t>
      </w:r>
      <w:r w:rsidRPr="00663B7B">
        <w:rPr>
          <w:i/>
          <w:color w:val="auto"/>
        </w:rPr>
        <w:t xml:space="preserve">ПОТЕНЦИЯ НЕВИННОСТИ! </w:t>
      </w:r>
      <w:r w:rsidRPr="00663B7B">
        <w:rPr>
          <w:color w:val="auto"/>
        </w:rPr>
        <w:t xml:space="preserve">Разница между Мастером и ребенком в том, что ребенок бессознательно и спонтанно распространяет это состояние только на внутреннюю </w:t>
      </w:r>
      <w:r w:rsidRPr="00663B7B">
        <w:rPr>
          <w:i/>
          <w:color w:val="auto"/>
        </w:rPr>
        <w:t>микрокосмическую орбиту</w:t>
      </w:r>
      <w:r w:rsidRPr="00663B7B">
        <w:rPr>
          <w:color w:val="auto"/>
        </w:rPr>
        <w:t xml:space="preserve">, т.е. он безответствен в своей игре; Мастер же сознает и направляет процесс игры, он несет ответственность за преодоление двойственности между </w:t>
      </w:r>
      <w:r w:rsidRPr="00663B7B">
        <w:rPr>
          <w:i/>
          <w:color w:val="auto"/>
        </w:rPr>
        <w:t xml:space="preserve">микро- </w:t>
      </w:r>
      <w:r w:rsidRPr="00663B7B">
        <w:rPr>
          <w:color w:val="auto"/>
        </w:rPr>
        <w:t xml:space="preserve">и </w:t>
      </w:r>
      <w:r w:rsidRPr="00663B7B">
        <w:rPr>
          <w:i/>
          <w:color w:val="auto"/>
        </w:rPr>
        <w:t>макрокосмическими</w:t>
      </w:r>
      <w:r w:rsidRPr="00663B7B">
        <w:rPr>
          <w:color w:val="auto"/>
        </w:rPr>
        <w:t xml:space="preserve"> планами.</w:t>
      </w:r>
    </w:p>
    <w:p w:rsidR="004F56BA" w:rsidRPr="00663B7B" w:rsidRDefault="004F56BA" w:rsidP="004F56BA">
      <w:pPr>
        <w:pStyle w:val="a7"/>
        <w:rPr>
          <w:rFonts w:cs="Times New Roman"/>
          <w:color w:val="auto"/>
        </w:rPr>
      </w:pPr>
      <w:r w:rsidRPr="00663B7B">
        <w:rPr>
          <w:rFonts w:cs="Times New Roman"/>
          <w:color w:val="auto"/>
        </w:rPr>
        <w:t>И как это работает?</w:t>
      </w:r>
    </w:p>
    <w:p w:rsidR="004F56BA" w:rsidRPr="00663B7B" w:rsidRDefault="004F56BA" w:rsidP="004F56BA">
      <w:pPr>
        <w:pStyle w:val="a5"/>
        <w:rPr>
          <w:color w:val="auto"/>
        </w:rPr>
      </w:pPr>
      <w:r w:rsidRPr="00663B7B">
        <w:rPr>
          <w:color w:val="auto"/>
        </w:rPr>
        <w:t>Первые два шага из четырех принадлежат Михаилу Чехову</w:t>
      </w:r>
      <w:r w:rsidRPr="00663B7B">
        <w:rPr>
          <w:color w:val="auto"/>
          <w:vertAlign w:val="superscript"/>
        </w:rPr>
        <w:footnoteReference w:id="1113"/>
      </w:r>
      <w:r w:rsidRPr="00663B7B">
        <w:rPr>
          <w:color w:val="auto"/>
        </w:rPr>
        <w:t>.</w:t>
      </w:r>
    </w:p>
    <w:p w:rsidR="004F56BA" w:rsidRPr="00663B7B" w:rsidRDefault="004F56BA" w:rsidP="004F56BA">
      <w:pPr>
        <w:pStyle w:val="a5"/>
        <w:rPr>
          <w:color w:val="auto"/>
        </w:rPr>
      </w:pPr>
      <w:r w:rsidRPr="00663B7B">
        <w:rPr>
          <w:color w:val="auto"/>
        </w:rPr>
        <w:t xml:space="preserve">1) Следуя ему, прежде всего я влюбляюсь в перспективу игровой потенции и выдерживаю себя в этом «романтическом» периоде очарованностью ролью некоторое </w:t>
      </w:r>
      <w:r w:rsidRPr="00663B7B">
        <w:rPr>
          <w:color w:val="auto"/>
        </w:rPr>
        <w:lastRenderedPageBreak/>
        <w:t>(для каждой роли очень разное) время. «Мы, нынешние актёры и режиссеры, постоянно расплачиваемся за нежелание терпеливо ждать, пока длится период предвкушения. (…) Мы не влюбляемся в будущее, мы грубо берем от настоящего»</w:t>
      </w:r>
      <w:r w:rsidRPr="00663B7B">
        <w:rPr>
          <w:color w:val="auto"/>
          <w:vertAlign w:val="superscript"/>
        </w:rPr>
        <w:footnoteReference w:id="1114"/>
      </w:r>
      <w:r w:rsidRPr="00663B7B">
        <w:rPr>
          <w:color w:val="auto"/>
        </w:rPr>
        <w:t>. И это не приносит ничего, кроме печального насилия над собой, над своим инструментом.</w:t>
      </w:r>
    </w:p>
    <w:p w:rsidR="004F56BA" w:rsidRPr="00663B7B" w:rsidRDefault="004F56BA" w:rsidP="004F56BA">
      <w:pPr>
        <w:pStyle w:val="a5"/>
        <w:rPr>
          <w:color w:val="auto"/>
        </w:rPr>
      </w:pPr>
      <w:r w:rsidRPr="00663B7B">
        <w:rPr>
          <w:color w:val="auto"/>
        </w:rPr>
        <w:t>2) Затем наступает период «почемучки». Здесь как маленький «вундеркинд» я «бомбардирую» свой мозг вопросами и стараюсь, следуя Чехову и Дузе, «</w:t>
      </w:r>
      <w:r w:rsidRPr="00663B7B">
        <w:rPr>
          <w:i/>
          <w:color w:val="auto"/>
        </w:rPr>
        <w:t>увидеть</w:t>
      </w:r>
      <w:r w:rsidRPr="00663B7B">
        <w:rPr>
          <w:color w:val="auto"/>
        </w:rPr>
        <w:t>» ответы. «Пропуская через свое воображение пьесу акт за актом, сцену за сценой так часто и до тех пор, пока образы не заживут своей самостоятельной жизнью»</w:t>
      </w:r>
      <w:r w:rsidRPr="00663B7B">
        <w:rPr>
          <w:color w:val="auto"/>
          <w:vertAlign w:val="superscript"/>
        </w:rPr>
        <w:footnoteReference w:id="1115"/>
      </w:r>
      <w:r w:rsidRPr="00663B7B">
        <w:rPr>
          <w:color w:val="auto"/>
        </w:rPr>
        <w:t xml:space="preserve">, я как пытливый червячок «разрыхляю» почву будущей роли. В ход идут сны, фантазии, мечты, фантомы и все возможное и невозможное, относящееся к моему персонажу и спектаклю в целом. Здесь я даю волю своей художнической потенции и позволяю своей </w:t>
      </w:r>
      <w:r w:rsidRPr="00663B7B">
        <w:rPr>
          <w:i/>
          <w:color w:val="auto"/>
        </w:rPr>
        <w:t>индиго-фантазии</w:t>
      </w:r>
      <w:r w:rsidRPr="00663B7B">
        <w:rPr>
          <w:color w:val="auto"/>
        </w:rPr>
        <w:t xml:space="preserve"> и самым разнообразным ассоциациям развернуться во всей своей широте. Работая таким образом, я вижу себя художником, делающим на холсте бесконечные наброски углем. Мой </w:t>
      </w:r>
      <w:r w:rsidRPr="00663B7B">
        <w:rPr>
          <w:i/>
          <w:color w:val="auto"/>
        </w:rPr>
        <w:t>Ум</w:t>
      </w:r>
      <w:r w:rsidRPr="00663B7B">
        <w:rPr>
          <w:color w:val="auto"/>
        </w:rPr>
        <w:t xml:space="preserve"> свободен и может позволить себе все, и правильное и неправильное. Он играет с безответственностью ребенка, не боясь, что ему дадут по рукам. Так я накапливаю материал для следующей стадии.</w:t>
      </w:r>
    </w:p>
    <w:p w:rsidR="004F56BA" w:rsidRPr="00663B7B" w:rsidRDefault="004F56BA" w:rsidP="004F56BA">
      <w:pPr>
        <w:pStyle w:val="a5"/>
        <w:rPr>
          <w:color w:val="auto"/>
        </w:rPr>
      </w:pPr>
      <w:r w:rsidRPr="00663B7B">
        <w:rPr>
          <w:color w:val="auto"/>
        </w:rPr>
        <w:t xml:space="preserve">Следующие два этапа работы оригинальны и принадлежат технологиям </w:t>
      </w:r>
      <w:r w:rsidRPr="00663B7B">
        <w:rPr>
          <w:i/>
          <w:color w:val="auto"/>
        </w:rPr>
        <w:t>Игры</w:t>
      </w:r>
      <w:r w:rsidRPr="00663B7B">
        <w:rPr>
          <w:color w:val="auto"/>
        </w:rPr>
        <w:t xml:space="preserve">, т.е. </w:t>
      </w:r>
      <w:r w:rsidRPr="00663B7B">
        <w:rPr>
          <w:i/>
          <w:color w:val="auto"/>
        </w:rPr>
        <w:t>технологиям недвойственности</w:t>
      </w:r>
      <w:r w:rsidRPr="00663B7B">
        <w:rPr>
          <w:color w:val="auto"/>
        </w:rPr>
        <w:t>. И в чем их сила?</w:t>
      </w:r>
    </w:p>
    <w:p w:rsidR="004F56BA" w:rsidRPr="00663B7B" w:rsidRDefault="004F56BA" w:rsidP="004F56BA">
      <w:pPr>
        <w:pStyle w:val="a5"/>
        <w:rPr>
          <w:color w:val="auto"/>
        </w:rPr>
      </w:pPr>
      <w:r w:rsidRPr="00663B7B">
        <w:rPr>
          <w:color w:val="auto"/>
        </w:rPr>
        <w:t xml:space="preserve">3) В процессе постановки вопросов, когда ответы уже начинают проступать на внутреннем экране </w:t>
      </w:r>
      <w:r w:rsidRPr="00663B7B">
        <w:rPr>
          <w:i/>
          <w:color w:val="auto"/>
        </w:rPr>
        <w:t>Ума</w:t>
      </w:r>
      <w:r w:rsidRPr="00663B7B">
        <w:rPr>
          <w:color w:val="auto"/>
        </w:rPr>
        <w:t xml:space="preserve">, мы начинаем </w:t>
      </w:r>
      <w:r w:rsidRPr="00663B7B">
        <w:rPr>
          <w:i/>
          <w:color w:val="auto"/>
        </w:rPr>
        <w:t>алхимическую игру</w:t>
      </w:r>
      <w:r w:rsidRPr="00663B7B">
        <w:rPr>
          <w:color w:val="auto"/>
        </w:rPr>
        <w:t xml:space="preserve"> с внешним зрителем. То есть, как только </w:t>
      </w:r>
      <w:r w:rsidRPr="00663B7B">
        <w:rPr>
          <w:i/>
          <w:color w:val="auto"/>
        </w:rPr>
        <w:t>ответы-картины</w:t>
      </w:r>
      <w:r w:rsidRPr="00663B7B">
        <w:rPr>
          <w:color w:val="auto"/>
        </w:rPr>
        <w:t xml:space="preserve">, обогащенные метафорическими обобщениями, проецируются на </w:t>
      </w:r>
      <w:r w:rsidRPr="00663B7B">
        <w:rPr>
          <w:i/>
          <w:color w:val="auto"/>
        </w:rPr>
        <w:t>Сцену Ума</w:t>
      </w:r>
      <w:r w:rsidRPr="00663B7B">
        <w:rPr>
          <w:color w:val="auto"/>
        </w:rPr>
        <w:t xml:space="preserve">, мы не медля ни дня, выносим их на суд внешнего мира, </w:t>
      </w:r>
      <w:r w:rsidRPr="00663B7B">
        <w:rPr>
          <w:i/>
          <w:color w:val="auto"/>
        </w:rPr>
        <w:t>внешнего зрителя</w:t>
      </w:r>
      <w:r w:rsidRPr="00663B7B">
        <w:rPr>
          <w:color w:val="auto"/>
        </w:rPr>
        <w:t xml:space="preserve">. </w:t>
      </w:r>
      <w:r w:rsidRPr="00663B7B">
        <w:rPr>
          <w:color w:val="auto"/>
        </w:rPr>
        <w:lastRenderedPageBreak/>
        <w:t xml:space="preserve">Это означает, что мы с помощью всех имеющихся в нашем распоряжении средств показываем все возникающее в нашем </w:t>
      </w:r>
      <w:r w:rsidRPr="00663B7B">
        <w:rPr>
          <w:i/>
          <w:color w:val="auto"/>
        </w:rPr>
        <w:t>Уме</w:t>
      </w:r>
      <w:r w:rsidRPr="00663B7B">
        <w:rPr>
          <w:color w:val="auto"/>
        </w:rPr>
        <w:t xml:space="preserve"> открытому для этого процесса режиссеру и команде друзей. Таким образом, мы смешиваем свои внутренние открытия с внешним восприятием. И этот этап требует особого внимания и подробнейших объяснений!</w:t>
      </w:r>
    </w:p>
    <w:p w:rsidR="004F56BA" w:rsidRPr="00663B7B" w:rsidRDefault="004F56BA" w:rsidP="004F56BA">
      <w:pPr>
        <w:pStyle w:val="a5"/>
        <w:rPr>
          <w:color w:val="auto"/>
        </w:rPr>
      </w:pPr>
      <w:r w:rsidRPr="00663B7B">
        <w:rPr>
          <w:color w:val="auto"/>
        </w:rPr>
        <w:t xml:space="preserve">Во-первых, за счет этого целенаправленного поиска разрыхляется «внутренняя почва роли», т.е. здесь мы, как заботливый садовник, упорно работаем лопатой в «саду своей роли»: сажаем все необходимые семена, систематически поливаем их, выпалываем сорняки и т.д. и т.п. Земля обычно очень внимательна к заботе человеческих рук и воздает по заслугам с жестокой справедливостью. Во-вторых, с помощью настойчивого «выноса» внутренних опытов на суд внешнего зрителя выстраивается т.н. «мост», соединяющий внутреннее и внешнее в одно целое! Можно даже сказать, что так устанавливается связь с источником энергии, с пространством внешнего зрителя, с </w:t>
      </w:r>
      <w:r w:rsidRPr="00663B7B">
        <w:rPr>
          <w:i/>
          <w:color w:val="auto"/>
        </w:rPr>
        <w:t>Пучиной Многоглазой!</w:t>
      </w:r>
      <w:r w:rsidRPr="00663B7B">
        <w:rPr>
          <w:color w:val="auto"/>
        </w:rPr>
        <w:t xml:space="preserve"> Или ещё запутаннее – так энергия </w:t>
      </w:r>
      <w:r w:rsidRPr="00663B7B">
        <w:rPr>
          <w:i/>
          <w:color w:val="auto"/>
        </w:rPr>
        <w:t>макрокосма</w:t>
      </w:r>
      <w:r w:rsidRPr="00663B7B">
        <w:rPr>
          <w:color w:val="auto"/>
        </w:rPr>
        <w:t xml:space="preserve"> заводится на </w:t>
      </w:r>
      <w:r w:rsidRPr="00663B7B">
        <w:rPr>
          <w:i/>
          <w:color w:val="auto"/>
        </w:rPr>
        <w:t>микрокосмическую</w:t>
      </w:r>
      <w:r w:rsidRPr="00663B7B">
        <w:rPr>
          <w:color w:val="auto"/>
        </w:rPr>
        <w:t xml:space="preserve"> орбиту! В более грубой версии это можно объяснить как «приглашение на танец» госпожи </w:t>
      </w:r>
      <w:r w:rsidRPr="00663B7B">
        <w:rPr>
          <w:i/>
          <w:color w:val="auto"/>
        </w:rPr>
        <w:t>Пучины Многоглазой</w:t>
      </w:r>
      <w:r w:rsidRPr="00663B7B">
        <w:rPr>
          <w:color w:val="auto"/>
        </w:rPr>
        <w:t xml:space="preserve">, «профессионального зрителя», или просто – </w:t>
      </w:r>
      <w:r w:rsidRPr="00663B7B">
        <w:rPr>
          <w:i/>
          <w:color w:val="auto"/>
        </w:rPr>
        <w:t>режиссера</w:t>
      </w:r>
      <w:r w:rsidRPr="00663B7B">
        <w:rPr>
          <w:color w:val="auto"/>
        </w:rPr>
        <w:t xml:space="preserve">. Так, настойчиво проявляя индивидуальное художническое понимание происходящего, актёр замыкает свое воображение с воображением </w:t>
      </w:r>
      <w:r w:rsidRPr="00663B7B">
        <w:rPr>
          <w:i/>
          <w:color w:val="auto"/>
        </w:rPr>
        <w:t>смотрящего пространства</w:t>
      </w:r>
      <w:r w:rsidRPr="00663B7B">
        <w:rPr>
          <w:color w:val="auto"/>
        </w:rPr>
        <w:t xml:space="preserve"> в единую электрическую цепь, образуя т.н. вращение </w:t>
      </w:r>
      <w:r w:rsidRPr="00663B7B">
        <w:rPr>
          <w:i/>
          <w:color w:val="auto"/>
        </w:rPr>
        <w:t>Колеса Высшей Радости</w:t>
      </w:r>
      <w:r w:rsidRPr="00663B7B">
        <w:rPr>
          <w:color w:val="auto"/>
        </w:rPr>
        <w:t xml:space="preserve">, или </w:t>
      </w:r>
      <w:r w:rsidRPr="00663B7B">
        <w:rPr>
          <w:i/>
          <w:color w:val="auto"/>
        </w:rPr>
        <w:t xml:space="preserve">Танец Союза! </w:t>
      </w:r>
      <w:r w:rsidRPr="00663B7B">
        <w:rPr>
          <w:color w:val="auto"/>
        </w:rPr>
        <w:t xml:space="preserve">Таким образом, написали стихи, читайте их кому-нибудь! Корректируйте за счет связи с внешним восприятием и снова читайте! Знайте, так вы начинаете стягивать </w:t>
      </w:r>
      <w:r w:rsidRPr="00663B7B">
        <w:rPr>
          <w:i/>
          <w:color w:val="auto"/>
        </w:rPr>
        <w:t>макрокосмическую</w:t>
      </w:r>
      <w:r w:rsidRPr="00663B7B">
        <w:rPr>
          <w:color w:val="auto"/>
        </w:rPr>
        <w:t xml:space="preserve"> энергию </w:t>
      </w:r>
      <w:r w:rsidRPr="00663B7B">
        <w:rPr>
          <w:i/>
          <w:color w:val="auto"/>
        </w:rPr>
        <w:t>Пучины Многоглазой</w:t>
      </w:r>
      <w:r w:rsidRPr="00663B7B">
        <w:rPr>
          <w:color w:val="auto"/>
        </w:rPr>
        <w:t xml:space="preserve"> на «плод», и благодаря ей «плод» испытывает в процессе своего оформления очень важное воздействие культурных ограничений и всякого рода шероховатостей (подробнее об этих технологиях в гл. «Фрактальная Мандала»). И, наконец, в-третьих, благодаря кропотливой, </w:t>
      </w:r>
      <w:r w:rsidRPr="00663B7B">
        <w:rPr>
          <w:color w:val="auto"/>
        </w:rPr>
        <w:lastRenderedPageBreak/>
        <w:t xml:space="preserve">изматывающей работе в «саду роли» </w:t>
      </w:r>
      <w:r w:rsidRPr="00663B7B">
        <w:rPr>
          <w:i/>
          <w:color w:val="auto"/>
        </w:rPr>
        <w:t>внутренние игры</w:t>
      </w:r>
      <w:r w:rsidRPr="00663B7B">
        <w:rPr>
          <w:color w:val="auto"/>
        </w:rPr>
        <w:t xml:space="preserve"> команды артистов, работающих над спектаклем, начинают проходить испытание на прочность, т.е. </w:t>
      </w:r>
      <w:r w:rsidRPr="00663B7B">
        <w:rPr>
          <w:i/>
          <w:color w:val="auto"/>
        </w:rPr>
        <w:t>закаляться</w:t>
      </w:r>
      <w:r w:rsidRPr="00663B7B">
        <w:rPr>
          <w:color w:val="auto"/>
        </w:rPr>
        <w:t xml:space="preserve">, т.е. испытываться </w:t>
      </w:r>
      <w:r w:rsidRPr="00663B7B">
        <w:rPr>
          <w:i/>
          <w:color w:val="auto"/>
        </w:rPr>
        <w:t>огнем восприятия</w:t>
      </w:r>
      <w:r w:rsidRPr="00663B7B">
        <w:rPr>
          <w:color w:val="auto"/>
        </w:rPr>
        <w:t>, замешиваясь при этом в едином котле будущего зрелища. И в этом жестоком, требующем чудовищной выносливости процессе все лишнее будет отшелушиваться само собой, без излишних интеллектуальных спекуляций.</w:t>
      </w:r>
    </w:p>
    <w:p w:rsidR="004F56BA" w:rsidRPr="00663B7B" w:rsidRDefault="004F56BA" w:rsidP="004F56BA">
      <w:pPr>
        <w:pStyle w:val="a5"/>
        <w:rPr>
          <w:color w:val="auto"/>
        </w:rPr>
      </w:pPr>
      <w:r w:rsidRPr="00663B7B">
        <w:rPr>
          <w:color w:val="auto"/>
        </w:rPr>
        <w:t xml:space="preserve">4) Последний шаг в работе – это период непосредственных родов. Плод выходит наружу, т.е. кристаллизуется в узор </w:t>
      </w:r>
      <w:r w:rsidRPr="00663B7B">
        <w:rPr>
          <w:i/>
          <w:color w:val="auto"/>
        </w:rPr>
        <w:t>Мандалы Образа</w:t>
      </w:r>
      <w:r w:rsidRPr="00663B7B">
        <w:rPr>
          <w:color w:val="auto"/>
        </w:rPr>
        <w:t xml:space="preserve">. Все лишнее отбрасывается, и </w:t>
      </w:r>
      <w:r w:rsidRPr="00663B7B">
        <w:rPr>
          <w:i/>
          <w:color w:val="auto"/>
        </w:rPr>
        <w:t>Лик</w:t>
      </w:r>
      <w:r w:rsidRPr="00663B7B">
        <w:rPr>
          <w:color w:val="auto"/>
        </w:rPr>
        <w:t xml:space="preserve"> формы проступает в своей завершенности и неотделимости от </w:t>
      </w:r>
      <w:r w:rsidRPr="00663B7B">
        <w:rPr>
          <w:i/>
          <w:color w:val="auto"/>
        </w:rPr>
        <w:t>Экрана Вечности</w:t>
      </w:r>
      <w:r w:rsidRPr="00663B7B">
        <w:rPr>
          <w:color w:val="auto"/>
        </w:rPr>
        <w:t>, на который проецируется. И это самый ответственный момент всего процесса. Здесь требуются величайшие мужество и преданность всей команды, чтобы с достоинством нести новое явление в мир.</w:t>
      </w:r>
    </w:p>
    <w:p w:rsidR="004F56BA" w:rsidRPr="00663B7B" w:rsidRDefault="004F56BA" w:rsidP="004F56BA">
      <w:pPr>
        <w:pStyle w:val="a5"/>
        <w:rPr>
          <w:i/>
          <w:color w:val="auto"/>
        </w:rPr>
      </w:pPr>
      <w:r w:rsidRPr="00663B7B">
        <w:rPr>
          <w:color w:val="auto"/>
        </w:rPr>
        <w:t xml:space="preserve">И в чем основное достоинство такого подхода к работе с материалом? Основное достоинство – в преодолении двойственности между </w:t>
      </w:r>
      <w:r w:rsidRPr="00663B7B">
        <w:rPr>
          <w:i/>
          <w:color w:val="auto"/>
        </w:rPr>
        <w:t xml:space="preserve">внутренним </w:t>
      </w:r>
      <w:r w:rsidRPr="00663B7B">
        <w:rPr>
          <w:color w:val="auto"/>
        </w:rPr>
        <w:t xml:space="preserve">процессом работы и </w:t>
      </w:r>
      <w:r w:rsidRPr="00663B7B">
        <w:rPr>
          <w:i/>
          <w:color w:val="auto"/>
        </w:rPr>
        <w:t>внешним</w:t>
      </w:r>
      <w:r w:rsidRPr="00663B7B">
        <w:rPr>
          <w:color w:val="auto"/>
        </w:rPr>
        <w:t xml:space="preserve">, между актёром и режиссером. В этой позиции артист бесстрашно провозглашает свою </w:t>
      </w:r>
      <w:r w:rsidRPr="00663B7B">
        <w:rPr>
          <w:i/>
          <w:color w:val="auto"/>
        </w:rPr>
        <w:t>ТВОРЧЕСКУЮ ВОЛЮ</w:t>
      </w:r>
      <w:r w:rsidRPr="00663B7B">
        <w:rPr>
          <w:color w:val="auto"/>
        </w:rPr>
        <w:t xml:space="preserve"> и заявляет о своем равном положении со всеми, кто принимает участие в работе над спектаклем. Таким образом, он берет </w:t>
      </w:r>
      <w:r w:rsidRPr="00663B7B">
        <w:rPr>
          <w:i/>
          <w:color w:val="auto"/>
        </w:rPr>
        <w:t>ответственность</w:t>
      </w:r>
      <w:r w:rsidRPr="00663B7B">
        <w:rPr>
          <w:color w:val="auto"/>
        </w:rPr>
        <w:t xml:space="preserve"> за свое положение в процессе работы. Он понимает, что он не марионетка в руках деспотичного режиссера, не пенка на молоке его воображения, не пешка на шахматной доске чьего-то мировидения, но самодостаточная фигура, имеющая свои размышления о жизни, свою мощную </w:t>
      </w:r>
      <w:r w:rsidRPr="00663B7B">
        <w:rPr>
          <w:i/>
          <w:color w:val="auto"/>
        </w:rPr>
        <w:t>художническую потенцию</w:t>
      </w:r>
      <w:r w:rsidRPr="00663B7B">
        <w:rPr>
          <w:color w:val="auto"/>
        </w:rPr>
        <w:t xml:space="preserve"> и способность вплетать в узорчатый ковер коллективных усилий свою </w:t>
      </w:r>
      <w:r w:rsidRPr="00663B7B">
        <w:rPr>
          <w:i/>
          <w:color w:val="auto"/>
        </w:rPr>
        <w:t>ХУДОЖНИЧЕСКУЮ ВОЛЮ!</w:t>
      </w:r>
    </w:p>
    <w:p w:rsidR="004F56BA" w:rsidRPr="00663B7B" w:rsidRDefault="004F56BA" w:rsidP="004F56BA">
      <w:pPr>
        <w:pStyle w:val="a7"/>
        <w:rPr>
          <w:rFonts w:cs="Times New Roman"/>
          <w:b/>
          <w:color w:val="auto"/>
        </w:rPr>
      </w:pPr>
      <w:r w:rsidRPr="00663B7B">
        <w:rPr>
          <w:rFonts w:cs="Times New Roman"/>
          <w:b/>
          <w:color w:val="auto"/>
        </w:rPr>
        <w:t>ТОЧКА СБОРКИ – ЗДЕСЬ И СЕЙЧАС</w:t>
      </w:r>
    </w:p>
    <w:p w:rsidR="004F56BA" w:rsidRPr="00663B7B" w:rsidRDefault="004F56BA" w:rsidP="004F56BA">
      <w:pPr>
        <w:pStyle w:val="a5"/>
        <w:rPr>
          <w:rFonts w:cs="Times New Roman"/>
          <w:color w:val="auto"/>
        </w:rPr>
      </w:pPr>
      <w:r w:rsidRPr="00663B7B">
        <w:rPr>
          <w:rFonts w:cs="Times New Roman"/>
          <w:color w:val="auto"/>
        </w:rPr>
        <w:lastRenderedPageBreak/>
        <w:t xml:space="preserve">Подведем черту, или расставим несколько финальных точек, чтобы двинутся дальше. Для этого нам понадобиться термин из компендиума методов легендарного К.Кастанеды – </w:t>
      </w:r>
      <w:r w:rsidRPr="00663B7B">
        <w:rPr>
          <w:rFonts w:cs="Times New Roman"/>
          <w:i/>
          <w:color w:val="auto"/>
        </w:rPr>
        <w:t>ТОЧКА СБОРКИ</w:t>
      </w:r>
      <w:r w:rsidRPr="00663B7B">
        <w:rPr>
          <w:rFonts w:cs="Times New Roman"/>
          <w:color w:val="auto"/>
        </w:rPr>
        <w:t>.</w:t>
      </w:r>
    </w:p>
    <w:p w:rsidR="004F56BA" w:rsidRPr="00663B7B" w:rsidRDefault="004F56BA" w:rsidP="004F56BA">
      <w:pPr>
        <w:pStyle w:val="a5"/>
        <w:rPr>
          <w:color w:val="auto"/>
          <w:lang w:eastAsia="en-US"/>
        </w:rPr>
      </w:pPr>
      <w:r w:rsidRPr="00663B7B">
        <w:rPr>
          <w:color w:val="auto"/>
          <w:lang w:eastAsia="en-US"/>
        </w:rPr>
        <w:t>В очень грубом пересказе – это некий энергетический сгусток, или – пятно, нечто вроде пуговицы, на которую застегнуты все воспринимаемые нами миры. То есть, благодаря ей (</w:t>
      </w:r>
      <w:r w:rsidRPr="00663B7B">
        <w:rPr>
          <w:i/>
          <w:color w:val="auto"/>
          <w:lang w:eastAsia="en-US"/>
        </w:rPr>
        <w:t>точке сборки</w:t>
      </w:r>
      <w:r w:rsidRPr="00663B7B">
        <w:rPr>
          <w:color w:val="auto"/>
          <w:lang w:eastAsia="en-US"/>
        </w:rPr>
        <w:t xml:space="preserve">), все плоскости воспринимаемого нами </w:t>
      </w:r>
      <w:r w:rsidRPr="00663B7B">
        <w:rPr>
          <w:i/>
          <w:color w:val="auto"/>
          <w:lang w:eastAsia="en-US"/>
        </w:rPr>
        <w:t>Театра Реальности</w:t>
      </w:r>
      <w:r w:rsidRPr="00663B7B">
        <w:rPr>
          <w:color w:val="auto"/>
          <w:lang w:eastAsia="en-US"/>
        </w:rPr>
        <w:t xml:space="preserve">, собираясь в некий «центр тяжести», или «точку отсчета». Она крайне невелика, и лишь бесконечно малая часть из безграничного колличества энергетических потоков замыкается на этот фокус. Остальной объем информации проносится мимо и остается за пределами нашего восприятия. Важно сразу же отметить, что в системе методов </w:t>
      </w:r>
      <w:r w:rsidRPr="00663B7B">
        <w:rPr>
          <w:i/>
          <w:color w:val="auto"/>
          <w:lang w:eastAsia="en-US"/>
        </w:rPr>
        <w:t>Самоосвобождающей Игры</w:t>
      </w:r>
      <w:r w:rsidRPr="00663B7B">
        <w:rPr>
          <w:color w:val="auto"/>
          <w:lang w:eastAsia="en-US"/>
        </w:rPr>
        <w:t>, на каждой плоскости (</w:t>
      </w:r>
      <w:r w:rsidRPr="00663B7B">
        <w:rPr>
          <w:i/>
          <w:color w:val="auto"/>
          <w:lang w:eastAsia="en-US"/>
        </w:rPr>
        <w:t>зрителя, актёра</w:t>
      </w:r>
      <w:r w:rsidRPr="00663B7B">
        <w:rPr>
          <w:color w:val="auto"/>
          <w:lang w:eastAsia="en-US"/>
        </w:rPr>
        <w:t xml:space="preserve"> и </w:t>
      </w:r>
      <w:r w:rsidRPr="00663B7B">
        <w:rPr>
          <w:i/>
          <w:color w:val="auto"/>
          <w:lang w:eastAsia="en-US"/>
        </w:rPr>
        <w:t>роли</w:t>
      </w:r>
      <w:r w:rsidRPr="00663B7B">
        <w:rPr>
          <w:color w:val="auto"/>
          <w:lang w:eastAsia="en-US"/>
        </w:rPr>
        <w:t xml:space="preserve">) есть свои </w:t>
      </w:r>
      <w:r w:rsidRPr="00663B7B">
        <w:rPr>
          <w:i/>
          <w:color w:val="auto"/>
          <w:lang w:eastAsia="en-US"/>
        </w:rPr>
        <w:t>точки сборки</w:t>
      </w:r>
      <w:r w:rsidRPr="00663B7B">
        <w:rPr>
          <w:color w:val="auto"/>
          <w:lang w:eastAsia="en-US"/>
        </w:rPr>
        <w:t xml:space="preserve">. И на определенном уровне сознательности, сам </w:t>
      </w:r>
      <w:r w:rsidRPr="00663B7B">
        <w:rPr>
          <w:i/>
          <w:color w:val="auto"/>
          <w:lang w:eastAsia="en-US"/>
        </w:rPr>
        <w:t>Повелитель Игры</w:t>
      </w:r>
      <w:r w:rsidRPr="00663B7B">
        <w:rPr>
          <w:color w:val="auto"/>
          <w:lang w:eastAsia="en-US"/>
        </w:rPr>
        <w:t xml:space="preserve"> является </w:t>
      </w:r>
      <w:r w:rsidRPr="00663B7B">
        <w:rPr>
          <w:i/>
          <w:color w:val="auto"/>
          <w:lang w:eastAsia="en-US"/>
        </w:rPr>
        <w:t>точкой сборки</w:t>
      </w:r>
      <w:r w:rsidRPr="00663B7B">
        <w:rPr>
          <w:color w:val="auto"/>
          <w:lang w:eastAsia="en-US"/>
        </w:rPr>
        <w:t>.</w:t>
      </w:r>
    </w:p>
    <w:p w:rsidR="004F56BA" w:rsidRPr="00663B7B" w:rsidRDefault="004F56BA" w:rsidP="004F56BA">
      <w:pPr>
        <w:pStyle w:val="a5"/>
        <w:rPr>
          <w:rFonts w:cs="Times New Roman"/>
          <w:color w:val="auto"/>
          <w:lang w:eastAsia="en-US"/>
        </w:rPr>
      </w:pPr>
      <w:r w:rsidRPr="00663B7B">
        <w:rPr>
          <w:rFonts w:cs="Times New Roman"/>
          <w:color w:val="auto"/>
          <w:lang w:eastAsia="en-US"/>
        </w:rPr>
        <w:t>Подробнее об этом:</w:t>
      </w:r>
    </w:p>
    <w:p w:rsidR="004F56BA" w:rsidRPr="00663B7B" w:rsidRDefault="004F56BA" w:rsidP="004F56BA">
      <w:pPr>
        <w:pStyle w:val="a5"/>
        <w:rPr>
          <w:rFonts w:cs="Times New Roman"/>
          <w:color w:val="auto"/>
        </w:rPr>
      </w:pPr>
      <w:r w:rsidRPr="00663B7B">
        <w:rPr>
          <w:rFonts w:cs="Times New Roman"/>
          <w:color w:val="auto"/>
        </w:rPr>
        <w:t xml:space="preserve">Уже очень много говорилось о </w:t>
      </w:r>
      <w:r w:rsidRPr="00663B7B">
        <w:rPr>
          <w:rFonts w:cs="Times New Roman"/>
          <w:i/>
          <w:color w:val="auto"/>
        </w:rPr>
        <w:t>Виртуальной позиции Ума</w:t>
      </w:r>
      <w:r w:rsidRPr="00663B7B">
        <w:rPr>
          <w:rFonts w:cs="Times New Roman"/>
          <w:color w:val="auto"/>
        </w:rPr>
        <w:t xml:space="preserve">, о </w:t>
      </w:r>
      <w:r w:rsidRPr="00663B7B">
        <w:rPr>
          <w:rFonts w:cs="Times New Roman"/>
          <w:i/>
          <w:color w:val="auto"/>
        </w:rPr>
        <w:t>Повелителе Игры</w:t>
      </w:r>
      <w:r w:rsidRPr="00663B7B">
        <w:rPr>
          <w:rFonts w:cs="Times New Roman"/>
          <w:color w:val="auto"/>
        </w:rPr>
        <w:t xml:space="preserve">, который переживает </w:t>
      </w:r>
      <w:r w:rsidRPr="00663B7B">
        <w:rPr>
          <w:rFonts w:cs="Times New Roman"/>
          <w:i/>
          <w:color w:val="auto"/>
        </w:rPr>
        <w:t>Театр Реальности</w:t>
      </w:r>
      <w:r w:rsidRPr="00663B7B">
        <w:rPr>
          <w:rFonts w:cs="Times New Roman"/>
          <w:color w:val="auto"/>
        </w:rPr>
        <w:t xml:space="preserve"> в своей тотальной одновременности! Здесь, на уровне зрителя – мир внутри него!; на уровне актёра, Он – мир!; на уровне роли – Он внутри мира! ещё раз: на уровне зрителя – </w:t>
      </w:r>
      <w:r w:rsidRPr="00663B7B">
        <w:rPr>
          <w:rFonts w:cs="Times New Roman"/>
          <w:i/>
          <w:color w:val="auto"/>
        </w:rPr>
        <w:t>МИР ВНУТРИ НЕГО</w:t>
      </w:r>
      <w:r w:rsidRPr="00663B7B">
        <w:rPr>
          <w:rFonts w:cs="Times New Roman"/>
          <w:color w:val="auto"/>
        </w:rPr>
        <w:t xml:space="preserve">!; на уровне актёра, </w:t>
      </w:r>
      <w:r w:rsidRPr="00663B7B">
        <w:rPr>
          <w:rFonts w:cs="Times New Roman"/>
          <w:i/>
          <w:color w:val="auto"/>
        </w:rPr>
        <w:t>ОН – МИР</w:t>
      </w:r>
      <w:r w:rsidRPr="00663B7B">
        <w:rPr>
          <w:rFonts w:cs="Times New Roman"/>
          <w:color w:val="auto"/>
        </w:rPr>
        <w:t xml:space="preserve">!; на уровне роли – </w:t>
      </w:r>
      <w:r w:rsidRPr="00663B7B">
        <w:rPr>
          <w:rFonts w:cs="Times New Roman"/>
          <w:i/>
          <w:color w:val="auto"/>
        </w:rPr>
        <w:t>ОН ВНУТРИ МИРА</w:t>
      </w:r>
      <w:r w:rsidRPr="00663B7B">
        <w:rPr>
          <w:rFonts w:cs="Times New Roman"/>
          <w:color w:val="auto"/>
        </w:rPr>
        <w:t xml:space="preserve">! Испытывая отождествление с этим положением Ума, мы трансформируемся в т.н. </w:t>
      </w:r>
      <w:r w:rsidRPr="00663B7B">
        <w:rPr>
          <w:rFonts w:cs="Times New Roman"/>
          <w:i/>
          <w:color w:val="auto"/>
        </w:rPr>
        <w:t>ПЛАЗМАТ</w:t>
      </w:r>
      <w:r w:rsidRPr="00663B7B">
        <w:rPr>
          <w:rFonts w:cs="Times New Roman"/>
          <w:color w:val="auto"/>
        </w:rPr>
        <w:t xml:space="preserve"> – существо, соединяющее в себе сразу несколько уровней реальности. Оно – одновременно – и пустота, и потенция, и форма!, и зритель, и актёр, и роль!, и «просветление», и «путь», и «сансара»! И в каждой частичке себя оно такое!</w:t>
      </w:r>
    </w:p>
    <w:p w:rsidR="004F56BA" w:rsidRPr="00663B7B" w:rsidRDefault="004F56BA" w:rsidP="004F56BA">
      <w:pPr>
        <w:pStyle w:val="a5"/>
        <w:rPr>
          <w:color w:val="auto"/>
        </w:rPr>
      </w:pPr>
      <w:r w:rsidRPr="00663B7B">
        <w:rPr>
          <w:color w:val="auto"/>
        </w:rPr>
        <w:t xml:space="preserve">Самое трудное, конечно же, это – обнаружить эту </w:t>
      </w:r>
      <w:r w:rsidRPr="00663B7B">
        <w:rPr>
          <w:i/>
          <w:color w:val="auto"/>
        </w:rPr>
        <w:t>метамифическую фактуру</w:t>
      </w:r>
      <w:r w:rsidRPr="00663B7B">
        <w:rPr>
          <w:color w:val="auto"/>
        </w:rPr>
        <w:t xml:space="preserve">, которая одновременно проявляется в трех плоскостях, т.е. как: 1) мир внутри нас </w:t>
      </w:r>
      <w:r w:rsidRPr="00663B7B">
        <w:rPr>
          <w:color w:val="auto"/>
        </w:rPr>
        <w:lastRenderedPageBreak/>
        <w:t>(</w:t>
      </w:r>
      <w:r w:rsidRPr="00663B7B">
        <w:rPr>
          <w:i/>
          <w:color w:val="auto"/>
        </w:rPr>
        <w:t>зритель</w:t>
      </w:r>
      <w:r w:rsidRPr="00663B7B">
        <w:rPr>
          <w:color w:val="auto"/>
        </w:rPr>
        <w:t>), 2) мы – мир (</w:t>
      </w:r>
      <w:r w:rsidRPr="00663B7B">
        <w:rPr>
          <w:i/>
          <w:color w:val="auto"/>
        </w:rPr>
        <w:t>актёр</w:t>
      </w:r>
      <w:r w:rsidRPr="00663B7B">
        <w:rPr>
          <w:color w:val="auto"/>
        </w:rPr>
        <w:t>), 3) мы внутри мира (</w:t>
      </w:r>
      <w:r w:rsidRPr="00663B7B">
        <w:rPr>
          <w:i/>
          <w:color w:val="auto"/>
        </w:rPr>
        <w:t>роль</w:t>
      </w:r>
      <w:r w:rsidRPr="00663B7B">
        <w:rPr>
          <w:color w:val="auto"/>
        </w:rPr>
        <w:t xml:space="preserve">)! Через обнаружение себя в подобном видении, мы обретаем право на методы называемые в </w:t>
      </w:r>
      <w:r w:rsidRPr="00663B7B">
        <w:rPr>
          <w:i/>
          <w:color w:val="auto"/>
        </w:rPr>
        <w:t>Алхимии Игры</w:t>
      </w:r>
      <w:r w:rsidRPr="00663B7B">
        <w:rPr>
          <w:color w:val="auto"/>
        </w:rPr>
        <w:t xml:space="preserve"> – </w:t>
      </w:r>
      <w:r w:rsidRPr="00663B7B">
        <w:rPr>
          <w:i/>
          <w:color w:val="auto"/>
        </w:rPr>
        <w:t>ИГРОЙ ТОЧКИ СБОРКИ!</w:t>
      </w:r>
      <w:r w:rsidRPr="00663B7B">
        <w:rPr>
          <w:color w:val="auto"/>
        </w:rPr>
        <w:t xml:space="preserve"> Суть в следующем – каждая из плоскостей, зрителя, актёра и роли, имеет свою точку сборки, обозначаемые в </w:t>
      </w:r>
      <w:r w:rsidRPr="00663B7B">
        <w:rPr>
          <w:i/>
          <w:color w:val="auto"/>
        </w:rPr>
        <w:t>Алхимии Игры</w:t>
      </w:r>
      <w:r w:rsidRPr="00663B7B">
        <w:rPr>
          <w:color w:val="auto"/>
        </w:rPr>
        <w:t xml:space="preserve"> буквами </w:t>
      </w:r>
      <w:r w:rsidRPr="00663B7B">
        <w:rPr>
          <w:b/>
          <w:color w:val="auto"/>
        </w:rPr>
        <w:sym w:font="Symbol" w:char="F062"/>
      </w:r>
      <w:r w:rsidRPr="00663B7B">
        <w:rPr>
          <w:b/>
          <w:color w:val="auto"/>
        </w:rPr>
        <w:t xml:space="preserve"> </w:t>
      </w:r>
      <w:r w:rsidRPr="00663B7B">
        <w:rPr>
          <w:color w:val="auto"/>
        </w:rPr>
        <w:t xml:space="preserve">(бета), </w:t>
      </w:r>
      <w:r w:rsidRPr="00663B7B">
        <w:rPr>
          <w:b/>
          <w:color w:val="auto"/>
        </w:rPr>
        <w:sym w:font="Symbol" w:char="F061"/>
      </w:r>
      <w:r w:rsidRPr="00663B7B">
        <w:rPr>
          <w:color w:val="auto"/>
        </w:rPr>
        <w:t xml:space="preserve"> (альфа), </w:t>
      </w:r>
      <w:r w:rsidRPr="00663B7B">
        <w:rPr>
          <w:b/>
          <w:color w:val="auto"/>
        </w:rPr>
        <w:sym w:font="Symbol" w:char="F064"/>
      </w:r>
      <w:r w:rsidRPr="00663B7B">
        <w:rPr>
          <w:color w:val="auto"/>
        </w:rPr>
        <w:t xml:space="preserve"> (дельта). Смещение акцентов на ту или иную точку приводит в движение силу разных сфер </w:t>
      </w:r>
      <w:r w:rsidRPr="00663B7B">
        <w:rPr>
          <w:i/>
          <w:color w:val="auto"/>
        </w:rPr>
        <w:t>Театра Реальности</w:t>
      </w:r>
      <w:r w:rsidRPr="00663B7B">
        <w:rPr>
          <w:color w:val="auto"/>
        </w:rPr>
        <w:t xml:space="preserve">. То есть, если мы смещаем </w:t>
      </w:r>
      <w:r w:rsidRPr="00663B7B">
        <w:rPr>
          <w:i/>
          <w:color w:val="auto"/>
        </w:rPr>
        <w:t>точку сборки</w:t>
      </w:r>
      <w:r w:rsidRPr="00663B7B">
        <w:rPr>
          <w:color w:val="auto"/>
        </w:rPr>
        <w:t xml:space="preserve"> в сферу плоскости </w:t>
      </w:r>
      <w:r w:rsidRPr="00663B7B">
        <w:rPr>
          <w:i/>
          <w:color w:val="auto"/>
        </w:rPr>
        <w:t>роли</w:t>
      </w:r>
      <w:r w:rsidRPr="00663B7B">
        <w:rPr>
          <w:color w:val="auto"/>
        </w:rPr>
        <w:t xml:space="preserve">, то активизируется сила </w:t>
      </w:r>
      <w:r w:rsidRPr="00663B7B">
        <w:rPr>
          <w:i/>
          <w:color w:val="auto"/>
        </w:rPr>
        <w:t>действия</w:t>
      </w:r>
      <w:r w:rsidRPr="00663B7B">
        <w:rPr>
          <w:color w:val="auto"/>
        </w:rPr>
        <w:t xml:space="preserve">; если же мы смещаем </w:t>
      </w:r>
      <w:r w:rsidRPr="00663B7B">
        <w:rPr>
          <w:i/>
          <w:color w:val="auto"/>
        </w:rPr>
        <w:t>точку сборки</w:t>
      </w:r>
      <w:r w:rsidRPr="00663B7B">
        <w:rPr>
          <w:color w:val="auto"/>
        </w:rPr>
        <w:t xml:space="preserve"> с плоскость </w:t>
      </w:r>
      <w:r w:rsidRPr="00663B7B">
        <w:rPr>
          <w:i/>
          <w:color w:val="auto"/>
        </w:rPr>
        <w:t>актёра</w:t>
      </w:r>
      <w:r w:rsidRPr="00663B7B">
        <w:rPr>
          <w:color w:val="auto"/>
        </w:rPr>
        <w:t xml:space="preserve">, то активизируется сила </w:t>
      </w:r>
      <w:r w:rsidRPr="00663B7B">
        <w:rPr>
          <w:i/>
          <w:color w:val="auto"/>
        </w:rPr>
        <w:t>творческой потенции</w:t>
      </w:r>
      <w:r w:rsidRPr="00663B7B">
        <w:rPr>
          <w:color w:val="auto"/>
        </w:rPr>
        <w:t xml:space="preserve">; если же – в </w:t>
      </w:r>
      <w:r w:rsidRPr="00663B7B">
        <w:rPr>
          <w:i/>
          <w:color w:val="auto"/>
        </w:rPr>
        <w:t>зрителя</w:t>
      </w:r>
      <w:r w:rsidRPr="00663B7B">
        <w:rPr>
          <w:color w:val="auto"/>
        </w:rPr>
        <w:t xml:space="preserve">, то сила </w:t>
      </w:r>
      <w:r w:rsidRPr="00663B7B">
        <w:rPr>
          <w:i/>
          <w:color w:val="auto"/>
        </w:rPr>
        <w:t>восприятия</w:t>
      </w:r>
      <w:r w:rsidRPr="00663B7B">
        <w:rPr>
          <w:color w:val="auto"/>
        </w:rPr>
        <w:t xml:space="preserve">. </w:t>
      </w:r>
      <w:r w:rsidRPr="00663B7B">
        <w:rPr>
          <w:i/>
          <w:color w:val="auto"/>
        </w:rPr>
        <w:t>Точкой сборки</w:t>
      </w:r>
      <w:r w:rsidRPr="00663B7B">
        <w:rPr>
          <w:color w:val="auto"/>
        </w:rPr>
        <w:t xml:space="preserve"> может быть и само триединство, т.е. одновременность в здесь и сейчас, сам </w:t>
      </w:r>
      <w:r w:rsidRPr="00663B7B">
        <w:rPr>
          <w:i/>
          <w:color w:val="auto"/>
        </w:rPr>
        <w:t>Повелитель Игры</w:t>
      </w:r>
      <w:r w:rsidRPr="00663B7B">
        <w:rPr>
          <w:color w:val="auto"/>
        </w:rPr>
        <w:t>. В этом случае все присутствует в гармоничном равновесии: я смотрящий, я творящий, и я действующий – одновременны!</w:t>
      </w:r>
    </w:p>
    <w:p w:rsidR="004F56BA" w:rsidRPr="00663B7B" w:rsidRDefault="004F56BA" w:rsidP="004F56BA">
      <w:pPr>
        <w:pStyle w:val="a5"/>
        <w:rPr>
          <w:rFonts w:cs="Times New Roman"/>
          <w:color w:val="auto"/>
        </w:rPr>
      </w:pPr>
      <w:r w:rsidRPr="00663B7B">
        <w:rPr>
          <w:rFonts w:cs="Times New Roman"/>
          <w:color w:val="auto"/>
        </w:rPr>
        <w:t xml:space="preserve">Игры методов этого ранга можно продемонстрировать следующей формой медитации: Представим себе театр. Войдем в зрительский зал. Сядем в кресло, и представим что весь зал заполнен нами. В каждом кресле сидит наше «я». Все мы сморим в темноту сцены. Удержим эту визуализацию некоторое время. Теперь, не отпуская представления о себе-зрителе, представим себя в форме кукловода, который готовится к творческому акту. Мы-зрители не видем себя-кукловода, но знаем, что это то же – мы. Удержим это переживание некоторое время. И вот, зажигается свет, и на сцене появляется марионетка, кукла, олицетворяющая некую роль. И мы понимаем, что это тоже мы. И вот она произносит слово, делает жест, совершает действие… Теперь, выведите на сцену ещё одну роль, хорошо если это будет роль человека которого вы хорошо знаете. Пусть они разыграют перед вами-зрителем то, что приходит на ум вам-кукловоду… Удерживайте себя в триединой позиции и развивайте игру. Достигнув определенного уровня мастерства, мы можем усложнить игру, сознательно смещая </w:t>
      </w:r>
      <w:r w:rsidRPr="00663B7B">
        <w:rPr>
          <w:rFonts w:cs="Times New Roman"/>
          <w:i/>
          <w:color w:val="auto"/>
        </w:rPr>
        <w:t>точки сборки</w:t>
      </w:r>
      <w:r w:rsidRPr="00663B7B">
        <w:rPr>
          <w:rFonts w:cs="Times New Roman"/>
          <w:color w:val="auto"/>
        </w:rPr>
        <w:t xml:space="preserve"> в </w:t>
      </w:r>
      <w:r w:rsidRPr="00663B7B">
        <w:rPr>
          <w:rFonts w:cs="Times New Roman"/>
          <w:color w:val="auto"/>
        </w:rPr>
        <w:lastRenderedPageBreak/>
        <w:t xml:space="preserve">смотрящее пространство, в творческую потенцию, или в ролевые функции. Наблюдайте как «вспучиваются» те, или иные области </w:t>
      </w:r>
      <w:r w:rsidRPr="00663B7B">
        <w:rPr>
          <w:rFonts w:cs="Times New Roman"/>
          <w:i/>
          <w:color w:val="auto"/>
        </w:rPr>
        <w:t>Театра Реальности</w:t>
      </w:r>
      <w:r w:rsidRPr="00663B7B">
        <w:rPr>
          <w:rFonts w:cs="Times New Roman"/>
          <w:color w:val="auto"/>
        </w:rPr>
        <w:t xml:space="preserve">, и когда «волна» одной плоскости уже готова поглотить другую, подобно опытному серфингисту, уходите на другую волну. Смещение </w:t>
      </w:r>
      <w:r w:rsidRPr="00663B7B">
        <w:rPr>
          <w:rFonts w:cs="Times New Roman"/>
          <w:i/>
          <w:color w:val="auto"/>
        </w:rPr>
        <w:t>точки сборки</w:t>
      </w:r>
      <w:r w:rsidRPr="00663B7B">
        <w:rPr>
          <w:rFonts w:cs="Times New Roman"/>
          <w:color w:val="auto"/>
        </w:rPr>
        <w:t>, например, с тотального погружения в активное действие (</w:t>
      </w:r>
      <w:r w:rsidRPr="00663B7B">
        <w:rPr>
          <w:rFonts w:cs="Times New Roman"/>
          <w:i/>
          <w:color w:val="auto"/>
        </w:rPr>
        <w:t>роль</w:t>
      </w:r>
      <w:r w:rsidRPr="00663B7B">
        <w:rPr>
          <w:rFonts w:cs="Times New Roman"/>
          <w:color w:val="auto"/>
        </w:rPr>
        <w:t>), на отстраненное созерцание (</w:t>
      </w:r>
      <w:r w:rsidRPr="00663B7B">
        <w:rPr>
          <w:rFonts w:cs="Times New Roman"/>
          <w:i/>
          <w:color w:val="auto"/>
        </w:rPr>
        <w:t>зритель</w:t>
      </w:r>
      <w:r w:rsidRPr="00663B7B">
        <w:rPr>
          <w:rFonts w:cs="Times New Roman"/>
          <w:color w:val="auto"/>
        </w:rPr>
        <w:t>), а потом уход в игру творческой потенци (</w:t>
      </w:r>
      <w:r w:rsidRPr="00663B7B">
        <w:rPr>
          <w:rFonts w:cs="Times New Roman"/>
          <w:i/>
          <w:color w:val="auto"/>
        </w:rPr>
        <w:t>актёр</w:t>
      </w:r>
      <w:r w:rsidRPr="00663B7B">
        <w:rPr>
          <w:rFonts w:cs="Times New Roman"/>
          <w:color w:val="auto"/>
        </w:rPr>
        <w:t>), характёризуют филигранность владения искусством игры. Это можно сравнить с искустным любовником, который, как учат трактаты об искусстве любви, – находится везде! Он и снаружи женщины, и внутри женщины, и сама женщина!</w:t>
      </w:r>
    </w:p>
    <w:p w:rsidR="004F56BA" w:rsidRPr="00663B7B" w:rsidRDefault="004F56BA" w:rsidP="004F56BA">
      <w:pPr>
        <w:pStyle w:val="a5"/>
        <w:rPr>
          <w:rFonts w:cs="Times New Roman"/>
          <w:color w:val="auto"/>
        </w:rPr>
      </w:pPr>
      <w:r w:rsidRPr="00663B7B">
        <w:rPr>
          <w:rFonts w:cs="Times New Roman"/>
          <w:color w:val="auto"/>
        </w:rPr>
        <w:t>И наконец самое просто-сложное – в здесь и сейчас, можно проникнуть только из позиции триединства!, когда мы обнаруживаем себя в метамифической позиции, т.е. как: 1) мир внутри нас (</w:t>
      </w:r>
      <w:r w:rsidRPr="00663B7B">
        <w:rPr>
          <w:rFonts w:cs="Times New Roman"/>
          <w:i/>
          <w:color w:val="auto"/>
        </w:rPr>
        <w:t>зритель</w:t>
      </w:r>
      <w:r w:rsidRPr="00663B7B">
        <w:rPr>
          <w:rFonts w:cs="Times New Roman"/>
          <w:color w:val="auto"/>
        </w:rPr>
        <w:t>), 2) мы – мир (</w:t>
      </w:r>
      <w:r w:rsidRPr="00663B7B">
        <w:rPr>
          <w:rFonts w:cs="Times New Roman"/>
          <w:i/>
          <w:color w:val="auto"/>
        </w:rPr>
        <w:t>актёр</w:t>
      </w:r>
      <w:r w:rsidRPr="00663B7B">
        <w:rPr>
          <w:rFonts w:cs="Times New Roman"/>
          <w:color w:val="auto"/>
        </w:rPr>
        <w:t>), и 3) мы внутри мира (</w:t>
      </w:r>
      <w:r w:rsidRPr="00663B7B">
        <w:rPr>
          <w:rFonts w:cs="Times New Roman"/>
          <w:i/>
          <w:color w:val="auto"/>
        </w:rPr>
        <w:t>роль</w:t>
      </w:r>
      <w:r w:rsidRPr="00663B7B">
        <w:rPr>
          <w:rFonts w:cs="Times New Roman"/>
          <w:color w:val="auto"/>
        </w:rPr>
        <w:t>)! Через обнаружение себя в подобном видении, мы обретаем право на «многострадальное» здесь и сечас!</w:t>
      </w:r>
    </w:p>
    <w:p w:rsidR="004F56BA" w:rsidRPr="00663B7B" w:rsidRDefault="004F56BA" w:rsidP="004F56BA">
      <w:pPr>
        <w:pStyle w:val="a5"/>
        <w:rPr>
          <w:color w:val="auto"/>
        </w:rPr>
      </w:pPr>
      <w:r w:rsidRPr="00663B7B">
        <w:rPr>
          <w:color w:val="auto"/>
        </w:rPr>
        <w:t xml:space="preserve">Если это ясно, тогда взглянем на все вышеизложенное более системно, т.е. через </w:t>
      </w:r>
      <w:r w:rsidRPr="00663B7B">
        <w:rPr>
          <w:i/>
          <w:color w:val="auto"/>
        </w:rPr>
        <w:t xml:space="preserve">СЕМЬ </w:t>
      </w:r>
      <w:r w:rsidRPr="00663B7B">
        <w:rPr>
          <w:color w:val="auto"/>
        </w:rPr>
        <w:t>«</w:t>
      </w:r>
      <w:r w:rsidRPr="00663B7B">
        <w:rPr>
          <w:i/>
          <w:color w:val="auto"/>
        </w:rPr>
        <w:t>ПА</w:t>
      </w:r>
      <w:r w:rsidRPr="00663B7B">
        <w:rPr>
          <w:color w:val="auto"/>
        </w:rPr>
        <w:t>»</w:t>
      </w:r>
      <w:r w:rsidRPr="00663B7B">
        <w:rPr>
          <w:i/>
          <w:color w:val="auto"/>
        </w:rPr>
        <w:t xml:space="preserve"> ВЕЛИКОГО ДЕЛАНИЯ;</w:t>
      </w:r>
      <w:r w:rsidRPr="00663B7B">
        <w:rPr>
          <w:color w:val="auto"/>
        </w:rPr>
        <w:t xml:space="preserve"> или говоря более театральным языком – через семь дверей, выводящих на </w:t>
      </w:r>
      <w:r w:rsidRPr="00663B7B">
        <w:rPr>
          <w:i/>
          <w:color w:val="auto"/>
        </w:rPr>
        <w:t>Сцену Театра Реальности</w:t>
      </w:r>
      <w:r w:rsidRPr="00663B7B">
        <w:rPr>
          <w:color w:val="auto"/>
        </w:rPr>
        <w:t xml:space="preserve">. Их с одинаковой силой можно использовать для кристаллизации форм как на территории </w:t>
      </w:r>
      <w:r w:rsidRPr="00663B7B">
        <w:rPr>
          <w:i/>
          <w:color w:val="auto"/>
        </w:rPr>
        <w:t>Театра Жизни</w:t>
      </w:r>
      <w:r w:rsidRPr="00663B7B">
        <w:rPr>
          <w:color w:val="auto"/>
        </w:rPr>
        <w:t xml:space="preserve">, так и на территории </w:t>
      </w:r>
      <w:r w:rsidRPr="00663B7B">
        <w:rPr>
          <w:i/>
          <w:color w:val="auto"/>
        </w:rPr>
        <w:t>Театра Профессии</w:t>
      </w:r>
      <w:r w:rsidRPr="00663B7B">
        <w:rPr>
          <w:color w:val="auto"/>
        </w:rPr>
        <w:t>. Наслаждайтесь и будьте счастливы!</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X</w:t>
      </w:r>
    </w:p>
    <w:p w:rsidR="004F56BA" w:rsidRPr="00663B7B" w:rsidRDefault="004F56BA" w:rsidP="004F56BA">
      <w:pPr>
        <w:pStyle w:val="af0"/>
        <w:rPr>
          <w:color w:val="auto"/>
          <w:szCs w:val="24"/>
        </w:rPr>
      </w:pPr>
      <w:r w:rsidRPr="00663B7B">
        <w:rPr>
          <w:color w:val="auto"/>
          <w:szCs w:val="24"/>
        </w:rPr>
        <w:t>Актёрскую профессию не следует считать</w:t>
      </w:r>
    </w:p>
    <w:p w:rsidR="004F56BA" w:rsidRPr="00663B7B" w:rsidRDefault="004F56BA" w:rsidP="004F56BA">
      <w:pPr>
        <w:pStyle w:val="af0"/>
        <w:rPr>
          <w:color w:val="auto"/>
          <w:szCs w:val="24"/>
        </w:rPr>
      </w:pPr>
      <w:r w:rsidRPr="00663B7B">
        <w:rPr>
          <w:color w:val="auto"/>
          <w:szCs w:val="24"/>
        </w:rPr>
        <w:t>ничтожным занятием. Не пренебрегай моими словами.</w:t>
      </w:r>
    </w:p>
    <w:p w:rsidR="004F56BA" w:rsidRPr="00663B7B" w:rsidRDefault="004F56BA" w:rsidP="004F56BA">
      <w:pPr>
        <w:pStyle w:val="af5"/>
        <w:rPr>
          <w:color w:val="auto"/>
        </w:rPr>
      </w:pPr>
      <w:r w:rsidRPr="00663B7B">
        <w:rPr>
          <w:color w:val="auto"/>
        </w:rPr>
        <w:t>Хуан Фань-чо</w:t>
      </w:r>
      <w:r w:rsidRPr="00663B7B">
        <w:rPr>
          <w:color w:val="auto"/>
          <w:vertAlign w:val="superscript"/>
        </w:rPr>
        <w:footnoteReference w:id="1116"/>
      </w:r>
    </w:p>
    <w:p w:rsidR="004F56BA" w:rsidRPr="00663B7B" w:rsidRDefault="004F56BA" w:rsidP="004F56BA">
      <w:pPr>
        <w:pStyle w:val="af0"/>
        <w:rPr>
          <w:color w:val="auto"/>
          <w:szCs w:val="24"/>
          <w:lang w:val="en-US"/>
        </w:rPr>
      </w:pPr>
      <w:r w:rsidRPr="00663B7B">
        <w:rPr>
          <w:color w:val="auto"/>
          <w:szCs w:val="24"/>
          <w:lang w:val="en-US"/>
        </w:rPr>
        <w:t>And if hi left of dreaming about you.</w:t>
      </w:r>
    </w:p>
    <w:p w:rsidR="004F56BA" w:rsidRPr="00663B7B" w:rsidRDefault="004F56BA" w:rsidP="004F56BA">
      <w:pPr>
        <w:pStyle w:val="af5"/>
        <w:rPr>
          <w:color w:val="auto"/>
        </w:rPr>
      </w:pPr>
      <w:r w:rsidRPr="00663B7B">
        <w:rPr>
          <w:color w:val="auto"/>
        </w:rPr>
        <w:t>Льюис Кэрролл</w:t>
      </w:r>
      <w:r w:rsidRPr="00663B7B">
        <w:rPr>
          <w:color w:val="auto"/>
          <w:vertAlign w:val="superscript"/>
        </w:rPr>
        <w:footnoteReference w:id="1117"/>
      </w:r>
    </w:p>
    <w:p w:rsidR="004F56BA" w:rsidRPr="00663B7B" w:rsidRDefault="004F56BA" w:rsidP="004F56BA">
      <w:pPr>
        <w:pStyle w:val="15"/>
        <w:rPr>
          <w:color w:val="auto"/>
        </w:rPr>
      </w:pPr>
      <w:r w:rsidRPr="00663B7B">
        <w:rPr>
          <w:color w:val="auto"/>
        </w:rPr>
        <w:t>ТОТАЛЬНОЕ СЛОВО – ПЕРВОЕ «ПА» ВЕЛИКОГО ДЕЛАНИЯ</w:t>
      </w:r>
    </w:p>
    <w:p w:rsidR="004F56BA" w:rsidRPr="00663B7B" w:rsidRDefault="004F56BA" w:rsidP="004F56BA">
      <w:pPr>
        <w:pStyle w:val="a5"/>
        <w:rPr>
          <w:rFonts w:cs="Times New Roman"/>
          <w:iCs/>
          <w:color w:val="auto"/>
        </w:rPr>
      </w:pPr>
      <w:r w:rsidRPr="00663B7B">
        <w:rPr>
          <w:rStyle w:val="a6"/>
          <w:i/>
          <w:color w:val="auto"/>
        </w:rPr>
        <w:t>Магическое слово</w:t>
      </w:r>
      <w:r w:rsidRPr="00663B7B">
        <w:rPr>
          <w:rFonts w:cs="Times New Roman"/>
          <w:color w:val="auto"/>
        </w:rPr>
        <w:t xml:space="preserve">, </w:t>
      </w:r>
      <w:r w:rsidRPr="00663B7B">
        <w:rPr>
          <w:rStyle w:val="a6"/>
          <w:i/>
          <w:color w:val="auto"/>
        </w:rPr>
        <w:t>ЗАКЛИНАНИЕ</w:t>
      </w:r>
      <w:r w:rsidRPr="00663B7B">
        <w:rPr>
          <w:rStyle w:val="a6"/>
          <w:color w:val="auto"/>
          <w:vertAlign w:val="superscript"/>
        </w:rPr>
        <w:footnoteReference w:id="1118"/>
      </w:r>
      <w:r w:rsidRPr="00663B7B">
        <w:rPr>
          <w:rFonts w:cs="Times New Roman"/>
          <w:iCs/>
          <w:color w:val="auto"/>
        </w:rPr>
        <w:t xml:space="preserve">, или </w:t>
      </w:r>
      <w:r w:rsidRPr="00663B7B">
        <w:rPr>
          <w:rStyle w:val="a6"/>
          <w:i/>
          <w:color w:val="auto"/>
        </w:rPr>
        <w:t>ЛЬВИНЫЙ РЫК!</w:t>
      </w:r>
      <w:r w:rsidRPr="00663B7B">
        <w:rPr>
          <w:rStyle w:val="a6"/>
          <w:color w:val="auto"/>
          <w:vertAlign w:val="superscript"/>
        </w:rPr>
        <w:footnoteReference w:id="1119"/>
      </w:r>
    </w:p>
    <w:p w:rsidR="004F56BA" w:rsidRPr="00663B7B" w:rsidRDefault="004F56BA" w:rsidP="004F56BA">
      <w:pPr>
        <w:pStyle w:val="a5"/>
        <w:rPr>
          <w:color w:val="auto"/>
        </w:rPr>
      </w:pPr>
      <w:r w:rsidRPr="00663B7B">
        <w:rPr>
          <w:color w:val="auto"/>
        </w:rPr>
        <w:t xml:space="preserve">Доказательства, собранные мастерами за тысячелетия артистических усилий, свидетельствуют о том, что мир в </w:t>
      </w:r>
      <w:r w:rsidRPr="00663B7B">
        <w:rPr>
          <w:color w:val="auto"/>
        </w:rPr>
        <w:lastRenderedPageBreak/>
        <w:t xml:space="preserve">некотором роде сотворен языком, или лучше сказать – </w:t>
      </w:r>
      <w:r w:rsidRPr="00663B7B">
        <w:rPr>
          <w:i/>
          <w:color w:val="auto"/>
        </w:rPr>
        <w:t>СЛОВОМ</w:t>
      </w:r>
      <w:r w:rsidRPr="00663B7B">
        <w:rPr>
          <w:color w:val="auto"/>
        </w:rPr>
        <w:t>, т.е., быть человеком – значит существовать в языке. Или, говоря словами знаменитой китайской пословицы: «Что не названо, того не существует»!</w:t>
      </w:r>
    </w:p>
    <w:p w:rsidR="004F56BA" w:rsidRPr="00663B7B" w:rsidRDefault="004F56BA" w:rsidP="004F56BA">
      <w:pPr>
        <w:pStyle w:val="a5"/>
        <w:rPr>
          <w:color w:val="auto"/>
        </w:rPr>
      </w:pPr>
      <w:r w:rsidRPr="00663B7B">
        <w:rPr>
          <w:color w:val="auto"/>
        </w:rPr>
        <w:t>Итак, лингвистическая революция ХХ века состоит в признании того, что «…язык – это не просто некий механизм передачи идей о мире, но в первую очередь определенный инструмент для приведения мира в существование. Реальность не просто «переживается» или «отражается» в языке – она действительно создается языком»</w:t>
      </w:r>
      <w:r w:rsidRPr="00663B7B">
        <w:rPr>
          <w:color w:val="auto"/>
          <w:vertAlign w:val="superscript"/>
        </w:rPr>
        <w:footnoteReference w:id="1120"/>
      </w:r>
      <w:r w:rsidRPr="00663B7B">
        <w:rPr>
          <w:color w:val="auto"/>
        </w:rPr>
        <w:t>. То есть «…слово могущественнее, чем полагает наше обыденное сознание, и оно влияет на будущее таинственным и неотвратимым образом»</w:t>
      </w:r>
      <w:r w:rsidRPr="00663B7B">
        <w:rPr>
          <w:color w:val="auto"/>
          <w:vertAlign w:val="superscript"/>
        </w:rPr>
        <w:footnoteReference w:id="1121"/>
      </w:r>
      <w:r w:rsidRPr="00663B7B">
        <w:rPr>
          <w:color w:val="auto"/>
        </w:rPr>
        <w:t xml:space="preserve"> и «…тот мир, который каждый из нас видит, не есть определенный мир, но некий мир, который мы создаем вместе с другими»</w:t>
      </w:r>
      <w:r w:rsidRPr="00663B7B">
        <w:rPr>
          <w:color w:val="auto"/>
          <w:vertAlign w:val="superscript"/>
        </w:rPr>
        <w:footnoteReference w:id="1122"/>
      </w:r>
      <w:r w:rsidRPr="00663B7B">
        <w:rPr>
          <w:color w:val="auto"/>
        </w:rPr>
        <w:t>. Одним словом, – «…и смерть и жизнь – во власти языка, и любящие его вкусят от плодов его»</w:t>
      </w:r>
      <w:r w:rsidRPr="00663B7B">
        <w:rPr>
          <w:color w:val="auto"/>
          <w:vertAlign w:val="superscript"/>
        </w:rPr>
        <w:footnoteReference w:id="1123"/>
      </w:r>
      <w:r w:rsidRPr="00663B7B">
        <w:rPr>
          <w:color w:val="auto"/>
        </w:rPr>
        <w:t xml:space="preserve">. Так наша потребность пережить себя частью мира требует, чтобы мы выражали себя через творческую деятельность, истоки которой, несомненно, скрыты в тайне языка. И это означает, что в технологиях </w:t>
      </w:r>
      <w:r w:rsidRPr="00663B7B">
        <w:rPr>
          <w:i/>
          <w:color w:val="auto"/>
        </w:rPr>
        <w:t>ИГРЫ</w:t>
      </w:r>
      <w:r w:rsidRPr="00663B7B">
        <w:rPr>
          <w:color w:val="auto"/>
        </w:rPr>
        <w:t xml:space="preserve"> вибрация </w:t>
      </w:r>
      <w:r w:rsidRPr="00663B7B">
        <w:rPr>
          <w:i/>
          <w:color w:val="auto"/>
        </w:rPr>
        <w:t>слова</w:t>
      </w:r>
      <w:r w:rsidRPr="00663B7B">
        <w:rPr>
          <w:color w:val="auto"/>
        </w:rPr>
        <w:t xml:space="preserve"> кристаллизует реальность! И это очень важный момент! С древннейших времен известно, что в </w:t>
      </w:r>
      <w:r w:rsidRPr="00663B7B">
        <w:rPr>
          <w:i/>
          <w:color w:val="auto"/>
        </w:rPr>
        <w:t>слове</w:t>
      </w:r>
      <w:r w:rsidRPr="00663B7B">
        <w:rPr>
          <w:color w:val="auto"/>
        </w:rPr>
        <w:t xml:space="preserve"> скрыта невероятная мощь! Оно (</w:t>
      </w:r>
      <w:r w:rsidRPr="00663B7B">
        <w:rPr>
          <w:i/>
          <w:color w:val="auto"/>
        </w:rPr>
        <w:t>слово</w:t>
      </w:r>
      <w:r w:rsidRPr="00663B7B">
        <w:rPr>
          <w:color w:val="auto"/>
        </w:rPr>
        <w:t xml:space="preserve">) создает </w:t>
      </w:r>
      <w:r w:rsidRPr="00663B7B">
        <w:rPr>
          <w:i/>
          <w:color w:val="auto"/>
        </w:rPr>
        <w:t>бифуркационную</w:t>
      </w:r>
      <w:r w:rsidRPr="00663B7B">
        <w:rPr>
          <w:color w:val="auto"/>
        </w:rPr>
        <w:t xml:space="preserve"> динамику, организуя и уплотняя пространство в законченную зрелищную форму, точно так же как во сне или «…в галлюциногенном состоянии человек испытывает впечатление, что язык обладает объективным и зримым </w:t>
      </w:r>
      <w:r w:rsidRPr="00663B7B">
        <w:rPr>
          <w:color w:val="auto"/>
        </w:rPr>
        <w:lastRenderedPageBreak/>
        <w:t>измерением, которое обычно скрыто от нашего внимания»</w:t>
      </w:r>
      <w:r w:rsidRPr="00663B7B">
        <w:rPr>
          <w:color w:val="auto"/>
          <w:vertAlign w:val="superscript"/>
        </w:rPr>
        <w:footnoteReference w:id="1124"/>
      </w:r>
      <w:r w:rsidRPr="00663B7B">
        <w:rPr>
          <w:color w:val="auto"/>
        </w:rPr>
        <w:t xml:space="preserve">. В науке, чуть менее ста лет назад, этот феномен, одновременного воплощения в </w:t>
      </w:r>
      <w:r w:rsidRPr="00663B7B">
        <w:rPr>
          <w:i/>
          <w:color w:val="auto"/>
        </w:rPr>
        <w:t>Образе</w:t>
      </w:r>
      <w:r w:rsidRPr="00663B7B">
        <w:rPr>
          <w:color w:val="auto"/>
        </w:rPr>
        <w:t xml:space="preserve"> ощущений разной природы, был назван </w:t>
      </w:r>
      <w:r w:rsidRPr="00663B7B">
        <w:rPr>
          <w:i/>
          <w:color w:val="auto"/>
        </w:rPr>
        <w:t>синестезией</w:t>
      </w:r>
      <w:r w:rsidRPr="00663B7B">
        <w:rPr>
          <w:color w:val="auto"/>
          <w:vertAlign w:val="superscript"/>
        </w:rPr>
        <w:footnoteReference w:id="1125"/>
      </w:r>
      <w:r w:rsidRPr="00663B7B">
        <w:rPr>
          <w:color w:val="auto"/>
        </w:rPr>
        <w:t xml:space="preserve">. Например, общеизвестно, что «в оригинале» шекспировская драматургия не нуждается в декорациях. Во времена самого мэтра ни они, ни какие-либо другие спецэффекты не использовались. Основная нагрузка возлагалась именно на </w:t>
      </w:r>
      <w:r w:rsidRPr="00663B7B">
        <w:rPr>
          <w:i/>
          <w:color w:val="auto"/>
        </w:rPr>
        <w:t>слово</w:t>
      </w:r>
      <w:r w:rsidRPr="00663B7B">
        <w:rPr>
          <w:color w:val="auto"/>
        </w:rPr>
        <w:t xml:space="preserve">, на его </w:t>
      </w:r>
      <w:r w:rsidRPr="00663B7B">
        <w:rPr>
          <w:i/>
          <w:color w:val="auto"/>
        </w:rPr>
        <w:t>бифуркационную</w:t>
      </w:r>
      <w:r w:rsidRPr="00663B7B">
        <w:rPr>
          <w:color w:val="auto"/>
        </w:rPr>
        <w:t xml:space="preserve"> способность «</w:t>
      </w:r>
      <w:r w:rsidRPr="00663B7B">
        <w:rPr>
          <w:i/>
          <w:color w:val="auto"/>
        </w:rPr>
        <w:t>синестезировать</w:t>
      </w:r>
      <w:r w:rsidRPr="00663B7B">
        <w:rPr>
          <w:color w:val="auto"/>
        </w:rPr>
        <w:t xml:space="preserve">», вытанцовывать энергетический рисунок </w:t>
      </w:r>
      <w:r w:rsidRPr="00663B7B">
        <w:rPr>
          <w:i/>
          <w:color w:val="auto"/>
        </w:rPr>
        <w:t>Храма Игры</w:t>
      </w:r>
      <w:r w:rsidRPr="00663B7B">
        <w:rPr>
          <w:color w:val="auto"/>
        </w:rPr>
        <w:t>. И это считалось возможным именно потому, что «…скрытая потенциальная возможность речи выходит за рамки её обычной функции – символизировать реальность – и заключается в формировании этой реальности»</w:t>
      </w:r>
      <w:r w:rsidRPr="00663B7B">
        <w:rPr>
          <w:color w:val="auto"/>
          <w:vertAlign w:val="superscript"/>
        </w:rPr>
        <w:footnoteReference w:id="1126"/>
      </w:r>
      <w:r w:rsidRPr="00663B7B">
        <w:rPr>
          <w:color w:val="auto"/>
        </w:rPr>
        <w:t>. Кроме того, в древние времена «…речь можно было видеть, ибо «видеть» и «слышать» были не то чтобы синонимы, но понятия весьма близкие одно к другому, сливавшиеся в одном основном представлении текущей жидкости»</w:t>
      </w:r>
      <w:r w:rsidRPr="00663B7B">
        <w:rPr>
          <w:color w:val="auto"/>
          <w:vertAlign w:val="superscript"/>
        </w:rPr>
        <w:footnoteReference w:id="1127"/>
      </w:r>
      <w:r w:rsidRPr="00663B7B">
        <w:rPr>
          <w:color w:val="auto"/>
        </w:rPr>
        <w:t>. То есть «…звук, как и свет, в древности также льется, течет, струится»</w:t>
      </w:r>
      <w:r w:rsidRPr="00663B7B">
        <w:rPr>
          <w:color w:val="auto"/>
          <w:vertAlign w:val="superscript"/>
        </w:rPr>
        <w:footnoteReference w:id="1128"/>
      </w:r>
      <w:r w:rsidRPr="00663B7B">
        <w:rPr>
          <w:color w:val="auto"/>
        </w:rPr>
        <w:t xml:space="preserve">. Возьмите, к примеру, «…народное определение </w:t>
      </w:r>
      <w:r w:rsidRPr="00663B7B">
        <w:rPr>
          <w:color w:val="auto"/>
        </w:rPr>
        <w:lastRenderedPageBreak/>
        <w:t>Алеши Поповича: «Глаза у него завидущие, руки загребущие». О могучей силе Василия Буслаева сказано: «Куда махнет – там улочка, перемахнет – переулочек». И сразу в представлении слушающего возникает образ»</w:t>
      </w:r>
      <w:r w:rsidRPr="00663B7B">
        <w:rPr>
          <w:color w:val="auto"/>
          <w:vertAlign w:val="superscript"/>
        </w:rPr>
        <w:footnoteReference w:id="1129"/>
      </w:r>
      <w:r w:rsidRPr="00663B7B">
        <w:rPr>
          <w:color w:val="auto"/>
        </w:rPr>
        <w:t>. Более сложные вариации этой игры можно найти в творчестве чуть-чуть более близких к нам Вознесенского: «…и гудят как шмели золотые глаза»; Абрашки Тэрца</w:t>
      </w:r>
      <w:r w:rsidRPr="00663B7B">
        <w:rPr>
          <w:color w:val="auto"/>
          <w:vertAlign w:val="superscript"/>
        </w:rPr>
        <w:footnoteReference w:id="1130"/>
      </w:r>
      <w:r w:rsidRPr="00663B7B">
        <w:rPr>
          <w:color w:val="auto"/>
        </w:rPr>
        <w:t>: «на тонких эротических ножках влетел Пушкин с большую поэзию»; или из Санникова: «…по мостовой порхнуло ярко-румяное кукареку». В любом случае, «…четко произнесенное слово выражает сущность вещи, которую называет»</w:t>
      </w:r>
      <w:r w:rsidRPr="00663B7B">
        <w:rPr>
          <w:color w:val="auto"/>
          <w:vertAlign w:val="superscript"/>
        </w:rPr>
        <w:footnoteReference w:id="1131"/>
      </w:r>
      <w:r w:rsidRPr="00663B7B">
        <w:rPr>
          <w:color w:val="auto"/>
        </w:rPr>
        <w:t xml:space="preserve">, т.е. раскрывает её </w:t>
      </w:r>
      <w:r w:rsidRPr="00663B7B">
        <w:rPr>
          <w:i/>
          <w:color w:val="auto"/>
        </w:rPr>
        <w:t>Сокровенную Красоту</w:t>
      </w:r>
      <w:r w:rsidRPr="00663B7B">
        <w:rPr>
          <w:color w:val="auto"/>
        </w:rPr>
        <w:t xml:space="preserve">, её </w:t>
      </w:r>
      <w:r w:rsidRPr="00663B7B">
        <w:rPr>
          <w:i/>
          <w:color w:val="auto"/>
        </w:rPr>
        <w:t>оргастическую</w:t>
      </w:r>
      <w:r w:rsidRPr="00663B7B">
        <w:rPr>
          <w:color w:val="auto"/>
        </w:rPr>
        <w:t xml:space="preserve"> потенцию. Или, то же самое, словами другого мастера: «Он думает о вещах и видит их; узнать подлинное «имя» вещи – значит пробудить её к жизни»</w:t>
      </w:r>
      <w:r w:rsidRPr="00663B7B">
        <w:rPr>
          <w:color w:val="auto"/>
          <w:vertAlign w:val="superscript"/>
        </w:rPr>
        <w:footnoteReference w:id="1132"/>
      </w:r>
      <w:r w:rsidRPr="00663B7B">
        <w:rPr>
          <w:color w:val="auto"/>
        </w:rPr>
        <w:t>. Сегодня, например, специалисты по кинезике с изумлением обнаруживают, что «…слушатель, отвечает на выслушанное точно такими же микродвижениями, какие бессознательно производит говорящий, и точно так же – с головы до ног, но с минимальным запаздыванием в 40-50 миллисекунд. Открыватель этого явления Уильям Кондон описывает поразительную синхронность движений говорящего и слушающего следующими словами: «Выглядит это так, будто все тело слушающего точно и пластично сопровождает речь говорящего плясом»«</w:t>
      </w:r>
      <w:r w:rsidRPr="00663B7B">
        <w:rPr>
          <w:color w:val="auto"/>
          <w:vertAlign w:val="superscript"/>
        </w:rPr>
        <w:footnoteReference w:id="1133"/>
      </w:r>
    </w:p>
    <w:p w:rsidR="004F56BA" w:rsidRPr="00663B7B" w:rsidRDefault="004F56BA" w:rsidP="004F56BA">
      <w:pPr>
        <w:pStyle w:val="a5"/>
        <w:rPr>
          <w:color w:val="auto"/>
        </w:rPr>
      </w:pPr>
      <w:r w:rsidRPr="00663B7B">
        <w:rPr>
          <w:color w:val="auto"/>
        </w:rPr>
        <w:lastRenderedPageBreak/>
        <w:t>И как возможно использовать это практически?</w:t>
      </w:r>
    </w:p>
    <w:p w:rsidR="004F56BA" w:rsidRPr="00663B7B" w:rsidRDefault="004F56BA" w:rsidP="004F56BA">
      <w:pPr>
        <w:pStyle w:val="a5"/>
        <w:rPr>
          <w:color w:val="auto"/>
        </w:rPr>
      </w:pPr>
      <w:r w:rsidRPr="00663B7B">
        <w:rPr>
          <w:color w:val="auto"/>
        </w:rPr>
        <w:t xml:space="preserve">Конечно же, работая с методами </w:t>
      </w:r>
      <w:r w:rsidRPr="00663B7B">
        <w:rPr>
          <w:i/>
          <w:color w:val="auto"/>
        </w:rPr>
        <w:t>ИГРЫ</w:t>
      </w:r>
      <w:r w:rsidRPr="00663B7B">
        <w:rPr>
          <w:color w:val="auto"/>
        </w:rPr>
        <w:t xml:space="preserve">, нам не удастся подойти к </w:t>
      </w:r>
      <w:r w:rsidRPr="00663B7B">
        <w:rPr>
          <w:i/>
          <w:color w:val="auto"/>
        </w:rPr>
        <w:t>слову</w:t>
      </w:r>
      <w:r w:rsidRPr="00663B7B">
        <w:rPr>
          <w:color w:val="auto"/>
        </w:rPr>
        <w:t xml:space="preserve">, минуя отождествление с </w:t>
      </w:r>
      <w:r w:rsidRPr="00663B7B">
        <w:rPr>
          <w:i/>
          <w:color w:val="auto"/>
        </w:rPr>
        <w:t>Повелителем Игры</w:t>
      </w:r>
      <w:r w:rsidRPr="00663B7B">
        <w:rPr>
          <w:color w:val="auto"/>
        </w:rPr>
        <w:t xml:space="preserve">. Как мы уже знаем, в </w:t>
      </w:r>
      <w:r w:rsidRPr="00663B7B">
        <w:rPr>
          <w:i/>
          <w:color w:val="auto"/>
        </w:rPr>
        <w:t>ИГРЕ</w:t>
      </w:r>
      <w:r w:rsidRPr="00663B7B">
        <w:rPr>
          <w:color w:val="auto"/>
        </w:rPr>
        <w:t xml:space="preserve"> все начинается с этой идентификации. То есть </w:t>
      </w:r>
      <w:r w:rsidRPr="00663B7B">
        <w:rPr>
          <w:i/>
          <w:color w:val="auto"/>
        </w:rPr>
        <w:t>слово</w:t>
      </w:r>
      <w:r w:rsidRPr="00663B7B">
        <w:rPr>
          <w:color w:val="auto"/>
        </w:rPr>
        <w:t xml:space="preserve"> изначально является фокусом трех измерений </w:t>
      </w:r>
      <w:r w:rsidRPr="00663B7B">
        <w:rPr>
          <w:i/>
          <w:color w:val="auto"/>
        </w:rPr>
        <w:t>Повелителя Игры</w:t>
      </w:r>
      <w:r w:rsidRPr="00663B7B">
        <w:rPr>
          <w:color w:val="auto"/>
        </w:rPr>
        <w:t xml:space="preserve">. И этот подход очень важен, так как </w:t>
      </w:r>
      <w:r w:rsidRPr="00663B7B">
        <w:rPr>
          <w:i/>
          <w:color w:val="auto"/>
        </w:rPr>
        <w:t>слово</w:t>
      </w:r>
      <w:r w:rsidRPr="00663B7B">
        <w:rPr>
          <w:color w:val="auto"/>
        </w:rPr>
        <w:t xml:space="preserve"> обладает силой только тогда, когда оно </w:t>
      </w:r>
      <w:r w:rsidRPr="00663B7B">
        <w:rPr>
          <w:i/>
          <w:color w:val="auto"/>
        </w:rPr>
        <w:t>мифологично</w:t>
      </w:r>
      <w:r w:rsidRPr="00663B7B">
        <w:rPr>
          <w:color w:val="auto"/>
        </w:rPr>
        <w:t>, т.е. целостно, как звук тибетской ритуальной чаши, когда водят по её кромке специальным жезлом. В этом случае,</w:t>
      </w:r>
      <w:r w:rsidRPr="00663B7B">
        <w:rPr>
          <w:i/>
          <w:color w:val="auto"/>
        </w:rPr>
        <w:t xml:space="preserve"> </w:t>
      </w:r>
      <w:r w:rsidRPr="00663B7B">
        <w:rPr>
          <w:color w:val="auto"/>
        </w:rPr>
        <w:t xml:space="preserve">«выстреливая» необходимые </w:t>
      </w:r>
      <w:r w:rsidRPr="00663B7B">
        <w:rPr>
          <w:i/>
          <w:color w:val="auto"/>
        </w:rPr>
        <w:t>слова</w:t>
      </w:r>
      <w:r w:rsidRPr="00663B7B">
        <w:rPr>
          <w:color w:val="auto"/>
        </w:rPr>
        <w:t xml:space="preserve"> в пространство, </w:t>
      </w:r>
      <w:r w:rsidRPr="00663B7B">
        <w:rPr>
          <w:i/>
          <w:color w:val="auto"/>
        </w:rPr>
        <w:t xml:space="preserve">Повелитель </w:t>
      </w:r>
      <w:r w:rsidRPr="00663B7B">
        <w:rPr>
          <w:color w:val="auto"/>
        </w:rPr>
        <w:t xml:space="preserve">способен создавать т.н. </w:t>
      </w:r>
      <w:r w:rsidRPr="00663B7B">
        <w:rPr>
          <w:i/>
          <w:color w:val="auto"/>
        </w:rPr>
        <w:t>бифуркационные</w:t>
      </w:r>
      <w:r w:rsidRPr="00663B7B">
        <w:rPr>
          <w:color w:val="auto"/>
        </w:rPr>
        <w:t xml:space="preserve"> очаги, через которые внутренняя реальность как бы проецируется вовне, т.е. Её словесные пассы как бы оплетают внешнее пространство, создавая мощную конструкцию зеркального отражения внутреннего мира </w:t>
      </w:r>
      <w:r w:rsidRPr="00663B7B">
        <w:rPr>
          <w:i/>
          <w:color w:val="auto"/>
        </w:rPr>
        <w:t>Мастера</w:t>
      </w:r>
      <w:r w:rsidRPr="00663B7B">
        <w:rPr>
          <w:color w:val="auto"/>
        </w:rPr>
        <w:t xml:space="preserve">. Это и есть </w:t>
      </w:r>
      <w:r w:rsidRPr="00663B7B">
        <w:rPr>
          <w:i/>
          <w:color w:val="auto"/>
        </w:rPr>
        <w:t>ТОТАЛЬНОСТЬ СЛОВА</w:t>
      </w:r>
      <w:r w:rsidRPr="00663B7B">
        <w:rPr>
          <w:iCs/>
          <w:color w:val="auto"/>
        </w:rPr>
        <w:t>, или</w:t>
      </w:r>
      <w:r w:rsidRPr="00663B7B">
        <w:rPr>
          <w:i/>
          <w:color w:val="auto"/>
        </w:rPr>
        <w:t xml:space="preserve"> ЛЬВИНЫЙ РЫК! </w:t>
      </w:r>
      <w:r w:rsidRPr="00663B7B">
        <w:rPr>
          <w:iCs/>
          <w:color w:val="auto"/>
        </w:rPr>
        <w:t xml:space="preserve">Оно, или он обладают невероятной мощью! </w:t>
      </w:r>
      <w:r w:rsidRPr="00663B7B">
        <w:rPr>
          <w:color w:val="auto"/>
        </w:rPr>
        <w:t xml:space="preserve">И с ними надо учиться работать сознательно! Фактически, </w:t>
      </w:r>
      <w:r w:rsidRPr="00663B7B">
        <w:rPr>
          <w:i/>
          <w:color w:val="auto"/>
        </w:rPr>
        <w:t>слово –</w:t>
      </w:r>
      <w:r w:rsidRPr="00663B7B">
        <w:rPr>
          <w:color w:val="auto"/>
        </w:rPr>
        <w:t xml:space="preserve"> это тот резец, которым мы вырезаем необходимую форму из фактуры пространства, делая её зримой, проявленной, тем самым как бы разделяя её совершенство с другими!</w:t>
      </w:r>
    </w:p>
    <w:p w:rsidR="004F56BA" w:rsidRPr="00663B7B" w:rsidRDefault="004F56BA" w:rsidP="004F56BA">
      <w:pPr>
        <w:pStyle w:val="a5"/>
        <w:rPr>
          <w:color w:val="auto"/>
        </w:rPr>
      </w:pPr>
      <w:r w:rsidRPr="00663B7B">
        <w:rPr>
          <w:color w:val="auto"/>
        </w:rPr>
        <w:t>Итак, помним:</w:t>
      </w:r>
      <w:r w:rsidRPr="00663B7B">
        <w:rPr>
          <w:i/>
          <w:color w:val="auto"/>
        </w:rPr>
        <w:t xml:space="preserve"> В СЛОВЕ СКРЫТА НЕВЕРОЯТНАЯ МОЩЬ! ОНО СПОСОБНО ЗАКЛИНАТЬ </w:t>
      </w:r>
      <w:r w:rsidRPr="00663B7B">
        <w:rPr>
          <w:color w:val="auto"/>
        </w:rPr>
        <w:t>(</w:t>
      </w:r>
      <w:r w:rsidRPr="00663B7B">
        <w:rPr>
          <w:i/>
          <w:color w:val="auto"/>
        </w:rPr>
        <w:t>Т.Е. УПЛОТНЯТЬ</w:t>
      </w:r>
      <w:r w:rsidRPr="00663B7B">
        <w:rPr>
          <w:color w:val="auto"/>
        </w:rPr>
        <w:t>)</w:t>
      </w:r>
      <w:r w:rsidRPr="00663B7B">
        <w:rPr>
          <w:i/>
          <w:color w:val="auto"/>
        </w:rPr>
        <w:t xml:space="preserve"> И КОНЦЕНТРИРОВАТЬ РЕАЛЬНОСТЬ! ОНО АРХЕТИПИЧНО! </w:t>
      </w:r>
      <w:r w:rsidRPr="00663B7B">
        <w:rPr>
          <w:color w:val="auto"/>
        </w:rPr>
        <w:t>И здесь, конечно же, не обойтись без цитаты из самого Юнга: «Тот, кто говорит архетипами, глаголет как бы тысячей голосов… он поднимает изображаемое им из мира единократного и преходящего в сферу вечного; притом и свою личную судьбу он возвышает до всечеловеческой судьбы…»</w:t>
      </w:r>
      <w:r w:rsidRPr="00663B7B">
        <w:rPr>
          <w:color w:val="auto"/>
          <w:vertAlign w:val="superscript"/>
        </w:rPr>
        <w:footnoteReference w:id="1134"/>
      </w:r>
      <w:r w:rsidRPr="00663B7B">
        <w:rPr>
          <w:color w:val="auto"/>
        </w:rPr>
        <w:t xml:space="preserve"> Возможно, все это будет более понятным, если мы идентифицируем термин </w:t>
      </w:r>
      <w:r w:rsidRPr="00663B7B">
        <w:rPr>
          <w:i/>
          <w:color w:val="auto"/>
        </w:rPr>
        <w:t>тотальное слово</w:t>
      </w:r>
      <w:r w:rsidRPr="00663B7B">
        <w:rPr>
          <w:color w:val="auto"/>
        </w:rPr>
        <w:t xml:space="preserve"> с термином </w:t>
      </w:r>
      <w:r w:rsidRPr="00663B7B">
        <w:rPr>
          <w:i/>
          <w:color w:val="auto"/>
        </w:rPr>
        <w:t>транс</w:t>
      </w:r>
      <w:r w:rsidRPr="00663B7B">
        <w:rPr>
          <w:color w:val="auto"/>
        </w:rPr>
        <w:t xml:space="preserve">, или </w:t>
      </w:r>
      <w:r w:rsidRPr="00663B7B">
        <w:rPr>
          <w:i/>
          <w:color w:val="auto"/>
        </w:rPr>
        <w:t>экстаз</w:t>
      </w:r>
      <w:r w:rsidRPr="00663B7B">
        <w:rPr>
          <w:color w:val="auto"/>
        </w:rPr>
        <w:t>.</w:t>
      </w:r>
    </w:p>
    <w:p w:rsidR="004F56BA" w:rsidRPr="00663B7B" w:rsidRDefault="004F56BA" w:rsidP="004F56BA">
      <w:pPr>
        <w:pStyle w:val="15"/>
        <w:rPr>
          <w:color w:val="auto"/>
        </w:rPr>
      </w:pPr>
      <w:r w:rsidRPr="00663B7B">
        <w:rPr>
          <w:color w:val="auto"/>
        </w:rPr>
        <w:lastRenderedPageBreak/>
        <w:t>ИГРОВОЙ ТРАНС</w:t>
      </w:r>
    </w:p>
    <w:p w:rsidR="004F56BA" w:rsidRPr="00663B7B" w:rsidRDefault="004F56BA" w:rsidP="004F56BA">
      <w:pPr>
        <w:pStyle w:val="a5"/>
        <w:rPr>
          <w:color w:val="auto"/>
        </w:rPr>
      </w:pPr>
      <w:r w:rsidRPr="00663B7B">
        <w:rPr>
          <w:color w:val="auto"/>
        </w:rPr>
        <w:t xml:space="preserve">Вообще это то понятие, которым мы пользуемся, когда хотим указать на какой-то опыт, переживание или состояние </w:t>
      </w:r>
      <w:r w:rsidRPr="00663B7B">
        <w:rPr>
          <w:i/>
          <w:color w:val="auto"/>
        </w:rPr>
        <w:t>Ума</w:t>
      </w:r>
      <w:r w:rsidRPr="00663B7B">
        <w:rPr>
          <w:color w:val="auto"/>
        </w:rPr>
        <w:t xml:space="preserve">, трансцендентное по масштабу. На своеобразное </w:t>
      </w:r>
      <w:r w:rsidRPr="00663B7B">
        <w:rPr>
          <w:i/>
          <w:color w:val="auto"/>
        </w:rPr>
        <w:t>СВЯЩЕННОЕ ОПЬЯНЕНИЕ!</w:t>
      </w:r>
      <w:r w:rsidRPr="00663B7B">
        <w:rPr>
          <w:color w:val="auto"/>
          <w:vertAlign w:val="superscript"/>
        </w:rPr>
        <w:footnoteReference w:id="1135"/>
      </w:r>
    </w:p>
    <w:p w:rsidR="004F56BA" w:rsidRPr="00663B7B" w:rsidRDefault="004F56BA" w:rsidP="004F56BA">
      <w:pPr>
        <w:pStyle w:val="a5"/>
        <w:rPr>
          <w:color w:val="auto"/>
        </w:rPr>
      </w:pPr>
      <w:r w:rsidRPr="00663B7B">
        <w:rPr>
          <w:color w:val="auto"/>
        </w:rPr>
        <w:t xml:space="preserve">История знает не мало мастеров, уникальных артистических феноменов, которые обладали необъяснимой способностью вводить зрителей в своеобразное трансовое состояние. Среди них, судя по легендам, такие мастера как Николо Паганини, Эдмунд Кин, Федор Шаляпин, Энрико Карузо, Михаил Чехов, Рышард Чешляк, Джимми Хендрикс, Джаниз Джоплин и мн. др. Уже в ХХ веке этот феномен получил название </w:t>
      </w:r>
      <w:r w:rsidRPr="00663B7B">
        <w:rPr>
          <w:i/>
          <w:color w:val="auto"/>
        </w:rPr>
        <w:t>эриксониамский гипноз</w:t>
      </w:r>
      <w:r w:rsidRPr="00663B7B">
        <w:rPr>
          <w:color w:val="auto"/>
        </w:rPr>
        <w:t>, то есть – гипноз без гипноза, демонстрирующий способность человека, сохраняя полную ориентацию, самозабвенно отдаваться чему-либо.</w:t>
      </w:r>
    </w:p>
    <w:p w:rsidR="004F56BA" w:rsidRPr="00663B7B" w:rsidRDefault="004F56BA" w:rsidP="004F56BA">
      <w:pPr>
        <w:pStyle w:val="a5"/>
        <w:rPr>
          <w:color w:val="auto"/>
        </w:rPr>
      </w:pPr>
      <w:r w:rsidRPr="00663B7B">
        <w:rPr>
          <w:color w:val="auto"/>
        </w:rPr>
        <w:t>И как это работает?</w:t>
      </w:r>
    </w:p>
    <w:p w:rsidR="004F56BA" w:rsidRPr="00663B7B" w:rsidRDefault="004F56BA" w:rsidP="004F56BA">
      <w:pPr>
        <w:pStyle w:val="a5"/>
        <w:rPr>
          <w:color w:val="auto"/>
        </w:rPr>
      </w:pPr>
      <w:r w:rsidRPr="00663B7B">
        <w:rPr>
          <w:color w:val="auto"/>
        </w:rPr>
        <w:t xml:space="preserve">Известно, что «…экстатическое переживание преодолевает, т.е. трансцендирует двойственность; оно в одно и то же время ужасающее, буйно-веселое, вызывающее благоговейный трепет и эксцентричное. (…) Сам по себе экстаз ни приятен, ни неприятен, как сон. Блаженство или паника, в которые он ввергает, для экстаза несущественны. Когда вы в состоянии экстаза, сама душа ваша как бы вырывается из тела и уходит. Кто направляет полет её: вы, ваше подсознание или какая-то высшая сила? Может, это тьма кромешная, но вы видите и </w:t>
      </w:r>
      <w:r w:rsidRPr="00663B7B">
        <w:rPr>
          <w:color w:val="auto"/>
        </w:rPr>
        <w:lastRenderedPageBreak/>
        <w:t xml:space="preserve">слышите яснее, чем когда-либо прежде. Вы наконец лицом к лицу с </w:t>
      </w:r>
      <w:r w:rsidRPr="00663B7B">
        <w:rPr>
          <w:i/>
          <w:color w:val="auto"/>
        </w:rPr>
        <w:t>Конечной Истиной:</w:t>
      </w:r>
      <w:r w:rsidRPr="00663B7B">
        <w:rPr>
          <w:color w:val="auto"/>
        </w:rPr>
        <w:t xml:space="preserve"> таково неодолимое впечатление (или иллюзия), что охватывает вас»</w:t>
      </w:r>
      <w:r w:rsidRPr="00663B7B">
        <w:rPr>
          <w:color w:val="auto"/>
          <w:vertAlign w:val="superscript"/>
        </w:rPr>
        <w:footnoteReference w:id="1136"/>
      </w:r>
      <w:r w:rsidRPr="00663B7B">
        <w:rPr>
          <w:color w:val="auto"/>
        </w:rPr>
        <w:t>. И все это означает, что когда мы играем, время останавливается. Недаром друиды называли транс «</w:t>
      </w:r>
      <w:r w:rsidRPr="00663B7B">
        <w:rPr>
          <w:i/>
          <w:color w:val="auto"/>
        </w:rPr>
        <w:t>магическим сном</w:t>
      </w:r>
      <w:r w:rsidRPr="00663B7B">
        <w:rPr>
          <w:color w:val="auto"/>
        </w:rPr>
        <w:t xml:space="preserve">»! Говоря об этом опыте, я всегда вспоминаю, как рассказывал на ночь сказки своей маленькой дочери. Мы оба очень любили эти пламенные мгновения единения, в которые я как рассказчик и она как слушатель сливались в гипнотическом, несомненно – </w:t>
      </w:r>
      <w:r w:rsidRPr="00663B7B">
        <w:rPr>
          <w:i/>
          <w:color w:val="auto"/>
        </w:rPr>
        <w:t>трансовом</w:t>
      </w:r>
      <w:r w:rsidRPr="00663B7B">
        <w:rPr>
          <w:color w:val="auto"/>
        </w:rPr>
        <w:t xml:space="preserve"> переживании, призывая то, что Кларисса Пинкола Естес называет – </w:t>
      </w:r>
      <w:r w:rsidRPr="00663B7B">
        <w:rPr>
          <w:i/>
          <w:color w:val="auto"/>
        </w:rPr>
        <w:t>El duende</w:t>
      </w:r>
      <w:r w:rsidRPr="00663B7B">
        <w:rPr>
          <w:color w:val="auto"/>
          <w:vertAlign w:val="superscript"/>
        </w:rPr>
        <w:footnoteReference w:id="1137"/>
      </w:r>
      <w:r w:rsidRPr="00663B7B">
        <w:rPr>
          <w:color w:val="auto"/>
        </w:rPr>
        <w:t>. В эти уникальные мгновения сказочная фантазия естественным образом текла через меня как бы сама собой. Возникало ощущение, что не я рассказываю сказку, но кто-то, кто знает гораздо больше меня; кто-то, кто знает, чем она закончится и для чего все это делается… но в процессе самого рассказа ни я, ни моя дочь ещё не знали этого, мы просто наслаждались самим состоянием, в котором как бы делили один мозг на двоих… И следуя безупречному Калидасе, можно сказать, что здесь:</w:t>
      </w:r>
    </w:p>
    <w:p w:rsidR="004F56BA" w:rsidRPr="00663B7B" w:rsidRDefault="004F56BA" w:rsidP="004F56BA">
      <w:pPr>
        <w:pStyle w:val="af9"/>
        <w:rPr>
          <w:color w:val="auto"/>
        </w:rPr>
      </w:pPr>
      <w:r w:rsidRPr="00663B7B">
        <w:rPr>
          <w:color w:val="auto"/>
        </w:rPr>
        <w:t>«Все тело словно говорило,</w:t>
      </w:r>
    </w:p>
    <w:p w:rsidR="004F56BA" w:rsidRPr="00663B7B" w:rsidRDefault="004F56BA" w:rsidP="004F56BA">
      <w:pPr>
        <w:pStyle w:val="af9"/>
        <w:rPr>
          <w:color w:val="auto"/>
        </w:rPr>
      </w:pPr>
      <w:r w:rsidRPr="00663B7B">
        <w:rPr>
          <w:color w:val="auto"/>
        </w:rPr>
        <w:t>Для пауз должный был черед,</w:t>
      </w:r>
    </w:p>
    <w:p w:rsidR="004F56BA" w:rsidRPr="00663B7B" w:rsidRDefault="004F56BA" w:rsidP="004F56BA">
      <w:pPr>
        <w:pStyle w:val="af9"/>
        <w:rPr>
          <w:color w:val="auto"/>
        </w:rPr>
      </w:pPr>
      <w:r w:rsidRPr="00663B7B">
        <w:rPr>
          <w:color w:val="auto"/>
        </w:rPr>
        <w:t>Всед чувству появлялось чувство,</w:t>
      </w:r>
    </w:p>
    <w:p w:rsidR="004F56BA" w:rsidRPr="00663B7B" w:rsidRDefault="004F56BA" w:rsidP="004F56BA">
      <w:pPr>
        <w:pStyle w:val="af9"/>
        <w:rPr>
          <w:color w:val="auto"/>
        </w:rPr>
      </w:pPr>
      <w:r w:rsidRPr="00663B7B">
        <w:rPr>
          <w:color w:val="auto"/>
        </w:rPr>
        <w:t>И смысл игры был живописен …»</w:t>
      </w:r>
      <w:r w:rsidRPr="00663B7B">
        <w:rPr>
          <w:rStyle w:val="a6"/>
          <w:color w:val="auto"/>
          <w:vertAlign w:val="superscript"/>
        </w:rPr>
        <w:footnoteReference w:id="1138"/>
      </w:r>
    </w:p>
    <w:p w:rsidR="004F56BA" w:rsidRPr="00663B7B" w:rsidRDefault="004F56BA" w:rsidP="004F56BA">
      <w:pPr>
        <w:pStyle w:val="a5"/>
        <w:rPr>
          <w:color w:val="auto"/>
        </w:rPr>
      </w:pPr>
      <w:r w:rsidRPr="00663B7B">
        <w:rPr>
          <w:color w:val="auto"/>
        </w:rPr>
        <w:lastRenderedPageBreak/>
        <w:t xml:space="preserve">В октябре 1997 года взаимный интерес к самосовершенствованию столкнул меня с врачами </w:t>
      </w:r>
      <w:r w:rsidRPr="00663B7B">
        <w:rPr>
          <w:i/>
          <w:color w:val="auto"/>
        </w:rPr>
        <w:t>Психоаналитической Академии</w:t>
      </w:r>
      <w:r w:rsidRPr="00663B7B">
        <w:rPr>
          <w:color w:val="auto"/>
        </w:rPr>
        <w:t xml:space="preserve"> в Санкт-Петербурге. Им были интересны мои исследования в области артистических технологий, в частности, использование в работе </w:t>
      </w:r>
      <w:r w:rsidRPr="00663B7B">
        <w:rPr>
          <w:i/>
          <w:color w:val="auto"/>
        </w:rPr>
        <w:t>измененных состояний сознания;</w:t>
      </w:r>
      <w:r w:rsidRPr="00663B7B">
        <w:rPr>
          <w:color w:val="auto"/>
        </w:rPr>
        <w:t xml:space="preserve"> а также их крайне интересовали явления, происходящие в мозгу адепта </w:t>
      </w:r>
      <w:r w:rsidRPr="00663B7B">
        <w:rPr>
          <w:i/>
          <w:color w:val="auto"/>
        </w:rPr>
        <w:t>ИГРЫ</w:t>
      </w:r>
      <w:r w:rsidRPr="00663B7B">
        <w:rPr>
          <w:color w:val="auto"/>
        </w:rPr>
        <w:t xml:space="preserve"> во время публичного выступления. Так, по их настоятельной просьбе, в оснащенном специальным оборудованием кабинете, перед командой из 20-25 врачей, их жен и друзей, я извергал из себя обожаемых мной Пушкина и Цветаеву с подсоединенными к голове электродами, что чудовищно мешало моему телу соответствовать динамике, заложенной в поэзии этих великих </w:t>
      </w:r>
      <w:r w:rsidRPr="00663B7B">
        <w:rPr>
          <w:i/>
          <w:color w:val="auto"/>
        </w:rPr>
        <w:t>невротиков</w:t>
      </w:r>
      <w:r w:rsidRPr="00663B7B">
        <w:rPr>
          <w:color w:val="auto"/>
        </w:rPr>
        <w:t xml:space="preserve">. Таким необычным образом, с помощью обычной электроэнцефалограммы врачи-психотерапевты стремились получить сигналы, которые проходили через мой мозг, говоря их словами: «…в состоянии погружения в ритм и образную структуру стиха в публичном творческом акте». Признаюсь, это был очень волнительный опыт, крайне невнятный и довольно напряженный поначалу. Все понимали искусственность ситуации, и выход из нее был возможен только через одну дверь – через состояние глубокого расслабления и обнаружения непосредственного, открытого во всех направлениях </w:t>
      </w:r>
      <w:r w:rsidRPr="00663B7B">
        <w:rPr>
          <w:i/>
          <w:color w:val="auto"/>
        </w:rPr>
        <w:t>места для игры</w:t>
      </w:r>
      <w:r w:rsidRPr="00663B7B">
        <w:rPr>
          <w:color w:val="auto"/>
        </w:rPr>
        <w:t>, или, как уже говорилось выше, через «</w:t>
      </w:r>
      <w:r w:rsidRPr="00663B7B">
        <w:rPr>
          <w:i/>
          <w:color w:val="auto"/>
        </w:rPr>
        <w:t>театр сна</w:t>
      </w:r>
      <w:r w:rsidRPr="00663B7B">
        <w:rPr>
          <w:color w:val="auto"/>
        </w:rPr>
        <w:t xml:space="preserve">», в котором как внешнее, так и внутреннее могло бы выйти за пределы себя. Оказавшись, таким образом, на </w:t>
      </w:r>
      <w:r w:rsidRPr="00663B7B">
        <w:rPr>
          <w:i/>
          <w:color w:val="auto"/>
        </w:rPr>
        <w:t>СЦЕНЕ ТЕАТРА РЕАЛЬНОСТИ</w:t>
      </w:r>
      <w:r w:rsidRPr="00663B7B">
        <w:rPr>
          <w:color w:val="auto"/>
        </w:rPr>
        <w:t xml:space="preserve">, артист «вещим нюхом» узнает, что </w:t>
      </w:r>
      <w:r w:rsidRPr="00663B7B">
        <w:rPr>
          <w:i/>
          <w:color w:val="auto"/>
        </w:rPr>
        <w:t>зритель</w:t>
      </w:r>
      <w:r w:rsidRPr="00663B7B">
        <w:rPr>
          <w:color w:val="auto"/>
        </w:rPr>
        <w:t xml:space="preserve"> смотрит на него не извне и не двумя глазами, а изнутри и «многоглазой, всепроникающей интуицией»! </w:t>
      </w:r>
      <w:r w:rsidRPr="00663B7B">
        <w:rPr>
          <w:i/>
          <w:color w:val="auto"/>
        </w:rPr>
        <w:t>ВНИМАНИЕ!</w:t>
      </w:r>
      <w:r w:rsidRPr="00663B7B">
        <w:rPr>
          <w:color w:val="auto"/>
        </w:rPr>
        <w:t xml:space="preserve"> В </w:t>
      </w:r>
      <w:r w:rsidRPr="00663B7B">
        <w:rPr>
          <w:color w:val="auto"/>
        </w:rPr>
        <w:lastRenderedPageBreak/>
        <w:t xml:space="preserve">этой позиции </w:t>
      </w:r>
      <w:r w:rsidRPr="00663B7B">
        <w:rPr>
          <w:i/>
          <w:color w:val="auto"/>
        </w:rPr>
        <w:t>Энергия Глаз</w:t>
      </w:r>
      <w:r w:rsidRPr="00663B7B">
        <w:rPr>
          <w:color w:val="auto"/>
        </w:rPr>
        <w:t xml:space="preserve"> превращается из внешней, ограничивающей силы во внутреннюю питательную среду!</w:t>
      </w:r>
    </w:p>
    <w:p w:rsidR="004F56BA" w:rsidRPr="00663B7B" w:rsidRDefault="004F56BA" w:rsidP="004F56BA">
      <w:pPr>
        <w:pStyle w:val="a5"/>
        <w:rPr>
          <w:rFonts w:cs="Times New Roman"/>
          <w:color w:val="auto"/>
        </w:rPr>
      </w:pPr>
      <w:r w:rsidRPr="00663B7B">
        <w:rPr>
          <w:rFonts w:cs="Times New Roman"/>
          <w:color w:val="auto"/>
        </w:rPr>
        <w:t xml:space="preserve">Еще раз, так как это крайне важный момент: </w:t>
      </w:r>
      <w:r w:rsidRPr="00663B7B">
        <w:rPr>
          <w:rStyle w:val="a6"/>
          <w:i/>
          <w:color w:val="auto"/>
        </w:rPr>
        <w:t>ВХОДЯ В МАНДАЛУ ОБРАЗА, АРТИСТ ОКАЗЫВАЕТСЯ ВО ВНУТРЕННЕЙ ПИТАТЕЛЬНОЙ СРЕДЕ! В СВОЕМ СОБСТВЕННОМ ЦЕНТРЕ ЦИКЛОНА! В ТОЙ МАЛЕНЬКОЙ ТОЧКЕ, ИЗ КОТОРОЙ РАСКРУЧИВАЕТСЯ И НА КОТОРУЮ ОПИРАЕТСЯ ВСЕ ЗДАНИЕ ЕГО ЧЕЛОВЕЧЕСКОЙ И ПРОФЕССИОНАЛЬНОЙ СИЛЫ!</w:t>
      </w:r>
      <w:r w:rsidRPr="00663B7B">
        <w:rPr>
          <w:rFonts w:cs="Times New Roman"/>
          <w:color w:val="auto"/>
        </w:rPr>
        <w:t xml:space="preserve"> Эта сила пронизывает его всего, и нет ни одной поры кожи на его теле, через которую не струилась бы всепроникаемая </w:t>
      </w:r>
      <w:r w:rsidRPr="00663B7B">
        <w:rPr>
          <w:rStyle w:val="a6"/>
          <w:i/>
          <w:color w:val="auto"/>
        </w:rPr>
        <w:t>Энергия Глаз</w:t>
      </w:r>
      <w:r w:rsidRPr="00663B7B">
        <w:rPr>
          <w:rFonts w:cs="Times New Roman"/>
          <w:color w:val="auto"/>
        </w:rPr>
        <w:t xml:space="preserve"> внутреннего зрителя… И ещё раз, внимание!</w:t>
      </w:r>
      <w:r w:rsidRPr="00663B7B">
        <w:rPr>
          <w:rStyle w:val="a6"/>
          <w:i/>
          <w:color w:val="auto"/>
        </w:rPr>
        <w:t xml:space="preserve"> В ЭТОМ ПОЛОЖЕНИИ В СИЛУ ВСТУПАЮТ ЗАКОНЫ, КОТОРЫЕ НИЧТО ИЗВНЕ НЕ МОЖЕТ ОГРАНИЧИТЬ! </w:t>
      </w:r>
      <w:r w:rsidRPr="00663B7B">
        <w:rPr>
          <w:rFonts w:cs="Times New Roman"/>
          <w:color w:val="auto"/>
        </w:rPr>
        <w:t xml:space="preserve">То есть не существует того, что могло бы противостоять им! </w:t>
      </w:r>
      <w:r w:rsidRPr="00663B7B">
        <w:rPr>
          <w:rStyle w:val="a6"/>
          <w:i/>
          <w:color w:val="auto"/>
        </w:rPr>
        <w:t>ЭТО ЗАКОНЫ, ПО КОТОРЫМ ПРОЯВЛЯЕТ СВОЮ СИЛУ ОБРАЗ!</w:t>
      </w:r>
      <w:r w:rsidRPr="00663B7B">
        <w:rPr>
          <w:rFonts w:cs="Times New Roman"/>
          <w:color w:val="auto"/>
        </w:rPr>
        <w:t xml:space="preserve"> Помните: Его мощь неописуема! Его потенциал невообразим! Его всепроникаемость беспредельна! Это он поднимает вес, который кажется всем таким неподъемным!</w:t>
      </w:r>
    </w:p>
    <w:p w:rsidR="004F56BA" w:rsidRPr="00663B7B" w:rsidRDefault="004F56BA" w:rsidP="004F56BA">
      <w:pPr>
        <w:pStyle w:val="a5"/>
        <w:rPr>
          <w:color w:val="auto"/>
        </w:rPr>
      </w:pPr>
      <w:r w:rsidRPr="00663B7B">
        <w:rPr>
          <w:color w:val="auto"/>
        </w:rPr>
        <w:t xml:space="preserve">И что же зафиксировали приборы? Они зафиксировали обычное </w:t>
      </w:r>
      <w:r w:rsidRPr="00663B7B">
        <w:rPr>
          <w:i/>
          <w:color w:val="auto"/>
        </w:rPr>
        <w:t>ИЗМЕНЕННОЕ СОСТОЯНИЕ СОЗНАНИЯ</w:t>
      </w:r>
      <w:r w:rsidRPr="00663B7B">
        <w:rPr>
          <w:color w:val="auto"/>
        </w:rPr>
        <w:t xml:space="preserve">, состояние </w:t>
      </w:r>
      <w:r w:rsidRPr="00663B7B">
        <w:rPr>
          <w:i/>
          <w:color w:val="auto"/>
        </w:rPr>
        <w:t xml:space="preserve">ЭКСТАЗА, </w:t>
      </w:r>
      <w:r w:rsidRPr="00663B7B">
        <w:rPr>
          <w:color w:val="auto"/>
        </w:rPr>
        <w:t>или</w:t>
      </w:r>
      <w:r w:rsidRPr="00663B7B">
        <w:rPr>
          <w:i/>
          <w:color w:val="auto"/>
        </w:rPr>
        <w:t xml:space="preserve"> ГИПНОТИЧЕСКОГО ТРАНСА. </w:t>
      </w:r>
      <w:r w:rsidRPr="00663B7B">
        <w:rPr>
          <w:color w:val="auto"/>
        </w:rPr>
        <w:t xml:space="preserve">То есть мой мозг, если верить показаниям приборов (а я им верю), пребывал в положении, в котором транслировал вовне внутренний </w:t>
      </w:r>
      <w:r w:rsidRPr="00663B7B">
        <w:rPr>
          <w:i/>
          <w:color w:val="auto"/>
        </w:rPr>
        <w:t>Образ;</w:t>
      </w:r>
      <w:r w:rsidRPr="00663B7B">
        <w:rPr>
          <w:color w:val="auto"/>
        </w:rPr>
        <w:t xml:space="preserve"> или лучше сказать – смотрел вовне через внутренний </w:t>
      </w:r>
      <w:r w:rsidRPr="00663B7B">
        <w:rPr>
          <w:i/>
          <w:color w:val="auto"/>
        </w:rPr>
        <w:t>Образ;</w:t>
      </w:r>
      <w:r w:rsidRPr="00663B7B">
        <w:rPr>
          <w:color w:val="auto"/>
        </w:rPr>
        <w:t xml:space="preserve"> или, ещё лучше, – присутствовал в состоянии отождествления с </w:t>
      </w:r>
      <w:r w:rsidRPr="00663B7B">
        <w:rPr>
          <w:i/>
          <w:color w:val="auto"/>
        </w:rPr>
        <w:t>Внутренним</w:t>
      </w:r>
      <w:r w:rsidRPr="00663B7B">
        <w:rPr>
          <w:color w:val="auto"/>
        </w:rPr>
        <w:t xml:space="preserve"> </w:t>
      </w:r>
      <w:r w:rsidRPr="00663B7B">
        <w:rPr>
          <w:i/>
          <w:color w:val="auto"/>
        </w:rPr>
        <w:t>Образом</w:t>
      </w:r>
      <w:r w:rsidRPr="00663B7B">
        <w:rPr>
          <w:color w:val="auto"/>
        </w:rPr>
        <w:t xml:space="preserve">, который как бы </w:t>
      </w:r>
      <w:r w:rsidRPr="00663B7B">
        <w:rPr>
          <w:i/>
          <w:color w:val="auto"/>
        </w:rPr>
        <w:t>заглотил</w:t>
      </w:r>
      <w:r w:rsidRPr="00663B7B">
        <w:rPr>
          <w:color w:val="auto"/>
        </w:rPr>
        <w:t xml:space="preserve"> в себя внешнее! Эту парадоксальную формулу есть смысл повторить ещё раз: </w:t>
      </w:r>
      <w:r w:rsidRPr="00663B7B">
        <w:rPr>
          <w:i/>
          <w:color w:val="auto"/>
        </w:rPr>
        <w:t xml:space="preserve">ПРИСУТСТВИЕ В СОСТОЯНИИ ОТОЖДЕСТВЛЕНИЯ С ВНУТРЕННИМ ОБРАЗОМ, КОТОРЫЙ КАК БЫ ЗАГЛАТЫВАЕТ В СЕБЯ ВНЕШНЕЕ! </w:t>
      </w:r>
      <w:r w:rsidRPr="00663B7B">
        <w:rPr>
          <w:color w:val="auto"/>
        </w:rPr>
        <w:t xml:space="preserve">Скорее всего, так оно и было, потому что я испытывал мощное ощущение власти над смотрящим пространством, над зрителем, который, также, несомненно, был введен посредством пробуждения </w:t>
      </w:r>
      <w:r w:rsidRPr="00663B7B">
        <w:rPr>
          <w:i/>
          <w:color w:val="auto"/>
        </w:rPr>
        <w:t>Образа</w:t>
      </w:r>
      <w:r w:rsidRPr="00663B7B">
        <w:rPr>
          <w:color w:val="auto"/>
        </w:rPr>
        <w:t xml:space="preserve"> в </w:t>
      </w:r>
      <w:r w:rsidRPr="00663B7B">
        <w:rPr>
          <w:i/>
          <w:color w:val="auto"/>
        </w:rPr>
        <w:t>измененное</w:t>
      </w:r>
      <w:r w:rsidRPr="00663B7B">
        <w:rPr>
          <w:color w:val="auto"/>
        </w:rPr>
        <w:t xml:space="preserve">, </w:t>
      </w:r>
      <w:r w:rsidRPr="00663B7B">
        <w:rPr>
          <w:color w:val="auto"/>
        </w:rPr>
        <w:lastRenderedPageBreak/>
        <w:t xml:space="preserve">или </w:t>
      </w:r>
      <w:r w:rsidRPr="00663B7B">
        <w:rPr>
          <w:i/>
          <w:color w:val="auto"/>
        </w:rPr>
        <w:t>трансовое</w:t>
      </w:r>
      <w:r w:rsidRPr="00663B7B">
        <w:rPr>
          <w:color w:val="auto"/>
        </w:rPr>
        <w:t xml:space="preserve">, состояние сознания. Но здесь крайне важно ясно осознавать, что хозяином </w:t>
      </w:r>
      <w:r w:rsidRPr="00663B7B">
        <w:rPr>
          <w:i/>
          <w:color w:val="auto"/>
        </w:rPr>
        <w:t>транса</w:t>
      </w:r>
      <w:r w:rsidRPr="00663B7B">
        <w:rPr>
          <w:color w:val="auto"/>
        </w:rPr>
        <w:t xml:space="preserve"> являемся не мы, но </w:t>
      </w:r>
      <w:r w:rsidRPr="00663B7B">
        <w:rPr>
          <w:i/>
          <w:color w:val="auto"/>
        </w:rPr>
        <w:t>Образ</w:t>
      </w:r>
      <w:r w:rsidRPr="00663B7B">
        <w:rPr>
          <w:color w:val="auto"/>
        </w:rPr>
        <w:t xml:space="preserve">, естественным следствием проявления которого </w:t>
      </w:r>
      <w:r w:rsidRPr="00663B7B">
        <w:rPr>
          <w:i/>
          <w:color w:val="auto"/>
        </w:rPr>
        <w:t>транс</w:t>
      </w:r>
      <w:r w:rsidRPr="00663B7B">
        <w:rPr>
          <w:color w:val="auto"/>
        </w:rPr>
        <w:t xml:space="preserve"> является. Мы же можем только превратить себя в то недостающее звено, которого не хватает в электрической цепи, чтобы грандиозная машина </w:t>
      </w:r>
      <w:r w:rsidRPr="00663B7B">
        <w:rPr>
          <w:i/>
          <w:color w:val="auto"/>
        </w:rPr>
        <w:t>Образа</w:t>
      </w:r>
      <w:r w:rsidRPr="00663B7B">
        <w:rPr>
          <w:color w:val="auto"/>
        </w:rPr>
        <w:t xml:space="preserve"> засияла светом своих уникальных, </w:t>
      </w:r>
      <w:r w:rsidRPr="00663B7B">
        <w:rPr>
          <w:i/>
          <w:color w:val="auto"/>
        </w:rPr>
        <w:t>самоосвобождающихся</w:t>
      </w:r>
      <w:r w:rsidRPr="00663B7B">
        <w:rPr>
          <w:color w:val="auto"/>
        </w:rPr>
        <w:t xml:space="preserve"> качеств!</w:t>
      </w:r>
    </w:p>
    <w:p w:rsidR="004F56BA" w:rsidRPr="00663B7B" w:rsidRDefault="004F56BA" w:rsidP="004F56BA">
      <w:pPr>
        <w:pStyle w:val="a5"/>
        <w:rPr>
          <w:rFonts w:cs="Times New Roman"/>
          <w:color w:val="auto"/>
        </w:rPr>
      </w:pPr>
      <w:r w:rsidRPr="00663B7B">
        <w:rPr>
          <w:rFonts w:cs="Times New Roman"/>
          <w:color w:val="auto"/>
        </w:rPr>
        <w:t xml:space="preserve">Итак: </w:t>
      </w:r>
      <w:r w:rsidRPr="00663B7B">
        <w:rPr>
          <w:rStyle w:val="a6"/>
          <w:i/>
          <w:color w:val="auto"/>
        </w:rPr>
        <w:t>В</w:t>
      </w:r>
      <w:r w:rsidRPr="00663B7B">
        <w:rPr>
          <w:rFonts w:cs="Times New Roman"/>
          <w:color w:val="auto"/>
        </w:rPr>
        <w:t xml:space="preserve"> </w:t>
      </w:r>
      <w:r w:rsidRPr="00663B7B">
        <w:rPr>
          <w:rStyle w:val="a6"/>
          <w:i/>
          <w:color w:val="auto"/>
        </w:rPr>
        <w:t>ТОТАЛЬНОМ СЛОВЕ</w:t>
      </w:r>
      <w:r w:rsidRPr="00663B7B">
        <w:rPr>
          <w:rFonts w:cs="Times New Roman"/>
          <w:color w:val="auto"/>
        </w:rPr>
        <w:t xml:space="preserve"> </w:t>
      </w:r>
      <w:r w:rsidRPr="00663B7B">
        <w:rPr>
          <w:rStyle w:val="a6"/>
          <w:i/>
          <w:color w:val="auto"/>
        </w:rPr>
        <w:t>МОЗГ, ОТОЖДЕСТВЛЕННЫЙ С ВНУТРЕННИМ ОБРАЗОМ, КАК БЫ ЗАГЛАТЫВАЕТ В СЕБЯ ВНЕШНЕЕ!</w:t>
      </w:r>
      <w:r w:rsidRPr="00663B7B">
        <w:rPr>
          <w:rFonts w:cs="Times New Roman"/>
          <w:color w:val="auto"/>
        </w:rPr>
        <w:t xml:space="preserve"> То есть реальность, создаваемая на </w:t>
      </w:r>
      <w:r w:rsidRPr="00663B7B">
        <w:rPr>
          <w:rStyle w:val="a6"/>
          <w:i/>
          <w:color w:val="auto"/>
        </w:rPr>
        <w:t>уровне актёра</w:t>
      </w:r>
      <w:r w:rsidRPr="00663B7B">
        <w:rPr>
          <w:rFonts w:cs="Times New Roman"/>
          <w:color w:val="auto"/>
        </w:rPr>
        <w:t xml:space="preserve"> (на </w:t>
      </w:r>
      <w:r w:rsidRPr="00663B7B">
        <w:rPr>
          <w:rStyle w:val="a6"/>
          <w:i/>
          <w:color w:val="auto"/>
        </w:rPr>
        <w:t>Сцене Театра Реальности</w:t>
      </w:r>
      <w:r w:rsidRPr="00663B7B">
        <w:rPr>
          <w:rFonts w:cs="Times New Roman"/>
          <w:color w:val="auto"/>
        </w:rPr>
        <w:t xml:space="preserve">, позиция </w:t>
      </w:r>
      <w:r w:rsidRPr="00663B7B">
        <w:rPr>
          <w:rStyle w:val="a6"/>
          <w:i/>
          <w:color w:val="auto"/>
        </w:rPr>
        <w:t>альфа</w:t>
      </w:r>
      <w:r w:rsidRPr="00663B7B">
        <w:rPr>
          <w:rFonts w:cs="Times New Roman"/>
          <w:color w:val="auto"/>
        </w:rPr>
        <w:t>), проецируется во внешний мир, подчиняя его себе, видоизменяя или даже трансформируя по образу и подобию своему. (И только здесь, и только из этой позиции, можно говорить о феномене т.н. «</w:t>
      </w:r>
      <w:r w:rsidRPr="00663B7B">
        <w:rPr>
          <w:rStyle w:val="a6"/>
          <w:i/>
          <w:color w:val="auto"/>
        </w:rPr>
        <w:t>сценической правды</w:t>
      </w:r>
      <w:r w:rsidRPr="00663B7B">
        <w:rPr>
          <w:rFonts w:cs="Times New Roman"/>
          <w:color w:val="auto"/>
        </w:rPr>
        <w:t>» и, о её принципиальном отличии от «</w:t>
      </w:r>
      <w:r w:rsidRPr="00663B7B">
        <w:rPr>
          <w:rStyle w:val="a6"/>
          <w:i/>
          <w:color w:val="auto"/>
        </w:rPr>
        <w:t>жизненной правды</w:t>
      </w:r>
      <w:r w:rsidRPr="00663B7B">
        <w:rPr>
          <w:rFonts w:cs="Times New Roman"/>
          <w:color w:val="auto"/>
        </w:rPr>
        <w:t>».</w:t>
      </w:r>
      <w:r w:rsidRPr="00663B7B">
        <w:rPr>
          <w:rStyle w:val="a6"/>
          <w:color w:val="auto"/>
          <w:vertAlign w:val="superscript"/>
        </w:rPr>
        <w:footnoteReference w:id="1139"/>
      </w:r>
      <w:r w:rsidRPr="00663B7B">
        <w:rPr>
          <w:rFonts w:cs="Times New Roman"/>
          <w:color w:val="auto"/>
        </w:rPr>
        <w:t xml:space="preserve">) Одна из самых загадочных экстрасенсов современности, Беатрис </w:t>
      </w:r>
      <w:r w:rsidRPr="00663B7B">
        <w:rPr>
          <w:rFonts w:cs="Times New Roman"/>
          <w:color w:val="auto"/>
        </w:rPr>
        <w:lastRenderedPageBreak/>
        <w:t>Рич, так описывает этот психический феномен: «Такое впечатление, что сцена, развертывающаяся перед глазами, вытесняет все остальное, и, развернувшись поглощает меня. То есть, я становлюсь её частью. Я словно нахожусь одновременно в двух местах. Сознавая свое присутствие в комнате, я в то же время нахожусь внутри своего видения»</w:t>
      </w:r>
      <w:r w:rsidRPr="00663B7B">
        <w:rPr>
          <w:rStyle w:val="a6"/>
          <w:color w:val="auto"/>
          <w:vertAlign w:val="superscript"/>
        </w:rPr>
        <w:footnoteReference w:id="1140"/>
      </w:r>
      <w:r w:rsidRPr="00663B7B">
        <w:rPr>
          <w:rFonts w:cs="Times New Roman"/>
          <w:color w:val="auto"/>
        </w:rPr>
        <w:t>. В каббале подобный эффект называется «</w:t>
      </w:r>
      <w:r w:rsidRPr="00663B7B">
        <w:rPr>
          <w:rStyle w:val="a6"/>
          <w:i/>
          <w:color w:val="auto"/>
        </w:rPr>
        <w:t>пламя мелькающего меча</w:t>
      </w:r>
      <w:r w:rsidRPr="00663B7B">
        <w:rPr>
          <w:rFonts w:cs="Times New Roman"/>
          <w:color w:val="auto"/>
        </w:rPr>
        <w:t xml:space="preserve">», в котором тыльная грань сливается с передней. Это и есть </w:t>
      </w:r>
      <w:r w:rsidRPr="00663B7B">
        <w:rPr>
          <w:rStyle w:val="a6"/>
          <w:i/>
          <w:color w:val="auto"/>
        </w:rPr>
        <w:t xml:space="preserve">трансовое </w:t>
      </w:r>
      <w:r w:rsidRPr="00663B7B">
        <w:rPr>
          <w:rFonts w:cs="Times New Roman"/>
          <w:color w:val="auto"/>
        </w:rPr>
        <w:t>воздействие</w:t>
      </w:r>
      <w:r w:rsidRPr="00663B7B">
        <w:rPr>
          <w:rStyle w:val="a6"/>
          <w:i/>
          <w:color w:val="auto"/>
        </w:rPr>
        <w:t xml:space="preserve"> Образа</w:t>
      </w:r>
      <w:r w:rsidRPr="00663B7B">
        <w:rPr>
          <w:rFonts w:cs="Times New Roman"/>
          <w:color w:val="auto"/>
        </w:rPr>
        <w:t xml:space="preserve">, обобщаемое и организуемое танцем </w:t>
      </w:r>
      <w:r w:rsidRPr="00663B7B">
        <w:rPr>
          <w:rStyle w:val="a6"/>
          <w:i/>
          <w:color w:val="auto"/>
        </w:rPr>
        <w:t>Образа</w:t>
      </w:r>
      <w:r w:rsidRPr="00663B7B">
        <w:rPr>
          <w:rFonts w:cs="Times New Roman"/>
          <w:color w:val="auto"/>
        </w:rPr>
        <w:t xml:space="preserve">, центром которого является жестокое мастерство </w:t>
      </w:r>
      <w:r w:rsidRPr="00663B7B">
        <w:rPr>
          <w:rStyle w:val="a6"/>
          <w:i/>
          <w:color w:val="auto"/>
        </w:rPr>
        <w:t>Сверхмарионетки</w:t>
      </w:r>
      <w:r w:rsidRPr="00663B7B">
        <w:rPr>
          <w:rFonts w:cs="Times New Roman"/>
          <w:color w:val="auto"/>
        </w:rPr>
        <w:t>, способное переводить мир из «профанного»</w:t>
      </w:r>
      <w:r w:rsidRPr="00663B7B">
        <w:rPr>
          <w:rStyle w:val="a6"/>
          <w:color w:val="auto"/>
          <w:vertAlign w:val="superscript"/>
        </w:rPr>
        <w:footnoteReference w:id="1141"/>
      </w:r>
      <w:r w:rsidRPr="00663B7B">
        <w:rPr>
          <w:rFonts w:cs="Times New Roman"/>
          <w:color w:val="auto"/>
        </w:rPr>
        <w:t xml:space="preserve"> состояния бытия в «священное». Мне в этом случае больше нравится употреблять словосочетание </w:t>
      </w:r>
      <w:r w:rsidRPr="00663B7B">
        <w:rPr>
          <w:rStyle w:val="a6"/>
          <w:i/>
          <w:color w:val="auto"/>
        </w:rPr>
        <w:t>МИФОЛОГИЧЕСКОЕ СОСТОЯНИЕ БЫТИЯ</w:t>
      </w:r>
      <w:r w:rsidRPr="00663B7B">
        <w:rPr>
          <w:rFonts w:cs="Times New Roman"/>
          <w:color w:val="auto"/>
        </w:rPr>
        <w:t xml:space="preserve">, или </w:t>
      </w:r>
      <w:r w:rsidRPr="00663B7B">
        <w:rPr>
          <w:rStyle w:val="a6"/>
          <w:i/>
          <w:color w:val="auto"/>
        </w:rPr>
        <w:t>СОСТОЯНИЕ</w:t>
      </w:r>
      <w:r w:rsidRPr="00663B7B">
        <w:rPr>
          <w:rFonts w:cs="Times New Roman"/>
          <w:color w:val="auto"/>
        </w:rPr>
        <w:t xml:space="preserve"> </w:t>
      </w:r>
      <w:r w:rsidRPr="00663B7B">
        <w:rPr>
          <w:rStyle w:val="a6"/>
          <w:i/>
          <w:color w:val="auto"/>
        </w:rPr>
        <w:t>ТОТАЛЬНОГО ВРЕМЕНИ!</w:t>
      </w:r>
    </w:p>
    <w:p w:rsidR="004F56BA" w:rsidRPr="00663B7B" w:rsidRDefault="004F56BA" w:rsidP="004F56BA">
      <w:pPr>
        <w:pStyle w:val="15"/>
        <w:rPr>
          <w:color w:val="auto"/>
        </w:rPr>
      </w:pPr>
      <w:r w:rsidRPr="00663B7B">
        <w:rPr>
          <w:color w:val="auto"/>
        </w:rPr>
        <w:t>ПАРАДОКС ВРЕМЕНИ – ВТОРОЕ «ПА» ВЕЛИКОГО ДЕЛАНИЯ</w:t>
      </w:r>
    </w:p>
    <w:p w:rsidR="004F56BA" w:rsidRPr="00663B7B" w:rsidRDefault="004F56BA" w:rsidP="004F56BA">
      <w:pPr>
        <w:pStyle w:val="a5"/>
        <w:rPr>
          <w:color w:val="auto"/>
        </w:rPr>
      </w:pPr>
      <w:r w:rsidRPr="00663B7B">
        <w:rPr>
          <w:color w:val="auto"/>
        </w:rPr>
        <w:t xml:space="preserve">Довольно запутанная танцевальная фигура, но её тоже важно разучить. Дело в том, что </w:t>
      </w:r>
      <w:r w:rsidRPr="00663B7B">
        <w:rPr>
          <w:i/>
          <w:color w:val="auto"/>
        </w:rPr>
        <w:t>время</w:t>
      </w:r>
      <w:r w:rsidRPr="00663B7B">
        <w:rPr>
          <w:color w:val="auto"/>
        </w:rPr>
        <w:t xml:space="preserve"> пронизывает все понятия и вместе со </w:t>
      </w:r>
      <w:r w:rsidRPr="00663B7B">
        <w:rPr>
          <w:i/>
          <w:color w:val="auto"/>
        </w:rPr>
        <w:t>словом</w:t>
      </w:r>
      <w:r w:rsidRPr="00663B7B">
        <w:rPr>
          <w:color w:val="auto"/>
        </w:rPr>
        <w:t xml:space="preserve"> является ключом к </w:t>
      </w:r>
      <w:r w:rsidRPr="00663B7B">
        <w:rPr>
          <w:i/>
          <w:color w:val="auto"/>
        </w:rPr>
        <w:t>Театру Реальности</w:t>
      </w:r>
      <w:r w:rsidRPr="00663B7B">
        <w:rPr>
          <w:color w:val="auto"/>
        </w:rPr>
        <w:t xml:space="preserve"> вообще. И почему? Потому что вслед за Эйнштейном заявившим что «Вселенная, это не прялка», а так же, после «открытий» Хокинга&amp;Перроуза</w:t>
      </w:r>
      <w:r w:rsidRPr="00663B7B">
        <w:rPr>
          <w:color w:val="auto"/>
          <w:vertAlign w:val="superscript"/>
        </w:rPr>
        <w:footnoteReference w:id="1142"/>
      </w:r>
      <w:r w:rsidRPr="00663B7B">
        <w:rPr>
          <w:color w:val="auto"/>
        </w:rPr>
        <w:t xml:space="preserve">, время начинает играть крайне важную роль в нашей голографической модели мозга, где прошлое, настоящее и будущее начинают взаимодействовать друг с другом не в линейной последовательности, а в одно и то же мгновение, прямо «в сейчас», за рамками себя-времени вообще! Луи де Бройль говорит об этом так: «Все то, что каждый из нас воспринимает </w:t>
      </w:r>
      <w:r w:rsidRPr="00663B7B">
        <w:rPr>
          <w:color w:val="auto"/>
        </w:rPr>
        <w:lastRenderedPageBreak/>
        <w:t>как прошлое, настоящее и будущее, в пространстве-времени оказывается слитым воедино…»</w:t>
      </w:r>
      <w:r w:rsidRPr="00663B7B">
        <w:rPr>
          <w:color w:val="auto"/>
          <w:vertAlign w:val="superscript"/>
        </w:rPr>
        <w:footnoteReference w:id="1143"/>
      </w:r>
      <w:r w:rsidRPr="00663B7B">
        <w:rPr>
          <w:color w:val="auto"/>
        </w:rPr>
        <w:t xml:space="preserve"> И что же из всего этого мы можем извлечь полезного? Итак:</w:t>
      </w:r>
    </w:p>
    <w:p w:rsidR="004F56BA" w:rsidRPr="00663B7B" w:rsidRDefault="004F56BA" w:rsidP="004F56BA">
      <w:pPr>
        <w:pStyle w:val="a5"/>
        <w:rPr>
          <w:color w:val="auto"/>
        </w:rPr>
      </w:pPr>
      <w:r w:rsidRPr="00663B7B">
        <w:rPr>
          <w:color w:val="auto"/>
        </w:rPr>
        <w:t xml:space="preserve">1) На уровне </w:t>
      </w:r>
      <w:r w:rsidRPr="00663B7B">
        <w:rPr>
          <w:i/>
          <w:color w:val="auto"/>
        </w:rPr>
        <w:t>роли</w:t>
      </w:r>
      <w:r w:rsidRPr="00663B7B">
        <w:rPr>
          <w:color w:val="auto"/>
        </w:rPr>
        <w:t xml:space="preserve"> время </w:t>
      </w:r>
      <w:r w:rsidRPr="00663B7B">
        <w:rPr>
          <w:i/>
          <w:color w:val="auto"/>
        </w:rPr>
        <w:t>линейно</w:t>
      </w:r>
      <w:r w:rsidRPr="00663B7B">
        <w:rPr>
          <w:color w:val="auto"/>
        </w:rPr>
        <w:t>, оно действенно, активно!</w:t>
      </w:r>
    </w:p>
    <w:p w:rsidR="004F56BA" w:rsidRPr="00663B7B" w:rsidRDefault="004F56BA" w:rsidP="004F56BA">
      <w:pPr>
        <w:pStyle w:val="a5"/>
        <w:rPr>
          <w:color w:val="auto"/>
        </w:rPr>
      </w:pPr>
      <w:r w:rsidRPr="00663B7B">
        <w:rPr>
          <w:color w:val="auto"/>
        </w:rPr>
        <w:t xml:space="preserve">2) На уровне </w:t>
      </w:r>
      <w:r w:rsidRPr="00663B7B">
        <w:rPr>
          <w:i/>
          <w:color w:val="auto"/>
        </w:rPr>
        <w:t>актёра</w:t>
      </w:r>
      <w:r w:rsidRPr="00663B7B">
        <w:rPr>
          <w:color w:val="auto"/>
        </w:rPr>
        <w:t xml:space="preserve"> – </w:t>
      </w:r>
      <w:r w:rsidRPr="00663B7B">
        <w:rPr>
          <w:i/>
          <w:color w:val="auto"/>
        </w:rPr>
        <w:t>нелинейно</w:t>
      </w:r>
      <w:r w:rsidRPr="00663B7B">
        <w:rPr>
          <w:color w:val="auto"/>
        </w:rPr>
        <w:t>, это творческая потенция (т.е. не то, что есть, а то, что может быть!).</w:t>
      </w:r>
    </w:p>
    <w:p w:rsidR="004F56BA" w:rsidRPr="00663B7B" w:rsidRDefault="004F56BA" w:rsidP="004F56BA">
      <w:pPr>
        <w:pStyle w:val="a5"/>
        <w:rPr>
          <w:color w:val="auto"/>
        </w:rPr>
      </w:pPr>
      <w:r w:rsidRPr="00663B7B">
        <w:rPr>
          <w:color w:val="auto"/>
        </w:rPr>
        <w:t xml:space="preserve">3) На уровне </w:t>
      </w:r>
      <w:r w:rsidRPr="00663B7B">
        <w:rPr>
          <w:i/>
          <w:color w:val="auto"/>
        </w:rPr>
        <w:t>зрителя</w:t>
      </w:r>
      <w:r w:rsidRPr="00663B7B">
        <w:rPr>
          <w:color w:val="auto"/>
        </w:rPr>
        <w:t xml:space="preserve"> – его вообще нет, оно пусто! Именно поэтому говориться, что </w:t>
      </w:r>
      <w:r w:rsidRPr="00663B7B">
        <w:rPr>
          <w:i/>
          <w:color w:val="auto"/>
        </w:rPr>
        <w:t>образное мышление</w:t>
      </w:r>
      <w:r w:rsidRPr="00663B7B">
        <w:rPr>
          <w:color w:val="auto"/>
        </w:rPr>
        <w:t xml:space="preserve"> разворачивает себя в сфере, вне пространства и времени.</w:t>
      </w:r>
    </w:p>
    <w:p w:rsidR="004F56BA" w:rsidRPr="00663B7B" w:rsidRDefault="004F56BA" w:rsidP="004F56BA">
      <w:pPr>
        <w:pStyle w:val="a5"/>
        <w:rPr>
          <w:color w:val="auto"/>
        </w:rPr>
      </w:pPr>
      <w:r w:rsidRPr="00663B7B">
        <w:rPr>
          <w:color w:val="auto"/>
        </w:rPr>
        <w:t xml:space="preserve">Одним словом, в своей истинной природе </w:t>
      </w:r>
      <w:r w:rsidRPr="00663B7B">
        <w:rPr>
          <w:i/>
          <w:color w:val="auto"/>
        </w:rPr>
        <w:t xml:space="preserve">ВРЕМЯ – ЭТО МНОГОПЛОСКОСТНАЯ МЕТАФОРА! </w:t>
      </w:r>
      <w:r w:rsidRPr="00663B7B">
        <w:rPr>
          <w:color w:val="auto"/>
        </w:rPr>
        <w:t xml:space="preserve">Здесь время сжимается в некое – </w:t>
      </w:r>
      <w:r w:rsidRPr="00663B7B">
        <w:rPr>
          <w:i/>
          <w:color w:val="auto"/>
        </w:rPr>
        <w:t>ВЕЧНОЕ СЕЙЧАС!</w:t>
      </w:r>
      <w:r w:rsidRPr="00663B7B">
        <w:rPr>
          <w:color w:val="auto"/>
        </w:rPr>
        <w:t xml:space="preserve"> То есть «…вся </w:t>
      </w:r>
      <w:r w:rsidRPr="00663B7B">
        <w:rPr>
          <w:i/>
          <w:color w:val="auto"/>
        </w:rPr>
        <w:t>Вечность</w:t>
      </w:r>
      <w:r w:rsidRPr="00663B7B">
        <w:rPr>
          <w:color w:val="auto"/>
        </w:rPr>
        <w:t xml:space="preserve"> содержится в каждой временной точке, так что все время есть </w:t>
      </w:r>
      <w:r w:rsidRPr="00663B7B">
        <w:rPr>
          <w:i/>
          <w:color w:val="auto"/>
        </w:rPr>
        <w:t>Настоящее в Вечности</w:t>
      </w:r>
      <w:r w:rsidRPr="00663B7B">
        <w:rPr>
          <w:color w:val="auto"/>
        </w:rPr>
        <w:t>. (…) Это то, что называется «</w:t>
      </w:r>
      <w:r w:rsidRPr="00663B7B">
        <w:rPr>
          <w:color w:val="auto"/>
          <w:lang w:val="en-US"/>
        </w:rPr>
        <w:t>nunc</w:t>
      </w:r>
      <w:r w:rsidRPr="00663B7B">
        <w:rPr>
          <w:color w:val="auto"/>
        </w:rPr>
        <w:t xml:space="preserve"> </w:t>
      </w:r>
      <w:r w:rsidRPr="00663B7B">
        <w:rPr>
          <w:color w:val="auto"/>
          <w:lang w:val="en-US"/>
        </w:rPr>
        <w:t>stans</w:t>
      </w:r>
      <w:r w:rsidRPr="00663B7B">
        <w:rPr>
          <w:color w:val="auto"/>
        </w:rPr>
        <w:t xml:space="preserve">» – </w:t>
      </w:r>
      <w:r w:rsidRPr="00663B7B">
        <w:rPr>
          <w:i/>
          <w:color w:val="auto"/>
        </w:rPr>
        <w:t>Вечным Моментом</w:t>
      </w:r>
      <w:r w:rsidRPr="00663B7B">
        <w:rPr>
          <w:color w:val="auto"/>
        </w:rPr>
        <w:t>, охватывающим все времена и не уничтожая ни одного из них»</w:t>
      </w:r>
      <w:r w:rsidRPr="00663B7B">
        <w:rPr>
          <w:color w:val="auto"/>
          <w:vertAlign w:val="superscript"/>
        </w:rPr>
        <w:footnoteReference w:id="1144"/>
      </w:r>
      <w:r w:rsidRPr="00663B7B">
        <w:rPr>
          <w:color w:val="auto"/>
        </w:rPr>
        <w:t xml:space="preserve"> Получается, что к этой </w:t>
      </w:r>
      <w:r w:rsidRPr="00663B7B">
        <w:rPr>
          <w:i/>
          <w:color w:val="auto"/>
        </w:rPr>
        <w:t>многоплоскостной метафоре</w:t>
      </w:r>
      <w:r w:rsidRPr="00663B7B">
        <w:rPr>
          <w:color w:val="auto"/>
        </w:rPr>
        <w:t xml:space="preserve"> не подступиться, не мифологизируя её, то есть, не создавая некую игру, в которой, опираясь на идею пустоты, «</w:t>
      </w:r>
      <w:r w:rsidRPr="00663B7B">
        <w:rPr>
          <w:i/>
          <w:color w:val="auto"/>
        </w:rPr>
        <w:t>времени без времени</w:t>
      </w:r>
      <w:r w:rsidRPr="00663B7B">
        <w:rPr>
          <w:color w:val="auto"/>
        </w:rPr>
        <w:t xml:space="preserve">», что не имеет никакого отношения к линейности и чему чужда идея конца, смерти, не возник бы некий танцующий архетипический образ. Одним словом, время – это </w:t>
      </w:r>
      <w:r w:rsidRPr="00663B7B">
        <w:rPr>
          <w:i/>
          <w:color w:val="auto"/>
        </w:rPr>
        <w:t>сфера</w:t>
      </w:r>
      <w:r w:rsidRPr="00663B7B">
        <w:rPr>
          <w:color w:val="auto"/>
        </w:rPr>
        <w:t xml:space="preserve"> постоянного </w:t>
      </w:r>
      <w:r w:rsidRPr="00663B7B">
        <w:rPr>
          <w:i/>
          <w:color w:val="auto"/>
        </w:rPr>
        <w:t>самоосвобождения</w:t>
      </w:r>
      <w:r w:rsidRPr="00663B7B">
        <w:rPr>
          <w:color w:val="auto"/>
        </w:rPr>
        <w:t xml:space="preserve"> и </w:t>
      </w:r>
      <w:r w:rsidRPr="00663B7B">
        <w:rPr>
          <w:i/>
          <w:color w:val="auto"/>
        </w:rPr>
        <w:t>самовозрождения</w:t>
      </w:r>
      <w:r w:rsidRPr="00663B7B">
        <w:rPr>
          <w:color w:val="auto"/>
        </w:rPr>
        <w:t xml:space="preserve">, т.е. сфера </w:t>
      </w:r>
      <w:r w:rsidRPr="00663B7B">
        <w:rPr>
          <w:i/>
          <w:color w:val="auto"/>
        </w:rPr>
        <w:t>ИГРЫ! ещё</w:t>
      </w:r>
      <w:r w:rsidRPr="00663B7B">
        <w:rPr>
          <w:color w:val="auto"/>
        </w:rPr>
        <w:t xml:space="preserve"> раз:</w:t>
      </w:r>
      <w:r w:rsidRPr="00663B7B">
        <w:rPr>
          <w:i/>
          <w:color w:val="auto"/>
        </w:rPr>
        <w:t xml:space="preserve"> ВРЕМЯ – ЭТО ТРЮК, </w:t>
      </w:r>
      <w:r w:rsidRPr="00663B7B">
        <w:rPr>
          <w:color w:val="auto"/>
        </w:rPr>
        <w:t>или</w:t>
      </w:r>
      <w:r w:rsidRPr="00663B7B">
        <w:rPr>
          <w:i/>
          <w:color w:val="auto"/>
        </w:rPr>
        <w:t xml:space="preserve"> – МНОГОПЛОСКОСТНАЯ ИГРОВАЯ МЕТАФОРА, </w:t>
      </w:r>
      <w:r w:rsidRPr="00663B7B">
        <w:rPr>
          <w:color w:val="auto"/>
        </w:rPr>
        <w:t xml:space="preserve">и в ней, и с ней можно только </w:t>
      </w:r>
      <w:r w:rsidRPr="00663B7B">
        <w:rPr>
          <w:i/>
          <w:color w:val="auto"/>
        </w:rPr>
        <w:t xml:space="preserve">ИГРАТЬ! </w:t>
      </w:r>
      <w:r w:rsidRPr="00663B7B">
        <w:rPr>
          <w:color w:val="auto"/>
        </w:rPr>
        <w:t xml:space="preserve">То есть, то что может произойти на уровне </w:t>
      </w:r>
      <w:r w:rsidRPr="00663B7B">
        <w:rPr>
          <w:i/>
          <w:color w:val="auto"/>
        </w:rPr>
        <w:t>актёра</w:t>
      </w:r>
      <w:r w:rsidRPr="00663B7B">
        <w:rPr>
          <w:color w:val="auto"/>
        </w:rPr>
        <w:t xml:space="preserve"> (как творческая потенция), уже происходит на уровне </w:t>
      </w:r>
      <w:r w:rsidRPr="00663B7B">
        <w:rPr>
          <w:i/>
          <w:color w:val="auto"/>
        </w:rPr>
        <w:t>роли</w:t>
      </w:r>
      <w:r w:rsidRPr="00663B7B">
        <w:rPr>
          <w:color w:val="auto"/>
        </w:rPr>
        <w:t xml:space="preserve"> (как реальность), а на уровне </w:t>
      </w:r>
      <w:r w:rsidRPr="00663B7B">
        <w:rPr>
          <w:i/>
          <w:color w:val="auto"/>
        </w:rPr>
        <w:t>зрителя</w:t>
      </w:r>
      <w:r w:rsidRPr="00663B7B">
        <w:rPr>
          <w:color w:val="auto"/>
        </w:rPr>
        <w:t xml:space="preserve"> все было, есть и будет пустым, т.е. никогда не происходило и не </w:t>
      </w:r>
      <w:r w:rsidRPr="00663B7B">
        <w:rPr>
          <w:color w:val="auto"/>
        </w:rPr>
        <w:lastRenderedPageBreak/>
        <w:t xml:space="preserve">будет происходить. Это и есть </w:t>
      </w:r>
      <w:r w:rsidRPr="00663B7B">
        <w:rPr>
          <w:i/>
          <w:color w:val="auto"/>
        </w:rPr>
        <w:t>МИФ</w:t>
      </w:r>
      <w:r w:rsidRPr="00663B7B">
        <w:rPr>
          <w:color w:val="auto"/>
        </w:rPr>
        <w:t xml:space="preserve"> – </w:t>
      </w:r>
      <w:r w:rsidRPr="00663B7B">
        <w:rPr>
          <w:i/>
          <w:color w:val="auto"/>
        </w:rPr>
        <w:t xml:space="preserve">ОДНОВРЕМЕННОЕ ТОТАЛЬНОЕ </w:t>
      </w:r>
      <w:r w:rsidRPr="00663B7B">
        <w:rPr>
          <w:color w:val="auto"/>
        </w:rPr>
        <w:t>переживание реальности!</w:t>
      </w:r>
    </w:p>
    <w:p w:rsidR="004F56BA" w:rsidRPr="00663B7B" w:rsidRDefault="004F56BA" w:rsidP="004F56BA">
      <w:pPr>
        <w:pStyle w:val="a5"/>
        <w:rPr>
          <w:color w:val="auto"/>
        </w:rPr>
      </w:pPr>
      <w:r w:rsidRPr="00663B7B">
        <w:rPr>
          <w:color w:val="auto"/>
        </w:rPr>
        <w:t>И как же все это использовать?</w:t>
      </w:r>
    </w:p>
    <w:p w:rsidR="004F56BA" w:rsidRPr="00663B7B" w:rsidRDefault="004F56BA" w:rsidP="004F56BA">
      <w:pPr>
        <w:pStyle w:val="a5"/>
        <w:rPr>
          <w:color w:val="auto"/>
        </w:rPr>
      </w:pPr>
      <w:r w:rsidRPr="00663B7B">
        <w:rPr>
          <w:color w:val="auto"/>
        </w:rPr>
        <w:t xml:space="preserve">Отпустив все и оставаясь при этом в своей обычной форме, мы принимаем </w:t>
      </w:r>
      <w:r w:rsidRPr="00663B7B">
        <w:rPr>
          <w:i/>
          <w:color w:val="auto"/>
        </w:rPr>
        <w:t>три света</w:t>
      </w:r>
      <w:r w:rsidRPr="00663B7B">
        <w:rPr>
          <w:color w:val="auto"/>
        </w:rPr>
        <w:t xml:space="preserve"> от </w:t>
      </w:r>
      <w:r w:rsidRPr="00663B7B">
        <w:rPr>
          <w:i/>
          <w:color w:val="auto"/>
        </w:rPr>
        <w:t>Повелителя Игры</w:t>
      </w:r>
      <w:r w:rsidRPr="00663B7B">
        <w:rPr>
          <w:color w:val="auto"/>
        </w:rPr>
        <w:t xml:space="preserve">, используя </w:t>
      </w:r>
      <w:r w:rsidRPr="00663B7B">
        <w:rPr>
          <w:i/>
          <w:color w:val="auto"/>
        </w:rPr>
        <w:t>Дыхание Мифа,</w:t>
      </w:r>
      <w:r w:rsidRPr="00663B7B">
        <w:rPr>
          <w:color w:val="auto"/>
        </w:rPr>
        <w:t xml:space="preserve"> или динамичное дыхание </w:t>
      </w:r>
      <w:r w:rsidRPr="00663B7B">
        <w:rPr>
          <w:i/>
          <w:color w:val="auto"/>
        </w:rPr>
        <w:t>Сверхмарионетки</w:t>
      </w:r>
      <w:r w:rsidRPr="00663B7B">
        <w:rPr>
          <w:color w:val="auto"/>
        </w:rPr>
        <w:t xml:space="preserve">. В итоге наше тело и мир вокруг нас растворяются в этих трех световых измерениях и не остается ничего, кроме них. То есть, во-первых – все пусто; во-вторых – все пульсирует </w:t>
      </w:r>
      <w:r w:rsidRPr="00663B7B">
        <w:rPr>
          <w:i/>
          <w:color w:val="auto"/>
        </w:rPr>
        <w:t>нелинейной</w:t>
      </w:r>
      <w:r w:rsidRPr="00663B7B">
        <w:rPr>
          <w:color w:val="auto"/>
        </w:rPr>
        <w:t xml:space="preserve"> творческой потенцией; и в-третьих – проявляется в </w:t>
      </w:r>
      <w:r w:rsidRPr="00663B7B">
        <w:rPr>
          <w:i/>
          <w:color w:val="auto"/>
        </w:rPr>
        <w:t>линейном</w:t>
      </w:r>
      <w:r w:rsidRPr="00663B7B">
        <w:rPr>
          <w:color w:val="auto"/>
        </w:rPr>
        <w:t xml:space="preserve"> танце весело совокупляющихся информационно-квантовых потоков. Так любое явление, любая эмоция, любая форма возникают, играют, достигают пика своего развития и, отыграв свое, снова исчезают или «вытесняются» в другие проявления: мысль, жест, эмоцию, слово и т.д. и т.п. И так игровое проявление пространства перестает быть </w:t>
      </w:r>
      <w:r w:rsidRPr="00663B7B">
        <w:rPr>
          <w:i/>
          <w:color w:val="auto"/>
        </w:rPr>
        <w:t>личностным</w:t>
      </w:r>
      <w:r w:rsidRPr="00663B7B">
        <w:rPr>
          <w:color w:val="auto"/>
        </w:rPr>
        <w:t xml:space="preserve">, т.е. </w:t>
      </w:r>
      <w:r w:rsidRPr="00663B7B">
        <w:rPr>
          <w:i/>
          <w:color w:val="auto"/>
        </w:rPr>
        <w:t>присвоенным</w:t>
      </w:r>
      <w:r w:rsidRPr="00663B7B">
        <w:rPr>
          <w:color w:val="auto"/>
        </w:rPr>
        <w:t xml:space="preserve">, или лучше сказать – </w:t>
      </w:r>
      <w:r w:rsidRPr="00663B7B">
        <w:rPr>
          <w:i/>
          <w:color w:val="auto"/>
        </w:rPr>
        <w:t xml:space="preserve">загрязненным! </w:t>
      </w:r>
      <w:r w:rsidRPr="00663B7B">
        <w:rPr>
          <w:color w:val="auto"/>
        </w:rPr>
        <w:t>И это очень важно проакцентировать ещё раз:</w:t>
      </w:r>
      <w:r w:rsidRPr="00663B7B">
        <w:rPr>
          <w:i/>
          <w:color w:val="auto"/>
        </w:rPr>
        <w:t xml:space="preserve"> ТАК ИГРОВОЕ ПРОЯВЛЕНИЕ ПРОСТРАНСТВА ПЕРЕСТАЕТ БЫТЬ ЗАГРЯЗНЕННЫМ, ПЛОСКИМ, ОГРАНИЧЕННЫМ! </w:t>
      </w:r>
      <w:r w:rsidRPr="00663B7B">
        <w:rPr>
          <w:color w:val="auto"/>
        </w:rPr>
        <w:t xml:space="preserve">И рассмотреть картографию </w:t>
      </w:r>
      <w:r w:rsidRPr="00663B7B">
        <w:rPr>
          <w:i/>
          <w:color w:val="auto"/>
        </w:rPr>
        <w:t>ТОТАЛЬНОГО ВРЕМЕНИ</w:t>
      </w:r>
      <w:r w:rsidRPr="00663B7B">
        <w:rPr>
          <w:color w:val="auto"/>
        </w:rPr>
        <w:t xml:space="preserve"> можно так же на примере трех великих терминов К.С.Станиславского: </w:t>
      </w:r>
      <w:r w:rsidRPr="00663B7B">
        <w:rPr>
          <w:i/>
          <w:color w:val="auto"/>
        </w:rPr>
        <w:t>ЗАДАЧИ</w:t>
      </w:r>
      <w:r w:rsidRPr="00663B7B">
        <w:rPr>
          <w:color w:val="auto"/>
        </w:rPr>
        <w:t xml:space="preserve">, </w:t>
      </w:r>
      <w:r w:rsidRPr="00663B7B">
        <w:rPr>
          <w:i/>
          <w:color w:val="auto"/>
        </w:rPr>
        <w:t>СВЕРХЗАДАЧИ</w:t>
      </w:r>
      <w:r w:rsidRPr="00663B7B">
        <w:rPr>
          <w:color w:val="auto"/>
        </w:rPr>
        <w:t xml:space="preserve"> и </w:t>
      </w:r>
      <w:r w:rsidRPr="00663B7B">
        <w:rPr>
          <w:i/>
          <w:color w:val="auto"/>
        </w:rPr>
        <w:t>СВЕРХ-СВЕРХЗАДАЧИ</w:t>
      </w:r>
      <w:r w:rsidRPr="00663B7B">
        <w:rPr>
          <w:color w:val="auto"/>
        </w:rPr>
        <w:t>.</w:t>
      </w:r>
    </w:p>
    <w:p w:rsidR="004F56BA" w:rsidRPr="00663B7B" w:rsidRDefault="004F56BA" w:rsidP="004F56BA">
      <w:pPr>
        <w:pStyle w:val="a7"/>
        <w:ind w:firstLine="0"/>
        <w:rPr>
          <w:rFonts w:cs="Times New Roman"/>
          <w:i/>
          <w:iCs/>
          <w:color w:val="auto"/>
        </w:rPr>
      </w:pPr>
      <w:r w:rsidRPr="00663B7B">
        <w:rPr>
          <w:rFonts w:cs="Times New Roman"/>
          <w:i/>
          <w:color w:val="auto"/>
        </w:rPr>
        <w:t>ИГРА В ЗАДАЧИ, СВЕРХЗАДАЧИ И СВЕРХ СВЕРХ-ЗАДАЧИ</w:t>
      </w:r>
    </w:p>
    <w:p w:rsidR="004F56BA" w:rsidRPr="00663B7B" w:rsidRDefault="004F56BA" w:rsidP="004F56BA">
      <w:pPr>
        <w:pStyle w:val="a5"/>
        <w:rPr>
          <w:color w:val="auto"/>
        </w:rPr>
      </w:pPr>
      <w:r w:rsidRPr="00663B7B">
        <w:rPr>
          <w:color w:val="auto"/>
        </w:rPr>
        <w:t xml:space="preserve">В 1923 году Сергей Эйзенштейн, (в те годы ещё молодой театральный режиссер), в статье «Монтаж аттракционов» излагает свою программную концепцию сущности художественного воздействия театрального спектакля на зрителя. Она сводится к присутствию в спектакле определенным образом организованных элементов, </w:t>
      </w:r>
      <w:r w:rsidRPr="00663B7B">
        <w:rPr>
          <w:i/>
          <w:color w:val="auto"/>
        </w:rPr>
        <w:t>аттракционов</w:t>
      </w:r>
      <w:r w:rsidRPr="00663B7B">
        <w:rPr>
          <w:color w:val="auto"/>
        </w:rPr>
        <w:t xml:space="preserve">, которые подвергали зрителя «…чувственному психологическому воздействию, опытно выверенному и </w:t>
      </w:r>
      <w:r w:rsidRPr="00663B7B">
        <w:rPr>
          <w:color w:val="auto"/>
        </w:rPr>
        <w:lastRenderedPageBreak/>
        <w:t>математически рассчитанному на определенные эмоциональные потрясения воспринимающего»</w:t>
      </w:r>
      <w:r w:rsidRPr="00663B7B">
        <w:rPr>
          <w:color w:val="auto"/>
          <w:vertAlign w:val="superscript"/>
        </w:rPr>
        <w:footnoteReference w:id="1145"/>
      </w:r>
      <w:r w:rsidRPr="00663B7B">
        <w:rPr>
          <w:color w:val="auto"/>
        </w:rPr>
        <w:t>. И не смотря на то, что Эйзенштейн имел ввиду совершенно другое, мне нравится использовать это довольно удачное слово, как стержень, на который нанизывается все богатство изысканий другого гиганта, великого новатора, Константина Сергеевича Станиславского, чьи модели, в свою очередь, заимствованы из восточной философии и методологии йоги, из книг таких индийских мастеров как Рамачарака и Вивекананда</w:t>
      </w:r>
      <w:r w:rsidRPr="00663B7B">
        <w:rPr>
          <w:color w:val="auto"/>
          <w:vertAlign w:val="superscript"/>
        </w:rPr>
        <w:footnoteReference w:id="1146"/>
      </w:r>
      <w:r w:rsidRPr="00663B7B">
        <w:rPr>
          <w:color w:val="auto"/>
        </w:rPr>
        <w:t>.</w:t>
      </w:r>
    </w:p>
    <w:p w:rsidR="004F56BA" w:rsidRPr="00663B7B" w:rsidRDefault="004F56BA" w:rsidP="004F56BA">
      <w:pPr>
        <w:pStyle w:val="a5"/>
        <w:rPr>
          <w:color w:val="auto"/>
        </w:rPr>
      </w:pPr>
      <w:r w:rsidRPr="00663B7B">
        <w:rPr>
          <w:color w:val="auto"/>
        </w:rPr>
        <w:t>Итак, начнем снизу вверх:</w:t>
      </w:r>
    </w:p>
    <w:p w:rsidR="004F56BA" w:rsidRPr="00663B7B" w:rsidRDefault="004F56BA" w:rsidP="004F56BA">
      <w:pPr>
        <w:pStyle w:val="a5"/>
        <w:rPr>
          <w:color w:val="auto"/>
        </w:rPr>
      </w:pPr>
      <w:r w:rsidRPr="00663B7B">
        <w:rPr>
          <w:color w:val="auto"/>
        </w:rPr>
        <w:t xml:space="preserve">Прежде всего, вспомним, что такое </w:t>
      </w:r>
      <w:r w:rsidRPr="00663B7B">
        <w:rPr>
          <w:i/>
          <w:color w:val="auto"/>
        </w:rPr>
        <w:t>сверх сверх-задача</w:t>
      </w:r>
      <w:r w:rsidRPr="00663B7B">
        <w:rPr>
          <w:color w:val="auto"/>
        </w:rPr>
        <w:t xml:space="preserve"> в терминологии К.С.Станиславского – это то, что составляет душу его «системы», стержень, «…без которого система превращается в сборник элементарных упражнений». Как известно, Станиславский называл систему «целой культурой», на которой надо воспитываться долгие годы: «Ее нельзя вызубрить, её можно усвоить, впитать в себя так, чтобы она вошла в плоть и кровь артиста, стала его второй натурой, </w:t>
      </w:r>
      <w:r w:rsidRPr="00663B7B">
        <w:rPr>
          <w:color w:val="auto"/>
        </w:rPr>
        <w:lastRenderedPageBreak/>
        <w:t xml:space="preserve">слилась с ним органически однажды и навсегда, переродила его для сцены». Таким образом, с точки зрения великого мэтра, </w:t>
      </w:r>
      <w:r w:rsidRPr="00663B7B">
        <w:rPr>
          <w:i/>
          <w:color w:val="auto"/>
        </w:rPr>
        <w:t>сверх сверх-задача</w:t>
      </w:r>
      <w:r w:rsidRPr="00663B7B">
        <w:rPr>
          <w:color w:val="auto"/>
        </w:rPr>
        <w:t xml:space="preserve"> – это страстное и глубоко личное стремление художника сообщить людям «великую правду» о «мире, добре и справедливости», и именно такого рода потребность сообщения является наиважнейшей составляющая художественной одаренности. Далее – если </w:t>
      </w:r>
      <w:r w:rsidRPr="00663B7B">
        <w:rPr>
          <w:i/>
          <w:color w:val="auto"/>
        </w:rPr>
        <w:t>сверх сверх-задача</w:t>
      </w:r>
      <w:r w:rsidRPr="00663B7B">
        <w:rPr>
          <w:color w:val="auto"/>
        </w:rPr>
        <w:t xml:space="preserve"> – это главная цель жизни артиста, то </w:t>
      </w:r>
      <w:r w:rsidRPr="00663B7B">
        <w:rPr>
          <w:i/>
          <w:color w:val="auto"/>
        </w:rPr>
        <w:t>сверх-задача</w:t>
      </w:r>
      <w:r w:rsidRPr="00663B7B">
        <w:rPr>
          <w:color w:val="auto"/>
        </w:rPr>
        <w:t xml:space="preserve"> – воплощается, с его точки зрения, в том, что мастер называл «</w:t>
      </w:r>
      <w:r w:rsidRPr="00663B7B">
        <w:rPr>
          <w:i/>
          <w:color w:val="auto"/>
        </w:rPr>
        <w:t>сверх-сквозным действием</w:t>
      </w:r>
      <w:r w:rsidRPr="00663B7B">
        <w:rPr>
          <w:color w:val="auto"/>
        </w:rPr>
        <w:t xml:space="preserve">», т.е. в деятельности, реализующей главную цель художника в конкретном произведении. И, наконец, </w:t>
      </w:r>
      <w:r w:rsidRPr="00663B7B">
        <w:rPr>
          <w:i/>
          <w:color w:val="auto"/>
        </w:rPr>
        <w:t>задачами</w:t>
      </w:r>
      <w:r w:rsidRPr="00663B7B">
        <w:rPr>
          <w:color w:val="auto"/>
        </w:rPr>
        <w:t xml:space="preserve"> маэстро называет непосредственный путь играемого артистом персонажа, от начала к концу произведения.</w:t>
      </w:r>
    </w:p>
    <w:p w:rsidR="004F56BA" w:rsidRPr="00663B7B" w:rsidRDefault="004F56BA" w:rsidP="004F56BA">
      <w:pPr>
        <w:pStyle w:val="a5"/>
        <w:rPr>
          <w:color w:val="auto"/>
        </w:rPr>
      </w:pPr>
      <w:r w:rsidRPr="00663B7B">
        <w:rPr>
          <w:color w:val="auto"/>
        </w:rPr>
        <w:t xml:space="preserve">В компендиуме </w:t>
      </w:r>
      <w:r w:rsidRPr="00663B7B">
        <w:rPr>
          <w:i/>
          <w:color w:val="auto"/>
        </w:rPr>
        <w:t>ИГРЫ</w:t>
      </w:r>
      <w:r w:rsidRPr="00663B7B">
        <w:rPr>
          <w:color w:val="auto"/>
        </w:rPr>
        <w:t xml:space="preserve">, аттракцион этих уровней задач распределяются соответственно уровням </w:t>
      </w:r>
      <w:r w:rsidRPr="00663B7B">
        <w:rPr>
          <w:i/>
          <w:color w:val="auto"/>
        </w:rPr>
        <w:t>зритель-актёр-роль</w:t>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1) Уровню </w:t>
      </w:r>
      <w:r w:rsidRPr="00663B7B">
        <w:rPr>
          <w:rFonts w:cs="Times New Roman"/>
          <w:i/>
          <w:iCs/>
          <w:color w:val="auto"/>
        </w:rPr>
        <w:t>РОЛИ</w:t>
      </w:r>
      <w:r w:rsidRPr="00663B7B">
        <w:rPr>
          <w:rFonts w:cs="Times New Roman"/>
          <w:color w:val="auto"/>
        </w:rPr>
        <w:t xml:space="preserve"> соответствуют – </w:t>
      </w:r>
      <w:r w:rsidRPr="00663B7B">
        <w:rPr>
          <w:rFonts w:cs="Times New Roman"/>
          <w:i/>
          <w:iCs/>
          <w:color w:val="auto"/>
        </w:rPr>
        <w:t>ЗАДАЧИ</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2) Уровню </w:t>
      </w:r>
      <w:r w:rsidRPr="00663B7B">
        <w:rPr>
          <w:rFonts w:cs="Times New Roman"/>
          <w:i/>
          <w:iCs/>
          <w:color w:val="auto"/>
        </w:rPr>
        <w:t>АКТЁРА</w:t>
      </w:r>
      <w:r w:rsidRPr="00663B7B">
        <w:rPr>
          <w:rFonts w:cs="Times New Roman"/>
          <w:color w:val="auto"/>
        </w:rPr>
        <w:t xml:space="preserve"> – </w:t>
      </w:r>
      <w:r w:rsidRPr="00663B7B">
        <w:rPr>
          <w:rFonts w:cs="Times New Roman"/>
          <w:i/>
          <w:iCs/>
          <w:color w:val="auto"/>
        </w:rPr>
        <w:t>СВЕРХЗАДАЧИ</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3) Уровню </w:t>
      </w:r>
      <w:r w:rsidRPr="00663B7B">
        <w:rPr>
          <w:rFonts w:cs="Times New Roman"/>
          <w:i/>
          <w:iCs/>
          <w:color w:val="auto"/>
        </w:rPr>
        <w:t>ЗРИТЕЛЯ</w:t>
      </w:r>
      <w:r w:rsidRPr="00663B7B">
        <w:rPr>
          <w:rFonts w:cs="Times New Roman"/>
          <w:color w:val="auto"/>
        </w:rPr>
        <w:t xml:space="preserve"> – </w:t>
      </w:r>
      <w:r w:rsidRPr="00663B7B">
        <w:rPr>
          <w:rFonts w:cs="Times New Roman"/>
          <w:i/>
          <w:iCs/>
          <w:color w:val="auto"/>
        </w:rPr>
        <w:t>СВЕРХ-СВЕРХЗАДАЧИ</w:t>
      </w:r>
      <w:r w:rsidRPr="00663B7B">
        <w:rPr>
          <w:rFonts w:cs="Times New Roman"/>
          <w:color w:val="auto"/>
        </w:rPr>
        <w:t>.</w:t>
      </w:r>
    </w:p>
    <w:p w:rsidR="004F56BA" w:rsidRPr="00663B7B" w:rsidRDefault="004F56BA" w:rsidP="004F56BA">
      <w:pPr>
        <w:pStyle w:val="a5"/>
        <w:rPr>
          <w:color w:val="auto"/>
        </w:rPr>
      </w:pPr>
      <w:r w:rsidRPr="00663B7B">
        <w:rPr>
          <w:color w:val="auto"/>
        </w:rPr>
        <w:t xml:space="preserve">То есть, мы опять видим единый артистический монолит, </w:t>
      </w:r>
      <w:r w:rsidRPr="00663B7B">
        <w:rPr>
          <w:i/>
          <w:iCs/>
          <w:color w:val="auto"/>
        </w:rPr>
        <w:t>Виртуальную Позицию Ума</w:t>
      </w:r>
      <w:r w:rsidRPr="00663B7B">
        <w:rPr>
          <w:color w:val="auto"/>
        </w:rPr>
        <w:t xml:space="preserve">, в котором артист работает на трех уровнях одновременно. На уровне </w:t>
      </w:r>
      <w:r w:rsidRPr="00663B7B">
        <w:rPr>
          <w:i/>
          <w:iCs/>
          <w:color w:val="auto"/>
        </w:rPr>
        <w:t>ЗАДАЧ</w:t>
      </w:r>
      <w:r w:rsidRPr="00663B7B">
        <w:rPr>
          <w:color w:val="auto"/>
        </w:rPr>
        <w:t xml:space="preserve">, </w:t>
      </w:r>
      <w:r w:rsidRPr="00663B7B">
        <w:rPr>
          <w:i/>
          <w:iCs/>
          <w:color w:val="auto"/>
        </w:rPr>
        <w:t>СВЕРХЗАДАЧ</w:t>
      </w:r>
      <w:r w:rsidRPr="00663B7B">
        <w:rPr>
          <w:color w:val="auto"/>
        </w:rPr>
        <w:t xml:space="preserve">, и </w:t>
      </w:r>
      <w:r w:rsidRPr="00663B7B">
        <w:rPr>
          <w:i/>
          <w:iCs/>
          <w:color w:val="auto"/>
        </w:rPr>
        <w:t>СВЕРХ-СВЕРХЗАДАЧ</w:t>
      </w:r>
      <w:r w:rsidRPr="00663B7B">
        <w:rPr>
          <w:color w:val="auto"/>
        </w:rPr>
        <w:t xml:space="preserve"> – одновременно. Ничего нового в этом нет! Мы уже много говорили об этой модели </w:t>
      </w:r>
      <w:r w:rsidRPr="00663B7B">
        <w:rPr>
          <w:i/>
          <w:iCs/>
          <w:color w:val="auto"/>
        </w:rPr>
        <w:t>Ума</w:t>
      </w:r>
      <w:r w:rsidRPr="00663B7B">
        <w:rPr>
          <w:color w:val="auto"/>
        </w:rPr>
        <w:t xml:space="preserve">. И тем не менее ещё раз: на уровне </w:t>
      </w:r>
      <w:r w:rsidRPr="00663B7B">
        <w:rPr>
          <w:i/>
          <w:iCs/>
          <w:color w:val="auto"/>
        </w:rPr>
        <w:t>Роли</w:t>
      </w:r>
      <w:r w:rsidRPr="00663B7B">
        <w:rPr>
          <w:color w:val="auto"/>
        </w:rPr>
        <w:t xml:space="preserve">, на </w:t>
      </w:r>
      <w:r w:rsidRPr="00663B7B">
        <w:rPr>
          <w:i/>
          <w:iCs/>
          <w:color w:val="auto"/>
        </w:rPr>
        <w:t>УРОВНЕ ЗАДАЧ</w:t>
      </w:r>
      <w:r w:rsidRPr="00663B7B">
        <w:rPr>
          <w:color w:val="auto"/>
        </w:rPr>
        <w:t xml:space="preserve"> – я двойственен, демоничен, линеен, подвержен всем эмоциям, способен все чувствовать и переживать, могу быть гневным, завистливым, вожделеющим, глупым, влюбленным и т.д. и т.п.; на уровне </w:t>
      </w:r>
      <w:r w:rsidRPr="00663B7B">
        <w:rPr>
          <w:i/>
          <w:iCs/>
          <w:color w:val="auto"/>
        </w:rPr>
        <w:t>Актёра</w:t>
      </w:r>
      <w:r w:rsidRPr="00663B7B">
        <w:rPr>
          <w:color w:val="auto"/>
        </w:rPr>
        <w:t xml:space="preserve">, на </w:t>
      </w:r>
      <w:r w:rsidRPr="00663B7B">
        <w:rPr>
          <w:i/>
          <w:iCs/>
          <w:color w:val="auto"/>
        </w:rPr>
        <w:t>УРОВНЕ СВЕРХЗАДАЧ</w:t>
      </w:r>
      <w:r w:rsidRPr="00663B7B">
        <w:rPr>
          <w:color w:val="auto"/>
        </w:rPr>
        <w:t xml:space="preserve"> – я </w:t>
      </w:r>
      <w:r w:rsidRPr="00663B7B">
        <w:rPr>
          <w:i/>
          <w:iCs/>
          <w:color w:val="auto"/>
        </w:rPr>
        <w:t>не двойственен</w:t>
      </w:r>
      <w:r w:rsidRPr="00663B7B">
        <w:rPr>
          <w:color w:val="auto"/>
        </w:rPr>
        <w:t xml:space="preserve">, не линеен, неотделим от мира и испытываю все аспекты возвышенных чувств, подвержен вдохновению и естественно вытекающей из него мудрости; а на уровне </w:t>
      </w:r>
      <w:r w:rsidRPr="00663B7B">
        <w:rPr>
          <w:i/>
          <w:iCs/>
          <w:color w:val="auto"/>
        </w:rPr>
        <w:t>Зрителя</w:t>
      </w:r>
      <w:r w:rsidRPr="00663B7B">
        <w:rPr>
          <w:color w:val="auto"/>
        </w:rPr>
        <w:t xml:space="preserve">, на </w:t>
      </w:r>
      <w:r w:rsidRPr="00663B7B">
        <w:rPr>
          <w:i/>
          <w:iCs/>
          <w:color w:val="auto"/>
        </w:rPr>
        <w:t xml:space="preserve">УРОВНЕ СВЕРХ </w:t>
      </w:r>
      <w:r w:rsidRPr="00663B7B">
        <w:rPr>
          <w:i/>
          <w:iCs/>
          <w:color w:val="auto"/>
        </w:rPr>
        <w:lastRenderedPageBreak/>
        <w:t>СВЕРХ-ЗАДАЧ</w:t>
      </w:r>
      <w:r w:rsidRPr="00663B7B">
        <w:rPr>
          <w:color w:val="auto"/>
        </w:rPr>
        <w:t xml:space="preserve"> – меня нет, никого и ничего нет, я и мир – пустой экран, на который проецируется богатство самых разнообразных миров. И сколько бы крови не проецировалось на экран, экран всегда чист! Для искушенных любителей проводить ещё более изощренные параллели, можно указать на возможность игры с единством т.н. трех жанров – </w:t>
      </w:r>
      <w:r w:rsidRPr="00663B7B">
        <w:rPr>
          <w:i/>
          <w:iCs/>
          <w:color w:val="auto"/>
        </w:rPr>
        <w:t>ДРАМАТИКИ</w:t>
      </w:r>
      <w:r w:rsidRPr="00663B7B">
        <w:rPr>
          <w:color w:val="auto"/>
        </w:rPr>
        <w:t xml:space="preserve">, </w:t>
      </w:r>
      <w:r w:rsidRPr="00663B7B">
        <w:rPr>
          <w:i/>
          <w:iCs/>
          <w:color w:val="auto"/>
        </w:rPr>
        <w:t>ЛИРИКИ</w:t>
      </w:r>
      <w:r w:rsidRPr="00663B7B">
        <w:rPr>
          <w:color w:val="auto"/>
        </w:rPr>
        <w:t xml:space="preserve"> и </w:t>
      </w:r>
      <w:r w:rsidRPr="00663B7B">
        <w:rPr>
          <w:i/>
          <w:iCs/>
          <w:color w:val="auto"/>
        </w:rPr>
        <w:t>ЭПОСА</w:t>
      </w:r>
      <w:r w:rsidRPr="00663B7B">
        <w:rPr>
          <w:color w:val="auto"/>
        </w:rPr>
        <w:t>. Здесь:</w:t>
      </w:r>
    </w:p>
    <w:p w:rsidR="004F56BA" w:rsidRPr="00663B7B" w:rsidRDefault="004F56BA" w:rsidP="004F56BA">
      <w:pPr>
        <w:pStyle w:val="a5"/>
        <w:rPr>
          <w:rFonts w:cs="Times New Roman"/>
          <w:color w:val="auto"/>
        </w:rPr>
      </w:pPr>
      <w:r w:rsidRPr="00663B7B">
        <w:rPr>
          <w:rFonts w:cs="Times New Roman"/>
          <w:color w:val="auto"/>
        </w:rPr>
        <w:t xml:space="preserve">1) Уровню </w:t>
      </w:r>
      <w:r w:rsidRPr="00663B7B">
        <w:rPr>
          <w:rFonts w:cs="Times New Roman"/>
          <w:i/>
          <w:iCs/>
          <w:color w:val="auto"/>
        </w:rPr>
        <w:t>РОЛИ</w:t>
      </w:r>
      <w:r w:rsidRPr="00663B7B">
        <w:rPr>
          <w:rFonts w:cs="Times New Roman"/>
          <w:color w:val="auto"/>
        </w:rPr>
        <w:t xml:space="preserve"> соответствует – </w:t>
      </w:r>
      <w:r w:rsidRPr="00663B7B">
        <w:rPr>
          <w:rFonts w:cs="Times New Roman"/>
          <w:i/>
          <w:iCs/>
          <w:color w:val="auto"/>
        </w:rPr>
        <w:t>ДРАМАТИКА</w:t>
      </w:r>
      <w:r w:rsidRPr="00663B7B">
        <w:rPr>
          <w:rFonts w:cs="Times New Roman"/>
          <w:color w:val="auto"/>
        </w:rPr>
        <w:t>, (т.е. внешнее);</w:t>
      </w:r>
    </w:p>
    <w:p w:rsidR="004F56BA" w:rsidRPr="00663B7B" w:rsidRDefault="004F56BA" w:rsidP="004F56BA">
      <w:pPr>
        <w:pStyle w:val="a5"/>
        <w:rPr>
          <w:rFonts w:cs="Times New Roman"/>
          <w:color w:val="auto"/>
        </w:rPr>
      </w:pPr>
      <w:r w:rsidRPr="00663B7B">
        <w:rPr>
          <w:rFonts w:cs="Times New Roman"/>
          <w:color w:val="auto"/>
        </w:rPr>
        <w:t xml:space="preserve">2) Уровню </w:t>
      </w:r>
      <w:r w:rsidRPr="00663B7B">
        <w:rPr>
          <w:rFonts w:cs="Times New Roman"/>
          <w:i/>
          <w:iCs/>
          <w:color w:val="auto"/>
        </w:rPr>
        <w:t>АКТЁРА</w:t>
      </w:r>
      <w:r w:rsidRPr="00663B7B">
        <w:rPr>
          <w:rFonts w:cs="Times New Roman"/>
          <w:color w:val="auto"/>
        </w:rPr>
        <w:t xml:space="preserve"> – </w:t>
      </w:r>
      <w:r w:rsidRPr="00663B7B">
        <w:rPr>
          <w:rFonts w:cs="Times New Roman"/>
          <w:i/>
          <w:iCs/>
          <w:color w:val="auto"/>
        </w:rPr>
        <w:t>ЛИРИКА</w:t>
      </w:r>
      <w:r w:rsidRPr="00663B7B">
        <w:rPr>
          <w:rFonts w:cs="Times New Roman"/>
          <w:color w:val="auto"/>
        </w:rPr>
        <w:t>, (т.е. внутреннее); и</w:t>
      </w:r>
    </w:p>
    <w:p w:rsidR="004F56BA" w:rsidRPr="00663B7B" w:rsidRDefault="004F56BA" w:rsidP="004F56BA">
      <w:pPr>
        <w:pStyle w:val="a5"/>
        <w:rPr>
          <w:rFonts w:cs="Times New Roman"/>
          <w:color w:val="auto"/>
        </w:rPr>
      </w:pPr>
      <w:r w:rsidRPr="00663B7B">
        <w:rPr>
          <w:rFonts w:cs="Times New Roman"/>
          <w:color w:val="auto"/>
        </w:rPr>
        <w:t xml:space="preserve">3) Уровню </w:t>
      </w:r>
      <w:r w:rsidRPr="00663B7B">
        <w:rPr>
          <w:rFonts w:cs="Times New Roman"/>
          <w:i/>
          <w:iCs/>
          <w:color w:val="auto"/>
        </w:rPr>
        <w:t>ЗРИТЕЛЯ</w:t>
      </w:r>
      <w:r w:rsidRPr="00663B7B">
        <w:rPr>
          <w:rFonts w:cs="Times New Roman"/>
          <w:color w:val="auto"/>
        </w:rPr>
        <w:t xml:space="preserve"> – </w:t>
      </w:r>
      <w:r w:rsidRPr="00663B7B">
        <w:rPr>
          <w:rFonts w:cs="Times New Roman"/>
          <w:i/>
          <w:iCs/>
          <w:color w:val="auto"/>
        </w:rPr>
        <w:t>ЭПОС</w:t>
      </w:r>
      <w:r w:rsidRPr="00663B7B">
        <w:rPr>
          <w:rFonts w:cs="Times New Roman"/>
          <w:color w:val="auto"/>
        </w:rPr>
        <w:t>, (т.е. вечное, запредельное).</w:t>
      </w:r>
    </w:p>
    <w:p w:rsidR="004F56BA" w:rsidRPr="00663B7B" w:rsidRDefault="004F56BA" w:rsidP="004F56BA">
      <w:pPr>
        <w:pStyle w:val="a5"/>
        <w:rPr>
          <w:rFonts w:cs="Times New Roman"/>
          <w:color w:val="auto"/>
        </w:rPr>
      </w:pPr>
      <w:r w:rsidRPr="00663B7B">
        <w:rPr>
          <w:rFonts w:cs="Times New Roman"/>
          <w:color w:val="auto"/>
        </w:rPr>
        <w:t>Так, мы опять и опять получаем четыре взгляда:</w:t>
      </w:r>
    </w:p>
    <w:p w:rsidR="004F56BA" w:rsidRPr="00663B7B" w:rsidRDefault="004F56BA" w:rsidP="004F56BA">
      <w:pPr>
        <w:pStyle w:val="a5"/>
        <w:rPr>
          <w:rFonts w:cs="Times New Roman"/>
          <w:color w:val="auto"/>
        </w:rPr>
      </w:pPr>
      <w:r w:rsidRPr="00663B7B">
        <w:rPr>
          <w:rFonts w:cs="Times New Roman"/>
          <w:color w:val="auto"/>
        </w:rPr>
        <w:t xml:space="preserve">1) </w:t>
      </w:r>
      <w:r w:rsidRPr="00663B7B">
        <w:rPr>
          <w:rFonts w:cs="Times New Roman"/>
          <w:i/>
          <w:iCs/>
          <w:color w:val="auto"/>
        </w:rPr>
        <w:t>ЭПОС</w:t>
      </w:r>
      <w:r w:rsidRPr="00663B7B">
        <w:rPr>
          <w:rFonts w:cs="Times New Roman"/>
          <w:color w:val="auto"/>
        </w:rPr>
        <w:t xml:space="preserve"> – это взгляд из самого экрана, на который проецируется игра (</w:t>
      </w:r>
      <w:r w:rsidRPr="00663B7B">
        <w:rPr>
          <w:rFonts w:cs="Times New Roman"/>
          <w:i/>
          <w:iCs/>
          <w:color w:val="auto"/>
        </w:rPr>
        <w:t>зритель</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2) </w:t>
      </w:r>
      <w:r w:rsidRPr="00663B7B">
        <w:rPr>
          <w:rFonts w:cs="Times New Roman"/>
          <w:i/>
          <w:iCs/>
          <w:color w:val="auto"/>
        </w:rPr>
        <w:t>ЛИРИКА</w:t>
      </w:r>
      <w:r w:rsidRPr="00663B7B">
        <w:rPr>
          <w:rFonts w:cs="Times New Roman"/>
          <w:color w:val="auto"/>
        </w:rPr>
        <w:t xml:space="preserve"> – это взгляд из художника, из творческой потенции, (</w:t>
      </w:r>
      <w:r w:rsidRPr="00663B7B">
        <w:rPr>
          <w:rFonts w:cs="Times New Roman"/>
          <w:i/>
          <w:iCs/>
          <w:color w:val="auto"/>
        </w:rPr>
        <w:t>актёр</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3) </w:t>
      </w:r>
      <w:r w:rsidRPr="00663B7B">
        <w:rPr>
          <w:rFonts w:cs="Times New Roman"/>
          <w:i/>
          <w:iCs/>
          <w:color w:val="auto"/>
        </w:rPr>
        <w:t>ДРАМАТИКА</w:t>
      </w:r>
      <w:r w:rsidRPr="00663B7B">
        <w:rPr>
          <w:rFonts w:cs="Times New Roman"/>
          <w:color w:val="auto"/>
        </w:rPr>
        <w:t xml:space="preserve"> – это взгляд из самого действующего (в драматическом конфликте) персонажа (</w:t>
      </w:r>
      <w:r w:rsidRPr="00663B7B">
        <w:rPr>
          <w:rFonts w:cs="Times New Roman"/>
          <w:i/>
          <w:iCs/>
          <w:color w:val="auto"/>
        </w:rPr>
        <w:t>роль</w:t>
      </w:r>
      <w:r w:rsidRPr="00663B7B">
        <w:rPr>
          <w:rFonts w:cs="Times New Roman"/>
          <w:color w:val="auto"/>
        </w:rPr>
        <w:t>).</w:t>
      </w:r>
    </w:p>
    <w:p w:rsidR="004F56BA" w:rsidRPr="00663B7B" w:rsidRDefault="004F56BA" w:rsidP="004F56BA">
      <w:pPr>
        <w:pStyle w:val="a5"/>
        <w:rPr>
          <w:color w:val="auto"/>
        </w:rPr>
      </w:pPr>
      <w:r w:rsidRPr="00663B7B">
        <w:rPr>
          <w:color w:val="auto"/>
        </w:rPr>
        <w:t xml:space="preserve">В единстве трех взглядов возникает четвертый, крайне сложный взгляд, тот, что блистательный литературовед Альфред Барков называет </w:t>
      </w:r>
      <w:r w:rsidRPr="00663B7B">
        <w:rPr>
          <w:i/>
          <w:color w:val="auto"/>
        </w:rPr>
        <w:t xml:space="preserve">мениппеей </w:t>
      </w:r>
      <w:r w:rsidRPr="00663B7B">
        <w:rPr>
          <w:color w:val="auto"/>
        </w:rPr>
        <w:t xml:space="preserve">– единством трех взглядов, в неделимом монолите </w:t>
      </w:r>
      <w:r w:rsidRPr="00663B7B">
        <w:rPr>
          <w:i/>
          <w:color w:val="auto"/>
        </w:rPr>
        <w:t>ИГРАЮЩЕГО И САМООСВОБОЖДАЮЩЕГОСЯ В ЭТОЙ ИГРЕ ПРОСТРАНСТВА</w:t>
      </w:r>
      <w:r w:rsidRPr="00663B7B">
        <w:rPr>
          <w:color w:val="auto"/>
        </w:rPr>
        <w:t>.</w:t>
      </w:r>
    </w:p>
    <w:p w:rsidR="004F56BA" w:rsidRPr="00663B7B" w:rsidRDefault="004F56BA" w:rsidP="004F56BA">
      <w:pPr>
        <w:pStyle w:val="a5"/>
        <w:rPr>
          <w:color w:val="auto"/>
        </w:rPr>
      </w:pPr>
      <w:r w:rsidRPr="00663B7B">
        <w:rPr>
          <w:color w:val="auto"/>
        </w:rPr>
        <w:t xml:space="preserve">Можно, так же сказать, что </w:t>
      </w:r>
      <w:r w:rsidRPr="00663B7B">
        <w:rPr>
          <w:i/>
          <w:color w:val="auto"/>
        </w:rPr>
        <w:t xml:space="preserve">ДРАМАТИКА </w:t>
      </w:r>
      <w:r w:rsidRPr="00663B7B">
        <w:rPr>
          <w:color w:val="auto"/>
        </w:rPr>
        <w:t xml:space="preserve">опирается на линейность </w:t>
      </w:r>
      <w:r w:rsidRPr="00663B7B">
        <w:rPr>
          <w:i/>
          <w:color w:val="auto"/>
        </w:rPr>
        <w:t>ЗАДАЧ</w:t>
      </w:r>
      <w:r w:rsidRPr="00663B7B">
        <w:rPr>
          <w:color w:val="auto"/>
        </w:rPr>
        <w:t xml:space="preserve">; </w:t>
      </w:r>
      <w:r w:rsidRPr="00663B7B">
        <w:rPr>
          <w:i/>
          <w:color w:val="auto"/>
        </w:rPr>
        <w:t>ЛИРИКА</w:t>
      </w:r>
      <w:r w:rsidRPr="00663B7B">
        <w:rPr>
          <w:color w:val="auto"/>
        </w:rPr>
        <w:t xml:space="preserve"> – на нелинейность </w:t>
      </w:r>
      <w:r w:rsidRPr="00663B7B">
        <w:rPr>
          <w:i/>
          <w:color w:val="auto"/>
        </w:rPr>
        <w:t>СВЕРХЗАДАЧ</w:t>
      </w:r>
      <w:r w:rsidRPr="00663B7B">
        <w:rPr>
          <w:color w:val="auto"/>
        </w:rPr>
        <w:t xml:space="preserve">; </w:t>
      </w:r>
      <w:r w:rsidRPr="00663B7B">
        <w:rPr>
          <w:i/>
          <w:color w:val="auto"/>
        </w:rPr>
        <w:t>ЭПОС</w:t>
      </w:r>
      <w:r w:rsidRPr="00663B7B">
        <w:rPr>
          <w:color w:val="auto"/>
        </w:rPr>
        <w:t xml:space="preserve"> – на пустотность </w:t>
      </w:r>
      <w:r w:rsidRPr="00663B7B">
        <w:rPr>
          <w:i/>
          <w:color w:val="auto"/>
        </w:rPr>
        <w:t>СВЕРХ СВЕРХ-ЗАДАЧ</w:t>
      </w:r>
      <w:r w:rsidRPr="00663B7B">
        <w:rPr>
          <w:color w:val="auto"/>
        </w:rPr>
        <w:t xml:space="preserve">; а </w:t>
      </w:r>
      <w:r w:rsidRPr="00663B7B">
        <w:rPr>
          <w:i/>
          <w:color w:val="auto"/>
        </w:rPr>
        <w:t>МЕНИППЕЯ</w:t>
      </w:r>
      <w:r w:rsidRPr="00663B7B">
        <w:rPr>
          <w:color w:val="auto"/>
        </w:rPr>
        <w:t xml:space="preserve"> – на непосредственное </w:t>
      </w:r>
      <w:r w:rsidRPr="00663B7B">
        <w:rPr>
          <w:i/>
          <w:color w:val="auto"/>
        </w:rPr>
        <w:t>самоосвобождающееся</w:t>
      </w:r>
      <w:r w:rsidRPr="00663B7B">
        <w:rPr>
          <w:color w:val="auto"/>
        </w:rPr>
        <w:t xml:space="preserve"> мастерство </w:t>
      </w:r>
      <w:r w:rsidRPr="00663B7B">
        <w:rPr>
          <w:i/>
          <w:color w:val="auto"/>
        </w:rPr>
        <w:t xml:space="preserve">МАСТЕРА ИГРЫ! </w:t>
      </w:r>
      <w:r w:rsidRPr="00663B7B">
        <w:rPr>
          <w:color w:val="auto"/>
        </w:rPr>
        <w:t xml:space="preserve">То есть, в единстве, возникает то самое, крайне изощренное понимание времени, которое Назип Хамитов называет </w:t>
      </w:r>
      <w:r w:rsidRPr="00663B7B">
        <w:rPr>
          <w:i/>
          <w:color w:val="auto"/>
        </w:rPr>
        <w:lastRenderedPageBreak/>
        <w:t>мифософическим</w:t>
      </w:r>
      <w:r w:rsidRPr="00663B7B">
        <w:rPr>
          <w:color w:val="auto"/>
        </w:rPr>
        <w:t xml:space="preserve"> феноменом</w:t>
      </w:r>
      <w:r w:rsidRPr="00663B7B">
        <w:rPr>
          <w:color w:val="auto"/>
          <w:vertAlign w:val="superscript"/>
        </w:rPr>
        <w:footnoteReference w:id="1147"/>
      </w:r>
      <w:r w:rsidRPr="00663B7B">
        <w:rPr>
          <w:color w:val="auto"/>
        </w:rPr>
        <w:t xml:space="preserve">, что за пределми разделения на линейность и нелинейность, на проявленное и непроявленное, на движение и его отсутствие, т.е. на положение </w:t>
      </w:r>
      <w:r w:rsidRPr="00663B7B">
        <w:rPr>
          <w:i/>
          <w:color w:val="auto"/>
        </w:rPr>
        <w:t>Ума</w:t>
      </w:r>
      <w:r w:rsidRPr="00663B7B">
        <w:rPr>
          <w:color w:val="auto"/>
        </w:rPr>
        <w:t>, в котором</w:t>
      </w:r>
      <w:r w:rsidRPr="00663B7B">
        <w:rPr>
          <w:iCs/>
          <w:color w:val="auto"/>
        </w:rPr>
        <w:t xml:space="preserve"> время разворачивает себя в некоем грандиозном </w:t>
      </w:r>
      <w:r w:rsidRPr="00663B7B">
        <w:rPr>
          <w:i/>
          <w:color w:val="auto"/>
        </w:rPr>
        <w:t>аттракционе</w:t>
      </w:r>
      <w:r w:rsidRPr="00663B7B">
        <w:rPr>
          <w:iCs/>
          <w:color w:val="auto"/>
        </w:rPr>
        <w:t xml:space="preserve">, под названием – </w:t>
      </w:r>
      <w:r w:rsidRPr="00663B7B">
        <w:rPr>
          <w:i/>
          <w:color w:val="auto"/>
        </w:rPr>
        <w:t xml:space="preserve">ВЕЧНОЕ СЕЙЧАС! </w:t>
      </w:r>
      <w:r w:rsidRPr="00663B7B">
        <w:rPr>
          <w:color w:val="auto"/>
        </w:rPr>
        <w:t>Здесь можно привести пример из исследовательской практики Н.Бирнбаумера</w:t>
      </w:r>
      <w:r w:rsidRPr="00663B7B">
        <w:rPr>
          <w:color w:val="auto"/>
          <w:vertAlign w:val="superscript"/>
        </w:rPr>
        <w:footnoteReference w:id="1148"/>
      </w:r>
      <w:r w:rsidRPr="00663B7B">
        <w:rPr>
          <w:color w:val="auto"/>
        </w:rPr>
        <w:t xml:space="preserve">, который обнаружил, что «…при восприятии музыки электрическая активность нейронных ансамблей мозга становиться более синхронной. (…) Это означает, что частота импульсов в слуховом нерве, соответствующих тонике, медианте и доминанте, совпадает с частотами </w:t>
      </w:r>
      <w:r w:rsidRPr="00663B7B">
        <w:rPr>
          <w:i/>
          <w:color w:val="auto"/>
        </w:rPr>
        <w:t>бета</w:t>
      </w:r>
      <w:r w:rsidRPr="00663B7B">
        <w:rPr>
          <w:color w:val="auto"/>
        </w:rPr>
        <w:t xml:space="preserve">-, </w:t>
      </w:r>
      <w:r w:rsidRPr="00663B7B">
        <w:rPr>
          <w:i/>
          <w:color w:val="auto"/>
        </w:rPr>
        <w:t>альфа</w:t>
      </w:r>
      <w:r w:rsidRPr="00663B7B">
        <w:rPr>
          <w:color w:val="auto"/>
        </w:rPr>
        <w:t xml:space="preserve">-, и </w:t>
      </w:r>
      <w:r w:rsidRPr="00663B7B">
        <w:rPr>
          <w:i/>
          <w:color w:val="auto"/>
        </w:rPr>
        <w:t>дельта</w:t>
      </w:r>
      <w:r w:rsidRPr="00663B7B">
        <w:rPr>
          <w:color w:val="auto"/>
        </w:rPr>
        <w:t>-ритмов»</w:t>
      </w:r>
      <w:r w:rsidRPr="00663B7B">
        <w:rPr>
          <w:color w:val="auto"/>
          <w:vertAlign w:val="superscript"/>
        </w:rPr>
        <w:footnoteReference w:id="1149"/>
      </w:r>
      <w:r w:rsidRPr="00663B7B">
        <w:rPr>
          <w:color w:val="auto"/>
        </w:rPr>
        <w:t xml:space="preserve">. В этом положени все три поршня работают одновременно, и машина способна функционировать на предельных скоростях </w:t>
      </w:r>
      <w:r w:rsidRPr="00663B7B">
        <w:rPr>
          <w:i/>
          <w:color w:val="auto"/>
        </w:rPr>
        <w:t>образного обобщения</w:t>
      </w:r>
      <w:r w:rsidRPr="00663B7B">
        <w:rPr>
          <w:color w:val="auto"/>
        </w:rPr>
        <w:t xml:space="preserve">. И отсюда понятно, почему из всех искусств именно музыка оказывает самое сильное воздействие на человеческий мозг. То есть, именно в её распоряжении находится самый изощренный арсенал средств, позволяющий синхронизировать активность всех уровней реальности, проявляя т.н. </w:t>
      </w:r>
      <w:r w:rsidRPr="00663B7B">
        <w:rPr>
          <w:i/>
          <w:color w:val="auto"/>
        </w:rPr>
        <w:t>Образ</w:t>
      </w:r>
      <w:r w:rsidRPr="00663B7B">
        <w:rPr>
          <w:color w:val="auto"/>
        </w:rPr>
        <w:t xml:space="preserve">, благодаря которому все разрозненные части испытывают настоятельную потребность </w:t>
      </w:r>
      <w:r w:rsidRPr="00663B7B">
        <w:rPr>
          <w:i/>
          <w:color w:val="auto"/>
        </w:rPr>
        <w:t>самоорганизоваться</w:t>
      </w:r>
      <w:r w:rsidRPr="00663B7B">
        <w:rPr>
          <w:color w:val="auto"/>
        </w:rPr>
        <w:t xml:space="preserve"> в </w:t>
      </w:r>
      <w:r w:rsidRPr="00663B7B">
        <w:rPr>
          <w:i/>
          <w:color w:val="auto"/>
        </w:rPr>
        <w:t>самоосвобождающееся</w:t>
      </w:r>
      <w:r w:rsidRPr="00663B7B">
        <w:rPr>
          <w:color w:val="auto"/>
        </w:rPr>
        <w:t xml:space="preserve"> </w:t>
      </w:r>
      <w:r w:rsidRPr="00663B7B">
        <w:rPr>
          <w:color w:val="auto"/>
        </w:rPr>
        <w:lastRenderedPageBreak/>
        <w:t xml:space="preserve">целое. Таким образом, </w:t>
      </w:r>
      <w:r w:rsidRPr="00663B7B">
        <w:rPr>
          <w:i/>
          <w:color w:val="auto"/>
        </w:rPr>
        <w:t>завершенный Мастер</w:t>
      </w:r>
      <w:r w:rsidRPr="00663B7B">
        <w:rPr>
          <w:color w:val="auto"/>
        </w:rPr>
        <w:t xml:space="preserve">, это тот, кто следует не внешней музыке, и не внутренней, но той, что соединяясь из двух течений в некое третье, проявляется только на мгновение и исчезает как круги на воде. Именно поэтому говорится, что </w:t>
      </w:r>
      <w:r w:rsidRPr="00663B7B">
        <w:rPr>
          <w:i/>
          <w:color w:val="auto"/>
        </w:rPr>
        <w:t>подлинный Мастер</w:t>
      </w:r>
      <w:r w:rsidRPr="00663B7B">
        <w:rPr>
          <w:color w:val="auto"/>
        </w:rPr>
        <w:t xml:space="preserve"> всегда носит свое искусство с собой. Это </w:t>
      </w:r>
      <w:r w:rsidRPr="00663B7B">
        <w:rPr>
          <w:i/>
          <w:color w:val="auto"/>
        </w:rPr>
        <w:t>силовое поле</w:t>
      </w:r>
      <w:r w:rsidRPr="00663B7B">
        <w:rPr>
          <w:color w:val="auto"/>
        </w:rPr>
        <w:t xml:space="preserve">, которое он разворачивает и сворачивает, для определенных, только ему понятных целей. Это и есть его суть, его стержень, его </w:t>
      </w:r>
      <w:r w:rsidRPr="00663B7B">
        <w:rPr>
          <w:i/>
          <w:color w:val="auto"/>
        </w:rPr>
        <w:t>аттракцион</w:t>
      </w:r>
      <w:r w:rsidRPr="00663B7B">
        <w:rPr>
          <w:color w:val="auto"/>
        </w:rPr>
        <w:t xml:space="preserve">, искусство «симфонизирования» </w:t>
      </w:r>
      <w:r w:rsidRPr="00663B7B">
        <w:rPr>
          <w:i/>
          <w:color w:val="auto"/>
        </w:rPr>
        <w:t>Образа</w:t>
      </w:r>
      <w:r w:rsidRPr="00663B7B">
        <w:rPr>
          <w:color w:val="auto"/>
        </w:rPr>
        <w:t>.</w:t>
      </w:r>
    </w:p>
    <w:p w:rsidR="004F56BA" w:rsidRPr="00663B7B" w:rsidRDefault="004F56BA" w:rsidP="004F56BA">
      <w:pPr>
        <w:pStyle w:val="a5"/>
        <w:rPr>
          <w:color w:val="auto"/>
        </w:rPr>
      </w:pPr>
      <w:r w:rsidRPr="00663B7B">
        <w:rPr>
          <w:color w:val="auto"/>
        </w:rPr>
        <w:t xml:space="preserve">Внимание! Это была ещё одна попытка указать на сам феномен </w:t>
      </w:r>
      <w:r w:rsidRPr="00663B7B">
        <w:rPr>
          <w:i/>
          <w:color w:val="auto"/>
        </w:rPr>
        <w:t>САМООСВОБОЖДАЮЩЕЙСЯ ИГРЫ</w:t>
      </w:r>
      <w:r w:rsidRPr="00663B7B">
        <w:rPr>
          <w:color w:val="auto"/>
        </w:rPr>
        <w:t>, а не на палец, указывающий на него!</w:t>
      </w:r>
    </w:p>
    <w:p w:rsidR="004F56BA" w:rsidRPr="00663B7B" w:rsidRDefault="004F56BA" w:rsidP="004F56BA">
      <w:pPr>
        <w:pStyle w:val="15"/>
        <w:rPr>
          <w:bCs/>
          <w:color w:val="auto"/>
        </w:rPr>
      </w:pPr>
      <w:r w:rsidRPr="00663B7B">
        <w:rPr>
          <w:color w:val="auto"/>
        </w:rPr>
        <w:t>ЗЕРКАЛО – ТРЕТЬЕ «ПА» ВЕЛИКОГО ДЕЛАНИЯ</w:t>
      </w:r>
    </w:p>
    <w:p w:rsidR="004F56BA" w:rsidRPr="00663B7B" w:rsidRDefault="004F56BA" w:rsidP="004F56BA">
      <w:pPr>
        <w:pStyle w:val="a5"/>
        <w:rPr>
          <w:color w:val="auto"/>
        </w:rPr>
      </w:pPr>
      <w:r w:rsidRPr="00663B7B">
        <w:rPr>
          <w:color w:val="auto"/>
        </w:rPr>
        <w:t>Это то, что соответствует подлинным скоростям нашего мозга!</w:t>
      </w:r>
    </w:p>
    <w:p w:rsidR="004F56BA" w:rsidRPr="00663B7B" w:rsidRDefault="004F56BA" w:rsidP="004F56BA">
      <w:pPr>
        <w:pStyle w:val="a5"/>
        <w:rPr>
          <w:color w:val="auto"/>
        </w:rPr>
      </w:pPr>
      <w:r w:rsidRPr="00663B7B">
        <w:rPr>
          <w:color w:val="auto"/>
        </w:rPr>
        <w:t>Итак –</w:t>
      </w:r>
      <w:r w:rsidRPr="00663B7B">
        <w:rPr>
          <w:i/>
          <w:color w:val="auto"/>
        </w:rPr>
        <w:t xml:space="preserve"> ЕСЛИ ВНУТРИ НАС НИЧЕГО НЕ НАПРЯЖЕНО, ОБЪЕКТЫ САМИ РАСКРОЮТ СЕБЯ!</w:t>
      </w:r>
      <w:r w:rsidRPr="00663B7B">
        <w:rPr>
          <w:color w:val="auto"/>
        </w:rPr>
        <w:t xml:space="preserve"> Сами обнаружат свою </w:t>
      </w:r>
      <w:r w:rsidRPr="00663B7B">
        <w:rPr>
          <w:i/>
          <w:color w:val="auto"/>
        </w:rPr>
        <w:t>Сокровенную Красоту!</w:t>
      </w:r>
      <w:r w:rsidRPr="00663B7B">
        <w:rPr>
          <w:color w:val="auto"/>
        </w:rPr>
        <w:t xml:space="preserve"> Сами начнут «обрастать мясом»! И следствием подобного настроя будет обнаружение т.н. </w:t>
      </w:r>
      <w:r w:rsidRPr="00663B7B">
        <w:rPr>
          <w:i/>
          <w:color w:val="auto"/>
        </w:rPr>
        <w:t xml:space="preserve">ФЕНОМЕНА ЗЕРКАЛЬНОСТИ! </w:t>
      </w:r>
      <w:r w:rsidRPr="00663B7B">
        <w:rPr>
          <w:color w:val="auto"/>
        </w:rPr>
        <w:t xml:space="preserve">И что он означает? Этот феномен означает, что в процессе работы над ролью есть смысл позволять ей проявляться независимо, т.е. </w:t>
      </w:r>
      <w:r w:rsidRPr="00663B7B">
        <w:rPr>
          <w:i/>
          <w:color w:val="auto"/>
        </w:rPr>
        <w:t>делать свои приносы</w:t>
      </w:r>
      <w:r w:rsidRPr="00663B7B">
        <w:rPr>
          <w:color w:val="auto"/>
        </w:rPr>
        <w:t xml:space="preserve">. Это означает – давать персонажам проявляться свободно, играть самим, как бы вытанцовывать ответы, не диктовать ничего… Но при этом внимательно смотреть и задавать, задавать, задавать (!!!) наводящие вопросы. И чем больше, тем лучше! В этом контексте интересна мысль голландского зоопсихолога Ф. Бёнтейдейка о том, что играть можно только с теми предметами, которые сами играют с играющим. Любой персонаж, даже очень маленький, имеет свою обширную </w:t>
      </w:r>
      <w:r w:rsidRPr="00663B7B">
        <w:rPr>
          <w:i/>
          <w:color w:val="auto"/>
        </w:rPr>
        <w:t>Вселенную</w:t>
      </w:r>
      <w:r w:rsidRPr="00663B7B">
        <w:rPr>
          <w:color w:val="auto"/>
        </w:rPr>
        <w:t xml:space="preserve">, которая, будучи аккумулированной </w:t>
      </w:r>
      <w:r w:rsidRPr="00663B7B">
        <w:rPr>
          <w:i/>
          <w:color w:val="auto"/>
        </w:rPr>
        <w:t>Энергией Глаз,</w:t>
      </w:r>
      <w:r w:rsidRPr="00663B7B">
        <w:rPr>
          <w:color w:val="auto"/>
        </w:rPr>
        <w:t xml:space="preserve"> способна развернуть все свои богатства, но при этом важно держать руку на кнопке, </w:t>
      </w:r>
      <w:r w:rsidRPr="00663B7B">
        <w:rPr>
          <w:color w:val="auto"/>
        </w:rPr>
        <w:lastRenderedPageBreak/>
        <w:t xml:space="preserve">которая в экстремальный момент свернет </w:t>
      </w:r>
      <w:r w:rsidRPr="00663B7B">
        <w:rPr>
          <w:i/>
          <w:color w:val="auto"/>
        </w:rPr>
        <w:t>Вселенную роли</w:t>
      </w:r>
      <w:r w:rsidRPr="00663B7B">
        <w:rPr>
          <w:color w:val="auto"/>
        </w:rPr>
        <w:t xml:space="preserve"> в архивное положение, в файлы с надписями «Лир», «Лопахин», «Дон Гуан» и т.д. Распаковывание персонажа, т.е. его выход вовне – интересный, манкий и довольно опасный момент. С помощью </w:t>
      </w:r>
      <w:r w:rsidRPr="00663B7B">
        <w:rPr>
          <w:i/>
          <w:color w:val="auto"/>
        </w:rPr>
        <w:t>линейной</w:t>
      </w:r>
      <w:r w:rsidRPr="00663B7B">
        <w:rPr>
          <w:color w:val="auto"/>
        </w:rPr>
        <w:t xml:space="preserve"> логики разобраться в этом процессе невозможно. Это – </w:t>
      </w:r>
      <w:r w:rsidRPr="00663B7B">
        <w:rPr>
          <w:i/>
          <w:color w:val="auto"/>
        </w:rPr>
        <w:t xml:space="preserve">нелинейное измерение! </w:t>
      </w:r>
      <w:r w:rsidRPr="00663B7B">
        <w:rPr>
          <w:color w:val="auto"/>
        </w:rPr>
        <w:t xml:space="preserve">И, тем не менее, попробуем обнаружить себя в нем: вот, наблюдая, или, вернее, кропотливо созерцая игру персонажа долгие дни и ночи, мы накапливаем электрический потенциал роли. Неожиданно в одно из бдений, когда сходятся все необходимые условия, мы переживаем удивительный прилив сил – созерцаемый нами персонаж как бы захватывает нас, начиная играть помимо нашей воли. Наша </w:t>
      </w:r>
      <w:r w:rsidRPr="00663B7B">
        <w:rPr>
          <w:i/>
          <w:color w:val="auto"/>
        </w:rPr>
        <w:t>Сверхмарионетка</w:t>
      </w:r>
      <w:r w:rsidRPr="00663B7B">
        <w:rPr>
          <w:color w:val="auto"/>
        </w:rPr>
        <w:t xml:space="preserve"> сама собой начинает транслировать точные интонации и жесты, жить предельной эмоциональной наполненностью, слезы текут неудержимым потоком, и каждый нюанс имеет огромный смысл и значение… Каждый артист знает это состояние как состояние величайшего наслаждения, называя его </w:t>
      </w:r>
      <w:r w:rsidRPr="00663B7B">
        <w:rPr>
          <w:i/>
          <w:color w:val="auto"/>
        </w:rPr>
        <w:t>вдохновением</w:t>
      </w:r>
      <w:r w:rsidRPr="00663B7B">
        <w:rPr>
          <w:color w:val="auto"/>
        </w:rPr>
        <w:t xml:space="preserve">. И это тот самый момент, в который мы забываем о том, что называется </w:t>
      </w:r>
      <w:r w:rsidRPr="00663B7B">
        <w:rPr>
          <w:i/>
          <w:color w:val="auto"/>
        </w:rPr>
        <w:t>ЗАЗЕМЛЕНИЕМ!</w:t>
      </w:r>
      <w:r w:rsidRPr="00663B7B">
        <w:rPr>
          <w:color w:val="auto"/>
          <w:vertAlign w:val="superscript"/>
        </w:rPr>
        <w:footnoteReference w:id="1150"/>
      </w:r>
      <w:r w:rsidRPr="00663B7B">
        <w:rPr>
          <w:color w:val="auto"/>
        </w:rPr>
        <w:t xml:space="preserve"> И это понятно, разве можно думать о какой-то там </w:t>
      </w:r>
      <w:r w:rsidRPr="00663B7B">
        <w:rPr>
          <w:i/>
          <w:color w:val="auto"/>
        </w:rPr>
        <w:t>страховке</w:t>
      </w:r>
      <w:r w:rsidRPr="00663B7B">
        <w:rPr>
          <w:color w:val="auto"/>
        </w:rPr>
        <w:t>, когда речь идет о великом мгновении реализации! И вот мы полностью отдаемся бушующей иллюзии, забывая о самосохранении. Сам по себе этот опыт обладает довольно высоким статусом, и не многим мастерам он под силу, но раз уж артист имеет способность отпускать себя на этот уровень, то ему не помешает знать и о том, что есть ещё более высокий уровень мастерства – уровень власти над этой, казалось бы, неуправляемой стихией.</w:t>
      </w:r>
    </w:p>
    <w:p w:rsidR="004F56BA" w:rsidRPr="00663B7B" w:rsidRDefault="004F56BA" w:rsidP="004F56BA">
      <w:pPr>
        <w:pStyle w:val="a5"/>
        <w:rPr>
          <w:i/>
          <w:color w:val="auto"/>
        </w:rPr>
      </w:pPr>
      <w:r w:rsidRPr="00663B7B">
        <w:rPr>
          <w:color w:val="auto"/>
        </w:rPr>
        <w:t>Итак, внимание!</w:t>
      </w:r>
      <w:r w:rsidRPr="00663B7B">
        <w:rPr>
          <w:i/>
          <w:color w:val="auto"/>
        </w:rPr>
        <w:t xml:space="preserve"> </w:t>
      </w:r>
      <w:r w:rsidRPr="00663B7B">
        <w:rPr>
          <w:color w:val="auto"/>
        </w:rPr>
        <w:t xml:space="preserve">То, что представлено ниже, не является методом! Это не технология, которую можно опробовать прямо сейчас, без предшествующей подготовки! Этот опыт – следствие кропотливой, многолетней работы, и он </w:t>
      </w:r>
      <w:r w:rsidRPr="00663B7B">
        <w:rPr>
          <w:color w:val="auto"/>
        </w:rPr>
        <w:lastRenderedPageBreak/>
        <w:t xml:space="preserve">заключается в следующем: мастер как бы позволяет персонажу разворачивать свою </w:t>
      </w:r>
      <w:r w:rsidRPr="00663B7B">
        <w:rPr>
          <w:i/>
          <w:color w:val="auto"/>
        </w:rPr>
        <w:t>Вселенную</w:t>
      </w:r>
      <w:r w:rsidRPr="00663B7B">
        <w:rPr>
          <w:color w:val="auto"/>
        </w:rPr>
        <w:t xml:space="preserve">, т.е. выходить вовне, захватывая его инструмент, но при этом он все же </w:t>
      </w:r>
      <w:r w:rsidRPr="00663B7B">
        <w:rPr>
          <w:i/>
          <w:color w:val="auto"/>
        </w:rPr>
        <w:t>смотрит вовнутрь</w:t>
      </w:r>
      <w:r w:rsidRPr="00663B7B">
        <w:rPr>
          <w:color w:val="auto"/>
        </w:rPr>
        <w:t xml:space="preserve">. То есть </w:t>
      </w:r>
      <w:r w:rsidRPr="00663B7B">
        <w:rPr>
          <w:i/>
          <w:color w:val="auto"/>
        </w:rPr>
        <w:t xml:space="preserve">мандалы </w:t>
      </w:r>
      <w:r w:rsidRPr="00663B7B">
        <w:rPr>
          <w:color w:val="auto"/>
        </w:rPr>
        <w:t xml:space="preserve">персонажа, например Офелии или Вальсингама, разрастаются, становятся очень большими, выходят за пределы мастера, используя его инструмент как марионетку, но в одно и то же время они остаются внутри его, т.е. подчинены его контролю. Точно так же натренированный йогин использует </w:t>
      </w:r>
      <w:r w:rsidRPr="00663B7B">
        <w:rPr>
          <w:i/>
          <w:color w:val="auto"/>
        </w:rPr>
        <w:t>мандалу</w:t>
      </w:r>
      <w:r w:rsidRPr="00663B7B">
        <w:rPr>
          <w:color w:val="auto"/>
        </w:rPr>
        <w:t xml:space="preserve"> своего божества, чтобы «…выйти за пределы мира визуально воспринимаемых явлений путем центрирования их и обращения во внутреннее пространство»</w:t>
      </w:r>
      <w:r w:rsidRPr="00663B7B">
        <w:rPr>
          <w:color w:val="auto"/>
          <w:vertAlign w:val="superscript"/>
        </w:rPr>
        <w:footnoteReference w:id="1151"/>
      </w:r>
      <w:r w:rsidRPr="00663B7B">
        <w:rPr>
          <w:color w:val="auto"/>
        </w:rPr>
        <w:t>. Посмотрите, что пишет Михаил Чехов о своей работе над так и не сыгранной им ролью Дон Кихота: «Я смотрел на Кихота и видел: он – Ангел. Смешной, печальный, незадачливый Ангел, с тазом цирюльника на голове. Он из свиты самого Люцифера. Его прекрасный, но лживый властитель вложил в его сердце Любовь, но скрыл от него то царство, где можно и нужно любить: земля с её простотой не видна гордому Ангелу в заржавленных латах. Но Любовь в его сердце, Любовь все же вела его вниз, через красивую ложь Люцифера, через видения, мечты, идеалы, вниз, вниз к земле – привела и сказала: «Ты – Человек, ты добрый идальго Кихано». Ангел снял таз и стал для нас милым, как ангел»</w:t>
      </w:r>
      <w:r w:rsidRPr="00663B7B">
        <w:rPr>
          <w:color w:val="auto"/>
          <w:vertAlign w:val="superscript"/>
        </w:rPr>
        <w:footnoteReference w:id="1152"/>
      </w:r>
      <w:r w:rsidRPr="00663B7B">
        <w:rPr>
          <w:color w:val="auto"/>
        </w:rPr>
        <w:t xml:space="preserve">. Невероятно хорошо! Размышления Чехова очень точно и незатейливо транслируют </w:t>
      </w:r>
      <w:r w:rsidRPr="00663B7B">
        <w:rPr>
          <w:i/>
          <w:color w:val="auto"/>
        </w:rPr>
        <w:t>Мандалу Образа</w:t>
      </w:r>
      <w:r w:rsidRPr="00663B7B">
        <w:rPr>
          <w:color w:val="auto"/>
        </w:rPr>
        <w:t xml:space="preserve">. Даже просто читая о том, что было задумано им, мы видим не материальную форму, но энергетический рисунок </w:t>
      </w:r>
      <w:r w:rsidRPr="00663B7B">
        <w:rPr>
          <w:i/>
          <w:color w:val="auto"/>
        </w:rPr>
        <w:t>Образа</w:t>
      </w:r>
      <w:r w:rsidRPr="00663B7B">
        <w:rPr>
          <w:color w:val="auto"/>
        </w:rPr>
        <w:t xml:space="preserve">. Здесь невооруженным глазом видно, что это написано из состояния вне пространства и времени, из положения </w:t>
      </w:r>
      <w:r w:rsidRPr="00663B7B">
        <w:rPr>
          <w:i/>
          <w:color w:val="auto"/>
        </w:rPr>
        <w:t>Ума</w:t>
      </w:r>
      <w:r w:rsidRPr="00663B7B">
        <w:rPr>
          <w:color w:val="auto"/>
        </w:rPr>
        <w:t xml:space="preserve"> вне разделения на вечное и тварное. Это написано из </w:t>
      </w:r>
      <w:r w:rsidRPr="00663B7B">
        <w:rPr>
          <w:i/>
          <w:color w:val="auto"/>
        </w:rPr>
        <w:t>Виртуальной Позиции Ума</w:t>
      </w:r>
      <w:r w:rsidRPr="00663B7B">
        <w:rPr>
          <w:color w:val="auto"/>
        </w:rPr>
        <w:t xml:space="preserve">. Так возникает тот самый способ выразительности, «…из которого устранено все, </w:t>
      </w:r>
      <w:r w:rsidRPr="00663B7B">
        <w:rPr>
          <w:color w:val="auto"/>
        </w:rPr>
        <w:lastRenderedPageBreak/>
        <w:t xml:space="preserve">за исключением чистой </w:t>
      </w:r>
      <w:r w:rsidRPr="00663B7B">
        <w:rPr>
          <w:i/>
          <w:color w:val="auto"/>
        </w:rPr>
        <w:t>золотой</w:t>
      </w:r>
      <w:r w:rsidRPr="00663B7B">
        <w:rPr>
          <w:color w:val="auto"/>
        </w:rPr>
        <w:t xml:space="preserve"> вибрации, идущей от великого актёра»</w:t>
      </w:r>
      <w:r w:rsidRPr="00663B7B">
        <w:rPr>
          <w:color w:val="auto"/>
          <w:vertAlign w:val="superscript"/>
        </w:rPr>
        <w:footnoteReference w:id="1153"/>
      </w:r>
      <w:r w:rsidRPr="00663B7B">
        <w:rPr>
          <w:color w:val="auto"/>
        </w:rPr>
        <w:t xml:space="preserve">. И нет большего наслаждения, чем присутствовать в экстатическом танце, связывающем ядро и то, что его окружает, центр и его отражение в пространстве, внутреннее и внешнее; т.е. переживать себя не вовне и не внутри, но – в единстве первого и второго. Я предполагаю, что это очень трудно понять. Это необъяснимый и логически не доказуемый феномен. Но я описал его именно так, как он происходит. Так работает </w:t>
      </w:r>
      <w:r w:rsidRPr="00663B7B">
        <w:rPr>
          <w:i/>
          <w:color w:val="auto"/>
        </w:rPr>
        <w:t>Мгновенная Зеркальность</w:t>
      </w:r>
      <w:r w:rsidRPr="00663B7B">
        <w:rPr>
          <w:color w:val="auto"/>
        </w:rPr>
        <w:t xml:space="preserve"> </w:t>
      </w:r>
      <w:r w:rsidRPr="00663B7B">
        <w:rPr>
          <w:i/>
          <w:color w:val="auto"/>
        </w:rPr>
        <w:t>Большого</w:t>
      </w:r>
      <w:r w:rsidRPr="00663B7B">
        <w:rPr>
          <w:color w:val="auto"/>
        </w:rPr>
        <w:t xml:space="preserve"> и </w:t>
      </w:r>
      <w:r w:rsidRPr="00663B7B">
        <w:rPr>
          <w:i/>
          <w:color w:val="auto"/>
        </w:rPr>
        <w:t>Малого Театров Реальности</w:t>
      </w:r>
      <w:r w:rsidRPr="00663B7B">
        <w:rPr>
          <w:color w:val="auto"/>
        </w:rPr>
        <w:t xml:space="preserve">, сцепленная воедино т.н. </w:t>
      </w:r>
      <w:r w:rsidRPr="00663B7B">
        <w:rPr>
          <w:i/>
          <w:color w:val="auto"/>
        </w:rPr>
        <w:t>ЛЮБОВЬЮ!</w:t>
      </w:r>
    </w:p>
    <w:p w:rsidR="004F56BA" w:rsidRPr="00663B7B" w:rsidRDefault="004F56BA" w:rsidP="004F56BA">
      <w:pPr>
        <w:pStyle w:val="a5"/>
        <w:rPr>
          <w:color w:val="auto"/>
        </w:rPr>
      </w:pPr>
      <w:r w:rsidRPr="00663B7B">
        <w:rPr>
          <w:color w:val="auto"/>
        </w:rPr>
        <w:t>А это что за зверь?</w:t>
      </w:r>
    </w:p>
    <w:p w:rsidR="004F56BA" w:rsidRPr="00663B7B" w:rsidRDefault="004F56BA" w:rsidP="004F56BA">
      <w:pPr>
        <w:pStyle w:val="15"/>
        <w:rPr>
          <w:color w:val="auto"/>
        </w:rPr>
      </w:pPr>
      <w:r w:rsidRPr="00663B7B">
        <w:rPr>
          <w:color w:val="auto"/>
        </w:rPr>
        <w:t>ЛЮБОВЬ – ЧЕТВЕРТОЕ «ПА» ВЕЛИКОГО ДЕЛАНИЯ,</w:t>
      </w:r>
    </w:p>
    <w:p w:rsidR="004F56BA" w:rsidRPr="00663B7B" w:rsidRDefault="004F56BA" w:rsidP="004F56BA">
      <w:pPr>
        <w:pStyle w:val="a5"/>
        <w:rPr>
          <w:rStyle w:val="a6"/>
          <w:i/>
          <w:color w:val="auto"/>
        </w:rPr>
      </w:pPr>
      <w:r w:rsidRPr="00663B7B">
        <w:rPr>
          <w:rFonts w:cs="Times New Roman"/>
          <w:color w:val="auto"/>
        </w:rPr>
        <w:t xml:space="preserve">или </w:t>
      </w:r>
      <w:r w:rsidRPr="00663B7B">
        <w:rPr>
          <w:rStyle w:val="a6"/>
          <w:i/>
          <w:color w:val="auto"/>
        </w:rPr>
        <w:t>ГРАНДБАТМАН!</w:t>
      </w:r>
    </w:p>
    <w:p w:rsidR="004F56BA" w:rsidRPr="00663B7B" w:rsidRDefault="004F56BA" w:rsidP="004F56BA">
      <w:pPr>
        <w:pStyle w:val="a5"/>
        <w:rPr>
          <w:color w:val="auto"/>
        </w:rPr>
      </w:pPr>
      <w:r w:rsidRPr="00663B7B">
        <w:rPr>
          <w:color w:val="auto"/>
        </w:rPr>
        <w:t>Чтобы сканировать этого зверя, его с самого начала следует ввести в жесткие схематические границы.</w:t>
      </w:r>
    </w:p>
    <w:p w:rsidR="004F56BA" w:rsidRPr="00663B7B" w:rsidRDefault="004F56BA" w:rsidP="004F56BA">
      <w:pPr>
        <w:pStyle w:val="a5"/>
        <w:rPr>
          <w:color w:val="auto"/>
        </w:rPr>
      </w:pPr>
      <w:r w:rsidRPr="00663B7B">
        <w:rPr>
          <w:color w:val="auto"/>
        </w:rPr>
        <w:t xml:space="preserve">Следуя образности </w:t>
      </w:r>
      <w:r w:rsidRPr="00663B7B">
        <w:rPr>
          <w:i/>
          <w:color w:val="auto"/>
        </w:rPr>
        <w:t>ИГРЫ</w:t>
      </w:r>
      <w:r w:rsidRPr="00663B7B">
        <w:rPr>
          <w:color w:val="auto"/>
        </w:rPr>
        <w:t>, существует четыре вида любви:</w:t>
      </w:r>
    </w:p>
    <w:p w:rsidR="004F56BA" w:rsidRPr="00663B7B" w:rsidRDefault="004F56BA" w:rsidP="004F56BA">
      <w:pPr>
        <w:pStyle w:val="a5"/>
        <w:rPr>
          <w:rFonts w:cs="Times New Roman"/>
          <w:color w:val="auto"/>
        </w:rPr>
      </w:pPr>
      <w:r w:rsidRPr="00663B7B">
        <w:rPr>
          <w:rFonts w:cs="Times New Roman"/>
          <w:color w:val="auto"/>
        </w:rPr>
        <w:t xml:space="preserve">1) </w:t>
      </w:r>
      <w:r w:rsidRPr="00663B7B">
        <w:rPr>
          <w:rStyle w:val="a6"/>
          <w:i/>
          <w:color w:val="auto"/>
        </w:rPr>
        <w:t>ЛЮБОВЬ РОЛИ</w:t>
      </w:r>
      <w:r w:rsidRPr="00663B7B">
        <w:rPr>
          <w:rFonts w:cs="Times New Roman"/>
          <w:color w:val="auto"/>
        </w:rPr>
        <w:t xml:space="preserve">, или </w:t>
      </w:r>
      <w:r w:rsidRPr="00663B7B">
        <w:rPr>
          <w:rStyle w:val="a6"/>
          <w:i/>
          <w:color w:val="auto"/>
        </w:rPr>
        <w:t>ДЕМОНИЧЕСКАЯ, ДИСКРЕТНАЯ ЛЮБОВЬ.</w:t>
      </w:r>
    </w:p>
    <w:p w:rsidR="004F56BA" w:rsidRPr="00663B7B" w:rsidRDefault="004F56BA" w:rsidP="004F56BA">
      <w:pPr>
        <w:pStyle w:val="a5"/>
        <w:rPr>
          <w:rFonts w:cs="Times New Roman"/>
          <w:color w:val="auto"/>
        </w:rPr>
      </w:pPr>
      <w:r w:rsidRPr="00663B7B">
        <w:rPr>
          <w:rFonts w:cs="Times New Roman"/>
          <w:color w:val="auto"/>
        </w:rPr>
        <w:t xml:space="preserve">2) </w:t>
      </w:r>
      <w:r w:rsidRPr="00663B7B">
        <w:rPr>
          <w:rStyle w:val="a6"/>
          <w:i/>
          <w:color w:val="auto"/>
        </w:rPr>
        <w:t>ЛЮБОВЬ АКТЁРА</w:t>
      </w:r>
      <w:r w:rsidRPr="00663B7B">
        <w:rPr>
          <w:rFonts w:cs="Times New Roman"/>
          <w:color w:val="auto"/>
        </w:rPr>
        <w:t xml:space="preserve">, или </w:t>
      </w:r>
      <w:r w:rsidRPr="00663B7B">
        <w:rPr>
          <w:rStyle w:val="a6"/>
          <w:i/>
          <w:color w:val="auto"/>
        </w:rPr>
        <w:t>ЛЮБОВЬ ТВОРЦА</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 xml:space="preserve">3) </w:t>
      </w:r>
      <w:r w:rsidRPr="00663B7B">
        <w:rPr>
          <w:rStyle w:val="a6"/>
          <w:i/>
          <w:color w:val="auto"/>
        </w:rPr>
        <w:t>ЛЮБОВЬ ЗРИТЕЛЯ</w:t>
      </w:r>
      <w:r w:rsidRPr="00663B7B">
        <w:rPr>
          <w:rFonts w:cs="Times New Roman"/>
          <w:color w:val="auto"/>
        </w:rPr>
        <w:t xml:space="preserve">, или </w:t>
      </w:r>
      <w:r w:rsidRPr="00663B7B">
        <w:rPr>
          <w:rStyle w:val="a6"/>
          <w:i/>
          <w:color w:val="auto"/>
        </w:rPr>
        <w:t>ВЕЧНОСТИ</w:t>
      </w:r>
      <w:r w:rsidRPr="00663B7B">
        <w:rPr>
          <w:rFonts w:cs="Times New Roman"/>
          <w:color w:val="auto"/>
        </w:rPr>
        <w:t xml:space="preserve"> (т.е. любовь вне пространства и времени), и</w:t>
      </w:r>
    </w:p>
    <w:p w:rsidR="004F56BA" w:rsidRPr="00663B7B" w:rsidRDefault="004F56BA" w:rsidP="004F56BA">
      <w:pPr>
        <w:pStyle w:val="a5"/>
        <w:rPr>
          <w:rFonts w:cs="Times New Roman"/>
          <w:color w:val="auto"/>
        </w:rPr>
      </w:pPr>
      <w:r w:rsidRPr="00663B7B">
        <w:rPr>
          <w:rFonts w:cs="Times New Roman"/>
          <w:color w:val="auto"/>
        </w:rPr>
        <w:t xml:space="preserve">4) </w:t>
      </w:r>
      <w:r w:rsidRPr="00663B7B">
        <w:rPr>
          <w:rStyle w:val="a6"/>
          <w:i/>
          <w:color w:val="auto"/>
        </w:rPr>
        <w:t>ЛЮБОВЬ МАСТЕРА</w:t>
      </w:r>
      <w:r w:rsidRPr="00663B7B">
        <w:rPr>
          <w:rFonts w:cs="Times New Roman"/>
          <w:color w:val="auto"/>
        </w:rPr>
        <w:t xml:space="preserve">, т.е. </w:t>
      </w:r>
      <w:r w:rsidRPr="00663B7B">
        <w:rPr>
          <w:rStyle w:val="a6"/>
          <w:i/>
          <w:color w:val="auto"/>
        </w:rPr>
        <w:t>САМООСВОБОЖДАЮЩАЯСЯ ЛЮБОВЬ</w:t>
      </w:r>
      <w:r w:rsidRPr="00663B7B">
        <w:rPr>
          <w:rFonts w:cs="Times New Roman"/>
          <w:color w:val="auto"/>
        </w:rPr>
        <w:t>.</w:t>
      </w:r>
    </w:p>
    <w:p w:rsidR="004F56BA" w:rsidRPr="00663B7B" w:rsidRDefault="004F56BA" w:rsidP="004F56BA">
      <w:pPr>
        <w:pStyle w:val="a5"/>
        <w:rPr>
          <w:color w:val="auto"/>
        </w:rPr>
      </w:pPr>
      <w:r w:rsidRPr="00663B7B">
        <w:rPr>
          <w:color w:val="auto"/>
        </w:rPr>
        <w:t>Теперь по порядку:</w:t>
      </w:r>
    </w:p>
    <w:p w:rsidR="004F56BA" w:rsidRPr="00663B7B" w:rsidRDefault="004F56BA" w:rsidP="004F56BA">
      <w:pPr>
        <w:pStyle w:val="a5"/>
        <w:rPr>
          <w:color w:val="auto"/>
        </w:rPr>
      </w:pPr>
      <w:r w:rsidRPr="00663B7B">
        <w:rPr>
          <w:color w:val="auto"/>
        </w:rPr>
        <w:t xml:space="preserve">Первый вид любви – это то, что функционирует только на уровне </w:t>
      </w:r>
      <w:r w:rsidRPr="00663B7B">
        <w:rPr>
          <w:i/>
          <w:color w:val="auto"/>
        </w:rPr>
        <w:t>роли</w:t>
      </w:r>
      <w:r w:rsidRPr="00663B7B">
        <w:rPr>
          <w:color w:val="auto"/>
        </w:rPr>
        <w:t xml:space="preserve">, на уровне двойственно-демонической реальности </w:t>
      </w:r>
      <w:r w:rsidRPr="00663B7B">
        <w:rPr>
          <w:color w:val="auto"/>
        </w:rPr>
        <w:lastRenderedPageBreak/>
        <w:t>и напоминает больше психологический стресс, «…некую мощнейшую психологическую привязку, которая лишает человека здравого ума и насылает на него мучения…»</w:t>
      </w:r>
      <w:r w:rsidRPr="00663B7B">
        <w:rPr>
          <w:color w:val="auto"/>
          <w:vertAlign w:val="superscript"/>
        </w:rPr>
        <w:footnoteReference w:id="1154"/>
      </w:r>
      <w:r w:rsidRPr="00663B7B">
        <w:rPr>
          <w:color w:val="auto"/>
        </w:rPr>
        <w:t xml:space="preserve"> Традиционно этот вид любви обращен вовне и напоминает яростную гонку за своей собственной проекцией, вынесенной во внешний мир.</w:t>
      </w:r>
      <w:r w:rsidRPr="00663B7B">
        <w:rPr>
          <w:color w:val="auto"/>
          <w:vertAlign w:val="superscript"/>
        </w:rPr>
        <w:footnoteReference w:id="1155"/>
      </w:r>
      <w:r w:rsidRPr="00663B7B">
        <w:rPr>
          <w:color w:val="auto"/>
        </w:rPr>
        <w:t xml:space="preserve"> Он подобен миражу, искусно сотканному демоном игры, за счет </w:t>
      </w:r>
      <w:r w:rsidRPr="00663B7B">
        <w:rPr>
          <w:i/>
          <w:color w:val="auto"/>
        </w:rPr>
        <w:t>объект-субъектного</w:t>
      </w:r>
      <w:r w:rsidRPr="00663B7B">
        <w:rPr>
          <w:color w:val="auto"/>
        </w:rPr>
        <w:t xml:space="preserve"> разделения. Этот иллюзион полон мучительного вожделения, драматизма и преследуется бесконечной чередой разочарований, в которых пламенная любовь легко переходит в холодную ненависть.</w:t>
      </w:r>
    </w:p>
    <w:p w:rsidR="004F56BA" w:rsidRPr="00663B7B" w:rsidRDefault="004F56BA" w:rsidP="004F56BA">
      <w:pPr>
        <w:pStyle w:val="a5"/>
        <w:rPr>
          <w:color w:val="auto"/>
        </w:rPr>
      </w:pPr>
      <w:r w:rsidRPr="00663B7B">
        <w:rPr>
          <w:color w:val="auto"/>
        </w:rPr>
        <w:t xml:space="preserve">Второй вид любви выражает мощь </w:t>
      </w:r>
      <w:r w:rsidRPr="00663B7B">
        <w:rPr>
          <w:i/>
          <w:color w:val="auto"/>
        </w:rPr>
        <w:t>ТВОРЧЕСКОЙ ПОТЕНЦИИ</w:t>
      </w:r>
      <w:r w:rsidRPr="00663B7B">
        <w:rPr>
          <w:color w:val="auto"/>
        </w:rPr>
        <w:t xml:space="preserve">, это любовь и страсть </w:t>
      </w:r>
      <w:r w:rsidRPr="00663B7B">
        <w:rPr>
          <w:i/>
          <w:color w:val="auto"/>
        </w:rPr>
        <w:t>ХУДОЖНИКА</w:t>
      </w:r>
      <w:r w:rsidRPr="00663B7B">
        <w:rPr>
          <w:color w:val="auto"/>
        </w:rPr>
        <w:t xml:space="preserve">. Можно сказать, что это любовь к </w:t>
      </w:r>
      <w:r w:rsidRPr="00663B7B">
        <w:rPr>
          <w:i/>
          <w:color w:val="auto"/>
        </w:rPr>
        <w:t>Музе</w:t>
      </w:r>
      <w:r w:rsidRPr="00663B7B">
        <w:rPr>
          <w:color w:val="auto"/>
        </w:rPr>
        <w:t xml:space="preserve">, к воодушевлению женским качеством пространства, женщиной, как важнейшей составляющей </w:t>
      </w:r>
      <w:r w:rsidRPr="00663B7B">
        <w:rPr>
          <w:i/>
          <w:color w:val="auto"/>
        </w:rPr>
        <w:t>творческой химии</w:t>
      </w:r>
      <w:r w:rsidRPr="00663B7B">
        <w:rPr>
          <w:color w:val="auto"/>
          <w:vertAlign w:val="superscript"/>
        </w:rPr>
        <w:footnoteReference w:id="1156"/>
      </w:r>
      <w:r w:rsidRPr="00663B7B">
        <w:rPr>
          <w:i/>
          <w:color w:val="auto"/>
        </w:rPr>
        <w:t>.</w:t>
      </w:r>
      <w:r w:rsidRPr="00663B7B">
        <w:rPr>
          <w:iCs/>
          <w:color w:val="auto"/>
        </w:rPr>
        <w:t xml:space="preserve"> Лозунг этой формы любви: </w:t>
      </w:r>
      <w:r w:rsidRPr="00663B7B">
        <w:rPr>
          <w:i/>
          <w:color w:val="auto"/>
        </w:rPr>
        <w:t xml:space="preserve">ДЕЛАЙТЕ ТО, ЧТО ЛЮБИТЕ! </w:t>
      </w:r>
      <w:r w:rsidRPr="00663B7B">
        <w:rPr>
          <w:color w:val="auto"/>
        </w:rPr>
        <w:t xml:space="preserve">Если вы не любите то, что делаете, вы не будете делать это хорошо, и это насилие над своим собственным призванием не доставит радости никому ни вовне, ни внутри! То есть, говоря словами </w:t>
      </w:r>
      <w:r w:rsidRPr="00663B7B">
        <w:rPr>
          <w:color w:val="auto"/>
        </w:rPr>
        <w:lastRenderedPageBreak/>
        <w:t>скандально известного Ошо: «Если твое действие – любовный роман, тогда оно становится творческим. Небольшие вещи могут стать великими от прикосновения любви и радости»</w:t>
      </w:r>
      <w:r w:rsidRPr="00663B7B">
        <w:rPr>
          <w:color w:val="auto"/>
          <w:vertAlign w:val="superscript"/>
        </w:rPr>
        <w:footnoteReference w:id="1157"/>
      </w:r>
      <w:r w:rsidRPr="00663B7B">
        <w:rPr>
          <w:color w:val="auto"/>
        </w:rPr>
        <w:t>. Или чуть иначе: «Если вы занимаетесь тем, что любите, вам ни одного дня не придется ходить на работу»</w:t>
      </w:r>
      <w:r w:rsidRPr="00663B7B">
        <w:rPr>
          <w:color w:val="auto"/>
          <w:vertAlign w:val="superscript"/>
        </w:rPr>
        <w:footnoteReference w:id="1158"/>
      </w:r>
      <w:r w:rsidRPr="00663B7B">
        <w:rPr>
          <w:color w:val="auto"/>
        </w:rPr>
        <w:t>.</w:t>
      </w:r>
    </w:p>
    <w:p w:rsidR="004F56BA" w:rsidRPr="00663B7B" w:rsidRDefault="004F56BA" w:rsidP="004F56BA">
      <w:pPr>
        <w:pStyle w:val="a5"/>
        <w:rPr>
          <w:color w:val="auto"/>
        </w:rPr>
      </w:pPr>
      <w:r w:rsidRPr="00663B7B">
        <w:rPr>
          <w:color w:val="auto"/>
        </w:rPr>
        <w:t xml:space="preserve">Третий вид любви самый сложный и самый непонятный, это </w:t>
      </w:r>
      <w:r w:rsidRPr="00663B7B">
        <w:rPr>
          <w:i/>
          <w:color w:val="auto"/>
        </w:rPr>
        <w:t>ЛЮБОВЬ ПУСТОТЫ</w:t>
      </w:r>
      <w:r w:rsidRPr="00663B7B">
        <w:rPr>
          <w:color w:val="auto"/>
        </w:rPr>
        <w:t xml:space="preserve">. Любовь вне пространства и времени. Любовь, как то, что растворено повсюду «подобно аромату», как то, что проникает во все времена и места, скрепляет между собой все явления, являясь источником и могилой всего сущего, катализатором </w:t>
      </w:r>
      <w:r w:rsidRPr="00663B7B">
        <w:rPr>
          <w:i/>
          <w:color w:val="auto"/>
        </w:rPr>
        <w:t>ИГРЫ ЖИЗНИ!</w:t>
      </w:r>
      <w:r w:rsidRPr="00663B7B">
        <w:rPr>
          <w:color w:val="auto"/>
        </w:rPr>
        <w:t xml:space="preserve"> Итак, это любовь </w:t>
      </w:r>
      <w:r w:rsidRPr="00663B7B">
        <w:rPr>
          <w:i/>
          <w:color w:val="auto"/>
        </w:rPr>
        <w:t>Смотрящей Вселенной</w:t>
      </w:r>
      <w:r w:rsidRPr="00663B7B">
        <w:rPr>
          <w:color w:val="auto"/>
        </w:rPr>
        <w:t xml:space="preserve">, любовь </w:t>
      </w:r>
      <w:r w:rsidRPr="00663B7B">
        <w:rPr>
          <w:i/>
          <w:color w:val="auto"/>
        </w:rPr>
        <w:t>Пучины Многоглазой</w:t>
      </w:r>
      <w:r w:rsidRPr="00663B7B">
        <w:rPr>
          <w:color w:val="auto"/>
        </w:rPr>
        <w:t xml:space="preserve">. При определенном уровне осознанности этой энергии, </w:t>
      </w:r>
      <w:r w:rsidRPr="00663B7B">
        <w:rPr>
          <w:i/>
          <w:color w:val="auto"/>
        </w:rPr>
        <w:t>Мастер</w:t>
      </w:r>
      <w:r w:rsidRPr="00663B7B">
        <w:rPr>
          <w:color w:val="auto"/>
        </w:rPr>
        <w:t xml:space="preserve"> способен использовать силу смотрящих глаз для материализации любых, даже самых невероятных явлений. Но!, и это один из самых искусных трюков </w:t>
      </w:r>
      <w:r w:rsidRPr="00663B7B">
        <w:rPr>
          <w:i/>
          <w:color w:val="auto"/>
        </w:rPr>
        <w:t>Мастера</w:t>
      </w:r>
      <w:r w:rsidRPr="00663B7B">
        <w:rPr>
          <w:color w:val="auto"/>
        </w:rPr>
        <w:t xml:space="preserve">, – для непосредственного факта материализации, </w:t>
      </w:r>
      <w:r w:rsidRPr="00663B7B">
        <w:rPr>
          <w:i/>
          <w:color w:val="auto"/>
        </w:rPr>
        <w:t>смотрящее пространство</w:t>
      </w:r>
      <w:r w:rsidRPr="00663B7B">
        <w:rPr>
          <w:color w:val="auto"/>
        </w:rPr>
        <w:t xml:space="preserve"> должно находиться в состоянии </w:t>
      </w:r>
      <w:r w:rsidRPr="00663B7B">
        <w:rPr>
          <w:i/>
          <w:color w:val="auto"/>
        </w:rPr>
        <w:t>очарованности</w:t>
      </w:r>
      <w:r w:rsidRPr="00663B7B">
        <w:rPr>
          <w:color w:val="auto"/>
        </w:rPr>
        <w:t xml:space="preserve">, т.е. должно </w:t>
      </w:r>
      <w:r w:rsidRPr="00663B7B">
        <w:rPr>
          <w:i/>
          <w:color w:val="auto"/>
        </w:rPr>
        <w:t>любить</w:t>
      </w:r>
      <w:r w:rsidRPr="00663B7B">
        <w:rPr>
          <w:color w:val="auto"/>
        </w:rPr>
        <w:t xml:space="preserve">! Поэтому, для актёра, очень важно уметь очаровывать </w:t>
      </w:r>
      <w:r w:rsidRPr="00663B7B">
        <w:rPr>
          <w:i/>
          <w:color w:val="auto"/>
        </w:rPr>
        <w:t>Зрителя</w:t>
      </w:r>
      <w:r w:rsidRPr="00663B7B">
        <w:rPr>
          <w:color w:val="auto"/>
        </w:rPr>
        <w:t xml:space="preserve"> собой. Влюбленные глаза обладают невероятной силой! Они способны </w:t>
      </w:r>
      <w:r w:rsidRPr="00663B7B">
        <w:rPr>
          <w:i/>
          <w:color w:val="auto"/>
        </w:rPr>
        <w:t>видеть невидимое</w:t>
      </w:r>
      <w:r w:rsidRPr="00663B7B">
        <w:rPr>
          <w:color w:val="auto"/>
        </w:rPr>
        <w:t xml:space="preserve"> и </w:t>
      </w:r>
      <w:r w:rsidRPr="00663B7B">
        <w:rPr>
          <w:i/>
          <w:color w:val="auto"/>
        </w:rPr>
        <w:t>материализовывать невозможное</w:t>
      </w:r>
      <w:r w:rsidRPr="00663B7B">
        <w:rPr>
          <w:color w:val="auto"/>
        </w:rPr>
        <w:t xml:space="preserve">! Так, владение любящим взглядом </w:t>
      </w:r>
      <w:r w:rsidRPr="00663B7B">
        <w:rPr>
          <w:i/>
          <w:color w:val="auto"/>
        </w:rPr>
        <w:t>Зрителя</w:t>
      </w:r>
      <w:r w:rsidRPr="00663B7B">
        <w:rPr>
          <w:color w:val="auto"/>
        </w:rPr>
        <w:t xml:space="preserve"> – одна из вершин мастерства артиста.</w:t>
      </w:r>
    </w:p>
    <w:p w:rsidR="004F56BA" w:rsidRPr="00663B7B" w:rsidRDefault="004F56BA" w:rsidP="004F56BA">
      <w:pPr>
        <w:pStyle w:val="a5"/>
        <w:rPr>
          <w:i/>
          <w:color w:val="auto"/>
        </w:rPr>
      </w:pPr>
      <w:r w:rsidRPr="00663B7B">
        <w:rPr>
          <w:color w:val="auto"/>
        </w:rPr>
        <w:t xml:space="preserve">Четвертый вид любви соединяет все вышеперечисленное в одно целое. Её невозможно отыскать, исследуя уровни </w:t>
      </w:r>
      <w:r w:rsidRPr="00663B7B">
        <w:rPr>
          <w:i/>
          <w:color w:val="auto"/>
        </w:rPr>
        <w:t>роли</w:t>
      </w:r>
      <w:r w:rsidRPr="00663B7B">
        <w:rPr>
          <w:color w:val="auto"/>
        </w:rPr>
        <w:t xml:space="preserve">, </w:t>
      </w:r>
      <w:r w:rsidRPr="00663B7B">
        <w:rPr>
          <w:i/>
          <w:color w:val="auto"/>
        </w:rPr>
        <w:t>актёра</w:t>
      </w:r>
      <w:r w:rsidRPr="00663B7B">
        <w:rPr>
          <w:color w:val="auto"/>
        </w:rPr>
        <w:t xml:space="preserve"> и </w:t>
      </w:r>
      <w:r w:rsidRPr="00663B7B">
        <w:rPr>
          <w:i/>
          <w:color w:val="auto"/>
        </w:rPr>
        <w:t>зрителя</w:t>
      </w:r>
      <w:r w:rsidRPr="00663B7B">
        <w:rPr>
          <w:color w:val="auto"/>
        </w:rPr>
        <w:t xml:space="preserve"> по отдельности. И, тем не менее, она единственное, что не подпадает под категорию </w:t>
      </w:r>
      <w:r w:rsidRPr="00663B7B">
        <w:rPr>
          <w:i/>
          <w:color w:val="auto"/>
        </w:rPr>
        <w:t>МЕТАФОРЫ!</w:t>
      </w:r>
      <w:r w:rsidRPr="00663B7B">
        <w:rPr>
          <w:color w:val="auto"/>
        </w:rPr>
        <w:t xml:space="preserve"> Недаром говорится: «Любовь для невежественного становится оковами. Та же любовь, вкушаемая мудрым, несет </w:t>
      </w:r>
      <w:r w:rsidRPr="00663B7B">
        <w:rPr>
          <w:color w:val="auto"/>
        </w:rPr>
        <w:lastRenderedPageBreak/>
        <w:t>освобождение»</w:t>
      </w:r>
      <w:r w:rsidRPr="00663B7B">
        <w:rPr>
          <w:color w:val="auto"/>
          <w:vertAlign w:val="superscript"/>
        </w:rPr>
        <w:footnoteReference w:id="1159"/>
      </w:r>
      <w:r w:rsidRPr="00663B7B">
        <w:rPr>
          <w:color w:val="auto"/>
        </w:rPr>
        <w:t>. То есть на этом уровне любовь используется «…как способ остановки времени или вхождения в вечность»</w:t>
      </w:r>
      <w:r w:rsidRPr="00663B7B">
        <w:rPr>
          <w:color w:val="auto"/>
          <w:vertAlign w:val="superscript"/>
        </w:rPr>
        <w:footnoteReference w:id="1160"/>
      </w:r>
      <w:r w:rsidRPr="00663B7B">
        <w:rPr>
          <w:color w:val="auto"/>
        </w:rPr>
        <w:t xml:space="preserve">. Это – </w:t>
      </w:r>
      <w:r w:rsidRPr="00663B7B">
        <w:rPr>
          <w:i/>
          <w:color w:val="auto"/>
        </w:rPr>
        <w:t xml:space="preserve">ЛЮБОВЬ ОБРАЗА! </w:t>
      </w:r>
      <w:r w:rsidRPr="00663B7B">
        <w:rPr>
          <w:color w:val="auto"/>
        </w:rPr>
        <w:t xml:space="preserve">Она переживается как сила притяжения, т.е. как то, что скрепляет все разрозненные элементы </w:t>
      </w:r>
      <w:r w:rsidRPr="00663B7B">
        <w:rPr>
          <w:i/>
          <w:color w:val="auto"/>
        </w:rPr>
        <w:t>Театра Реальности</w:t>
      </w:r>
      <w:r w:rsidRPr="00663B7B">
        <w:rPr>
          <w:color w:val="auto"/>
        </w:rPr>
        <w:t xml:space="preserve"> в одно целое. Её можно сравнить с особым сортом гравитации: «…ее зовут </w:t>
      </w:r>
      <w:r w:rsidRPr="00663B7B">
        <w:rPr>
          <w:i/>
          <w:color w:val="auto"/>
        </w:rPr>
        <w:t>Радостью</w:t>
      </w:r>
      <w:r w:rsidRPr="00663B7B">
        <w:rPr>
          <w:color w:val="auto"/>
        </w:rPr>
        <w:t xml:space="preserve"> и </w:t>
      </w:r>
      <w:r w:rsidRPr="00663B7B">
        <w:rPr>
          <w:i/>
          <w:color w:val="auto"/>
        </w:rPr>
        <w:t>Наслаждением</w:t>
      </w:r>
      <w:r w:rsidRPr="00663B7B">
        <w:rPr>
          <w:color w:val="auto"/>
        </w:rPr>
        <w:t>, и хотя она постоянно кружится в нас, никто её не видел своими очами…»</w:t>
      </w:r>
      <w:r w:rsidRPr="00663B7B">
        <w:rPr>
          <w:color w:val="auto"/>
          <w:vertAlign w:val="superscript"/>
        </w:rPr>
        <w:footnoteReference w:id="1161"/>
      </w:r>
      <w:r w:rsidRPr="00663B7B">
        <w:rPr>
          <w:color w:val="auto"/>
        </w:rPr>
        <w:t xml:space="preserve"> Она тотально </w:t>
      </w:r>
      <w:r w:rsidRPr="00663B7B">
        <w:rPr>
          <w:i/>
          <w:color w:val="auto"/>
        </w:rPr>
        <w:t>виртуальна</w:t>
      </w:r>
      <w:r w:rsidRPr="00663B7B">
        <w:rPr>
          <w:color w:val="auto"/>
        </w:rPr>
        <w:t>, т.е. с одной стороны – есть, поскольку проявляется в процессе взаимодействия трех уровней (</w:t>
      </w:r>
      <w:r w:rsidRPr="00663B7B">
        <w:rPr>
          <w:i/>
          <w:color w:val="auto"/>
        </w:rPr>
        <w:t>роли</w:t>
      </w:r>
      <w:r w:rsidRPr="00663B7B">
        <w:rPr>
          <w:color w:val="auto"/>
        </w:rPr>
        <w:t xml:space="preserve">, </w:t>
      </w:r>
      <w:r w:rsidRPr="00663B7B">
        <w:rPr>
          <w:i/>
          <w:color w:val="auto"/>
        </w:rPr>
        <w:t>актёра</w:t>
      </w:r>
      <w:r w:rsidRPr="00663B7B">
        <w:rPr>
          <w:color w:val="auto"/>
        </w:rPr>
        <w:t xml:space="preserve"> и </w:t>
      </w:r>
      <w:r w:rsidRPr="00663B7B">
        <w:rPr>
          <w:i/>
          <w:color w:val="auto"/>
        </w:rPr>
        <w:t>зрителя</w:t>
      </w:r>
      <w:r w:rsidRPr="00663B7B">
        <w:rPr>
          <w:color w:val="auto"/>
        </w:rPr>
        <w:t xml:space="preserve">), но с другой – её даже потенциально нет в тех составляющих, из которых она соткана. Она существует только актуально, то есть только здесь и теперь – порождается в процессе живого взаимодействия трех уровней </w:t>
      </w:r>
      <w:r w:rsidRPr="00663B7B">
        <w:rPr>
          <w:i/>
          <w:color w:val="auto"/>
        </w:rPr>
        <w:t>Театра Реальности</w:t>
      </w:r>
      <w:r w:rsidRPr="00663B7B">
        <w:rPr>
          <w:color w:val="auto"/>
        </w:rPr>
        <w:t>, скрепляя все невероятной гравитационной мощью, что, в свою очередь, не дает миру погибнуть в распаде на отдельные, нежизнеспособные составляющие. Знаменитый алхимик Николай Фламель</w:t>
      </w:r>
      <w:r w:rsidRPr="00663B7B">
        <w:rPr>
          <w:color w:val="auto"/>
          <w:vertAlign w:val="superscript"/>
        </w:rPr>
        <w:footnoteReference w:id="1162"/>
      </w:r>
      <w:r w:rsidRPr="00663B7B">
        <w:rPr>
          <w:color w:val="auto"/>
        </w:rPr>
        <w:t xml:space="preserve"> называет этот </w:t>
      </w:r>
      <w:r w:rsidRPr="00663B7B">
        <w:rPr>
          <w:i/>
          <w:color w:val="auto"/>
        </w:rPr>
        <w:t>универсальный</w:t>
      </w:r>
      <w:r w:rsidRPr="00663B7B">
        <w:rPr>
          <w:color w:val="auto"/>
        </w:rPr>
        <w:t xml:space="preserve"> сорт любви «…теплом, из которого соткана природа»</w:t>
      </w:r>
      <w:r w:rsidRPr="00663B7B">
        <w:rPr>
          <w:color w:val="auto"/>
          <w:vertAlign w:val="superscript"/>
        </w:rPr>
        <w:footnoteReference w:id="1163"/>
      </w:r>
      <w:r w:rsidRPr="00663B7B">
        <w:rPr>
          <w:color w:val="auto"/>
        </w:rPr>
        <w:t xml:space="preserve">. В </w:t>
      </w:r>
      <w:r w:rsidRPr="00663B7B">
        <w:rPr>
          <w:i/>
          <w:color w:val="auto"/>
        </w:rPr>
        <w:lastRenderedPageBreak/>
        <w:t>ИГРЕ</w:t>
      </w:r>
      <w:r w:rsidRPr="00663B7B">
        <w:rPr>
          <w:color w:val="auto"/>
        </w:rPr>
        <w:t xml:space="preserve"> я называю это явление – </w:t>
      </w:r>
      <w:r w:rsidRPr="00663B7B">
        <w:rPr>
          <w:i/>
          <w:color w:val="auto"/>
        </w:rPr>
        <w:t>СИЛОВЫМ ПОЛЕМ ЛЮБВИ!</w:t>
      </w:r>
      <w:r w:rsidRPr="00663B7B">
        <w:rPr>
          <w:color w:val="auto"/>
          <w:vertAlign w:val="superscript"/>
        </w:rPr>
        <w:footnoteReference w:id="1164"/>
      </w:r>
    </w:p>
    <w:p w:rsidR="004F56BA" w:rsidRPr="00663B7B" w:rsidRDefault="004F56BA" w:rsidP="004F56BA">
      <w:pPr>
        <w:pStyle w:val="15"/>
        <w:rPr>
          <w:color w:val="auto"/>
        </w:rPr>
      </w:pPr>
      <w:r w:rsidRPr="00663B7B">
        <w:rPr>
          <w:color w:val="auto"/>
        </w:rPr>
        <w:t>СИЛОВОЕ ПОЛЕ ЛЮБВИ</w:t>
      </w:r>
    </w:p>
    <w:p w:rsidR="004F56BA" w:rsidRPr="00663B7B" w:rsidRDefault="004F56BA" w:rsidP="004F56BA">
      <w:pPr>
        <w:pStyle w:val="a5"/>
        <w:rPr>
          <w:i/>
          <w:color w:val="auto"/>
        </w:rPr>
      </w:pPr>
      <w:r w:rsidRPr="00663B7B">
        <w:rPr>
          <w:color w:val="auto"/>
        </w:rPr>
        <w:t xml:space="preserve">Этот громоздкий термин легче всего понять как </w:t>
      </w:r>
      <w:r w:rsidRPr="00663B7B">
        <w:rPr>
          <w:i/>
          <w:color w:val="auto"/>
        </w:rPr>
        <w:t>СИЛОВОЕ ПОЛЕ КОЛЛЕКТИВНОЙ РАБОТЫ!</w:t>
      </w:r>
    </w:p>
    <w:p w:rsidR="004F56BA" w:rsidRPr="00663B7B" w:rsidRDefault="004F56BA" w:rsidP="004F56BA">
      <w:pPr>
        <w:pStyle w:val="a5"/>
        <w:rPr>
          <w:color w:val="auto"/>
        </w:rPr>
      </w:pPr>
      <w:r w:rsidRPr="00663B7B">
        <w:rPr>
          <w:color w:val="auto"/>
        </w:rPr>
        <w:t xml:space="preserve">Это одно из самых поразительных явлений в человеческом сообществе – спонтанное образование (или </w:t>
      </w:r>
      <w:r w:rsidRPr="00663B7B">
        <w:rPr>
          <w:i/>
          <w:color w:val="auto"/>
        </w:rPr>
        <w:t>кристаллизация)</w:t>
      </w:r>
      <w:r w:rsidRPr="00663B7B">
        <w:rPr>
          <w:color w:val="auto"/>
        </w:rPr>
        <w:t xml:space="preserve"> из хаоса, или из «ничего», высокоупорядоченных структур. Западная наука только в последние годы подбирается к этой возможности в форме современного аналога средневековой </w:t>
      </w:r>
      <w:r w:rsidRPr="00663B7B">
        <w:rPr>
          <w:i/>
          <w:color w:val="auto"/>
        </w:rPr>
        <w:t>алхимии</w:t>
      </w:r>
      <w:r w:rsidRPr="00663B7B">
        <w:rPr>
          <w:color w:val="auto"/>
        </w:rPr>
        <w:t xml:space="preserve"> – </w:t>
      </w:r>
      <w:r w:rsidRPr="00663B7B">
        <w:rPr>
          <w:i/>
          <w:color w:val="auto"/>
        </w:rPr>
        <w:t>синергетики</w:t>
      </w:r>
      <w:r w:rsidRPr="00663B7B">
        <w:rPr>
          <w:color w:val="auto"/>
        </w:rPr>
        <w:t xml:space="preserve">, науки о превращении </w:t>
      </w:r>
      <w:r w:rsidRPr="00663B7B">
        <w:rPr>
          <w:i/>
          <w:color w:val="auto"/>
        </w:rPr>
        <w:t xml:space="preserve">хаоса </w:t>
      </w:r>
      <w:r w:rsidRPr="00663B7B">
        <w:rPr>
          <w:color w:val="auto"/>
        </w:rPr>
        <w:t>в порядок и наоборот</w:t>
      </w:r>
      <w:r w:rsidRPr="00663B7B">
        <w:rPr>
          <w:color w:val="auto"/>
          <w:vertAlign w:val="superscript"/>
        </w:rPr>
        <w:footnoteReference w:id="1165"/>
      </w:r>
      <w:r w:rsidRPr="00663B7B">
        <w:rPr>
          <w:color w:val="auto"/>
        </w:rPr>
        <w:t xml:space="preserve">. Эта дисциплина означает </w:t>
      </w:r>
      <w:r w:rsidRPr="00663B7B">
        <w:rPr>
          <w:i/>
          <w:color w:val="auto"/>
        </w:rPr>
        <w:t>нелинейный</w:t>
      </w:r>
      <w:r w:rsidRPr="00663B7B">
        <w:rPr>
          <w:color w:val="auto"/>
        </w:rPr>
        <w:t xml:space="preserve"> процесс структурирования, управляемый изнутри самой системы, ясно показывающий, что </w:t>
      </w:r>
      <w:r w:rsidRPr="00663B7B">
        <w:rPr>
          <w:i/>
          <w:color w:val="auto"/>
        </w:rPr>
        <w:t>хаос</w:t>
      </w:r>
      <w:r w:rsidRPr="00663B7B">
        <w:rPr>
          <w:color w:val="auto"/>
        </w:rPr>
        <w:t xml:space="preserve"> не беспорядок, а просто более высокий уровень порядка, охватывающего весь мир. Возникшая как одно из направлений теоретической физики, </w:t>
      </w:r>
      <w:r w:rsidRPr="00663B7B">
        <w:rPr>
          <w:i/>
          <w:color w:val="auto"/>
        </w:rPr>
        <w:t>синергетика</w:t>
      </w:r>
      <w:r w:rsidRPr="00663B7B">
        <w:rPr>
          <w:color w:val="auto"/>
        </w:rPr>
        <w:t xml:space="preserve"> в настоящее время является междисциплинарной наукой, исследующей </w:t>
      </w:r>
      <w:r w:rsidRPr="00663B7B">
        <w:rPr>
          <w:i/>
          <w:color w:val="auto"/>
        </w:rPr>
        <w:t>самоорганизацию</w:t>
      </w:r>
      <w:r w:rsidRPr="00663B7B">
        <w:rPr>
          <w:color w:val="auto"/>
        </w:rPr>
        <w:t xml:space="preserve"> систем, образующих различные пространственно-временные структуры: </w:t>
      </w:r>
      <w:r w:rsidRPr="00663B7B">
        <w:rPr>
          <w:color w:val="auto"/>
        </w:rPr>
        <w:lastRenderedPageBreak/>
        <w:t>спиральные галактики, наблюдаемые в астрофизике; когерентное излучение лазера; турбулентные вихри Тейлора в жидкостях; или, например, конвекционные «ячейки Бенара»</w:t>
      </w:r>
      <w:r w:rsidRPr="00663B7B">
        <w:rPr>
          <w:color w:val="auto"/>
          <w:vertAlign w:val="superscript"/>
        </w:rPr>
        <w:footnoteReference w:id="1166"/>
      </w:r>
      <w:r w:rsidRPr="00663B7B">
        <w:rPr>
          <w:color w:val="auto"/>
        </w:rPr>
        <w:t>, нагло демонстрирующие «…упорядоченное и согласованное поведение элементов системы (т.е. каждый элемент здесь становится как бы «самостоятельным», чувствующим своих соседей и учитывающим их поведение, с тем чтобы играть нужную роль в общем процессе)»</w:t>
      </w:r>
      <w:r w:rsidRPr="00663B7B">
        <w:rPr>
          <w:color w:val="auto"/>
          <w:vertAlign w:val="superscript"/>
        </w:rPr>
        <w:footnoteReference w:id="1167"/>
      </w:r>
      <w:r w:rsidRPr="00663B7B">
        <w:rPr>
          <w:color w:val="auto"/>
        </w:rPr>
        <w:t>. Иначе говоря: «…целое здесь выражается или предполагается каждой частью, подобно тому, как мозг присутствует в каждой из своих клеток»</w:t>
      </w:r>
      <w:r w:rsidRPr="00663B7B">
        <w:rPr>
          <w:color w:val="auto"/>
          <w:vertAlign w:val="superscript"/>
        </w:rPr>
        <w:footnoteReference w:id="1168"/>
      </w:r>
      <w:r w:rsidRPr="00663B7B">
        <w:rPr>
          <w:color w:val="auto"/>
        </w:rPr>
        <w:t xml:space="preserve">. Или с другой стороны: «Согласно теории </w:t>
      </w:r>
      <w:r w:rsidRPr="00663B7B">
        <w:rPr>
          <w:i/>
          <w:color w:val="auto"/>
        </w:rPr>
        <w:t>супердетерминизма,</w:t>
      </w:r>
      <w:r w:rsidRPr="00663B7B">
        <w:rPr>
          <w:color w:val="auto"/>
        </w:rPr>
        <w:t xml:space="preserve"> каждая возникающая в наших головах мысль – это результат сотрудничества всей </w:t>
      </w:r>
      <w:r w:rsidRPr="00663B7B">
        <w:rPr>
          <w:i/>
          <w:color w:val="auto"/>
        </w:rPr>
        <w:t>Вселенной</w:t>
      </w:r>
      <w:r w:rsidRPr="00663B7B">
        <w:rPr>
          <w:color w:val="auto"/>
        </w:rPr>
        <w:t xml:space="preserve"> (прошлой, настоящей и будущей), порождающей данное энергетическое событие в нашем мозгу»</w:t>
      </w:r>
      <w:r w:rsidRPr="00663B7B">
        <w:rPr>
          <w:color w:val="auto"/>
          <w:vertAlign w:val="superscript"/>
        </w:rPr>
        <w:footnoteReference w:id="1169"/>
      </w:r>
      <w:r w:rsidRPr="00663B7B">
        <w:rPr>
          <w:color w:val="auto"/>
        </w:rPr>
        <w:t>.</w:t>
      </w:r>
    </w:p>
    <w:p w:rsidR="004F56BA" w:rsidRPr="00663B7B" w:rsidRDefault="004F56BA" w:rsidP="004F56BA">
      <w:pPr>
        <w:pStyle w:val="a5"/>
        <w:rPr>
          <w:i/>
          <w:color w:val="auto"/>
        </w:rPr>
      </w:pPr>
      <w:r w:rsidRPr="00663B7B">
        <w:rPr>
          <w:color w:val="auto"/>
        </w:rPr>
        <w:t xml:space="preserve">А теперь </w:t>
      </w:r>
      <w:r w:rsidRPr="00663B7B">
        <w:rPr>
          <w:i/>
          <w:color w:val="auto"/>
        </w:rPr>
        <w:t xml:space="preserve">ВНИМАНИЕ! </w:t>
      </w:r>
      <w:r w:rsidRPr="00663B7B">
        <w:rPr>
          <w:color w:val="auto"/>
        </w:rPr>
        <w:t xml:space="preserve">Если теоретически предположить </w:t>
      </w:r>
      <w:r w:rsidRPr="00663B7B">
        <w:rPr>
          <w:i/>
          <w:color w:val="auto"/>
        </w:rPr>
        <w:t>наблюдателя</w:t>
      </w:r>
      <w:r w:rsidRPr="00663B7B">
        <w:rPr>
          <w:color w:val="auto"/>
        </w:rPr>
        <w:t xml:space="preserve"> внутри такой системы, то ему предстанет новый и фантастическим образом упорядоченный мир. Но в том-то и фокус – </w:t>
      </w:r>
      <w:r w:rsidRPr="00663B7B">
        <w:rPr>
          <w:i/>
          <w:color w:val="auto"/>
        </w:rPr>
        <w:t>НАБЛЮДАТЕЛЬ,</w:t>
      </w:r>
      <w:r w:rsidRPr="00663B7B">
        <w:rPr>
          <w:color w:val="auto"/>
        </w:rPr>
        <w:t xml:space="preserve"> вычленяющийся из этой структуры в обособленную сущность, «</w:t>
      </w:r>
      <w:r w:rsidRPr="00663B7B">
        <w:rPr>
          <w:i/>
          <w:color w:val="auto"/>
        </w:rPr>
        <w:t>коллапсирует</w:t>
      </w:r>
      <w:r w:rsidRPr="00663B7B">
        <w:rPr>
          <w:color w:val="auto"/>
        </w:rPr>
        <w:t xml:space="preserve">» её, т.е. сворачивает, </w:t>
      </w:r>
      <w:r w:rsidRPr="00663B7B">
        <w:rPr>
          <w:i/>
          <w:color w:val="auto"/>
        </w:rPr>
        <w:t xml:space="preserve">схлопывает! </w:t>
      </w:r>
      <w:r w:rsidRPr="00663B7B">
        <w:rPr>
          <w:color w:val="auto"/>
        </w:rPr>
        <w:t xml:space="preserve">И вот вам природа всего комплекса актёрских зажимов! ещё раз: </w:t>
      </w:r>
      <w:r w:rsidRPr="00663B7B">
        <w:rPr>
          <w:i/>
          <w:color w:val="auto"/>
        </w:rPr>
        <w:t xml:space="preserve">НАБЛЮДАТЕЛЬ, ВЫЧЛЕНЯЮЩИЙСЯ ИЗ ЭТОЙ СТРУКТУРЫ В ОБОСОБЛЕННУЮ СУЩНОСТЬ, СХЛОПЫВАЕТ её! </w:t>
      </w:r>
      <w:r w:rsidRPr="00663B7B">
        <w:rPr>
          <w:color w:val="auto"/>
        </w:rPr>
        <w:t xml:space="preserve">Одним словом, можно сказать, что в </w:t>
      </w:r>
      <w:r w:rsidRPr="00663B7B">
        <w:rPr>
          <w:i/>
          <w:color w:val="auto"/>
        </w:rPr>
        <w:t>демонической</w:t>
      </w:r>
      <w:r w:rsidRPr="00663B7B">
        <w:rPr>
          <w:color w:val="auto"/>
        </w:rPr>
        <w:t xml:space="preserve"> (дуальной) версии структура </w:t>
      </w:r>
      <w:r w:rsidRPr="00663B7B">
        <w:rPr>
          <w:i/>
          <w:color w:val="auto"/>
        </w:rPr>
        <w:t>нежизнеспособна!</w:t>
      </w:r>
      <w:r w:rsidRPr="00663B7B">
        <w:rPr>
          <w:color w:val="auto"/>
        </w:rPr>
        <w:t xml:space="preserve"> Или, говоря метафорическим языком, в жесткой, демонической модели нет простора, воздуха, жизни, здесь «нечем дышать» и поэтому активность периферии естественным образом отмирает! То есть: </w:t>
      </w:r>
      <w:r w:rsidRPr="00663B7B">
        <w:rPr>
          <w:i/>
          <w:color w:val="auto"/>
        </w:rPr>
        <w:t xml:space="preserve">В ДЕМОНИЧЕСКОЙ ВЕРСИИ СТРУКТУРА НЕ </w:t>
      </w:r>
      <w:r w:rsidRPr="00663B7B">
        <w:rPr>
          <w:i/>
          <w:color w:val="auto"/>
        </w:rPr>
        <w:lastRenderedPageBreak/>
        <w:t>ЖИЗНЕСПОСОБНА!</w:t>
      </w:r>
      <w:r w:rsidRPr="00663B7B">
        <w:rPr>
          <w:color w:val="auto"/>
        </w:rPr>
        <w:t xml:space="preserve"> В жизнеспособной версии «…все сконцентрировано вокруг лишенного центра пространства, в котором нет того, кто воспринимает, нет наблюдателя. А поскольку там нет наблюдателя (надзирателя) – то периферия становится чрезвычайно живой…»</w:t>
      </w:r>
      <w:r w:rsidRPr="00663B7B">
        <w:rPr>
          <w:color w:val="auto"/>
          <w:vertAlign w:val="superscript"/>
        </w:rPr>
        <w:footnoteReference w:id="1170"/>
      </w:r>
      <w:r w:rsidRPr="00663B7B">
        <w:rPr>
          <w:color w:val="auto"/>
        </w:rPr>
        <w:t xml:space="preserve"> Именно такой способ взгляда и манифестирует буддийский </w:t>
      </w:r>
      <w:r w:rsidRPr="00663B7B">
        <w:rPr>
          <w:i/>
          <w:color w:val="auto"/>
        </w:rPr>
        <w:t>Авалокитешвара</w:t>
      </w:r>
      <w:r w:rsidRPr="00663B7B">
        <w:rPr>
          <w:color w:val="auto"/>
        </w:rPr>
        <w:t xml:space="preserve"> – «</w:t>
      </w:r>
      <w:r w:rsidRPr="00663B7B">
        <w:rPr>
          <w:i/>
          <w:color w:val="auto"/>
        </w:rPr>
        <w:t>Божество взгляда</w:t>
      </w:r>
      <w:r w:rsidRPr="00663B7B">
        <w:rPr>
          <w:color w:val="auto"/>
        </w:rPr>
        <w:t>»</w:t>
      </w:r>
      <w:r w:rsidRPr="00663B7B">
        <w:rPr>
          <w:color w:val="auto"/>
          <w:vertAlign w:val="superscript"/>
        </w:rPr>
        <w:footnoteReference w:id="1171"/>
      </w:r>
      <w:r w:rsidRPr="00663B7B">
        <w:rPr>
          <w:color w:val="auto"/>
        </w:rPr>
        <w:t xml:space="preserve">. Он смотрит на мир «глазами любви», т.е. «смотрит не смотря», глазами, которые скрепляют </w:t>
      </w:r>
      <w:r w:rsidRPr="00663B7B">
        <w:rPr>
          <w:i/>
          <w:color w:val="auto"/>
        </w:rPr>
        <w:t>Вселенную</w:t>
      </w:r>
      <w:r w:rsidRPr="00663B7B">
        <w:rPr>
          <w:color w:val="auto"/>
        </w:rPr>
        <w:t xml:space="preserve">, т.е. держат её в состоянии вне </w:t>
      </w:r>
      <w:r w:rsidRPr="00663B7B">
        <w:rPr>
          <w:i/>
          <w:color w:val="auto"/>
        </w:rPr>
        <w:t>объект-субъектного</w:t>
      </w:r>
      <w:r w:rsidRPr="00663B7B">
        <w:rPr>
          <w:color w:val="auto"/>
        </w:rPr>
        <w:t xml:space="preserve"> разделения. Подражая этому божеству мы, как бы, надеваем на всех вокруг рубашку на два размера больше, на вырост, и утверждаем, что способности всех работающих с нами людьми действительно соответствуют этим возможностям! То есть, мы начинаем видеть всех вокруг на максимально высоком уровне творческих способностей, сильными и значительными, помогая тем самым достигать им того, чего они действительно хотят. Благодаря этому взгляду на природу коллективной потенции, командное силовое поле становится открытым к радости, силе и ещё большему раскрытию и росту. Все ведь уже отлично знают – </w:t>
      </w:r>
      <w:r w:rsidRPr="00663B7B">
        <w:rPr>
          <w:i/>
          <w:color w:val="auto"/>
        </w:rPr>
        <w:t>наблюдатель создает наблюдаемое!</w:t>
      </w:r>
      <w:r w:rsidRPr="00663B7B">
        <w:rPr>
          <w:color w:val="auto"/>
        </w:rPr>
        <w:t xml:space="preserve"> То есть наша реальность такова, какой мы её видим, или завтра будет такой, какой мы её видим сегодня. Так мы подходим к тому, что Антонен Арто предвосхищал в образе т.н. </w:t>
      </w:r>
      <w:r w:rsidRPr="00663B7B">
        <w:rPr>
          <w:i/>
          <w:color w:val="auto"/>
        </w:rPr>
        <w:t xml:space="preserve">ЖЕСТОКОСТИ: </w:t>
      </w:r>
      <w:r w:rsidRPr="00663B7B">
        <w:rPr>
          <w:color w:val="auto"/>
        </w:rPr>
        <w:t>Творит не артист, творит людящая среда, маленькой частичкой которой является этот артист. Арто говорит об этом так: «…творческие идеи будут рождаться не в голове автора, они будут развиваться в самой природе, в реальном пространстве»</w:t>
      </w:r>
      <w:r w:rsidRPr="00663B7B">
        <w:rPr>
          <w:color w:val="auto"/>
          <w:vertAlign w:val="superscript"/>
        </w:rPr>
        <w:footnoteReference w:id="1172"/>
      </w:r>
      <w:r w:rsidRPr="00663B7B">
        <w:rPr>
          <w:color w:val="auto"/>
        </w:rPr>
        <w:t xml:space="preserve">; в пространстве, в котором нет и не может быть «…никакого сознания, которое </w:t>
      </w:r>
      <w:r w:rsidRPr="00663B7B">
        <w:rPr>
          <w:color w:val="auto"/>
        </w:rPr>
        <w:lastRenderedPageBreak/>
        <w:t>контролировало бы превращения»</w:t>
      </w:r>
      <w:r w:rsidRPr="00663B7B">
        <w:rPr>
          <w:color w:val="auto"/>
          <w:vertAlign w:val="superscript"/>
        </w:rPr>
        <w:footnoteReference w:id="1173"/>
      </w:r>
      <w:r w:rsidRPr="00663B7B">
        <w:rPr>
          <w:color w:val="auto"/>
        </w:rPr>
        <w:t>; в пространстве, в котором нет того, кто может сказать: «это мое… это создал я… я творец… я создатель…» И именно поэтому, не существует никакого Бога, который контролировал бы творение. Фактом своего присутствия, он просто схлопнул бы то, что создал. И это откровение дарит нам очередную вспышку радости! И почему? Потому что, – «Когда нас нет, все становиться нами»</w:t>
      </w:r>
      <w:r w:rsidRPr="00663B7B">
        <w:rPr>
          <w:color w:val="auto"/>
          <w:vertAlign w:val="superscript"/>
        </w:rPr>
        <w:footnoteReference w:id="1174"/>
      </w:r>
      <w:r w:rsidRPr="00663B7B">
        <w:rPr>
          <w:color w:val="auto"/>
        </w:rPr>
        <w:t>, или формулой легендарного Мухамеда Али: «Мы – Вы!»</w:t>
      </w:r>
      <w:r w:rsidRPr="00663B7B">
        <w:rPr>
          <w:color w:val="auto"/>
          <w:vertAlign w:val="superscript"/>
        </w:rPr>
        <w:footnoteReference w:id="1175"/>
      </w:r>
      <w:r w:rsidRPr="00663B7B">
        <w:rPr>
          <w:color w:val="auto"/>
        </w:rPr>
        <w:t>, или по-другому: «…когда вы свободны от эго, мозг не может ошибаться»</w:t>
      </w:r>
      <w:r w:rsidRPr="00663B7B">
        <w:rPr>
          <w:color w:val="auto"/>
          <w:vertAlign w:val="superscript"/>
        </w:rPr>
        <w:footnoteReference w:id="1176"/>
      </w:r>
      <w:r w:rsidRPr="00663B7B">
        <w:rPr>
          <w:color w:val="auto"/>
        </w:rPr>
        <w:t>, или ещё лучше: «Тот, кто знает себя, может превращаться во что угодно»</w:t>
      </w:r>
      <w:r w:rsidRPr="00663B7B">
        <w:rPr>
          <w:color w:val="auto"/>
          <w:vertAlign w:val="superscript"/>
        </w:rPr>
        <w:footnoteReference w:id="1177"/>
      </w:r>
      <w:r w:rsidRPr="00663B7B">
        <w:rPr>
          <w:color w:val="auto"/>
        </w:rPr>
        <w:t>. И это достойно многократного повторения:</w:t>
      </w:r>
      <w:r w:rsidRPr="00663B7B">
        <w:rPr>
          <w:i/>
          <w:color w:val="auto"/>
        </w:rPr>
        <w:t xml:space="preserve"> ТОТ, КТО ЗНАЕТ СЕБЯ, МОЖЕТ ПРЕВРАЩАТЬСЯ ВО ЧТО УГОДНО! </w:t>
      </w:r>
      <w:r w:rsidRPr="00663B7B">
        <w:rPr>
          <w:color w:val="auto"/>
        </w:rPr>
        <w:t xml:space="preserve">Получается, что познать природу реальности мы можем только </w:t>
      </w:r>
      <w:r w:rsidRPr="00663B7B">
        <w:rPr>
          <w:i/>
          <w:color w:val="auto"/>
        </w:rPr>
        <w:t>отсутствуя</w:t>
      </w:r>
      <w:r w:rsidRPr="00663B7B">
        <w:rPr>
          <w:color w:val="auto"/>
        </w:rPr>
        <w:t xml:space="preserve"> в процессе познания, т.е. делая процесс познания </w:t>
      </w:r>
      <w:r w:rsidRPr="00663B7B">
        <w:rPr>
          <w:i/>
          <w:color w:val="auto"/>
        </w:rPr>
        <w:t>НЕЛИЧНОСТНЫМ</w:t>
      </w:r>
      <w:r w:rsidRPr="00663B7B">
        <w:rPr>
          <w:color w:val="auto"/>
        </w:rPr>
        <w:t xml:space="preserve">, т.е. </w:t>
      </w:r>
      <w:r w:rsidRPr="00663B7B">
        <w:rPr>
          <w:i/>
          <w:color w:val="auto"/>
        </w:rPr>
        <w:t xml:space="preserve">ЧИСТЫМ! </w:t>
      </w:r>
      <w:r w:rsidRPr="00663B7B">
        <w:rPr>
          <w:color w:val="auto"/>
        </w:rPr>
        <w:t xml:space="preserve">А быть чистым означает </w:t>
      </w:r>
      <w:r w:rsidRPr="00663B7B">
        <w:rPr>
          <w:i/>
          <w:color w:val="auto"/>
        </w:rPr>
        <w:t>БЫТЬ СЧАСТЛИВЫМ!</w:t>
      </w:r>
    </w:p>
    <w:p w:rsidR="004F56BA" w:rsidRPr="00663B7B" w:rsidRDefault="004F56BA" w:rsidP="004F56BA">
      <w:pPr>
        <w:pStyle w:val="a5"/>
        <w:rPr>
          <w:color w:val="auto"/>
        </w:rPr>
      </w:pPr>
      <w:r w:rsidRPr="00663B7B">
        <w:rPr>
          <w:color w:val="auto"/>
        </w:rPr>
        <w:t>На эту тему есть одна история, вот она: Однажды к старому китайскому актёру пришел молодой человек и сказал: «Я хочу быть таким же счастливым актёром, как ты». Старый актёр посмотрел на него, лукаво улыбнулся и сказал: «Это невозможно, «я» не может быть счастливым! Счастье там, где нет «я»«! И после паузы: Как только удаляется идея отдельного «</w:t>
      </w:r>
      <w:r w:rsidRPr="00663B7B">
        <w:rPr>
          <w:i/>
          <w:color w:val="auto"/>
        </w:rPr>
        <w:t>себя</w:t>
      </w:r>
      <w:r w:rsidRPr="00663B7B">
        <w:rPr>
          <w:color w:val="auto"/>
        </w:rPr>
        <w:t>» или «</w:t>
      </w:r>
      <w:r w:rsidRPr="00663B7B">
        <w:rPr>
          <w:i/>
          <w:color w:val="auto"/>
        </w:rPr>
        <w:t>меня</w:t>
      </w:r>
      <w:r w:rsidRPr="00663B7B">
        <w:rPr>
          <w:color w:val="auto"/>
        </w:rPr>
        <w:t xml:space="preserve">», на этом месте внезапно разворачивается удивительной красоты </w:t>
      </w:r>
      <w:r w:rsidRPr="00663B7B">
        <w:rPr>
          <w:i/>
          <w:color w:val="auto"/>
        </w:rPr>
        <w:t>энергополе</w:t>
      </w:r>
      <w:r w:rsidRPr="00663B7B">
        <w:rPr>
          <w:color w:val="auto"/>
        </w:rPr>
        <w:t>. «Оно создается только за счет потенциала самого пространства</w:t>
      </w:r>
      <w:r w:rsidRPr="00663B7B">
        <w:rPr>
          <w:i/>
          <w:color w:val="auto"/>
        </w:rPr>
        <w:t>…</w:t>
      </w:r>
      <w:r w:rsidRPr="00663B7B">
        <w:rPr>
          <w:color w:val="auto"/>
        </w:rPr>
        <w:t xml:space="preserve"> ничем другим, только самим пространством»</w:t>
      </w:r>
      <w:r w:rsidRPr="00663B7B">
        <w:rPr>
          <w:color w:val="auto"/>
          <w:vertAlign w:val="superscript"/>
        </w:rPr>
        <w:footnoteReference w:id="1178"/>
      </w:r>
      <w:r w:rsidRPr="00663B7B">
        <w:rPr>
          <w:color w:val="auto"/>
        </w:rPr>
        <w:t xml:space="preserve">. И это означает, что основой всего является – </w:t>
      </w:r>
      <w:r w:rsidRPr="00663B7B">
        <w:rPr>
          <w:i/>
          <w:color w:val="auto"/>
        </w:rPr>
        <w:t xml:space="preserve">ПРОСТРАНСТВО БЕЗ </w:t>
      </w:r>
      <w:r w:rsidRPr="00663B7B">
        <w:rPr>
          <w:i/>
          <w:color w:val="auto"/>
        </w:rPr>
        <w:lastRenderedPageBreak/>
        <w:t>ГЛАЗ:</w:t>
      </w:r>
      <w:r w:rsidRPr="00663B7B">
        <w:rPr>
          <w:color w:val="auto"/>
        </w:rPr>
        <w:t xml:space="preserve"> «Где нет никакого глаза, не существует никакого желания и никакого сознания желания»</w:t>
      </w:r>
      <w:r w:rsidRPr="00663B7B">
        <w:rPr>
          <w:color w:val="auto"/>
          <w:vertAlign w:val="superscript"/>
        </w:rPr>
        <w:footnoteReference w:id="1179"/>
      </w:r>
      <w:r w:rsidRPr="00663B7B">
        <w:rPr>
          <w:color w:val="auto"/>
        </w:rPr>
        <w:t xml:space="preserve">. Увлекшись трюизмом, можно сказать, что это пространство спящей </w:t>
      </w:r>
      <w:r w:rsidRPr="00663B7B">
        <w:rPr>
          <w:i/>
          <w:color w:val="auto"/>
        </w:rPr>
        <w:t>Пучины Многоглазой</w:t>
      </w:r>
      <w:r w:rsidRPr="00663B7B">
        <w:rPr>
          <w:color w:val="auto"/>
        </w:rPr>
        <w:t xml:space="preserve">. Пучины, которая бесконтрольно видит во сне нас. Творит нас из своего сна и т.д. и т.п. И именно это наш истинный </w:t>
      </w:r>
      <w:r w:rsidRPr="00663B7B">
        <w:rPr>
          <w:i/>
          <w:color w:val="auto"/>
        </w:rPr>
        <w:t>ХРАМ</w:t>
      </w:r>
      <w:r w:rsidRPr="00663B7B">
        <w:rPr>
          <w:color w:val="auto"/>
        </w:rPr>
        <w:t xml:space="preserve">, наша подлинная </w:t>
      </w:r>
      <w:r w:rsidRPr="00663B7B">
        <w:rPr>
          <w:i/>
          <w:color w:val="auto"/>
        </w:rPr>
        <w:t xml:space="preserve">СРЕДА ОБИТАНИЯ – СИЛОВОЕ ПОЛЕ ЛЮБВИ, </w:t>
      </w:r>
      <w:r w:rsidRPr="00663B7B">
        <w:rPr>
          <w:color w:val="auto"/>
        </w:rPr>
        <w:t xml:space="preserve">или, говоря словами Тимоти Лири, – </w:t>
      </w:r>
      <w:r w:rsidRPr="00663B7B">
        <w:rPr>
          <w:i/>
          <w:color w:val="auto"/>
        </w:rPr>
        <w:t>ПАУТИНА ЛЮБВИ.</w:t>
      </w:r>
    </w:p>
    <w:p w:rsidR="004F56BA" w:rsidRPr="00663B7B" w:rsidRDefault="004F56BA" w:rsidP="004F56BA">
      <w:pPr>
        <w:pStyle w:val="15"/>
        <w:rPr>
          <w:color w:val="auto"/>
        </w:rPr>
      </w:pPr>
      <w:r w:rsidRPr="00663B7B">
        <w:rPr>
          <w:color w:val="auto"/>
        </w:rPr>
        <w:t>ПАУТИНА ЛЮБВИ</w:t>
      </w:r>
    </w:p>
    <w:p w:rsidR="004F56BA" w:rsidRPr="00663B7B" w:rsidRDefault="004F56BA" w:rsidP="004F56BA">
      <w:pPr>
        <w:pStyle w:val="a5"/>
        <w:rPr>
          <w:color w:val="auto"/>
        </w:rPr>
      </w:pPr>
      <w:r w:rsidRPr="00663B7B">
        <w:rPr>
          <w:color w:val="auto"/>
        </w:rPr>
        <w:t xml:space="preserve">Это непосредственный метод коллективного проникновения в </w:t>
      </w:r>
      <w:r w:rsidRPr="00663B7B">
        <w:rPr>
          <w:i/>
          <w:color w:val="auto"/>
        </w:rPr>
        <w:t>СИЛОВОЕ ПОЛЕ КОМАНДЫ</w:t>
      </w:r>
      <w:r w:rsidRPr="00663B7B">
        <w:rPr>
          <w:color w:val="auto"/>
        </w:rPr>
        <w:t xml:space="preserve">, в </w:t>
      </w:r>
      <w:r w:rsidRPr="00663B7B">
        <w:rPr>
          <w:i/>
          <w:color w:val="auto"/>
        </w:rPr>
        <w:t>СИЛОВОЕ ПОЛЕ ЛЮБВИ!</w:t>
      </w:r>
      <w:r w:rsidRPr="00663B7B">
        <w:rPr>
          <w:color w:val="auto"/>
        </w:rPr>
        <w:t xml:space="preserve"> Он прост, артистичен и очень эффективен.</w:t>
      </w:r>
    </w:p>
    <w:p w:rsidR="004F56BA" w:rsidRPr="00663B7B" w:rsidRDefault="004F56BA" w:rsidP="004F56BA">
      <w:pPr>
        <w:pStyle w:val="a5"/>
        <w:rPr>
          <w:color w:val="auto"/>
        </w:rPr>
      </w:pPr>
      <w:r w:rsidRPr="00663B7B">
        <w:rPr>
          <w:color w:val="auto"/>
        </w:rPr>
        <w:t xml:space="preserve">Мы садимся в круг, желательно на пол (скрестив ноги «по-турецки» или поджав под себя, в позу «скалы», или как чувствуется более удобным). Позвоночник прямой. Расслабляем </w:t>
      </w:r>
      <w:r w:rsidRPr="00663B7B">
        <w:rPr>
          <w:i/>
          <w:color w:val="auto"/>
        </w:rPr>
        <w:t>Ум</w:t>
      </w:r>
      <w:r w:rsidRPr="00663B7B">
        <w:rPr>
          <w:color w:val="auto"/>
        </w:rPr>
        <w:t xml:space="preserve"> через отождествление с формой энергии и света </w:t>
      </w:r>
      <w:r w:rsidRPr="00663B7B">
        <w:rPr>
          <w:i/>
          <w:color w:val="auto"/>
        </w:rPr>
        <w:t>Повелителя Игры</w:t>
      </w:r>
      <w:r w:rsidRPr="00663B7B">
        <w:rPr>
          <w:color w:val="auto"/>
        </w:rPr>
        <w:t xml:space="preserve">. Это означает, что каждый из нас входит в </w:t>
      </w:r>
      <w:r w:rsidRPr="00663B7B">
        <w:rPr>
          <w:i/>
          <w:color w:val="auto"/>
        </w:rPr>
        <w:t>Виртуальную Позицию</w:t>
      </w:r>
      <w:r w:rsidRPr="00663B7B">
        <w:rPr>
          <w:color w:val="auto"/>
        </w:rPr>
        <w:t xml:space="preserve">, в которой он: 1) пуст, т.е. присутствует в </w:t>
      </w:r>
      <w:r w:rsidRPr="00663B7B">
        <w:rPr>
          <w:i/>
          <w:color w:val="auto"/>
        </w:rPr>
        <w:t>зрителе</w:t>
      </w:r>
      <w:r w:rsidRPr="00663B7B">
        <w:rPr>
          <w:color w:val="auto"/>
        </w:rPr>
        <w:t xml:space="preserve">; 2) полон творческой потенции, т.е. присутствует в </w:t>
      </w:r>
      <w:r w:rsidRPr="00663B7B">
        <w:rPr>
          <w:i/>
          <w:color w:val="auto"/>
        </w:rPr>
        <w:t>актёре-сверхмарионетке;</w:t>
      </w:r>
      <w:r w:rsidRPr="00663B7B">
        <w:rPr>
          <w:color w:val="auto"/>
        </w:rPr>
        <w:t xml:space="preserve"> и 3) способен проявляться во всем многообразии </w:t>
      </w:r>
      <w:r w:rsidRPr="00663B7B">
        <w:rPr>
          <w:i/>
          <w:color w:val="auto"/>
        </w:rPr>
        <w:t>ролевых</w:t>
      </w:r>
      <w:r w:rsidRPr="00663B7B">
        <w:rPr>
          <w:color w:val="auto"/>
        </w:rPr>
        <w:t xml:space="preserve"> проявлений. Для настройки можно использовать </w:t>
      </w:r>
      <w:r w:rsidRPr="00663B7B">
        <w:rPr>
          <w:i/>
          <w:color w:val="auto"/>
        </w:rPr>
        <w:t>Квантовую Линзу</w:t>
      </w:r>
      <w:r w:rsidRPr="00663B7B">
        <w:rPr>
          <w:color w:val="auto"/>
        </w:rPr>
        <w:t>,</w:t>
      </w:r>
      <w:r w:rsidRPr="00663B7B">
        <w:rPr>
          <w:i/>
          <w:color w:val="auto"/>
        </w:rPr>
        <w:t xml:space="preserve"> Дыхание Мифа</w:t>
      </w:r>
      <w:r w:rsidRPr="00663B7B">
        <w:rPr>
          <w:color w:val="auto"/>
        </w:rPr>
        <w:t xml:space="preserve"> или </w:t>
      </w:r>
      <w:r w:rsidRPr="00663B7B">
        <w:rPr>
          <w:i/>
          <w:color w:val="auto"/>
        </w:rPr>
        <w:t>Дыхание Сверхмарионетки</w:t>
      </w:r>
      <w:r w:rsidRPr="00663B7B">
        <w:rPr>
          <w:color w:val="auto"/>
        </w:rPr>
        <w:t xml:space="preserve">. Теперь мы начинаем звучать, извлекая звук из потенциала пустоты (нижний центр), вылепливая его с помощью творческой потенции актёра (средний центр) и воплощая в ролевое «бурление поверхности океана» (верхний центр). Постепенно разогреваясь, т.е. доходя до т.н. «точки кипения» </w:t>
      </w:r>
      <w:r w:rsidRPr="00663B7B">
        <w:rPr>
          <w:i/>
          <w:color w:val="auto"/>
        </w:rPr>
        <w:t>Коллективного Горла</w:t>
      </w:r>
      <w:r w:rsidRPr="00663B7B">
        <w:rPr>
          <w:color w:val="auto"/>
        </w:rPr>
        <w:t xml:space="preserve">, мы почувствуем, что связаны тончайшими нитями с каждым из участников этой игры. </w:t>
      </w:r>
      <w:r w:rsidRPr="00663B7B">
        <w:rPr>
          <w:i/>
          <w:color w:val="auto"/>
        </w:rPr>
        <w:t>Звуковое Кольцо</w:t>
      </w:r>
      <w:r w:rsidRPr="00663B7B">
        <w:rPr>
          <w:color w:val="auto"/>
        </w:rPr>
        <w:t xml:space="preserve"> начнет жить своей независимой жизнью, и каждый из участников почувствует себя маленькой частичкой в едином потоке </w:t>
      </w:r>
      <w:r w:rsidRPr="00663B7B">
        <w:rPr>
          <w:i/>
          <w:color w:val="auto"/>
        </w:rPr>
        <w:t xml:space="preserve">чувственного </w:t>
      </w:r>
      <w:r w:rsidRPr="00663B7B">
        <w:rPr>
          <w:i/>
          <w:color w:val="auto"/>
        </w:rPr>
        <w:lastRenderedPageBreak/>
        <w:t>электричества</w:t>
      </w:r>
      <w:r w:rsidRPr="00663B7B">
        <w:rPr>
          <w:color w:val="auto"/>
        </w:rPr>
        <w:t xml:space="preserve">, вырисовывающей в пространстве уникальный узор </w:t>
      </w:r>
      <w:r w:rsidRPr="00663B7B">
        <w:rPr>
          <w:i/>
          <w:color w:val="auto"/>
        </w:rPr>
        <w:t>Мандалы Образа</w:t>
      </w:r>
      <w:r w:rsidRPr="00663B7B">
        <w:rPr>
          <w:color w:val="auto"/>
        </w:rPr>
        <w:t xml:space="preserve">. Так, вкладывая энергию персонального творческого усилия, мы будем проникать в единое </w:t>
      </w:r>
      <w:r w:rsidRPr="00663B7B">
        <w:rPr>
          <w:i/>
          <w:color w:val="auto"/>
        </w:rPr>
        <w:t>Силовое Поле Команды</w:t>
      </w:r>
      <w:r w:rsidRPr="00663B7B">
        <w:rPr>
          <w:color w:val="auto"/>
        </w:rPr>
        <w:t xml:space="preserve">, радостно играя со всем тем многообразием непредсказуемых звуковых переливов, которые будут возникать и исчезать в совместном творческом усилии. Так родится полотно, созданное не кем-то одним, но </w:t>
      </w:r>
      <w:r w:rsidRPr="00663B7B">
        <w:rPr>
          <w:i/>
          <w:color w:val="auto"/>
        </w:rPr>
        <w:t xml:space="preserve">СИЛОВЫМ ПОЛЕМ КОМАНДЫ! СИЛОВЫМ ПОЛЕМ КОЛЛЕКТИВНОЙ ВОЛИ! </w:t>
      </w:r>
      <w:r w:rsidRPr="00663B7B">
        <w:rPr>
          <w:color w:val="auto"/>
        </w:rPr>
        <w:t xml:space="preserve">В этом </w:t>
      </w:r>
      <w:r w:rsidRPr="00663B7B">
        <w:rPr>
          <w:i/>
          <w:color w:val="auto"/>
        </w:rPr>
        <w:t>ПОЛЕ</w:t>
      </w:r>
      <w:r w:rsidRPr="00663B7B">
        <w:rPr>
          <w:color w:val="auto"/>
        </w:rPr>
        <w:t xml:space="preserve"> творческое усилие будет естественным образом распаковывать потенциал пустоты, обнаруживая живую, </w:t>
      </w:r>
      <w:r w:rsidRPr="00663B7B">
        <w:rPr>
          <w:i/>
          <w:color w:val="auto"/>
        </w:rPr>
        <w:t>нелинейную</w:t>
      </w:r>
      <w:r w:rsidRPr="00663B7B">
        <w:rPr>
          <w:color w:val="auto"/>
        </w:rPr>
        <w:t xml:space="preserve"> и крайне подвижную форму</w:t>
      </w:r>
      <w:r w:rsidRPr="00663B7B">
        <w:rPr>
          <w:i/>
          <w:color w:val="auto"/>
        </w:rPr>
        <w:t xml:space="preserve"> </w:t>
      </w:r>
      <w:r w:rsidRPr="00663B7B">
        <w:rPr>
          <w:color w:val="auto"/>
        </w:rPr>
        <w:t xml:space="preserve">ролевого воплощения. В результате мы имеем модель, которую никто не может присвоить себе! Здесь взаимопроникновение пространства и времени перестает быть абстрактной идеей и превращается в конкретный опыт. Материальная </w:t>
      </w:r>
      <w:r w:rsidRPr="00663B7B">
        <w:rPr>
          <w:i/>
          <w:color w:val="auto"/>
        </w:rPr>
        <w:t>Вселенная</w:t>
      </w:r>
      <w:r w:rsidRPr="00663B7B">
        <w:rPr>
          <w:color w:val="auto"/>
        </w:rPr>
        <w:t xml:space="preserve"> начинает рассматриваться как «…динамическая сеть взаимосвязанных событий и ни одно из свойств какой-либо части этой сети не является фундаментальным: все свойства одной части вытекают из свойств других частей и общая связанность взаимоотношений определяет структуру всей сети»</w:t>
      </w:r>
      <w:r w:rsidRPr="00663B7B">
        <w:rPr>
          <w:color w:val="auto"/>
          <w:vertAlign w:val="superscript"/>
        </w:rPr>
        <w:footnoteReference w:id="1180"/>
      </w:r>
      <w:r w:rsidRPr="00663B7B">
        <w:rPr>
          <w:color w:val="auto"/>
        </w:rPr>
        <w:t xml:space="preserve">. И это означает, что элементарные частицы перестают быть объектами и превращаются в </w:t>
      </w:r>
      <w:r w:rsidRPr="00663B7B">
        <w:rPr>
          <w:i/>
          <w:color w:val="auto"/>
        </w:rPr>
        <w:t>события</w:t>
      </w:r>
      <w:r w:rsidRPr="00663B7B">
        <w:rPr>
          <w:color w:val="auto"/>
        </w:rPr>
        <w:t xml:space="preserve">, в динамические паттерны! Сначала мы обнаруживаем эту неличностную вибрацию «вероятностей» как </w:t>
      </w:r>
      <w:r w:rsidRPr="00663B7B">
        <w:rPr>
          <w:i/>
          <w:color w:val="auto"/>
        </w:rPr>
        <w:t>Силовое Поле Команды;</w:t>
      </w:r>
      <w:r w:rsidRPr="00663B7B">
        <w:rPr>
          <w:color w:val="auto"/>
        </w:rPr>
        <w:t xml:space="preserve"> затем как </w:t>
      </w:r>
      <w:r w:rsidRPr="00663B7B">
        <w:rPr>
          <w:i/>
          <w:color w:val="auto"/>
        </w:rPr>
        <w:t>Силовое Поле Мира;</w:t>
      </w:r>
      <w:r w:rsidRPr="00663B7B">
        <w:rPr>
          <w:color w:val="auto"/>
        </w:rPr>
        <w:t xml:space="preserve"> и, наконец, если хотите, как </w:t>
      </w:r>
      <w:r w:rsidRPr="00663B7B">
        <w:rPr>
          <w:i/>
          <w:color w:val="auto"/>
        </w:rPr>
        <w:t>Творческий Принцип Вселенной</w:t>
      </w:r>
      <w:r w:rsidRPr="00663B7B">
        <w:rPr>
          <w:color w:val="auto"/>
        </w:rPr>
        <w:t xml:space="preserve">, как </w:t>
      </w:r>
      <w:r w:rsidRPr="00663B7B">
        <w:rPr>
          <w:i/>
          <w:color w:val="auto"/>
        </w:rPr>
        <w:t>ФРАКТАЛЬНУЮ МАНДАЛУ</w:t>
      </w:r>
      <w:r w:rsidRPr="00663B7B">
        <w:rPr>
          <w:color w:val="auto"/>
        </w:rPr>
        <w:t xml:space="preserve"> </w:t>
      </w:r>
      <w:r w:rsidRPr="00663B7B">
        <w:rPr>
          <w:i/>
          <w:color w:val="auto"/>
        </w:rPr>
        <w:t xml:space="preserve">Повелителя Игры! </w:t>
      </w:r>
      <w:r w:rsidRPr="00663B7B">
        <w:rPr>
          <w:color w:val="auto"/>
        </w:rPr>
        <w:t xml:space="preserve">Я абсолютно уверен, что Михаил Чехов имел в виду нечто подобное, когда говорил, отвечая на анкету по психологии актёрского мастерства: «Кроме обычных приемов, которые сводятся к тому, чтобы сосредоточить внимание на существе роли, я имею особый прием, состоящий в том, что путем ряда мыслей я вызываю в себе </w:t>
      </w:r>
      <w:r w:rsidRPr="00663B7B">
        <w:rPr>
          <w:i/>
          <w:color w:val="auto"/>
        </w:rPr>
        <w:t>любовь</w:t>
      </w:r>
      <w:r w:rsidRPr="00663B7B">
        <w:rPr>
          <w:color w:val="auto"/>
        </w:rPr>
        <w:t xml:space="preserve"> к публике и на фоне этой любви </w:t>
      </w:r>
      <w:r w:rsidRPr="00663B7B">
        <w:rPr>
          <w:color w:val="auto"/>
        </w:rPr>
        <w:lastRenderedPageBreak/>
        <w:t>могу в одно мгновение овладеть образом роли»</w:t>
      </w:r>
      <w:r w:rsidRPr="00663B7B">
        <w:rPr>
          <w:color w:val="auto"/>
          <w:vertAlign w:val="superscript"/>
        </w:rPr>
        <w:footnoteReference w:id="1181"/>
      </w:r>
      <w:r w:rsidRPr="00663B7B">
        <w:rPr>
          <w:color w:val="auto"/>
        </w:rPr>
        <w:t>. Или чуть иначе, из Ван Гога: «Нет ничего более подлинно художественного, чем любить людей»</w:t>
      </w:r>
      <w:r w:rsidRPr="00663B7B">
        <w:rPr>
          <w:color w:val="auto"/>
          <w:vertAlign w:val="superscript"/>
        </w:rPr>
        <w:footnoteReference w:id="1182"/>
      </w:r>
      <w:r w:rsidRPr="00663B7B">
        <w:rPr>
          <w:color w:val="auto"/>
        </w:rPr>
        <w:t>. Или ещё лучше: «Любовь – один из самых таинственных мифологических образов и величайшая движущая сила, ибо в ней одновременно выражается действие и страсть, пустота и изобилие, выступ и отверстие»</w:t>
      </w:r>
      <w:r w:rsidRPr="00663B7B">
        <w:rPr>
          <w:color w:val="auto"/>
          <w:vertAlign w:val="superscript"/>
        </w:rPr>
        <w:footnoteReference w:id="1183"/>
      </w:r>
      <w:r w:rsidRPr="00663B7B">
        <w:rPr>
          <w:color w:val="auto"/>
        </w:rPr>
        <w:t>. И как подведение черы: «…только в любви наше «я» становится видимым и познаваемым»</w:t>
      </w:r>
      <w:r w:rsidRPr="00663B7B">
        <w:rPr>
          <w:color w:val="auto"/>
          <w:vertAlign w:val="superscript"/>
        </w:rPr>
        <w:footnoteReference w:id="1184"/>
      </w:r>
      <w:r w:rsidRPr="00663B7B">
        <w:rPr>
          <w:color w:val="auto"/>
        </w:rPr>
        <w:t>.</w:t>
      </w:r>
    </w:p>
    <w:p w:rsidR="004F56BA" w:rsidRPr="00663B7B" w:rsidRDefault="004F56BA" w:rsidP="004F56BA">
      <w:pPr>
        <w:pStyle w:val="a5"/>
        <w:rPr>
          <w:color w:val="auto"/>
        </w:rPr>
      </w:pPr>
      <w:r w:rsidRPr="00663B7B">
        <w:rPr>
          <w:color w:val="auto"/>
        </w:rPr>
        <w:t>Итак: «Нет ничего сотворенного, что не было бы влюбленным. Весь мир – это влюбленный и возлюбленный»</w:t>
      </w:r>
      <w:r w:rsidRPr="00663B7B">
        <w:rPr>
          <w:color w:val="auto"/>
          <w:vertAlign w:val="superscript"/>
        </w:rPr>
        <w:footnoteReference w:id="1185"/>
      </w:r>
      <w:r w:rsidRPr="00663B7B">
        <w:rPr>
          <w:color w:val="auto"/>
        </w:rPr>
        <w:t>. Точно так же, «…стоит поразмыслить над словами Христа: «Я ничего не могу творить Сам от Себя», поскольку мы ничего не делаем своими собственными силами: даже когда влюблены, это Любовь, которая любит через нас. Такой образ видения и жизни интегрирует новые энергии и дает нам возможность обретения целостности»</w:t>
      </w:r>
      <w:r w:rsidRPr="00663B7B">
        <w:rPr>
          <w:color w:val="auto"/>
          <w:vertAlign w:val="superscript"/>
        </w:rPr>
        <w:footnoteReference w:id="1186"/>
      </w:r>
      <w:r w:rsidRPr="00663B7B">
        <w:rPr>
          <w:color w:val="auto"/>
        </w:rPr>
        <w:t xml:space="preserve">, через возникновение некоего </w:t>
      </w:r>
      <w:r w:rsidRPr="00663B7B">
        <w:rPr>
          <w:i/>
          <w:color w:val="auto"/>
        </w:rPr>
        <w:t>силового поля</w:t>
      </w:r>
      <w:r w:rsidRPr="00663B7B">
        <w:rPr>
          <w:color w:val="auto"/>
        </w:rPr>
        <w:t>, природу которого можно рассмотреть на примере эффекта «</w:t>
      </w:r>
      <w:r w:rsidRPr="00663B7B">
        <w:rPr>
          <w:i/>
          <w:color w:val="auto"/>
        </w:rPr>
        <w:t>сверхпроводимости</w:t>
      </w:r>
      <w:r w:rsidRPr="00663B7B">
        <w:rPr>
          <w:color w:val="auto"/>
        </w:rPr>
        <w:t xml:space="preserve">» в физике. Его смысл в том, что при определенных </w:t>
      </w:r>
      <w:r w:rsidRPr="00663B7B">
        <w:rPr>
          <w:color w:val="auto"/>
        </w:rPr>
        <w:lastRenderedPageBreak/>
        <w:t xml:space="preserve">температурах, очень высоких, или напротив очень низких, для поддержания движения тока уже не требуется никакой дополнительной силы. То есть, если при обычных температурах есть эффект сопротивления, некоего торможения и для развития ситуации нужно поставлять все новые и новые порции электронов, то при достижении особых (очень высоких или очень низких) температур, как вспышка молнии, вдруг, проявляется единое </w:t>
      </w:r>
      <w:r w:rsidRPr="00663B7B">
        <w:rPr>
          <w:i/>
          <w:color w:val="auto"/>
        </w:rPr>
        <w:t>силовое поле</w:t>
      </w:r>
      <w:r w:rsidRPr="00663B7B">
        <w:rPr>
          <w:color w:val="auto"/>
        </w:rPr>
        <w:t>, в котором каждый электрон начинает чувствовать все другие электроны, и в силу этой синергии, уже не требуется никакого усилия для того, чтобы ток наведенный в соленоиде поддерживался и постоянное магнитное поле было всегда.</w:t>
      </w:r>
      <w:r w:rsidRPr="00663B7B">
        <w:rPr>
          <w:color w:val="auto"/>
          <w:vertAlign w:val="superscript"/>
        </w:rPr>
        <w:footnoteReference w:id="1187"/>
      </w:r>
    </w:p>
    <w:p w:rsidR="004F56BA" w:rsidRPr="00663B7B" w:rsidRDefault="004F56BA" w:rsidP="004F56BA">
      <w:pPr>
        <w:pStyle w:val="a5"/>
        <w:rPr>
          <w:color w:val="auto"/>
        </w:rPr>
      </w:pPr>
      <w:r w:rsidRPr="00663B7B">
        <w:rPr>
          <w:color w:val="auto"/>
        </w:rPr>
        <w:t xml:space="preserve">Итак, ещё и ещё раз: </w:t>
      </w:r>
      <w:r w:rsidRPr="00663B7B">
        <w:rPr>
          <w:i/>
          <w:color w:val="auto"/>
        </w:rPr>
        <w:t xml:space="preserve">ЖИЗНЬ МУДРЕЕ БОГА! </w:t>
      </w:r>
      <w:r w:rsidRPr="00663B7B">
        <w:rPr>
          <w:color w:val="auto"/>
        </w:rPr>
        <w:t xml:space="preserve">Силовое поле </w:t>
      </w:r>
      <w:r w:rsidRPr="00663B7B">
        <w:rPr>
          <w:i/>
          <w:color w:val="auto"/>
        </w:rPr>
        <w:t>коллективной воли</w:t>
      </w:r>
      <w:r w:rsidRPr="00663B7B">
        <w:rPr>
          <w:color w:val="auto"/>
        </w:rPr>
        <w:t xml:space="preserve"> мудрее режиссера! В индийской мифологии выразителем подобной мудрости является </w:t>
      </w:r>
      <w:r w:rsidRPr="00663B7B">
        <w:rPr>
          <w:i/>
          <w:color w:val="auto"/>
        </w:rPr>
        <w:t>Космический танцор Шива</w:t>
      </w:r>
      <w:r w:rsidRPr="00663B7B">
        <w:rPr>
          <w:color w:val="auto"/>
        </w:rPr>
        <w:t>. Он олицетворяет как созидательные, так и разрушительные энергии, которые творят все разнообразие форм мира. Встроиться в этот неличностный танец «</w:t>
      </w:r>
      <w:r w:rsidRPr="00663B7B">
        <w:rPr>
          <w:i/>
          <w:color w:val="auto"/>
        </w:rPr>
        <w:t>созидающего разрушения</w:t>
      </w:r>
      <w:r w:rsidRPr="00663B7B">
        <w:rPr>
          <w:color w:val="auto"/>
        </w:rPr>
        <w:t>», или «</w:t>
      </w:r>
      <w:r w:rsidRPr="00663B7B">
        <w:rPr>
          <w:i/>
          <w:color w:val="auto"/>
        </w:rPr>
        <w:t>разрушающего созидания</w:t>
      </w:r>
      <w:r w:rsidRPr="00663B7B">
        <w:rPr>
          <w:color w:val="auto"/>
        </w:rPr>
        <w:t xml:space="preserve">», – вершина мастерства творческой личности. Так вдыхается жизнь в играемые нами на </w:t>
      </w:r>
      <w:r w:rsidRPr="00663B7B">
        <w:rPr>
          <w:i/>
          <w:color w:val="auto"/>
        </w:rPr>
        <w:t>Сцене Театра Реальности</w:t>
      </w:r>
      <w:r w:rsidRPr="00663B7B">
        <w:rPr>
          <w:color w:val="auto"/>
        </w:rPr>
        <w:t xml:space="preserve"> роли. Так порождается непостижимое «зазеркалье», или «заэкранье» множественных миров, где, говоря словами Данте «…души, как в зеркалах, отражаются друг в друге».</w:t>
      </w:r>
    </w:p>
    <w:p w:rsidR="004F56BA" w:rsidRPr="00663B7B" w:rsidRDefault="004F56BA" w:rsidP="004F56BA">
      <w:pPr>
        <w:pStyle w:val="15"/>
        <w:rPr>
          <w:color w:val="auto"/>
        </w:rPr>
      </w:pPr>
      <w:r w:rsidRPr="00663B7B">
        <w:rPr>
          <w:color w:val="auto"/>
        </w:rPr>
        <w:t>МНОЖЕСТВЕННЫЕ РЕАЛЬНОСТИ – ПЯТОЕ «ПА» ВЕЛИКОГО ДЕЛАНИЯ.</w:t>
      </w:r>
    </w:p>
    <w:p w:rsidR="004F56BA" w:rsidRPr="00663B7B" w:rsidRDefault="004F56BA" w:rsidP="004F56BA">
      <w:pPr>
        <w:pStyle w:val="a5"/>
        <w:rPr>
          <w:color w:val="auto"/>
        </w:rPr>
      </w:pPr>
      <w:r w:rsidRPr="00663B7B">
        <w:rPr>
          <w:color w:val="auto"/>
        </w:rPr>
        <w:t xml:space="preserve">Теперь «возьмем немного пустоты» и продолжим, используя великие слова Фридриха Шлегеля: человек должен быть «…таким же текучим, как дух, содержащий в себе целую систему лиц, дух, в чьем внутреннем мире вырос и созрел </w:t>
      </w:r>
      <w:r w:rsidRPr="00663B7B">
        <w:rPr>
          <w:color w:val="auto"/>
        </w:rPr>
        <w:lastRenderedPageBreak/>
        <w:t>универсум, который, как говорят, должен прорастать в каждой монаде»</w:t>
      </w:r>
      <w:r w:rsidRPr="00663B7B">
        <w:rPr>
          <w:color w:val="auto"/>
          <w:vertAlign w:val="superscript"/>
        </w:rPr>
        <w:footnoteReference w:id="1188"/>
      </w:r>
      <w:r w:rsidRPr="00663B7B">
        <w:rPr>
          <w:color w:val="auto"/>
        </w:rPr>
        <w:t>. Или ещё более поэтично: «Он подумал: «Я могу стать множеством и размножиться», – и он создал из себя все, что есть, и, войдя во все это, стал всем»</w:t>
      </w:r>
      <w:r w:rsidRPr="00663B7B">
        <w:rPr>
          <w:color w:val="auto"/>
          <w:vertAlign w:val="superscript"/>
        </w:rPr>
        <w:footnoteReference w:id="1189"/>
      </w:r>
      <w:r w:rsidRPr="00663B7B">
        <w:rPr>
          <w:color w:val="auto"/>
        </w:rPr>
        <w:t xml:space="preserve">. Этот, довольно сложный способ репетирования, разработанный такими учеными, как Эверетт, Уилер и Грэхем, выглядит наиболее эксцентричным из всех выше обыгранных. Он основан на известном с давних времен допущении </w:t>
      </w:r>
      <w:r w:rsidRPr="00663B7B">
        <w:rPr>
          <w:i/>
          <w:color w:val="auto"/>
        </w:rPr>
        <w:t>одновременного</w:t>
      </w:r>
      <w:r w:rsidRPr="00663B7B">
        <w:rPr>
          <w:color w:val="auto"/>
        </w:rPr>
        <w:t xml:space="preserve"> существования многих вариантов реальности.</w:t>
      </w:r>
      <w:r w:rsidRPr="00663B7B">
        <w:rPr>
          <w:color w:val="auto"/>
          <w:vertAlign w:val="superscript"/>
        </w:rPr>
        <w:footnoteReference w:id="1190"/>
      </w:r>
      <w:r w:rsidRPr="00663B7B">
        <w:rPr>
          <w:color w:val="auto"/>
        </w:rPr>
        <w:t xml:space="preserve"> И если кто-то все же дочитал до этого места и мысль типа: «Ох, бедняга, у него совсем съехала крыша!» – не возникла в его голове, тогда он может смело продолжать, она обязательно возникнет!</w:t>
      </w:r>
    </w:p>
    <w:p w:rsidR="004F56BA" w:rsidRPr="00663B7B" w:rsidRDefault="004F56BA" w:rsidP="004F56BA">
      <w:pPr>
        <w:pStyle w:val="a5"/>
        <w:rPr>
          <w:color w:val="auto"/>
        </w:rPr>
      </w:pPr>
      <w:r w:rsidRPr="00663B7B">
        <w:rPr>
          <w:color w:val="auto"/>
        </w:rPr>
        <w:t xml:space="preserve">Итак, идея </w:t>
      </w:r>
      <w:r w:rsidRPr="00663B7B">
        <w:rPr>
          <w:i/>
          <w:color w:val="auto"/>
        </w:rPr>
        <w:t>множественных реальностей</w:t>
      </w:r>
      <w:r w:rsidRPr="00663B7B">
        <w:rPr>
          <w:color w:val="auto"/>
        </w:rPr>
        <w:t xml:space="preserve"> постулирует наличие целого ряда параллельных </w:t>
      </w:r>
      <w:r w:rsidRPr="00663B7B">
        <w:rPr>
          <w:i/>
          <w:color w:val="auto"/>
        </w:rPr>
        <w:t>Вселенных</w:t>
      </w:r>
      <w:r w:rsidRPr="00663B7B">
        <w:rPr>
          <w:color w:val="auto"/>
        </w:rPr>
        <w:t xml:space="preserve">, которые никогда не пересекаются. Сол-Пол Сираг так иллюстрирует эту модель: «В соседней вселенной я по-прежнему физик, но занимаюсь исследованиями в другой научной области. На пару вселенных дальше я уже актёр, который ушел из физики и больше в нее не возвращался. В другой вселенной я умер… </w:t>
      </w:r>
      <w:r w:rsidRPr="00663B7B">
        <w:rPr>
          <w:color w:val="auto"/>
        </w:rPr>
        <w:lastRenderedPageBreak/>
        <w:t>и «в настоящем» вообще не существую, и т.д. и т.п.»</w:t>
      </w:r>
      <w:r w:rsidRPr="00663B7B">
        <w:rPr>
          <w:color w:val="auto"/>
          <w:vertAlign w:val="superscript"/>
        </w:rPr>
        <w:footnoteReference w:id="1191"/>
      </w:r>
      <w:r w:rsidRPr="00663B7B">
        <w:rPr>
          <w:color w:val="auto"/>
        </w:rPr>
        <w:t>. Мистический Борхес вторит ему: «Мы не существуем в большинстве этих времен, в одних существуете вы, а я – нет; в других живу я, а вы – нет; в каких-то существуем мы оба. В последнем случае, дарованном мне счастливой судьбой, вы у меня в гостях. В другом – вы, войдя в мой дом, находите меня мертвым, а в третьем – я произношу эти же самые слова, но я – лишь видение, призрак»</w:t>
      </w:r>
      <w:r w:rsidRPr="00663B7B">
        <w:rPr>
          <w:color w:val="auto"/>
          <w:vertAlign w:val="superscript"/>
        </w:rPr>
        <w:footnoteReference w:id="1192"/>
      </w:r>
      <w:r w:rsidRPr="00663B7B">
        <w:rPr>
          <w:color w:val="auto"/>
        </w:rPr>
        <w:t xml:space="preserve">. И наконец, в 1959 году американские ученые-атомщики Эмилио Серге и Оуэн Чемберлен провозглашают открытие т.н. </w:t>
      </w:r>
      <w:r w:rsidRPr="00663B7B">
        <w:rPr>
          <w:i/>
          <w:color w:val="auto"/>
        </w:rPr>
        <w:t>антипротона</w:t>
      </w:r>
      <w:r w:rsidRPr="00663B7B">
        <w:rPr>
          <w:color w:val="auto"/>
        </w:rPr>
        <w:t xml:space="preserve">, что наглядно доказывает существование </w:t>
      </w:r>
      <w:r w:rsidRPr="00663B7B">
        <w:rPr>
          <w:i/>
          <w:color w:val="auto"/>
        </w:rPr>
        <w:t>античастиц</w:t>
      </w:r>
      <w:r w:rsidRPr="00663B7B">
        <w:rPr>
          <w:color w:val="auto"/>
        </w:rPr>
        <w:t xml:space="preserve"> материального мира. И согласно теории этих нобелевских лауреатов, возникло допущение вероятности существования т.н. </w:t>
      </w:r>
      <w:r w:rsidRPr="00663B7B">
        <w:rPr>
          <w:i/>
          <w:color w:val="auto"/>
        </w:rPr>
        <w:t>антимира</w:t>
      </w:r>
      <w:r w:rsidRPr="00663B7B">
        <w:rPr>
          <w:color w:val="auto"/>
        </w:rPr>
        <w:t xml:space="preserve">, состоящего из </w:t>
      </w:r>
      <w:r w:rsidRPr="00663B7B">
        <w:rPr>
          <w:i/>
          <w:color w:val="auto"/>
        </w:rPr>
        <w:t>антиматерии</w:t>
      </w:r>
      <w:r w:rsidRPr="00663B7B">
        <w:rPr>
          <w:color w:val="auto"/>
        </w:rPr>
        <w:t xml:space="preserve">. Предположительно </w:t>
      </w:r>
      <w:r w:rsidRPr="00663B7B">
        <w:rPr>
          <w:i/>
          <w:color w:val="auto"/>
        </w:rPr>
        <w:t>антиматериальные миры</w:t>
      </w:r>
      <w:r w:rsidRPr="00663B7B">
        <w:rPr>
          <w:color w:val="auto"/>
        </w:rPr>
        <w:t xml:space="preserve"> состоят из атомных и субатомных частиц, направление вращения которых противоположно направлению вращения частиц существующего мира. Интересно, что при столкновении этих миров оба взаимно уничтожаются.</w:t>
      </w:r>
    </w:p>
    <w:p w:rsidR="004F56BA" w:rsidRPr="00663B7B" w:rsidRDefault="004F56BA" w:rsidP="004F56BA">
      <w:pPr>
        <w:pStyle w:val="a5"/>
        <w:rPr>
          <w:color w:val="auto"/>
        </w:rPr>
      </w:pPr>
      <w:r w:rsidRPr="00663B7B">
        <w:rPr>
          <w:color w:val="auto"/>
        </w:rPr>
        <w:t xml:space="preserve">Итак, </w:t>
      </w:r>
      <w:r w:rsidRPr="00663B7B">
        <w:rPr>
          <w:i/>
          <w:color w:val="auto"/>
        </w:rPr>
        <w:t>Вселенная</w:t>
      </w:r>
      <w:r w:rsidRPr="00663B7B">
        <w:rPr>
          <w:color w:val="auto"/>
        </w:rPr>
        <w:t xml:space="preserve">, это – «…с невероятной виртуозностью фрагментированный </w:t>
      </w:r>
      <w:r w:rsidRPr="00663B7B">
        <w:rPr>
          <w:i/>
          <w:color w:val="auto"/>
        </w:rPr>
        <w:t>фантом</w:t>
      </w:r>
      <w:r w:rsidRPr="00663B7B">
        <w:rPr>
          <w:color w:val="auto"/>
        </w:rPr>
        <w:t xml:space="preserve">, </w:t>
      </w:r>
      <w:r w:rsidRPr="00663B7B">
        <w:rPr>
          <w:i/>
          <w:color w:val="auto"/>
        </w:rPr>
        <w:t>проекция</w:t>
      </w:r>
      <w:r w:rsidRPr="00663B7B">
        <w:rPr>
          <w:color w:val="auto"/>
        </w:rPr>
        <w:t xml:space="preserve">, </w:t>
      </w:r>
      <w:r w:rsidRPr="00663B7B">
        <w:rPr>
          <w:i/>
          <w:color w:val="auto"/>
        </w:rPr>
        <w:t>голограмма</w:t>
      </w:r>
      <w:r w:rsidRPr="00663B7B">
        <w:rPr>
          <w:color w:val="auto"/>
        </w:rPr>
        <w:t xml:space="preserve">. И если разделение частиц – это иллюзия, значит, на более глубоком уровне все предметы в мире бесконечно </w:t>
      </w:r>
      <w:r w:rsidRPr="00663B7B">
        <w:rPr>
          <w:i/>
          <w:color w:val="auto"/>
        </w:rPr>
        <w:t>взаимосвязаны</w:t>
      </w:r>
      <w:r w:rsidRPr="00663B7B">
        <w:rPr>
          <w:color w:val="auto"/>
        </w:rPr>
        <w:t>. Электроны в атомах углерода в нашем мозгу связаны с электронами каждого плавающего лосося, каждого стучащего сердца и каждой звезды, сияющей в небе»</w:t>
      </w:r>
      <w:r w:rsidRPr="00663B7B">
        <w:rPr>
          <w:color w:val="auto"/>
          <w:vertAlign w:val="superscript"/>
        </w:rPr>
        <w:footnoteReference w:id="1193"/>
      </w:r>
      <w:r w:rsidRPr="00663B7B">
        <w:rPr>
          <w:color w:val="auto"/>
        </w:rPr>
        <w:t xml:space="preserve"> Одно из самых древних описаний этой модели находим в «Аватамска-сутре»: «Сказано, что в небе Индры есть жемчужная сеть, устроенная так, что если вы взглянете на одну жемчужину, вы увидите, как в ней отражаются все остальные, и если вы войдете в любое место внутри нее, вы услышите звон колокола, который </w:t>
      </w:r>
      <w:r w:rsidRPr="00663B7B">
        <w:rPr>
          <w:color w:val="auto"/>
        </w:rPr>
        <w:lastRenderedPageBreak/>
        <w:t>звучит в любом месте сети и в любом месте в мире. Подобным образом любой человек и любой предмет в мире не просто обитает сам по себе, но включает любого другого человека и предмет и, фактически, на каком-то уровне является любым человеком и предметом»</w:t>
      </w:r>
      <w:r w:rsidRPr="00663B7B">
        <w:rPr>
          <w:color w:val="auto"/>
          <w:vertAlign w:val="superscript"/>
        </w:rPr>
        <w:footnoteReference w:id="1194"/>
      </w:r>
    </w:p>
    <w:p w:rsidR="004F56BA" w:rsidRPr="00663B7B" w:rsidRDefault="004F56BA" w:rsidP="004F56BA">
      <w:pPr>
        <w:pStyle w:val="a5"/>
        <w:rPr>
          <w:color w:val="auto"/>
        </w:rPr>
      </w:pPr>
      <w:r w:rsidRPr="00663B7B">
        <w:rPr>
          <w:color w:val="auto"/>
        </w:rPr>
        <w:t>И что нам это дает?</w:t>
      </w:r>
    </w:p>
    <w:p w:rsidR="004F56BA" w:rsidRPr="00663B7B" w:rsidRDefault="004F56BA" w:rsidP="004F56BA">
      <w:pPr>
        <w:pStyle w:val="a5"/>
        <w:rPr>
          <w:i/>
          <w:color w:val="auto"/>
        </w:rPr>
      </w:pPr>
      <w:r w:rsidRPr="00663B7B">
        <w:rPr>
          <w:color w:val="auto"/>
        </w:rPr>
        <w:t>О, это дает нам уникальную вещь – ключ к</w:t>
      </w:r>
      <w:r w:rsidRPr="00663B7B">
        <w:rPr>
          <w:i/>
          <w:color w:val="auto"/>
        </w:rPr>
        <w:t xml:space="preserve"> парадоксальности мира!</w:t>
      </w:r>
      <w:r w:rsidRPr="00663B7B">
        <w:rPr>
          <w:color w:val="auto"/>
        </w:rPr>
        <w:t xml:space="preserve"> Взглянем, например, на самую знаменитую картину в мире, Монну Лизу Леонардо. Известно, что «…по мере рассматривания картины выражение её лица непрерывно меняется, как у живого человека. Даже в репродукции сохраняется это удивительное свойство, а воздействие луврского оригинала граничит с колдовскими чарами»</w:t>
      </w:r>
      <w:r w:rsidRPr="00663B7B">
        <w:rPr>
          <w:color w:val="auto"/>
          <w:vertAlign w:val="superscript"/>
        </w:rPr>
        <w:footnoteReference w:id="1195"/>
      </w:r>
      <w:r w:rsidRPr="00663B7B">
        <w:rPr>
          <w:color w:val="auto"/>
        </w:rPr>
        <w:t>. Известно, что да Винчи сознательно искал возможность передать этот эффект «</w:t>
      </w:r>
      <w:r w:rsidRPr="00663B7B">
        <w:rPr>
          <w:i/>
          <w:color w:val="auto"/>
        </w:rPr>
        <w:t>живущего изображения</w:t>
      </w:r>
      <w:r w:rsidRPr="00663B7B">
        <w:rPr>
          <w:color w:val="auto"/>
        </w:rPr>
        <w:t xml:space="preserve">», и результатом этого стремления явился т.н. </w:t>
      </w:r>
      <w:r w:rsidRPr="00663B7B">
        <w:rPr>
          <w:i/>
          <w:color w:val="auto"/>
        </w:rPr>
        <w:t>парадокс</w:t>
      </w:r>
      <w:r w:rsidRPr="00663B7B">
        <w:rPr>
          <w:color w:val="auto"/>
        </w:rPr>
        <w:t xml:space="preserve"> улыбки его Джоконды. Технология этой тайны Леонардо, описана им как метод «сфумато», основанный на создании размытых контуров и сгущающихся теней. Так родилась довольно изощренная форма игры, суть которой в овладении «двуплановым» (по терминологии Ю.Лотмана</w:t>
      </w:r>
      <w:r w:rsidRPr="00663B7B">
        <w:rPr>
          <w:color w:val="auto"/>
          <w:vertAlign w:val="superscript"/>
        </w:rPr>
        <w:footnoteReference w:id="1196"/>
      </w:r>
      <w:r w:rsidRPr="00663B7B">
        <w:rPr>
          <w:color w:val="auto"/>
        </w:rPr>
        <w:t xml:space="preserve">), т.е. </w:t>
      </w:r>
      <w:r w:rsidRPr="00663B7B">
        <w:rPr>
          <w:i/>
          <w:color w:val="auto"/>
        </w:rPr>
        <w:lastRenderedPageBreak/>
        <w:t>бимодальным</w:t>
      </w:r>
      <w:r w:rsidRPr="00663B7B">
        <w:rPr>
          <w:color w:val="auto"/>
        </w:rPr>
        <w:t>, (т.е. сдвоенным, выходящим за пределы однозначности, разделенности на «да» и «нет») воздействием. Спустя несколько столетий, Илья Пригожин сформулирует переход к новой научной парадигме как «конец определенности» и провозгласит наступление «эпохи парадокса», утверждая, что «…мозг человека существует вблизи неустойчивого, критического состояния»</w:t>
      </w:r>
      <w:r w:rsidRPr="00663B7B">
        <w:rPr>
          <w:color w:val="auto"/>
          <w:vertAlign w:val="superscript"/>
        </w:rPr>
        <w:footnoteReference w:id="1197"/>
      </w:r>
      <w:r w:rsidRPr="00663B7B">
        <w:rPr>
          <w:color w:val="auto"/>
        </w:rPr>
        <w:t xml:space="preserve">, что собственно и является сутью подлинного произведения искусства. Проецируя эту модель на себя, мы начинаем понимать, что можем смотреть на явление с разных точек зрения, и благодаря этому видеть, что у нас, в сущности, нет, и не может быть фиксированной личности. Мы – это спектр, всего того многообразия, какое возможно на дистанции между формой и играющим через нее </w:t>
      </w:r>
      <w:r w:rsidRPr="00663B7B">
        <w:rPr>
          <w:i/>
          <w:color w:val="auto"/>
        </w:rPr>
        <w:t>Творческим Принципом</w:t>
      </w:r>
      <w:r w:rsidRPr="00663B7B">
        <w:rPr>
          <w:color w:val="auto"/>
        </w:rPr>
        <w:t>.</w:t>
      </w:r>
      <w:r w:rsidRPr="00663B7B">
        <w:rPr>
          <w:color w:val="auto"/>
          <w:vertAlign w:val="superscript"/>
        </w:rPr>
        <w:footnoteReference w:id="1198"/>
      </w:r>
      <w:r w:rsidRPr="00663B7B">
        <w:rPr>
          <w:color w:val="auto"/>
        </w:rPr>
        <w:t xml:space="preserve"> То есть </w:t>
      </w:r>
      <w:r w:rsidRPr="00663B7B">
        <w:rPr>
          <w:i/>
          <w:color w:val="auto"/>
        </w:rPr>
        <w:t>МЫ ИЗНАЧАЛЬНО – ВСЕ, И В НАС ЕСТЬ ВСЕ!</w:t>
      </w:r>
      <w:r w:rsidRPr="00663B7B">
        <w:rPr>
          <w:color w:val="auto"/>
        </w:rPr>
        <w:t xml:space="preserve"> </w:t>
      </w:r>
      <w:r w:rsidRPr="00663B7B">
        <w:rPr>
          <w:i/>
          <w:color w:val="auto"/>
        </w:rPr>
        <w:t>Вселенная</w:t>
      </w:r>
      <w:r w:rsidRPr="00663B7B">
        <w:rPr>
          <w:color w:val="auto"/>
        </w:rPr>
        <w:t xml:space="preserve"> – это бесконечное «</w:t>
      </w:r>
      <w:r w:rsidRPr="00663B7B">
        <w:rPr>
          <w:i/>
          <w:color w:val="auto"/>
        </w:rPr>
        <w:t xml:space="preserve">отзеркаливание»! </w:t>
      </w:r>
      <w:r w:rsidRPr="00663B7B">
        <w:rPr>
          <w:color w:val="auto"/>
        </w:rPr>
        <w:t xml:space="preserve">Здесь </w:t>
      </w:r>
      <w:r w:rsidRPr="00663B7B">
        <w:rPr>
          <w:i/>
          <w:color w:val="auto"/>
        </w:rPr>
        <w:t>ВСЕ ОТРАЖАЕТСЯ ВО ВСЕМ!</w:t>
      </w:r>
    </w:p>
    <w:p w:rsidR="004F56BA" w:rsidRPr="00663B7B" w:rsidRDefault="004F56BA" w:rsidP="004F56BA">
      <w:pPr>
        <w:pStyle w:val="a5"/>
        <w:rPr>
          <w:color w:val="auto"/>
        </w:rPr>
      </w:pPr>
      <w:r w:rsidRPr="00663B7B">
        <w:rPr>
          <w:iCs/>
          <w:color w:val="auto"/>
        </w:rPr>
        <w:t xml:space="preserve">Современная </w:t>
      </w:r>
      <w:r w:rsidRPr="00663B7B">
        <w:rPr>
          <w:color w:val="auto"/>
        </w:rPr>
        <w:t xml:space="preserve">нейрология и квантовая механика, как и </w:t>
      </w:r>
      <w:r w:rsidRPr="00663B7B">
        <w:rPr>
          <w:i/>
          <w:color w:val="auto"/>
        </w:rPr>
        <w:t>традиционная буддийская теория познания</w:t>
      </w:r>
      <w:r w:rsidRPr="00663B7B">
        <w:rPr>
          <w:color w:val="auto"/>
        </w:rPr>
        <w:t xml:space="preserve">, точно так же, отрицают существование единой личности </w:t>
      </w:r>
      <w:r w:rsidRPr="00663B7B">
        <w:rPr>
          <w:i/>
          <w:color w:val="auto"/>
        </w:rPr>
        <w:t>линейного</w:t>
      </w:r>
      <w:r w:rsidRPr="00663B7B">
        <w:rPr>
          <w:color w:val="auto"/>
        </w:rPr>
        <w:t xml:space="preserve"> толка. Они говорят о том, что все «я» из множества возможных являются одинаково «реальными» и способны с полифоническим бесстыдством проявляться одновременно; </w:t>
      </w:r>
      <w:r w:rsidRPr="00663B7B">
        <w:rPr>
          <w:color w:val="auto"/>
        </w:rPr>
        <w:lastRenderedPageBreak/>
        <w:t>что «…кора головного мозга содержит отпечатки миллиардов образов из истории человека, человечества, всей органической жизни; что эти образы наполняют сознание со скоростью ста миллионов единиц в секунду (по данным нейрофизиологов)»</w:t>
      </w:r>
      <w:r w:rsidRPr="00663B7B">
        <w:rPr>
          <w:color w:val="auto"/>
          <w:vertAlign w:val="superscript"/>
        </w:rPr>
        <w:footnoteReference w:id="1199"/>
      </w:r>
      <w:r w:rsidRPr="00663B7B">
        <w:rPr>
          <w:color w:val="auto"/>
        </w:rPr>
        <w:t>; что «…все это приходит к существованию путем многократного деления изначально неделимого поля космического сознания»</w:t>
      </w:r>
      <w:r w:rsidRPr="00663B7B">
        <w:rPr>
          <w:color w:val="auto"/>
          <w:vertAlign w:val="superscript"/>
        </w:rPr>
        <w:footnoteReference w:id="1200"/>
      </w:r>
      <w:r w:rsidRPr="00663B7B">
        <w:rPr>
          <w:color w:val="auto"/>
        </w:rPr>
        <w:t xml:space="preserve">; и поскольку во </w:t>
      </w:r>
      <w:r w:rsidRPr="00663B7B">
        <w:rPr>
          <w:i/>
          <w:color w:val="auto"/>
        </w:rPr>
        <w:t>Вселенной</w:t>
      </w:r>
      <w:r w:rsidRPr="00663B7B">
        <w:rPr>
          <w:color w:val="auto"/>
        </w:rPr>
        <w:t xml:space="preserve"> все границы совершенно произвольны, у нас нет и не может быть фиксированной личности. Другими словами: «…я не имею никакого другого «я», кроме </w:t>
      </w:r>
      <w:r w:rsidRPr="00663B7B">
        <w:rPr>
          <w:i/>
          <w:color w:val="auto"/>
        </w:rPr>
        <w:t>единства</w:t>
      </w:r>
      <w:r w:rsidRPr="00663B7B">
        <w:rPr>
          <w:color w:val="auto"/>
        </w:rPr>
        <w:t xml:space="preserve"> с вещами, о которых я знаю»</w:t>
      </w:r>
      <w:r w:rsidRPr="00663B7B">
        <w:rPr>
          <w:color w:val="auto"/>
          <w:vertAlign w:val="superscript"/>
        </w:rPr>
        <w:footnoteReference w:id="1201"/>
      </w:r>
      <w:r w:rsidRPr="00663B7B">
        <w:rPr>
          <w:color w:val="auto"/>
        </w:rPr>
        <w:t xml:space="preserve">, и вопрос, здесь, «…сводится к тому, как растворить </w:t>
      </w:r>
      <w:r w:rsidRPr="00663B7B">
        <w:rPr>
          <w:i/>
          <w:color w:val="auto"/>
        </w:rPr>
        <w:t>Вселенную</w:t>
      </w:r>
      <w:r w:rsidRPr="00663B7B">
        <w:rPr>
          <w:color w:val="auto"/>
        </w:rPr>
        <w:t xml:space="preserve"> вместе с сахаром в стакане чая. Если мы это умеем, мы никогда не соскучимся, и чем ближе мы приближаемся к этому умению, тем более интересными нам кажутся вещи»</w:t>
      </w:r>
      <w:r w:rsidRPr="00663B7B">
        <w:rPr>
          <w:color w:val="auto"/>
          <w:vertAlign w:val="superscript"/>
        </w:rPr>
        <w:footnoteReference w:id="1202"/>
      </w:r>
      <w:r w:rsidRPr="00663B7B">
        <w:rPr>
          <w:color w:val="auto"/>
        </w:rPr>
        <w:t xml:space="preserve"> С этой точки зрения реальность – это </w:t>
      </w:r>
      <w:r w:rsidRPr="00663B7B">
        <w:rPr>
          <w:i/>
          <w:color w:val="auto"/>
        </w:rPr>
        <w:t>суперголограмма</w:t>
      </w:r>
      <w:r w:rsidRPr="00663B7B">
        <w:rPr>
          <w:color w:val="auto"/>
        </w:rPr>
        <w:t xml:space="preserve">, в которой прошлое, настоящее и будущее существуют одновременно. «Например, можно представить, что </w:t>
      </w:r>
      <w:r w:rsidRPr="00663B7B">
        <w:rPr>
          <w:i/>
          <w:color w:val="auto"/>
        </w:rPr>
        <w:t>голограмма</w:t>
      </w:r>
      <w:r w:rsidRPr="00663B7B">
        <w:rPr>
          <w:color w:val="auto"/>
        </w:rPr>
        <w:t xml:space="preserve"> – это матрица, дающая начало всему в мире, по меньшей мере, там есть любые элементарные частицы, существующие либо могущие существовать, – любая форма материи и энергии возможна, от снежинки до Квазара, от синего кита до гамма-лучей. Это как бы вселенский супермаркет, в котором есть все»</w:t>
      </w:r>
      <w:r w:rsidRPr="00663B7B">
        <w:rPr>
          <w:color w:val="auto"/>
          <w:vertAlign w:val="superscript"/>
        </w:rPr>
        <w:footnoteReference w:id="1203"/>
      </w:r>
    </w:p>
    <w:p w:rsidR="004F56BA" w:rsidRPr="00663B7B" w:rsidRDefault="004F56BA" w:rsidP="004F56BA">
      <w:pPr>
        <w:pStyle w:val="a5"/>
        <w:rPr>
          <w:rStyle w:val="a6"/>
          <w:i/>
          <w:color w:val="auto"/>
        </w:rPr>
      </w:pPr>
      <w:r w:rsidRPr="00663B7B">
        <w:rPr>
          <w:rFonts w:cs="Times New Roman"/>
          <w:color w:val="auto"/>
        </w:rPr>
        <w:t xml:space="preserve">Еще раз: </w:t>
      </w:r>
      <w:r w:rsidRPr="00663B7B">
        <w:rPr>
          <w:rStyle w:val="a6"/>
          <w:i/>
          <w:color w:val="auto"/>
        </w:rPr>
        <w:t>Я НЕ ИМЕЮ НИКАКОГО ДРУГОГО «Я», КРОМЕ ЕДИНСТВА С ВЕЩАМИ, О КОТОРЫХ ЗНАЮ!</w:t>
      </w:r>
    </w:p>
    <w:p w:rsidR="004F56BA" w:rsidRPr="00663B7B" w:rsidRDefault="004F56BA" w:rsidP="004F56BA">
      <w:pPr>
        <w:pStyle w:val="a5"/>
        <w:rPr>
          <w:color w:val="auto"/>
        </w:rPr>
      </w:pPr>
      <w:r w:rsidRPr="00663B7B">
        <w:rPr>
          <w:color w:val="auto"/>
        </w:rPr>
        <w:t xml:space="preserve">И это означает, что каждый из нас способен сворачивать и разворачивать </w:t>
      </w:r>
      <w:r w:rsidRPr="00663B7B">
        <w:rPr>
          <w:i/>
          <w:color w:val="auto"/>
        </w:rPr>
        <w:t>Вселенные</w:t>
      </w:r>
      <w:r w:rsidRPr="00663B7B">
        <w:rPr>
          <w:color w:val="auto"/>
        </w:rPr>
        <w:t xml:space="preserve"> по своему усмотрению, точно так </w:t>
      </w:r>
      <w:r w:rsidRPr="00663B7B">
        <w:rPr>
          <w:color w:val="auto"/>
        </w:rPr>
        <w:lastRenderedPageBreak/>
        <w:t>же, как сворачиваются и разворачиваются миры в виртуально-компьютерной реальности, как «…сворачивается и разворачивается в силу своей природы все существующее и несуществующее»</w:t>
      </w:r>
      <w:r w:rsidRPr="00663B7B">
        <w:rPr>
          <w:color w:val="auto"/>
          <w:vertAlign w:val="superscript"/>
        </w:rPr>
        <w:footnoteReference w:id="1204"/>
      </w:r>
      <w:r w:rsidRPr="00663B7B">
        <w:rPr>
          <w:color w:val="auto"/>
        </w:rPr>
        <w:t>. Другими словами, можно сказать что «…большинство людей в своем редакторе реальности «</w:t>
      </w:r>
      <w:r w:rsidRPr="00663B7B">
        <w:rPr>
          <w:i/>
          <w:color w:val="auto"/>
        </w:rPr>
        <w:t>смотрят</w:t>
      </w:r>
      <w:r w:rsidRPr="00663B7B">
        <w:rPr>
          <w:color w:val="auto"/>
        </w:rPr>
        <w:t xml:space="preserve">» одну и ту же программу, называя её – </w:t>
      </w:r>
      <w:r w:rsidRPr="00663B7B">
        <w:rPr>
          <w:i/>
          <w:color w:val="auto"/>
        </w:rPr>
        <w:t>Моя Жизнь.</w:t>
      </w:r>
      <w:r w:rsidRPr="00663B7B">
        <w:rPr>
          <w:color w:val="auto"/>
        </w:rPr>
        <w:t xml:space="preserve"> Некоторым счастливцам везет, они обнаруживают, что программы можно переключать. Начав переключать программы, они обнаруживают, что, всю жизнь до этого, смотрели какой-то один канал, например, мелодраму, а есть ещё канал «культура», спортивный канал и т.д. и т.п.»</w:t>
      </w:r>
      <w:r w:rsidRPr="00663B7B">
        <w:rPr>
          <w:color w:val="auto"/>
          <w:vertAlign w:val="superscript"/>
        </w:rPr>
        <w:footnoteReference w:id="1205"/>
      </w:r>
      <w:r w:rsidRPr="00663B7B">
        <w:rPr>
          <w:color w:val="auto"/>
        </w:rPr>
        <w:t xml:space="preserve"> То есть, опять и опять возвращаясь к маэстро Лири – мы можем менять себя «…так же легко, как переключать каналы в телевизоре». И это означает, что мы должны наконец понять – «Все идущее от нас, не является нами. Мы, физически и умственно, представляем собой множество </w:t>
      </w:r>
      <w:r w:rsidRPr="00663B7B">
        <w:rPr>
          <w:i/>
          <w:color w:val="auto"/>
        </w:rPr>
        <w:t>Других</w:t>
      </w:r>
      <w:r w:rsidRPr="00663B7B">
        <w:rPr>
          <w:color w:val="auto"/>
        </w:rPr>
        <w:t>»</w:t>
      </w:r>
      <w:r w:rsidRPr="00663B7B">
        <w:rPr>
          <w:color w:val="auto"/>
          <w:vertAlign w:val="superscript"/>
        </w:rPr>
        <w:footnoteReference w:id="1206"/>
      </w:r>
      <w:r w:rsidRPr="00663B7B">
        <w:rPr>
          <w:color w:val="auto"/>
        </w:rPr>
        <w:t>. То же самое по-другому: «Познать себя – значит забыть себя. Забыть себя – значит пробудиться ко всему, что существует в мире…»</w:t>
      </w:r>
      <w:r w:rsidRPr="00663B7B">
        <w:rPr>
          <w:color w:val="auto"/>
          <w:vertAlign w:val="superscript"/>
        </w:rPr>
        <w:footnoteReference w:id="1207"/>
      </w:r>
      <w:r w:rsidRPr="00663B7B">
        <w:rPr>
          <w:color w:val="auto"/>
        </w:rPr>
        <w:t xml:space="preserve"> И это означает, что «…Бог вступает только в равноправные партнерские отношения»</w:t>
      </w:r>
      <w:r w:rsidRPr="00663B7B">
        <w:rPr>
          <w:color w:val="auto"/>
          <w:vertAlign w:val="superscript"/>
        </w:rPr>
        <w:footnoteReference w:id="1208"/>
      </w:r>
      <w:r w:rsidRPr="00663B7B">
        <w:rPr>
          <w:color w:val="auto"/>
        </w:rPr>
        <w:t xml:space="preserve">. И ещё раз, в </w:t>
      </w:r>
      <w:r w:rsidRPr="00663B7B">
        <w:rPr>
          <w:i/>
          <w:color w:val="auto"/>
        </w:rPr>
        <w:t>бимодальном</w:t>
      </w:r>
      <w:r w:rsidRPr="00663B7B">
        <w:rPr>
          <w:color w:val="auto"/>
        </w:rPr>
        <w:t xml:space="preserve"> стиле великого Леонардо: «…когда </w:t>
      </w:r>
      <w:r w:rsidRPr="00663B7B">
        <w:rPr>
          <w:i/>
          <w:color w:val="auto"/>
        </w:rPr>
        <w:t>Ничто</w:t>
      </w:r>
      <w:r w:rsidRPr="00663B7B">
        <w:rPr>
          <w:color w:val="auto"/>
        </w:rPr>
        <w:t xml:space="preserve"> становится </w:t>
      </w:r>
      <w:r w:rsidRPr="00663B7B">
        <w:rPr>
          <w:i/>
          <w:color w:val="auto"/>
        </w:rPr>
        <w:t>Абсолютным Ничто</w:t>
      </w:r>
      <w:r w:rsidRPr="00663B7B">
        <w:rPr>
          <w:color w:val="auto"/>
        </w:rPr>
        <w:t xml:space="preserve">, оно вновь становится </w:t>
      </w:r>
      <w:r w:rsidRPr="00663B7B">
        <w:rPr>
          <w:i/>
          <w:color w:val="auto"/>
        </w:rPr>
        <w:t>Многим</w:t>
      </w:r>
      <w:r w:rsidRPr="00663B7B">
        <w:rPr>
          <w:color w:val="auto"/>
        </w:rPr>
        <w:t>»</w:t>
      </w:r>
      <w:r w:rsidRPr="00663B7B">
        <w:rPr>
          <w:color w:val="auto"/>
          <w:vertAlign w:val="superscript"/>
        </w:rPr>
        <w:footnoteReference w:id="1209"/>
      </w:r>
      <w:r w:rsidRPr="00663B7B">
        <w:rPr>
          <w:color w:val="auto"/>
        </w:rPr>
        <w:t>. И ещё разочек:</w:t>
      </w:r>
    </w:p>
    <w:p w:rsidR="004F56BA" w:rsidRPr="00663B7B" w:rsidRDefault="004F56BA" w:rsidP="004F56BA">
      <w:pPr>
        <w:pStyle w:val="af9"/>
        <w:rPr>
          <w:color w:val="auto"/>
        </w:rPr>
      </w:pPr>
      <w:r w:rsidRPr="00663B7B">
        <w:rPr>
          <w:color w:val="auto"/>
        </w:rPr>
        <w:t>Бабочкой, порхающей в цветах,</w:t>
      </w:r>
    </w:p>
    <w:p w:rsidR="004F56BA" w:rsidRPr="00663B7B" w:rsidRDefault="004F56BA" w:rsidP="004F56BA">
      <w:pPr>
        <w:pStyle w:val="af9"/>
        <w:rPr>
          <w:color w:val="auto"/>
        </w:rPr>
      </w:pPr>
      <w:r w:rsidRPr="00663B7B">
        <w:rPr>
          <w:color w:val="auto"/>
        </w:rPr>
        <w:t>Птицею, сидящей на ветвях,</w:t>
      </w:r>
    </w:p>
    <w:p w:rsidR="004F56BA" w:rsidRPr="00663B7B" w:rsidRDefault="004F56BA" w:rsidP="004F56BA">
      <w:pPr>
        <w:pStyle w:val="af9"/>
        <w:rPr>
          <w:color w:val="auto"/>
        </w:rPr>
      </w:pPr>
      <w:r w:rsidRPr="00663B7B">
        <w:rPr>
          <w:color w:val="auto"/>
        </w:rPr>
        <w:t>У груди воркующим младенцем –</w:t>
      </w:r>
    </w:p>
    <w:p w:rsidR="004F56BA" w:rsidRPr="00663B7B" w:rsidRDefault="004F56BA" w:rsidP="004F56BA">
      <w:pPr>
        <w:pStyle w:val="af9"/>
        <w:rPr>
          <w:color w:val="auto"/>
        </w:rPr>
      </w:pPr>
      <w:r w:rsidRPr="00663B7B">
        <w:rPr>
          <w:color w:val="auto"/>
        </w:rPr>
        <w:t>Шестьдесят семь лет уж в этом мире</w:t>
      </w:r>
    </w:p>
    <w:p w:rsidR="004F56BA" w:rsidRPr="00663B7B" w:rsidRDefault="004F56BA" w:rsidP="004F56BA">
      <w:pPr>
        <w:pStyle w:val="af9"/>
        <w:rPr>
          <w:color w:val="auto"/>
        </w:rPr>
      </w:pPr>
      <w:r w:rsidRPr="00663B7B">
        <w:rPr>
          <w:color w:val="auto"/>
        </w:rPr>
        <w:lastRenderedPageBreak/>
        <w:t>Я играю с пространством… Где тут я?</w:t>
      </w:r>
      <w:r w:rsidRPr="00663B7B">
        <w:rPr>
          <w:rStyle w:val="a6"/>
          <w:color w:val="auto"/>
          <w:vertAlign w:val="superscript"/>
        </w:rPr>
        <w:footnoteReference w:id="1210"/>
      </w:r>
    </w:p>
    <w:p w:rsidR="004F56BA" w:rsidRPr="00663B7B" w:rsidRDefault="004F56BA" w:rsidP="004F56BA">
      <w:pPr>
        <w:pStyle w:val="a5"/>
        <w:rPr>
          <w:color w:val="auto"/>
        </w:rPr>
      </w:pPr>
      <w:r w:rsidRPr="00663B7B">
        <w:rPr>
          <w:color w:val="auto"/>
        </w:rPr>
        <w:t>Итак, «…всякое существо во всей своей полноте – это «я», и помимо меня все прочее не существует»</w:t>
      </w:r>
      <w:r w:rsidRPr="00663B7B">
        <w:rPr>
          <w:color w:val="auto"/>
          <w:vertAlign w:val="superscript"/>
        </w:rPr>
        <w:footnoteReference w:id="1211"/>
      </w:r>
      <w:r w:rsidRPr="00663B7B">
        <w:rPr>
          <w:color w:val="auto"/>
        </w:rPr>
        <w:t xml:space="preserve">. Я в одно и то же мгновение являюсь и творцом, и творением, и тем пространством, на суд которого я выношу свое творчество. У этого </w:t>
      </w:r>
      <w:r w:rsidRPr="00663B7B">
        <w:rPr>
          <w:i/>
          <w:color w:val="auto"/>
        </w:rPr>
        <w:t>зрителя</w:t>
      </w:r>
      <w:r w:rsidRPr="00663B7B">
        <w:rPr>
          <w:color w:val="auto"/>
        </w:rPr>
        <w:t xml:space="preserve"> «…нет ни существования, ни имени, ни формы…»</w:t>
      </w:r>
      <w:r w:rsidRPr="00663B7B">
        <w:rPr>
          <w:color w:val="auto"/>
          <w:vertAlign w:val="superscript"/>
        </w:rPr>
        <w:footnoteReference w:id="1212"/>
      </w:r>
      <w:r w:rsidRPr="00663B7B">
        <w:rPr>
          <w:color w:val="auto"/>
        </w:rPr>
        <w:t>; из его пустотной природы разворачивается все безграничное разнообразие игр и, когда приходит срок, «коллапсирует» или «аннигилирует» обратно в него же. В жестком стиле разобраться во всем этом можно только следующим образом:</w:t>
      </w:r>
    </w:p>
    <w:p w:rsidR="004F56BA" w:rsidRPr="00663B7B" w:rsidRDefault="004F56BA" w:rsidP="004F56BA">
      <w:pPr>
        <w:pStyle w:val="a5"/>
        <w:rPr>
          <w:rStyle w:val="a6"/>
          <w:i/>
          <w:color w:val="auto"/>
        </w:rPr>
      </w:pPr>
      <w:r w:rsidRPr="00663B7B">
        <w:rPr>
          <w:rFonts w:cs="Times New Roman"/>
          <w:color w:val="auto"/>
        </w:rPr>
        <w:t xml:space="preserve">1) На уровне </w:t>
      </w:r>
      <w:r w:rsidRPr="00663B7B">
        <w:rPr>
          <w:rStyle w:val="a6"/>
          <w:i/>
          <w:color w:val="auto"/>
        </w:rPr>
        <w:t>роли</w:t>
      </w:r>
      <w:r w:rsidRPr="00663B7B">
        <w:rPr>
          <w:rFonts w:cs="Times New Roman"/>
          <w:color w:val="auto"/>
        </w:rPr>
        <w:t xml:space="preserve"> – </w:t>
      </w:r>
      <w:r w:rsidRPr="00663B7B">
        <w:rPr>
          <w:rStyle w:val="a6"/>
          <w:i/>
          <w:color w:val="auto"/>
        </w:rPr>
        <w:t>МИРЫ КОНЕЧНЫ!</w:t>
      </w:r>
    </w:p>
    <w:p w:rsidR="004F56BA" w:rsidRPr="00663B7B" w:rsidRDefault="004F56BA" w:rsidP="004F56BA">
      <w:pPr>
        <w:pStyle w:val="a5"/>
        <w:rPr>
          <w:rStyle w:val="a6"/>
          <w:i/>
          <w:color w:val="auto"/>
        </w:rPr>
      </w:pPr>
      <w:r w:rsidRPr="00663B7B">
        <w:rPr>
          <w:rFonts w:cs="Times New Roman"/>
          <w:color w:val="auto"/>
        </w:rPr>
        <w:t xml:space="preserve">2) На уровне </w:t>
      </w:r>
      <w:r w:rsidRPr="00663B7B">
        <w:rPr>
          <w:rStyle w:val="a6"/>
          <w:i/>
          <w:color w:val="auto"/>
        </w:rPr>
        <w:t>актёра</w:t>
      </w:r>
      <w:r w:rsidRPr="00663B7B">
        <w:rPr>
          <w:rFonts w:cs="Times New Roman"/>
          <w:color w:val="auto"/>
        </w:rPr>
        <w:t xml:space="preserve"> – </w:t>
      </w:r>
      <w:r w:rsidRPr="00663B7B">
        <w:rPr>
          <w:rStyle w:val="a6"/>
          <w:i/>
          <w:color w:val="auto"/>
        </w:rPr>
        <w:t>МИРЫ БЕСКОНЕЧНЫ!</w:t>
      </w:r>
    </w:p>
    <w:p w:rsidR="004F56BA" w:rsidRPr="00663B7B" w:rsidRDefault="004F56BA" w:rsidP="004F56BA">
      <w:pPr>
        <w:pStyle w:val="a5"/>
        <w:rPr>
          <w:rStyle w:val="a6"/>
          <w:i/>
          <w:color w:val="auto"/>
        </w:rPr>
      </w:pPr>
      <w:r w:rsidRPr="00663B7B">
        <w:rPr>
          <w:rFonts w:cs="Times New Roman"/>
          <w:color w:val="auto"/>
        </w:rPr>
        <w:t xml:space="preserve">3) На уровне </w:t>
      </w:r>
      <w:r w:rsidRPr="00663B7B">
        <w:rPr>
          <w:rStyle w:val="a6"/>
          <w:i/>
          <w:color w:val="auto"/>
        </w:rPr>
        <w:t>зрителя</w:t>
      </w:r>
      <w:r w:rsidRPr="00663B7B">
        <w:rPr>
          <w:rFonts w:cs="Times New Roman"/>
          <w:color w:val="auto"/>
        </w:rPr>
        <w:t xml:space="preserve"> – </w:t>
      </w:r>
      <w:r w:rsidRPr="00663B7B">
        <w:rPr>
          <w:rStyle w:val="a6"/>
          <w:i/>
          <w:color w:val="auto"/>
        </w:rPr>
        <w:t>НИКАКИХ МИРОВ НЕТ!</w:t>
      </w:r>
    </w:p>
    <w:p w:rsidR="004F56BA" w:rsidRPr="00663B7B" w:rsidRDefault="004F56BA" w:rsidP="004F56BA">
      <w:pPr>
        <w:pStyle w:val="a5"/>
        <w:rPr>
          <w:i/>
          <w:color w:val="auto"/>
        </w:rPr>
      </w:pPr>
      <w:r w:rsidRPr="00663B7B">
        <w:rPr>
          <w:color w:val="auto"/>
        </w:rPr>
        <w:t xml:space="preserve">Одним словом, на каждый вопрос в этой </w:t>
      </w:r>
      <w:r w:rsidRPr="00663B7B">
        <w:rPr>
          <w:i/>
          <w:color w:val="auto"/>
        </w:rPr>
        <w:t>Вселенной</w:t>
      </w:r>
      <w:r w:rsidRPr="00663B7B">
        <w:rPr>
          <w:color w:val="auto"/>
        </w:rPr>
        <w:t xml:space="preserve"> можно дать множество разных ответов, и все они будут правильными. Возможно даже «…съесть торт и одновременно сохранить его!»</w:t>
      </w:r>
      <w:r w:rsidRPr="00663B7B">
        <w:rPr>
          <w:color w:val="auto"/>
          <w:vertAlign w:val="superscript"/>
        </w:rPr>
        <w:footnoteReference w:id="1213"/>
      </w:r>
      <w:r w:rsidRPr="00663B7B">
        <w:rPr>
          <w:color w:val="auto"/>
        </w:rPr>
        <w:t xml:space="preserve"> А также: «…жить вечно и быть кем (чем) хочешь»</w:t>
      </w:r>
      <w:r w:rsidRPr="00663B7B">
        <w:rPr>
          <w:color w:val="auto"/>
          <w:vertAlign w:val="superscript"/>
        </w:rPr>
        <w:footnoteReference w:id="1214"/>
      </w:r>
      <w:r w:rsidRPr="00663B7B">
        <w:rPr>
          <w:color w:val="auto"/>
        </w:rPr>
        <w:t xml:space="preserve">. Одним словом: «Мы являемся бесконечной потенциальностью, неистощимой возможностью. Мы </w:t>
      </w:r>
      <w:r w:rsidRPr="00663B7B">
        <w:rPr>
          <w:i/>
          <w:color w:val="auto"/>
        </w:rPr>
        <w:t>есть</w:t>
      </w:r>
      <w:r w:rsidRPr="00663B7B">
        <w:rPr>
          <w:color w:val="auto"/>
        </w:rPr>
        <w:t xml:space="preserve">, поэтому возможно все. Вселенная – это просто частичное проявление нашей неограниченной способности </w:t>
      </w:r>
      <w:r w:rsidRPr="00663B7B">
        <w:rPr>
          <w:i/>
          <w:color w:val="auto"/>
        </w:rPr>
        <w:lastRenderedPageBreak/>
        <w:t>превращаться</w:t>
      </w:r>
      <w:r w:rsidRPr="00663B7B">
        <w:rPr>
          <w:color w:val="auto"/>
        </w:rPr>
        <w:t>»</w:t>
      </w:r>
      <w:r w:rsidRPr="00663B7B">
        <w:rPr>
          <w:color w:val="auto"/>
          <w:vertAlign w:val="superscript"/>
        </w:rPr>
        <w:footnoteReference w:id="1215"/>
      </w:r>
      <w:r w:rsidRPr="00663B7B">
        <w:rPr>
          <w:color w:val="auto"/>
        </w:rPr>
        <w:t>. Вот современный уровень знания человечества о себе.</w:t>
      </w:r>
      <w:r w:rsidRPr="00663B7B">
        <w:rPr>
          <w:color w:val="auto"/>
          <w:vertAlign w:val="superscript"/>
        </w:rPr>
        <w:footnoteReference w:id="1216"/>
      </w:r>
      <w:r w:rsidRPr="00663B7B">
        <w:rPr>
          <w:color w:val="auto"/>
        </w:rPr>
        <w:t xml:space="preserve"> </w:t>
      </w:r>
      <w:r w:rsidRPr="00663B7B">
        <w:rPr>
          <w:i/>
          <w:color w:val="auto"/>
        </w:rPr>
        <w:t>ВЫШЕ ГОЛОВУ!</w:t>
      </w:r>
    </w:p>
    <w:p w:rsidR="004F56BA" w:rsidRPr="00663B7B" w:rsidRDefault="004F56BA" w:rsidP="004F56BA">
      <w:pPr>
        <w:pStyle w:val="a5"/>
        <w:rPr>
          <w:iCs/>
          <w:color w:val="auto"/>
        </w:rPr>
      </w:pPr>
      <w:r w:rsidRPr="00663B7B">
        <w:rPr>
          <w:color w:val="auto"/>
        </w:rPr>
        <w:t>И под финал скромная цитата из Шекспира: «…из вещества того же, что и сон, мы созданы, и жизнь на сон похожа, и наша жизнь лишь сном окружена…»</w:t>
      </w:r>
      <w:r w:rsidRPr="00663B7B">
        <w:rPr>
          <w:color w:val="auto"/>
          <w:vertAlign w:val="superscript"/>
        </w:rPr>
        <w:footnoteReference w:id="1217"/>
      </w:r>
      <w:r w:rsidRPr="00663B7B">
        <w:rPr>
          <w:color w:val="auto"/>
        </w:rPr>
        <w:t xml:space="preserve"> Вывод: </w:t>
      </w:r>
      <w:r w:rsidRPr="00663B7B">
        <w:rPr>
          <w:i/>
          <w:color w:val="auto"/>
        </w:rPr>
        <w:t>ВСЕ ВОЗМОЖНО И НЕТ ГРАНИЦ!</w:t>
      </w:r>
    </w:p>
    <w:p w:rsidR="004F56BA" w:rsidRPr="00663B7B" w:rsidRDefault="004F56BA" w:rsidP="004F56BA">
      <w:pPr>
        <w:pStyle w:val="15"/>
        <w:rPr>
          <w:color w:val="auto"/>
        </w:rPr>
      </w:pPr>
      <w:r w:rsidRPr="00663B7B">
        <w:rPr>
          <w:color w:val="auto"/>
        </w:rPr>
        <w:t>ФЕЕРИЯ ПЕРЕМЕН – ШЕСТОЕ «ПА» ВЕЛИКОГО ДЕЛАНИЯ</w:t>
      </w:r>
    </w:p>
    <w:p w:rsidR="004F56BA" w:rsidRPr="00663B7B" w:rsidRDefault="004F56BA" w:rsidP="004F56BA">
      <w:pPr>
        <w:pStyle w:val="a5"/>
        <w:rPr>
          <w:color w:val="auto"/>
        </w:rPr>
      </w:pPr>
      <w:r w:rsidRPr="00663B7B">
        <w:rPr>
          <w:color w:val="auto"/>
        </w:rPr>
        <w:t>Итак: ни снаружи, ни внутри нет ничего плотного… ни вещей, ни миров… есть только перемены! «Жизнь – это не вещь и не состояние вещи, а непрерывное движение, или изменение»</w:t>
      </w:r>
      <w:r w:rsidRPr="00663B7B">
        <w:rPr>
          <w:color w:val="auto"/>
          <w:vertAlign w:val="superscript"/>
        </w:rPr>
        <w:footnoteReference w:id="1218"/>
      </w:r>
      <w:r w:rsidRPr="00663B7B">
        <w:rPr>
          <w:color w:val="auto"/>
        </w:rPr>
        <w:t>, говоря словами Лоренса Оливье: «…большой мешок обманов»</w:t>
      </w:r>
      <w:r w:rsidRPr="00663B7B">
        <w:rPr>
          <w:color w:val="auto"/>
          <w:vertAlign w:val="superscript"/>
        </w:rPr>
        <w:footnoteReference w:id="1219"/>
      </w:r>
      <w:r w:rsidRPr="00663B7B">
        <w:rPr>
          <w:color w:val="auto"/>
        </w:rPr>
        <w:t xml:space="preserve">. А все материальные объекты, как это уже неоднократно повторялось, не что иное, как разная степень сгущения пустоты. Известно, например, что «…буддисты воспринимают объект как событие, а не как вещь или </w:t>
      </w:r>
      <w:r w:rsidRPr="00663B7B">
        <w:rPr>
          <w:color w:val="auto"/>
        </w:rPr>
        <w:lastRenderedPageBreak/>
        <w:t>материальную субстанцию»</w:t>
      </w:r>
      <w:r w:rsidRPr="00663B7B">
        <w:rPr>
          <w:color w:val="auto"/>
          <w:vertAlign w:val="superscript"/>
        </w:rPr>
        <w:footnoteReference w:id="1220"/>
      </w:r>
      <w:r w:rsidRPr="00663B7B">
        <w:rPr>
          <w:color w:val="auto"/>
        </w:rPr>
        <w:t xml:space="preserve">. И это опять и опять говорит только об одном – нет никаких объектов, есть только события, только то, что случается, т.е. происходящее не обладает </w:t>
      </w:r>
      <w:r w:rsidRPr="00663B7B">
        <w:rPr>
          <w:i/>
          <w:color w:val="auto"/>
        </w:rPr>
        <w:t xml:space="preserve">личностью! </w:t>
      </w:r>
      <w:r w:rsidRPr="00663B7B">
        <w:rPr>
          <w:color w:val="auto"/>
        </w:rPr>
        <w:t>Что бы ещё раз утвердиться в этом, обратим внимание на наше тело: старые клетки постоянно заменяются новыми, составляя фактически незаметный и непрерывный процесс. Но несмотря на то что наш организм имеет дело с глубокими изменениями на клеточном уровне, он, тем не менее, поддерживает постоянную температуру тела: 36,6</w:t>
      </w:r>
      <w:r w:rsidRPr="00663B7B">
        <w:rPr>
          <w:color w:val="auto"/>
        </w:rPr>
        <w:sym w:font="Symbol" w:char="F0B0"/>
      </w:r>
      <w:r w:rsidRPr="00663B7B">
        <w:rPr>
          <w:color w:val="auto"/>
        </w:rPr>
        <w:t>С. Кроме того, такие факторы, как азот в крови, уровень гормонов, электролитный баланс, водный баланс, кислотно-щелочной баланс, уровень сахара в крови и другие более сложные процессы, находясь в непрерывном движении, сохраняют удивительное, целостное равновесие. Получается, что способность нашего организма сохранять внутренний баланс опирается на непрерывный поток изменений как на предпосылку этого состояния. Что ещё более поразительно – 98% протеина в нашем мозге сменяются полностью меньше чем за месяц; наши белые кровяные тельца обновляются каждые десять дней; а клетки нашей кожи заменяются со скоростью 100 000 клеток в минуту</w:t>
      </w:r>
      <w:r w:rsidRPr="00663B7B">
        <w:rPr>
          <w:color w:val="auto"/>
          <w:vertAlign w:val="superscript"/>
        </w:rPr>
        <w:footnoteReference w:id="1221"/>
      </w:r>
      <w:r w:rsidRPr="00663B7B">
        <w:rPr>
          <w:color w:val="auto"/>
        </w:rPr>
        <w:t xml:space="preserve">. И это очень хорошая метафора, глубокого и важного принципа: </w:t>
      </w:r>
      <w:r w:rsidRPr="00663B7B">
        <w:rPr>
          <w:i/>
          <w:color w:val="auto"/>
        </w:rPr>
        <w:t>изменение</w:t>
      </w:r>
      <w:r w:rsidRPr="00663B7B">
        <w:rPr>
          <w:color w:val="auto"/>
        </w:rPr>
        <w:t xml:space="preserve"> является необходимым условием для того, чтобы организм оставался в состоянии </w:t>
      </w:r>
      <w:r w:rsidRPr="00663B7B">
        <w:rPr>
          <w:i/>
          <w:color w:val="auto"/>
        </w:rPr>
        <w:t xml:space="preserve">неизменности! </w:t>
      </w:r>
      <w:r w:rsidRPr="00663B7B">
        <w:rPr>
          <w:color w:val="auto"/>
        </w:rPr>
        <w:t xml:space="preserve">То есть состояние </w:t>
      </w:r>
      <w:r w:rsidRPr="00663B7B">
        <w:rPr>
          <w:i/>
          <w:color w:val="auto"/>
        </w:rPr>
        <w:t>неизменного изменения</w:t>
      </w:r>
      <w:r w:rsidRPr="00663B7B">
        <w:rPr>
          <w:color w:val="auto"/>
        </w:rPr>
        <w:t xml:space="preserve">, </w:t>
      </w:r>
      <w:r w:rsidRPr="00663B7B">
        <w:rPr>
          <w:i/>
          <w:color w:val="auto"/>
        </w:rPr>
        <w:t>деятельной праздности</w:t>
      </w:r>
      <w:r w:rsidRPr="00663B7B">
        <w:rPr>
          <w:color w:val="auto"/>
        </w:rPr>
        <w:t xml:space="preserve"> или «</w:t>
      </w:r>
      <w:r w:rsidRPr="00663B7B">
        <w:rPr>
          <w:i/>
          <w:color w:val="auto"/>
        </w:rPr>
        <w:t>текучего равновесия</w:t>
      </w:r>
      <w:r w:rsidRPr="00663B7B">
        <w:rPr>
          <w:color w:val="auto"/>
        </w:rPr>
        <w:t>», как называл это положение Людвиг фон Бёрталанфи</w:t>
      </w:r>
      <w:r w:rsidRPr="00663B7B">
        <w:rPr>
          <w:color w:val="auto"/>
          <w:vertAlign w:val="superscript"/>
        </w:rPr>
        <w:footnoteReference w:id="1222"/>
      </w:r>
      <w:r w:rsidRPr="00663B7B">
        <w:rPr>
          <w:color w:val="auto"/>
        </w:rPr>
        <w:t xml:space="preserve">, – это естественное положение нашего организма, как, впрочем, и вселенского </w:t>
      </w:r>
      <w:r w:rsidRPr="00663B7B">
        <w:rPr>
          <w:i/>
          <w:color w:val="auto"/>
        </w:rPr>
        <w:t>Театра Реальности</w:t>
      </w:r>
      <w:r w:rsidRPr="00663B7B">
        <w:rPr>
          <w:color w:val="auto"/>
        </w:rPr>
        <w:t xml:space="preserve"> в целом.</w:t>
      </w:r>
    </w:p>
    <w:p w:rsidR="004F56BA" w:rsidRPr="00663B7B" w:rsidRDefault="004F56BA" w:rsidP="004F56BA">
      <w:pPr>
        <w:pStyle w:val="a5"/>
        <w:rPr>
          <w:color w:val="auto"/>
        </w:rPr>
      </w:pPr>
      <w:r w:rsidRPr="00663B7B">
        <w:rPr>
          <w:color w:val="auto"/>
        </w:rPr>
        <w:t>Что же получается?</w:t>
      </w:r>
    </w:p>
    <w:p w:rsidR="004F56BA" w:rsidRPr="00663B7B" w:rsidRDefault="004F56BA" w:rsidP="004F56BA">
      <w:pPr>
        <w:pStyle w:val="a5"/>
        <w:rPr>
          <w:color w:val="auto"/>
        </w:rPr>
      </w:pPr>
      <w:r w:rsidRPr="00663B7B">
        <w:rPr>
          <w:color w:val="auto"/>
        </w:rPr>
        <w:lastRenderedPageBreak/>
        <w:t xml:space="preserve">Бесконечная </w:t>
      </w:r>
      <w:r w:rsidRPr="00663B7B">
        <w:rPr>
          <w:i/>
          <w:color w:val="auto"/>
        </w:rPr>
        <w:t>изменчивость</w:t>
      </w:r>
      <w:r w:rsidRPr="00663B7B">
        <w:rPr>
          <w:color w:val="auto"/>
        </w:rPr>
        <w:t xml:space="preserve"> ролей поддерживает зрителя в состоянии </w:t>
      </w:r>
      <w:r w:rsidRPr="00663B7B">
        <w:rPr>
          <w:i/>
          <w:color w:val="auto"/>
        </w:rPr>
        <w:t>неизменности</w:t>
      </w:r>
      <w:r w:rsidRPr="00663B7B">
        <w:rPr>
          <w:color w:val="auto"/>
        </w:rPr>
        <w:t xml:space="preserve">. Актёр же – это </w:t>
      </w:r>
      <w:r w:rsidRPr="00663B7B">
        <w:rPr>
          <w:i/>
          <w:color w:val="auto"/>
        </w:rPr>
        <w:t>Мастер</w:t>
      </w:r>
      <w:r w:rsidRPr="00663B7B">
        <w:rPr>
          <w:color w:val="auto"/>
        </w:rPr>
        <w:t>, понимающий принцип: «…изменяться вместе с изменениями – это неизменное состояние»</w:t>
      </w:r>
      <w:r w:rsidRPr="00663B7B">
        <w:rPr>
          <w:color w:val="auto"/>
          <w:vertAlign w:val="superscript"/>
        </w:rPr>
        <w:footnoteReference w:id="1223"/>
      </w:r>
      <w:r w:rsidRPr="00663B7B">
        <w:rPr>
          <w:color w:val="auto"/>
        </w:rPr>
        <w:t xml:space="preserve">. То есть, актёр доверяяя естественному процессу игры </w:t>
      </w:r>
      <w:r w:rsidRPr="00663B7B">
        <w:rPr>
          <w:i/>
          <w:color w:val="auto"/>
        </w:rPr>
        <w:t>роли</w:t>
      </w:r>
      <w:r w:rsidRPr="00663B7B">
        <w:rPr>
          <w:color w:val="auto"/>
        </w:rPr>
        <w:t xml:space="preserve">, и реализуя тем самым свой </w:t>
      </w:r>
      <w:r w:rsidRPr="00663B7B">
        <w:rPr>
          <w:i/>
          <w:color w:val="auto"/>
        </w:rPr>
        <w:t>самоосвобождающийся</w:t>
      </w:r>
      <w:r w:rsidRPr="00663B7B">
        <w:rPr>
          <w:color w:val="auto"/>
        </w:rPr>
        <w:t xml:space="preserve"> потенциал, обнаруживает то, что </w:t>
      </w:r>
      <w:r w:rsidRPr="00663B7B">
        <w:rPr>
          <w:i/>
          <w:color w:val="auto"/>
        </w:rPr>
        <w:t>неизменно</w:t>
      </w:r>
      <w:r w:rsidRPr="00663B7B">
        <w:rPr>
          <w:color w:val="auto"/>
        </w:rPr>
        <w:t xml:space="preserve">. Ещё раз: </w:t>
      </w:r>
      <w:r w:rsidRPr="00663B7B">
        <w:rPr>
          <w:i/>
          <w:color w:val="auto"/>
        </w:rPr>
        <w:t xml:space="preserve">НЕТ НИКАКИХ ОБЪЕКТОВ, ЕСТЬ ТОЛЬКО СОБЫТИЯ! </w:t>
      </w:r>
      <w:r w:rsidRPr="00663B7B">
        <w:rPr>
          <w:color w:val="auto"/>
        </w:rPr>
        <w:t>Что-то происходит… энергия перетекает из одного положения в другое… не застывая ни в одной из позиций… не застаиваясь ни в одной из форм… ни на чем названном или определенном… ни на чем конкретном… Конкретное необходимо только для того, чтобы его преодолеть. Жизнь – это постоянное течение… постоянное движение и формообразование… постоянный танец, на смену которому приходят все новые и новые формы танца! Так мы «…</w:t>
      </w:r>
      <w:r w:rsidRPr="00663B7B">
        <w:rPr>
          <w:i/>
          <w:color w:val="auto"/>
        </w:rPr>
        <w:t>ТАНЦУЕМ, ТАНЦУЕМ И ТАНЦУЕМ ТАНЕЦ ЗА ТАНЦЕМ!</w:t>
      </w:r>
      <w:r w:rsidRPr="00663B7B">
        <w:rPr>
          <w:color w:val="auto"/>
        </w:rPr>
        <w:t>»</w:t>
      </w:r>
      <w:r w:rsidRPr="00663B7B">
        <w:rPr>
          <w:color w:val="auto"/>
          <w:vertAlign w:val="superscript"/>
        </w:rPr>
        <w:footnoteReference w:id="1224"/>
      </w:r>
      <w:r w:rsidRPr="00663B7B">
        <w:rPr>
          <w:color w:val="auto"/>
        </w:rPr>
        <w:t xml:space="preserve"> И это означает, что </w:t>
      </w:r>
      <w:r w:rsidRPr="00663B7B">
        <w:rPr>
          <w:i/>
          <w:color w:val="auto"/>
        </w:rPr>
        <w:t xml:space="preserve">РЕЗУЛЬТАТА НЕ СУЩЕСТВУЕТ! РЕЗУЛЬТАТ – ЭТО МЕТАФОРА! </w:t>
      </w:r>
      <w:r w:rsidRPr="00663B7B">
        <w:rPr>
          <w:color w:val="auto"/>
        </w:rPr>
        <w:t>И здесь можно восторженно подхватить слова одного из самых гениальных мистиков индустриальной эпохи: «Вот вам ваши 15 минут славы!»</w:t>
      </w:r>
      <w:r w:rsidRPr="00663B7B">
        <w:rPr>
          <w:color w:val="auto"/>
          <w:vertAlign w:val="superscript"/>
        </w:rPr>
        <w:footnoteReference w:id="1225"/>
      </w:r>
    </w:p>
    <w:p w:rsidR="004F56BA" w:rsidRPr="00663B7B" w:rsidRDefault="004F56BA" w:rsidP="004F56BA">
      <w:pPr>
        <w:pStyle w:val="a5"/>
        <w:rPr>
          <w:color w:val="auto"/>
        </w:rPr>
      </w:pPr>
      <w:r w:rsidRPr="00663B7B">
        <w:rPr>
          <w:color w:val="auto"/>
        </w:rPr>
        <w:t>И что это означает?</w:t>
      </w:r>
    </w:p>
    <w:p w:rsidR="004F56BA" w:rsidRPr="00663B7B" w:rsidRDefault="004F56BA" w:rsidP="004F56BA">
      <w:pPr>
        <w:pStyle w:val="a5"/>
        <w:rPr>
          <w:color w:val="auto"/>
        </w:rPr>
      </w:pPr>
      <w:r w:rsidRPr="00663B7B">
        <w:rPr>
          <w:color w:val="auto"/>
        </w:rPr>
        <w:t>Это означает, что ничего нельзя добиться, построить или сотворить раз и навсегда. «…Что нет на свете ничего, что можно выбрать за основу…»</w:t>
      </w:r>
      <w:r w:rsidRPr="00663B7B">
        <w:rPr>
          <w:color w:val="auto"/>
          <w:vertAlign w:val="superscript"/>
        </w:rPr>
        <w:footnoteReference w:id="1226"/>
      </w:r>
      <w:r w:rsidRPr="00663B7B">
        <w:rPr>
          <w:color w:val="auto"/>
        </w:rPr>
        <w:t xml:space="preserve"> Никакой внешний брак не сохранит отношений между мужчиной и женщиной, если он не защищен живым «</w:t>
      </w:r>
      <w:r w:rsidRPr="00663B7B">
        <w:rPr>
          <w:i/>
          <w:color w:val="auto"/>
        </w:rPr>
        <w:t>танцующим мифом</w:t>
      </w:r>
      <w:r w:rsidRPr="00663B7B">
        <w:rPr>
          <w:color w:val="auto"/>
        </w:rPr>
        <w:t>». Никакое творческое сообщество не удержится на дистанции времени, не будучи скрепленным «</w:t>
      </w:r>
      <w:r w:rsidRPr="00663B7B">
        <w:rPr>
          <w:i/>
          <w:color w:val="auto"/>
        </w:rPr>
        <w:t>энергией мифа</w:t>
      </w:r>
      <w:r w:rsidRPr="00663B7B">
        <w:rPr>
          <w:color w:val="auto"/>
        </w:rPr>
        <w:t xml:space="preserve">»… Согласно </w:t>
      </w:r>
      <w:r w:rsidRPr="00663B7B">
        <w:rPr>
          <w:color w:val="auto"/>
        </w:rPr>
        <w:lastRenderedPageBreak/>
        <w:t>Эйнштейну, масса есть форма энергии. И это означает, что «…субатомные частицы не состоят из какого-то материала: это паттерны энергии. Наблюдая их, мы никогда не видим ни субстанции, ни какой бы то ни было фундаментальной структуры. То, что мы наблюдаем, представляет собой динамические паттерны, беспрерывно переливающиеся друг в друга, – постоянный танец энергии»</w:t>
      </w:r>
      <w:r w:rsidRPr="00663B7B">
        <w:rPr>
          <w:color w:val="auto"/>
          <w:vertAlign w:val="superscript"/>
        </w:rPr>
        <w:footnoteReference w:id="1227"/>
      </w:r>
      <w:r w:rsidRPr="00663B7B">
        <w:rPr>
          <w:color w:val="auto"/>
        </w:rPr>
        <w:t xml:space="preserve">. Так, в процессе танца Шивы, </w:t>
      </w:r>
      <w:r w:rsidRPr="00663B7B">
        <w:rPr>
          <w:i/>
          <w:color w:val="auto"/>
        </w:rPr>
        <w:t>Космического танцора</w:t>
      </w:r>
      <w:r w:rsidRPr="00663B7B">
        <w:rPr>
          <w:color w:val="auto"/>
        </w:rPr>
        <w:t xml:space="preserve">, «…получают бытие многочисленные явления нашего мира, все сущее объединяется единой пульсацией ритма этого танца и принимает в нем непосредственное участие. Таков величественный образ, иллюстрирующий динамическое единство </w:t>
      </w:r>
      <w:r w:rsidRPr="00663B7B">
        <w:rPr>
          <w:i/>
          <w:color w:val="auto"/>
        </w:rPr>
        <w:t>Вселенной</w:t>
      </w:r>
      <w:r w:rsidRPr="00663B7B">
        <w:rPr>
          <w:color w:val="auto"/>
        </w:rPr>
        <w:t>»</w:t>
      </w:r>
      <w:r w:rsidRPr="00663B7B">
        <w:rPr>
          <w:color w:val="auto"/>
          <w:vertAlign w:val="superscript"/>
        </w:rPr>
        <w:footnoteReference w:id="1228"/>
      </w:r>
      <w:r w:rsidRPr="00663B7B">
        <w:rPr>
          <w:color w:val="auto"/>
        </w:rPr>
        <w:t>. То есть, как только ситуация обретает статичность, становиться неподвижной, тугой, холодной, тут же, откуда не возьмись, возникает этот вращающийся с бешенной скоростью сгусток энергии, который взрывает всю эту смертоносную статику, и все снова начинает жить, течь, меняться, играть, танцевать, обновляться и т.д. и т.п.</w:t>
      </w:r>
    </w:p>
    <w:p w:rsidR="004F56BA" w:rsidRPr="00663B7B" w:rsidRDefault="004F56BA" w:rsidP="004F56BA">
      <w:pPr>
        <w:pStyle w:val="a5"/>
        <w:rPr>
          <w:rStyle w:val="a6"/>
          <w:i/>
          <w:color w:val="auto"/>
        </w:rPr>
      </w:pPr>
      <w:r w:rsidRPr="00663B7B">
        <w:rPr>
          <w:rFonts w:cs="Times New Roman"/>
          <w:color w:val="auto"/>
        </w:rPr>
        <w:t xml:space="preserve">И ещё раз: </w:t>
      </w:r>
      <w:r w:rsidRPr="00663B7B">
        <w:rPr>
          <w:rStyle w:val="a6"/>
          <w:i/>
          <w:color w:val="auto"/>
        </w:rPr>
        <w:t xml:space="preserve">ЖИЗНЬ – ЭТО НЕ ВЕЩЬ, А НЕПРЕРЫВНОЕ ИЗМЕНЕНИЕ! </w:t>
      </w:r>
      <w:r w:rsidRPr="00663B7B">
        <w:rPr>
          <w:rFonts w:cs="Times New Roman"/>
          <w:color w:val="auto"/>
        </w:rPr>
        <w:t xml:space="preserve">И в этом суть всех технологий </w:t>
      </w:r>
      <w:r w:rsidRPr="00663B7B">
        <w:rPr>
          <w:rStyle w:val="a6"/>
          <w:i/>
          <w:color w:val="auto"/>
        </w:rPr>
        <w:t>Великого Делания!</w:t>
      </w:r>
    </w:p>
    <w:p w:rsidR="004F56BA" w:rsidRPr="00663B7B" w:rsidRDefault="004F56BA" w:rsidP="004F56BA">
      <w:pPr>
        <w:pStyle w:val="15"/>
        <w:rPr>
          <w:color w:val="auto"/>
        </w:rPr>
      </w:pPr>
      <w:r w:rsidRPr="00663B7B">
        <w:rPr>
          <w:color w:val="auto"/>
        </w:rPr>
        <w:t>МИССИЯ – СЕДЬМОЕ «ПА» ВЕЛИКОГО ДЕЛАНИЯ</w:t>
      </w:r>
    </w:p>
    <w:p w:rsidR="004F56BA" w:rsidRPr="00663B7B" w:rsidRDefault="004F56BA" w:rsidP="004F56BA">
      <w:pPr>
        <w:pStyle w:val="a5"/>
        <w:rPr>
          <w:i/>
          <w:color w:val="auto"/>
        </w:rPr>
      </w:pPr>
      <w:r w:rsidRPr="00663B7B">
        <w:rPr>
          <w:color w:val="auto"/>
        </w:rPr>
        <w:t xml:space="preserve">Это, несомненно, более широкое понятие, чем </w:t>
      </w:r>
      <w:r w:rsidRPr="00663B7B">
        <w:rPr>
          <w:i/>
          <w:color w:val="auto"/>
        </w:rPr>
        <w:t>ЦЕЛЬ</w:t>
      </w:r>
      <w:r w:rsidRPr="00663B7B">
        <w:rPr>
          <w:color w:val="auto"/>
        </w:rPr>
        <w:t xml:space="preserve"> и связанный с ней </w:t>
      </w:r>
      <w:r w:rsidRPr="00663B7B">
        <w:rPr>
          <w:i/>
          <w:color w:val="auto"/>
        </w:rPr>
        <w:t>УСПЕХ!</w:t>
      </w:r>
    </w:p>
    <w:p w:rsidR="004F56BA" w:rsidRPr="00663B7B" w:rsidRDefault="004F56BA" w:rsidP="004F56BA">
      <w:pPr>
        <w:pStyle w:val="a5"/>
        <w:rPr>
          <w:color w:val="auto"/>
        </w:rPr>
      </w:pPr>
      <w:r w:rsidRPr="00663B7B">
        <w:rPr>
          <w:color w:val="auto"/>
        </w:rPr>
        <w:t xml:space="preserve">Конкретные цели происходят из </w:t>
      </w:r>
      <w:r w:rsidRPr="00663B7B">
        <w:rPr>
          <w:i/>
          <w:color w:val="auto"/>
        </w:rPr>
        <w:t>МИССИИ</w:t>
      </w:r>
      <w:r w:rsidRPr="00663B7B">
        <w:rPr>
          <w:color w:val="auto"/>
        </w:rPr>
        <w:t xml:space="preserve">, которая в большей степени опирается на критерии и ценности, чем на конкретные результаты. Можно сказать, что </w:t>
      </w:r>
      <w:r w:rsidRPr="00663B7B">
        <w:rPr>
          <w:i/>
          <w:color w:val="auto"/>
        </w:rPr>
        <w:t>Миссия</w:t>
      </w:r>
      <w:r w:rsidRPr="00663B7B">
        <w:rPr>
          <w:color w:val="auto"/>
        </w:rPr>
        <w:t xml:space="preserve"> – это ткань, сотканная из множества нитей наших интересов, желаний, убеждений, ценностей, амбиций, действий и т.д. В </w:t>
      </w:r>
      <w:r w:rsidRPr="00663B7B">
        <w:rPr>
          <w:color w:val="auto"/>
        </w:rPr>
        <w:lastRenderedPageBreak/>
        <w:t xml:space="preserve">современной психологии, в частности, в технологиях </w:t>
      </w:r>
      <w:r w:rsidRPr="00663B7B">
        <w:rPr>
          <w:i/>
          <w:color w:val="auto"/>
        </w:rPr>
        <w:t>НЛП</w:t>
      </w:r>
      <w:r w:rsidRPr="00663B7B">
        <w:rPr>
          <w:color w:val="auto"/>
          <w:vertAlign w:val="superscript"/>
        </w:rPr>
        <w:footnoteReference w:id="1229"/>
      </w:r>
      <w:r w:rsidRPr="00663B7B">
        <w:rPr>
          <w:color w:val="auto"/>
        </w:rPr>
        <w:t xml:space="preserve">, считается, чтобы определить свою </w:t>
      </w:r>
      <w:r w:rsidRPr="00663B7B">
        <w:rPr>
          <w:i/>
          <w:color w:val="auto"/>
        </w:rPr>
        <w:t>Миссию,</w:t>
      </w:r>
      <w:r w:rsidRPr="00663B7B">
        <w:rPr>
          <w:color w:val="auto"/>
        </w:rPr>
        <w:t xml:space="preserve"> важно ответить на вопрос: «Что я люблю делать настолько сильно, что даже заплатил бы за то, чтобы делать это?» Мне нравится этот вопрос, я уверен, что он практичен и очень эффективен, тем не менее себе долгие годы я задавал другой, а именно: «</w:t>
      </w:r>
      <w:r w:rsidRPr="00663B7B">
        <w:rPr>
          <w:i/>
          <w:color w:val="auto"/>
        </w:rPr>
        <w:t>ИГРАЯ В КАКУЮ ИГРУ, Я ЧУВСТВУЮ СЕБЯ СЧАСТЛИВЫМ?</w:t>
      </w:r>
      <w:r w:rsidRPr="00663B7B">
        <w:rPr>
          <w:color w:val="auto"/>
        </w:rPr>
        <w:t>»</w:t>
      </w:r>
    </w:p>
    <w:p w:rsidR="004F56BA" w:rsidRPr="00663B7B" w:rsidRDefault="004F56BA" w:rsidP="004F56BA">
      <w:pPr>
        <w:pStyle w:val="a5"/>
        <w:rPr>
          <w:color w:val="auto"/>
        </w:rPr>
      </w:pPr>
      <w:r w:rsidRPr="00663B7B">
        <w:rPr>
          <w:color w:val="auto"/>
        </w:rPr>
        <w:t xml:space="preserve">Большинству из нас недостает ощущения </w:t>
      </w:r>
      <w:r w:rsidRPr="00663B7B">
        <w:rPr>
          <w:i/>
          <w:color w:val="auto"/>
        </w:rPr>
        <w:t>Миссии.</w:t>
      </w:r>
      <w:r w:rsidRPr="00663B7B">
        <w:rPr>
          <w:color w:val="auto"/>
        </w:rPr>
        <w:t xml:space="preserve"> Скорее, мы имеем работу. Но, как известно, работу делают из долга, а то, что является </w:t>
      </w:r>
      <w:r w:rsidRPr="00663B7B">
        <w:rPr>
          <w:i/>
          <w:color w:val="auto"/>
        </w:rPr>
        <w:t>Миссией,</w:t>
      </w:r>
      <w:r w:rsidRPr="00663B7B">
        <w:rPr>
          <w:color w:val="auto"/>
        </w:rPr>
        <w:t xml:space="preserve"> – из </w:t>
      </w:r>
      <w:r w:rsidRPr="00663B7B">
        <w:rPr>
          <w:i/>
          <w:color w:val="auto"/>
        </w:rPr>
        <w:t>ЛЮБВИ</w:t>
      </w:r>
      <w:r w:rsidRPr="00663B7B">
        <w:rPr>
          <w:color w:val="auto"/>
        </w:rPr>
        <w:t xml:space="preserve">. И это очень важное слово! Известно, что когда человек открывает свое жизненное предназначение, его энергетический и творческий потенциал увеличивается во много раз. Говоря словами великих Микеланджело и Гете – ощущение </w:t>
      </w:r>
      <w:r w:rsidRPr="00663B7B">
        <w:rPr>
          <w:i/>
          <w:color w:val="auto"/>
        </w:rPr>
        <w:t>Миссии</w:t>
      </w:r>
      <w:r w:rsidRPr="00663B7B">
        <w:rPr>
          <w:color w:val="auto"/>
        </w:rPr>
        <w:t xml:space="preserve"> создает «божественную мощь»</w:t>
      </w:r>
      <w:r w:rsidRPr="00663B7B">
        <w:rPr>
          <w:color w:val="auto"/>
          <w:vertAlign w:val="superscript"/>
        </w:rPr>
        <w:footnoteReference w:id="1230"/>
      </w:r>
      <w:r w:rsidRPr="00663B7B">
        <w:rPr>
          <w:color w:val="auto"/>
        </w:rPr>
        <w:t>, «гений и волшебство»</w:t>
      </w:r>
      <w:r w:rsidRPr="00663B7B">
        <w:rPr>
          <w:color w:val="auto"/>
          <w:vertAlign w:val="superscript"/>
        </w:rPr>
        <w:footnoteReference w:id="1231"/>
      </w:r>
      <w:r w:rsidRPr="00663B7B">
        <w:rPr>
          <w:color w:val="auto"/>
        </w:rPr>
        <w:t>. То есть, говоря словами Бьернстерна Бьернсона: «…Люди, ощущающие свое призвание, – самая мощная сила на Земле»</w:t>
      </w:r>
      <w:r w:rsidRPr="00663B7B">
        <w:rPr>
          <w:color w:val="auto"/>
          <w:vertAlign w:val="superscript"/>
        </w:rPr>
        <w:footnoteReference w:id="1232"/>
      </w:r>
      <w:r w:rsidRPr="00663B7B">
        <w:rPr>
          <w:color w:val="auto"/>
        </w:rPr>
        <w:t xml:space="preserve">. Считается, что «…в </w:t>
      </w:r>
      <w:r w:rsidRPr="00663B7B">
        <w:rPr>
          <w:i/>
          <w:color w:val="auto"/>
        </w:rPr>
        <w:t>миссии</w:t>
      </w:r>
      <w:r w:rsidRPr="00663B7B">
        <w:rPr>
          <w:color w:val="auto"/>
        </w:rPr>
        <w:t xml:space="preserve"> есть что-то мистическое: она реальна, но не вполне материальна. Она создана для персказа, но не поддается заучиванию. Её нельзя напечатать на бумаге с виньетками и повесить в рамочку. (…) </w:t>
      </w:r>
      <w:r w:rsidRPr="00663B7B">
        <w:rPr>
          <w:i/>
          <w:color w:val="auto"/>
        </w:rPr>
        <w:lastRenderedPageBreak/>
        <w:t>Миссия</w:t>
      </w:r>
      <w:r w:rsidRPr="00663B7B">
        <w:rPr>
          <w:color w:val="auto"/>
        </w:rPr>
        <w:t xml:space="preserve"> видна и слышна только в соприкосновении с жизнью»</w:t>
      </w:r>
      <w:r w:rsidRPr="00663B7B">
        <w:rPr>
          <w:color w:val="auto"/>
          <w:vertAlign w:val="superscript"/>
        </w:rPr>
        <w:footnoteReference w:id="1233"/>
      </w:r>
      <w:r w:rsidRPr="00663B7B">
        <w:rPr>
          <w:color w:val="auto"/>
        </w:rPr>
        <w:t>. Считается, например, что «…всех гениев объединяет то, что они воспринимают свою работу, служащую чему-то большему, чем они сами. О причинах своих занятий физикой Эйнштейн пишет: «Я хочу знать мысли Бога, все остальное – детали»</w:t>
      </w:r>
      <w:r w:rsidRPr="00663B7B">
        <w:rPr>
          <w:color w:val="auto"/>
          <w:vertAlign w:val="superscript"/>
        </w:rPr>
        <w:footnoteReference w:id="1234"/>
      </w:r>
      <w:r w:rsidRPr="00663B7B">
        <w:rPr>
          <w:color w:val="auto"/>
        </w:rPr>
        <w:t>. Во введении к своей анатомии Леонардо да Винчи смело замечает: «Я хочу делать чудеса… даже если я буду иметь меньше покоя в жизни, чем другие люди, и мне придется долгое время жить в крайней бедности»</w:t>
      </w:r>
      <w:r w:rsidRPr="00663B7B">
        <w:rPr>
          <w:color w:val="auto"/>
          <w:vertAlign w:val="superscript"/>
        </w:rPr>
        <w:footnoteReference w:id="1235"/>
      </w:r>
      <w:r w:rsidRPr="00663B7B">
        <w:rPr>
          <w:color w:val="auto"/>
        </w:rPr>
        <w:t>. Получается, что «…по зрелом размышлении, мы всегда приходим к тому, что успех – это не что-то «большее», но, скорее способность решить, от чего мы готовы отказаться во имя того, чтобы иметь то, чего мы действительно хотим»</w:t>
      </w:r>
      <w:r w:rsidRPr="00663B7B">
        <w:rPr>
          <w:color w:val="auto"/>
          <w:vertAlign w:val="superscript"/>
        </w:rPr>
        <w:footnoteReference w:id="1236"/>
      </w:r>
      <w:r w:rsidRPr="00663B7B">
        <w:rPr>
          <w:color w:val="auto"/>
        </w:rPr>
        <w:t>.</w:t>
      </w:r>
    </w:p>
    <w:p w:rsidR="004F56BA" w:rsidRPr="00663B7B" w:rsidRDefault="004F56BA" w:rsidP="004F56BA">
      <w:pPr>
        <w:pStyle w:val="a5"/>
        <w:rPr>
          <w:color w:val="auto"/>
        </w:rPr>
      </w:pPr>
      <w:r w:rsidRPr="00663B7B">
        <w:rPr>
          <w:color w:val="auto"/>
        </w:rPr>
        <w:t>Вдумаемся в это определение глубже!</w:t>
      </w:r>
    </w:p>
    <w:p w:rsidR="004F56BA" w:rsidRPr="00663B7B" w:rsidRDefault="004F56BA" w:rsidP="004F56BA">
      <w:pPr>
        <w:pStyle w:val="a5"/>
        <w:rPr>
          <w:color w:val="auto"/>
        </w:rPr>
      </w:pPr>
      <w:r w:rsidRPr="00663B7B">
        <w:rPr>
          <w:color w:val="auto"/>
        </w:rPr>
        <w:t>Еще глубже!</w:t>
      </w:r>
    </w:p>
    <w:p w:rsidR="004F56BA" w:rsidRPr="00663B7B" w:rsidRDefault="004F56BA" w:rsidP="004F56BA">
      <w:pPr>
        <w:pStyle w:val="a5"/>
        <w:rPr>
          <w:color w:val="auto"/>
        </w:rPr>
      </w:pPr>
      <w:r w:rsidRPr="00663B7B">
        <w:rPr>
          <w:color w:val="auto"/>
        </w:rPr>
        <w:t>Еще!</w:t>
      </w:r>
    </w:p>
    <w:p w:rsidR="004F56BA" w:rsidRPr="00663B7B" w:rsidRDefault="004F56BA" w:rsidP="004F56BA">
      <w:pPr>
        <w:pStyle w:val="a5"/>
        <w:rPr>
          <w:color w:val="auto"/>
        </w:rPr>
      </w:pPr>
      <w:r w:rsidRPr="00663B7B">
        <w:rPr>
          <w:color w:val="auto"/>
        </w:rPr>
        <w:t>Иногда она (</w:t>
      </w:r>
      <w:r w:rsidRPr="00663B7B">
        <w:rPr>
          <w:i/>
          <w:color w:val="auto"/>
        </w:rPr>
        <w:t>миссия</w:t>
      </w:r>
      <w:r w:rsidRPr="00663B7B">
        <w:rPr>
          <w:color w:val="auto"/>
        </w:rPr>
        <w:t xml:space="preserve">) представляется очень большой, глубокой и даже величественной. Но самое главное в том, что </w:t>
      </w:r>
      <w:r w:rsidRPr="00663B7B">
        <w:rPr>
          <w:i/>
          <w:color w:val="auto"/>
        </w:rPr>
        <w:t xml:space="preserve">миссия – </w:t>
      </w:r>
      <w:r w:rsidRPr="00663B7B">
        <w:rPr>
          <w:color w:val="auto"/>
        </w:rPr>
        <w:t xml:space="preserve">это </w:t>
      </w:r>
      <w:r w:rsidRPr="00663B7B">
        <w:rPr>
          <w:i/>
          <w:color w:val="auto"/>
        </w:rPr>
        <w:t>РАДОСТЬ!</w:t>
      </w:r>
      <w:r w:rsidRPr="00663B7B">
        <w:rPr>
          <w:color w:val="auto"/>
          <w:vertAlign w:val="superscript"/>
        </w:rPr>
        <w:footnoteReference w:id="1237"/>
      </w:r>
      <w:r w:rsidRPr="00663B7B">
        <w:rPr>
          <w:i/>
          <w:color w:val="auto"/>
        </w:rPr>
        <w:t xml:space="preserve"> </w:t>
      </w:r>
      <w:r w:rsidRPr="00663B7B">
        <w:rPr>
          <w:color w:val="auto"/>
        </w:rPr>
        <w:t>Огромная радость отдавать себя другим! И здесь личный успех как таковой уже не играет большой роли! Это радость, по сравнению с которой персональный успех кажется незначительным и скучным!</w:t>
      </w:r>
    </w:p>
    <w:p w:rsidR="004F56BA" w:rsidRPr="00663B7B" w:rsidRDefault="004F56BA" w:rsidP="004F56BA">
      <w:pPr>
        <w:pStyle w:val="a5"/>
        <w:rPr>
          <w:color w:val="auto"/>
        </w:rPr>
      </w:pPr>
      <w:r w:rsidRPr="00663B7B">
        <w:rPr>
          <w:color w:val="auto"/>
        </w:rPr>
        <w:lastRenderedPageBreak/>
        <w:t xml:space="preserve">Еще раз: </w:t>
      </w:r>
      <w:r w:rsidRPr="00663B7B">
        <w:rPr>
          <w:i/>
          <w:color w:val="auto"/>
        </w:rPr>
        <w:t xml:space="preserve">СОСТОЯНИЕ УМА МАСТЕРА – ВЫШЕ ПЕРСОНАЛЬНОГО УСПЕХА! ВЫШЕ РЕЗУЛЬТАТА! </w:t>
      </w:r>
      <w:r w:rsidRPr="00663B7B">
        <w:rPr>
          <w:color w:val="auto"/>
        </w:rPr>
        <w:t>Здесь, следуя за автором «Героя с тысячью лиц» Джозефом Кэмпбеллом, я могу сказать, что эта радость – «…единственный способ быть, действовать и жить в мире, а также дать миру лучшее из того, что я в силах ему предложить. Однажды ступив на этот путь, мы открываем двери, которые не смог бы открыть никто другой»</w:t>
      </w:r>
      <w:r w:rsidRPr="00663B7B">
        <w:rPr>
          <w:color w:val="auto"/>
          <w:vertAlign w:val="superscript"/>
        </w:rPr>
        <w:footnoteReference w:id="1238"/>
      </w:r>
      <w:r w:rsidRPr="00663B7B">
        <w:rPr>
          <w:color w:val="auto"/>
        </w:rPr>
        <w:t xml:space="preserve">. Будучи глубоко очарованным этими словами, я вижу, что не могу найти другого смысла своей скромной жизни, кроме как объятия внешнего мира, внутренней виртуально-квантовой </w:t>
      </w:r>
      <w:r w:rsidRPr="00663B7B">
        <w:rPr>
          <w:i/>
          <w:color w:val="auto"/>
        </w:rPr>
        <w:t>Вселенной</w:t>
      </w:r>
      <w:r w:rsidRPr="00663B7B">
        <w:rPr>
          <w:color w:val="auto"/>
        </w:rPr>
        <w:t xml:space="preserve">, танцующей по открытым мной самим волшебным законам, с помощью которых я максимально эффективно могу реализовать себя в искусстве своего «персонального мифа», на благо других. Все остальное для меня – измена и невротизм. А как известно: «…за всяким невротическим извращением кроется призвание, которому человек изменил… Без </w:t>
      </w:r>
      <w:r w:rsidRPr="00663B7B">
        <w:rPr>
          <w:color w:val="auto"/>
          <w:lang w:val="en-US"/>
        </w:rPr>
        <w:t>amor</w:t>
      </w:r>
      <w:r w:rsidRPr="00663B7B">
        <w:rPr>
          <w:color w:val="auto"/>
        </w:rPr>
        <w:t xml:space="preserve"> </w:t>
      </w:r>
      <w:r w:rsidRPr="00663B7B">
        <w:rPr>
          <w:color w:val="auto"/>
          <w:lang w:val="en-US"/>
        </w:rPr>
        <w:t>fati</w:t>
      </w:r>
      <w:r w:rsidRPr="00663B7B">
        <w:rPr>
          <w:color w:val="auto"/>
        </w:rPr>
        <w:t xml:space="preserve"> (преданности своему року) он невротик; он упускает самого себя…»</w:t>
      </w:r>
      <w:r w:rsidRPr="00663B7B">
        <w:rPr>
          <w:color w:val="auto"/>
          <w:vertAlign w:val="superscript"/>
        </w:rPr>
        <w:footnoteReference w:id="1239"/>
      </w:r>
    </w:p>
    <w:p w:rsidR="004F56BA" w:rsidRPr="00663B7B" w:rsidRDefault="004F56BA" w:rsidP="004F56BA">
      <w:pPr>
        <w:pStyle w:val="a5"/>
        <w:rPr>
          <w:color w:val="auto"/>
        </w:rPr>
      </w:pPr>
      <w:r w:rsidRPr="00663B7B">
        <w:rPr>
          <w:color w:val="auto"/>
        </w:rPr>
        <w:t>Итак, эта книга о самом важном, что, с моей скромной точки зрения, важно и нужно сказать миру. Это «…лучшее из того, что я в силах ему предложить».</w:t>
      </w:r>
    </w:p>
    <w:p w:rsidR="004F56BA" w:rsidRPr="00663B7B" w:rsidRDefault="004F56BA" w:rsidP="004F56BA">
      <w:pPr>
        <w:pStyle w:val="af6"/>
        <w:pageBreakBefore/>
        <w:spacing w:after="0"/>
        <w:rPr>
          <w:b/>
          <w:color w:val="auto"/>
          <w:sz w:val="32"/>
          <w:szCs w:val="32"/>
        </w:rPr>
      </w:pPr>
      <w:r w:rsidRPr="00663B7B">
        <w:rPr>
          <w:b/>
          <w:color w:val="auto"/>
          <w:sz w:val="32"/>
          <w:szCs w:val="32"/>
        </w:rPr>
        <w:lastRenderedPageBreak/>
        <w:t>САМООСВОБОЖДАЮЩАЯСЯ ИГРА,</w:t>
      </w:r>
    </w:p>
    <w:p w:rsidR="004F56BA" w:rsidRPr="00663B7B" w:rsidRDefault="004F56BA" w:rsidP="004F56BA">
      <w:pPr>
        <w:pStyle w:val="af6"/>
        <w:spacing w:after="0"/>
        <w:rPr>
          <w:b/>
          <w:color w:val="auto"/>
          <w:sz w:val="20"/>
          <w:szCs w:val="20"/>
        </w:rPr>
      </w:pPr>
      <w:r w:rsidRPr="00663B7B">
        <w:rPr>
          <w:b/>
          <w:color w:val="auto"/>
          <w:sz w:val="20"/>
          <w:szCs w:val="20"/>
        </w:rPr>
        <w:t>или</w:t>
      </w:r>
    </w:p>
    <w:p w:rsidR="004F56BA" w:rsidRPr="00663B7B" w:rsidRDefault="004F56BA" w:rsidP="004F56BA">
      <w:pPr>
        <w:pStyle w:val="af6"/>
        <w:spacing w:after="360"/>
        <w:rPr>
          <w:i/>
          <w:color w:val="auto"/>
        </w:rPr>
      </w:pPr>
      <w:r w:rsidRPr="00663B7B">
        <w:rPr>
          <w:i/>
          <w:color w:val="auto"/>
        </w:rPr>
        <w:t>Алхимия Артистического Мастерства</w:t>
      </w:r>
    </w:p>
    <w:p w:rsidR="004F56BA" w:rsidRPr="00663B7B" w:rsidRDefault="004F56BA" w:rsidP="004F56BA">
      <w:pPr>
        <w:pStyle w:val="af6"/>
        <w:spacing w:after="360"/>
        <w:rPr>
          <w:b/>
          <w:color w:val="auto"/>
        </w:rPr>
      </w:pPr>
      <w:r w:rsidRPr="00663B7B">
        <w:rPr>
          <w:b/>
          <w:color w:val="auto"/>
        </w:rPr>
        <w:t>Часть третья</w:t>
      </w:r>
    </w:p>
    <w:p w:rsidR="004F56BA" w:rsidRPr="00663B7B" w:rsidRDefault="004F56BA" w:rsidP="004F56BA">
      <w:pPr>
        <w:pStyle w:val="af6"/>
        <w:spacing w:after="360"/>
        <w:rPr>
          <w:color w:val="auto"/>
        </w:rPr>
      </w:pPr>
      <w:r w:rsidRPr="00663B7B">
        <w:rPr>
          <w:color w:val="auto"/>
        </w:rPr>
        <w:t>XI</w:t>
      </w:r>
    </w:p>
    <w:p w:rsidR="004F56BA" w:rsidRPr="00663B7B" w:rsidRDefault="004F56BA" w:rsidP="004F56BA">
      <w:pPr>
        <w:pStyle w:val="af0"/>
        <w:rPr>
          <w:color w:val="auto"/>
          <w:szCs w:val="24"/>
        </w:rPr>
      </w:pPr>
      <w:r w:rsidRPr="00663B7B">
        <w:rPr>
          <w:color w:val="auto"/>
          <w:szCs w:val="24"/>
        </w:rPr>
        <w:t>Осознав одно – все реализовано.</w:t>
      </w:r>
    </w:p>
    <w:p w:rsidR="004F56BA" w:rsidRPr="00663B7B" w:rsidRDefault="004F56BA" w:rsidP="004F56BA">
      <w:pPr>
        <w:pStyle w:val="af5"/>
        <w:rPr>
          <w:color w:val="auto"/>
        </w:rPr>
      </w:pPr>
      <w:r w:rsidRPr="00663B7B">
        <w:rPr>
          <w:color w:val="auto"/>
        </w:rPr>
        <w:t>Вангчунг Дордже</w:t>
      </w:r>
      <w:r w:rsidRPr="00663B7B">
        <w:rPr>
          <w:color w:val="auto"/>
          <w:vertAlign w:val="superscript"/>
        </w:rPr>
        <w:footnoteReference w:id="1240"/>
      </w:r>
    </w:p>
    <w:p w:rsidR="004F56BA" w:rsidRPr="00663B7B" w:rsidRDefault="004F56BA" w:rsidP="004F56BA">
      <w:pPr>
        <w:pStyle w:val="15"/>
        <w:rPr>
          <w:color w:val="auto"/>
        </w:rPr>
      </w:pPr>
      <w:r w:rsidRPr="00663B7B">
        <w:rPr>
          <w:color w:val="auto"/>
        </w:rPr>
        <w:t>ПЕРВАЯ ПЕЧАТЬ – MISTERIUM JUNOTIONIS</w:t>
      </w:r>
      <w:r w:rsidRPr="00663B7B">
        <w:rPr>
          <w:color w:val="auto"/>
          <w:vertAlign w:val="superscript"/>
        </w:rPr>
        <w:footnoteReference w:id="1241"/>
      </w: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Алхимический брак!</w:t>
      </w:r>
    </w:p>
    <w:p w:rsidR="004F56BA" w:rsidRPr="00663B7B" w:rsidRDefault="004F56BA" w:rsidP="004F56BA">
      <w:pPr>
        <w:pStyle w:val="a5"/>
        <w:rPr>
          <w:rStyle w:val="a6"/>
          <w:i/>
          <w:color w:val="auto"/>
        </w:rPr>
      </w:pPr>
      <w:r w:rsidRPr="00663B7B">
        <w:rPr>
          <w:rFonts w:cs="Times New Roman"/>
          <w:color w:val="auto"/>
        </w:rPr>
        <w:t>Итак,</w:t>
      </w:r>
      <w:r w:rsidRPr="00663B7B">
        <w:rPr>
          <w:rStyle w:val="a6"/>
          <w:i/>
          <w:color w:val="auto"/>
        </w:rPr>
        <w:t xml:space="preserve"> ЧАСТИЦЫ МАТЕРИАЛЬНОГО МИРА НЕ СОСТОЯТ ИЗ КАКОГО-ТО МАТЕРИАЛА: ЭТО ПАТТЕРНЫ ЭНЕРГИИ!</w:t>
      </w:r>
      <w:r w:rsidRPr="00663B7B">
        <w:rPr>
          <w:rFonts w:cs="Times New Roman"/>
          <w:color w:val="auto"/>
        </w:rPr>
        <w:t xml:space="preserve"> Поэтому </w:t>
      </w:r>
      <w:r w:rsidRPr="00663B7B">
        <w:rPr>
          <w:rStyle w:val="a6"/>
          <w:i/>
          <w:color w:val="auto"/>
        </w:rPr>
        <w:t>КО ВСЕМУ, ЧТО ПРОИСХОДИТ, МОЖНО ОТНОСИТЬСЯ ТОЛЬКО КАК К ДИНАМИЧЕСКОЙ МЕТАФОРЕ, СИМВОЛУ, ИГРЕ, НО НЕ БОЛЕЕ!</w:t>
      </w:r>
    </w:p>
    <w:p w:rsidR="004F56BA" w:rsidRPr="00663B7B" w:rsidRDefault="004F56BA" w:rsidP="004F56BA">
      <w:pPr>
        <w:pStyle w:val="a5"/>
        <w:rPr>
          <w:color w:val="auto"/>
        </w:rPr>
      </w:pPr>
      <w:r w:rsidRPr="00663B7B">
        <w:rPr>
          <w:color w:val="auto"/>
        </w:rPr>
        <w:t xml:space="preserve">В серии нижеследующих глав речь пойдет о разных способах обретения защиты. Первый – самый сложный. Он рассматривается через </w:t>
      </w:r>
      <w:r w:rsidRPr="00663B7B">
        <w:rPr>
          <w:i/>
          <w:color w:val="auto"/>
        </w:rPr>
        <w:t>абсолютный</w:t>
      </w:r>
      <w:r w:rsidRPr="00663B7B">
        <w:rPr>
          <w:color w:val="auto"/>
        </w:rPr>
        <w:t xml:space="preserve"> и </w:t>
      </w:r>
      <w:r w:rsidRPr="00663B7B">
        <w:rPr>
          <w:i/>
          <w:color w:val="auto"/>
        </w:rPr>
        <w:t>относительный</w:t>
      </w:r>
      <w:r w:rsidRPr="00663B7B">
        <w:rPr>
          <w:color w:val="auto"/>
        </w:rPr>
        <w:t xml:space="preserve"> уровни игры! Сложность здесь в том, что эту «влюбленную пару» невозможно разлучить даже на мгновение! Она – неделима! Как, собственно, «да» &amp; «нет»! Объясняя разницу между этими двумя уровнями, один из моих главных учителей – лама Оле Нидал привел однажды следующий очень сильный пример: «…представьте себе, – сказал он, – что сейчас в центр </w:t>
      </w:r>
      <w:r w:rsidRPr="00663B7B">
        <w:rPr>
          <w:color w:val="auto"/>
        </w:rPr>
        <w:lastRenderedPageBreak/>
        <w:t xml:space="preserve">этого зала кто-то бросает бомбу. Раздается мощный взрыв, и все тонет в криках боли и безумного страдания. Кровь и куски человеческого мяса забрызгивают стены и экран, гибнут десятки людей, и с точки зрения </w:t>
      </w:r>
      <w:r w:rsidRPr="00663B7B">
        <w:rPr>
          <w:i/>
          <w:color w:val="auto"/>
        </w:rPr>
        <w:t>относительной истины</w:t>
      </w:r>
      <w:r w:rsidRPr="00663B7B">
        <w:rPr>
          <w:color w:val="auto"/>
        </w:rPr>
        <w:t xml:space="preserve"> это действительно ужасно. Но с точки зрения </w:t>
      </w:r>
      <w:r w:rsidRPr="00663B7B">
        <w:rPr>
          <w:i/>
          <w:color w:val="auto"/>
        </w:rPr>
        <w:t>абсолютной истины</w:t>
      </w:r>
      <w:r w:rsidRPr="00663B7B">
        <w:rPr>
          <w:color w:val="auto"/>
        </w:rPr>
        <w:t xml:space="preserve"> все происходящее будет вибрировать высшей радостью!»</w:t>
      </w:r>
      <w:r w:rsidRPr="00663B7B">
        <w:rPr>
          <w:color w:val="auto"/>
          <w:vertAlign w:val="superscript"/>
        </w:rPr>
        <w:footnoteReference w:id="1242"/>
      </w:r>
      <w:r w:rsidRPr="00663B7B">
        <w:rPr>
          <w:color w:val="auto"/>
        </w:rPr>
        <w:t xml:space="preserve"> Точно так же, многочисленные опросы спасенных людей переживших близость смерти свидетельствуют о том, что «…падающие в пропасть сознают, что тело бъется о скалы, кости ломаются, но сознание при этом существует как бы отдельно от тела, как бы «над ним». Его даже не интерисует, что происходит с телом. Сознание погружено в «восторг смерти», оно охвачено музыкой небес, светом и покоем Дантова Рая»</w:t>
      </w:r>
      <w:r w:rsidRPr="00663B7B">
        <w:rPr>
          <w:color w:val="auto"/>
          <w:vertAlign w:val="superscript"/>
        </w:rPr>
        <w:footnoteReference w:id="1243"/>
      </w:r>
      <w:r w:rsidRPr="00663B7B">
        <w:rPr>
          <w:color w:val="auto"/>
        </w:rPr>
        <w:t xml:space="preserve"> И «…всюду смерть. Всюду Божьи глаза»! Так, «…не только в благочестивом образе жизни, в молитве, песнопениях и танцах сильнее всего проявляется божество, но и в смертоносном ударе секиры, в льющейся крови, в сожжении кусков мяса»</w:t>
      </w:r>
      <w:r w:rsidRPr="00663B7B">
        <w:rPr>
          <w:color w:val="auto"/>
          <w:vertAlign w:val="superscript"/>
        </w:rPr>
        <w:footnoteReference w:id="1244"/>
      </w:r>
      <w:r w:rsidRPr="00663B7B">
        <w:rPr>
          <w:color w:val="auto"/>
        </w:rPr>
        <w:t xml:space="preserve"> И, если хотите, ещё круче: «…взрывы ядерных бомб и извержения вулканов похожи на яркие цветы. Ураганы и смерчи, сметающие селения, так величественны. Язвы чумы и оспы, старческие морщины украшают кожу прекрасными узорами. Слезы женщин, рыдающих над убитыми на войне сыновьями и мужьями, так прозрачны и чисты, подобно бриллиантам. В мольбах жертв о пощаде и спасении столько силы и искренности. (…) Как красив, отважен и смел отец семейства, грудью прикрывающий своих детей, выходящий сражаться против многочисленных и сильных врагов. Алая кровь полей боя подобна рубинам и тюльпанам. Или, иначе сказать, </w:t>
      </w:r>
      <w:r w:rsidRPr="00663B7B">
        <w:rPr>
          <w:color w:val="auto"/>
        </w:rPr>
        <w:lastRenderedPageBreak/>
        <w:t>рубины и тюльпаны подобны пролитой крови и тем прекрасны»</w:t>
      </w:r>
      <w:r w:rsidRPr="00663B7B">
        <w:rPr>
          <w:color w:val="auto"/>
          <w:vertAlign w:val="superscript"/>
        </w:rPr>
        <w:footnoteReference w:id="1245"/>
      </w:r>
      <w:r w:rsidRPr="00663B7B">
        <w:rPr>
          <w:color w:val="auto"/>
        </w:rPr>
        <w:t>.</w:t>
      </w:r>
    </w:p>
    <w:p w:rsidR="004F56BA" w:rsidRPr="00663B7B" w:rsidRDefault="004F56BA" w:rsidP="004F56BA">
      <w:pPr>
        <w:pStyle w:val="a5"/>
        <w:rPr>
          <w:color w:val="auto"/>
        </w:rPr>
      </w:pPr>
      <w:r w:rsidRPr="00663B7B">
        <w:rPr>
          <w:color w:val="auto"/>
        </w:rPr>
        <w:t xml:space="preserve">Все эти экстремальные примеры очень точно объясняют один из самых трудно понимаемых постулатов буддийской философии: </w:t>
      </w:r>
      <w:r w:rsidRPr="00663B7B">
        <w:rPr>
          <w:i/>
          <w:color w:val="auto"/>
        </w:rPr>
        <w:t>абсолютного</w:t>
      </w:r>
      <w:r w:rsidRPr="00663B7B">
        <w:rPr>
          <w:color w:val="auto"/>
        </w:rPr>
        <w:t xml:space="preserve"> и </w:t>
      </w:r>
      <w:r w:rsidRPr="00663B7B">
        <w:rPr>
          <w:i/>
          <w:color w:val="auto"/>
        </w:rPr>
        <w:t>относительного</w:t>
      </w:r>
      <w:r w:rsidRPr="00663B7B">
        <w:rPr>
          <w:color w:val="auto"/>
        </w:rPr>
        <w:t xml:space="preserve"> уровней реальности. Суть в том, что в театре за самым невероятным и трагическим действием всегда проступает </w:t>
      </w:r>
      <w:r w:rsidRPr="00663B7B">
        <w:rPr>
          <w:i/>
          <w:color w:val="auto"/>
        </w:rPr>
        <w:t>ПУСТОЕ ПРОСТРАНСТВО СЦЕНЫ</w:t>
      </w:r>
      <w:r w:rsidRPr="00663B7B">
        <w:rPr>
          <w:color w:val="auto"/>
        </w:rPr>
        <w:t>. Оно всегда чисто, независимо от того, сколько крови и грязи проливается на него. Говоря репликой из Ибн ал-΄Араби: «О чудо, сад посреди пламени!»</w:t>
      </w:r>
      <w:r w:rsidRPr="00663B7B">
        <w:rPr>
          <w:color w:val="auto"/>
          <w:vertAlign w:val="superscript"/>
        </w:rPr>
        <w:footnoteReference w:id="1246"/>
      </w:r>
      <w:r w:rsidRPr="00663B7B">
        <w:rPr>
          <w:color w:val="auto"/>
        </w:rPr>
        <w:t xml:space="preserve"> И это означает, что на </w:t>
      </w:r>
      <w:r w:rsidRPr="00663B7B">
        <w:rPr>
          <w:i/>
          <w:color w:val="auto"/>
        </w:rPr>
        <w:t>АБСОЛЮТНОМ</w:t>
      </w:r>
      <w:r w:rsidRPr="00663B7B">
        <w:rPr>
          <w:color w:val="auto"/>
        </w:rPr>
        <w:t xml:space="preserve"> уровне мы присутствуем в осознании </w:t>
      </w:r>
      <w:r w:rsidRPr="00663B7B">
        <w:rPr>
          <w:i/>
          <w:color w:val="auto"/>
        </w:rPr>
        <w:t>ПУСТОГО ПРОСТРАНСТВА СЦЕНЫ</w:t>
      </w:r>
      <w:r w:rsidRPr="00663B7B">
        <w:rPr>
          <w:color w:val="auto"/>
        </w:rPr>
        <w:t xml:space="preserve">, природа которого неделима и целостна (зритель); на </w:t>
      </w:r>
      <w:r w:rsidRPr="00663B7B">
        <w:rPr>
          <w:i/>
          <w:color w:val="auto"/>
        </w:rPr>
        <w:t>ОТНОСИТЕЛЬНОМ</w:t>
      </w:r>
      <w:r w:rsidRPr="00663B7B">
        <w:rPr>
          <w:color w:val="auto"/>
        </w:rPr>
        <w:t xml:space="preserve"> мы входим в один из аспектов игры (роль), так как этого требуют обстоятельства нашей жизни (в более узком круге – профессия). «Но эти две реальности не могут быть независимыми друг от друга, потому что </w:t>
      </w:r>
      <w:r w:rsidRPr="00663B7B">
        <w:rPr>
          <w:i/>
          <w:color w:val="auto"/>
        </w:rPr>
        <w:t>абсолютная реальность</w:t>
      </w:r>
      <w:r w:rsidRPr="00663B7B">
        <w:rPr>
          <w:color w:val="auto"/>
        </w:rPr>
        <w:t xml:space="preserve"> объекта (зритель) является истинной природой его </w:t>
      </w:r>
      <w:r w:rsidRPr="00663B7B">
        <w:rPr>
          <w:i/>
          <w:color w:val="auto"/>
        </w:rPr>
        <w:t>относительной реальности</w:t>
      </w:r>
      <w:r w:rsidRPr="00663B7B">
        <w:rPr>
          <w:color w:val="auto"/>
        </w:rPr>
        <w:t xml:space="preserve"> (роль). То есть нельзя сказать, что </w:t>
      </w:r>
      <w:r w:rsidRPr="00663B7B">
        <w:rPr>
          <w:i/>
          <w:color w:val="auto"/>
        </w:rPr>
        <w:t>относительная реальность</w:t>
      </w:r>
      <w:r w:rsidRPr="00663B7B">
        <w:rPr>
          <w:color w:val="auto"/>
        </w:rPr>
        <w:t xml:space="preserve"> это ошибка, так как её проявление совершенно подлинно, как отражение в зеркале, оно действительно находится здесь. Но с точки зрения </w:t>
      </w:r>
      <w:r w:rsidRPr="00663B7B">
        <w:rPr>
          <w:i/>
          <w:color w:val="auto"/>
        </w:rPr>
        <w:t>абсолютной реальности</w:t>
      </w:r>
      <w:r w:rsidRPr="00663B7B">
        <w:rPr>
          <w:color w:val="auto"/>
        </w:rPr>
        <w:t xml:space="preserve"> так же неправильно сказать, что </w:t>
      </w:r>
      <w:r w:rsidRPr="00663B7B">
        <w:rPr>
          <w:i/>
          <w:color w:val="auto"/>
        </w:rPr>
        <w:t>относительная реальность</w:t>
      </w:r>
      <w:r w:rsidRPr="00663B7B">
        <w:rPr>
          <w:color w:val="auto"/>
        </w:rPr>
        <w:t xml:space="preserve"> это истина, так как она пуста в своей основе»</w:t>
      </w:r>
      <w:r w:rsidRPr="00663B7B">
        <w:rPr>
          <w:color w:val="auto"/>
          <w:vertAlign w:val="superscript"/>
        </w:rPr>
        <w:footnoteReference w:id="1247"/>
      </w:r>
      <w:r w:rsidRPr="00663B7B">
        <w:rPr>
          <w:color w:val="auto"/>
        </w:rPr>
        <w:t xml:space="preserve">. Совмещение этих двух уровней – формы и пустоты, </w:t>
      </w:r>
      <w:r w:rsidRPr="00663B7B">
        <w:rPr>
          <w:i/>
          <w:color w:val="auto"/>
        </w:rPr>
        <w:t xml:space="preserve">игры </w:t>
      </w:r>
      <w:r w:rsidRPr="00663B7B">
        <w:rPr>
          <w:color w:val="auto"/>
        </w:rPr>
        <w:t xml:space="preserve">и </w:t>
      </w:r>
      <w:r w:rsidRPr="00663B7B">
        <w:rPr>
          <w:i/>
          <w:color w:val="auto"/>
        </w:rPr>
        <w:t>не-игры</w:t>
      </w:r>
      <w:r w:rsidRPr="00663B7B">
        <w:rPr>
          <w:color w:val="auto"/>
        </w:rPr>
        <w:t xml:space="preserve">, бытия и небытия, динамики и покоя, </w:t>
      </w:r>
      <w:r w:rsidRPr="00663B7B">
        <w:rPr>
          <w:color w:val="auto"/>
        </w:rPr>
        <w:lastRenderedPageBreak/>
        <w:t xml:space="preserve">необходимости что-то менять и отсутствия необходимости перемен и есть реализация </w:t>
      </w:r>
      <w:r w:rsidRPr="00663B7B">
        <w:rPr>
          <w:i/>
          <w:color w:val="auto"/>
        </w:rPr>
        <w:t>САМООСВОБОЖДАЮЩЕЙСЯ ИГРЫ</w:t>
      </w:r>
      <w:r w:rsidRPr="00663B7B">
        <w:rPr>
          <w:color w:val="auto"/>
        </w:rPr>
        <w:t xml:space="preserve">. То есть реализация присутствия в мире, которое каждое мгновение сознанием </w:t>
      </w:r>
      <w:r w:rsidRPr="00663B7B">
        <w:rPr>
          <w:i/>
          <w:color w:val="auto"/>
        </w:rPr>
        <w:t>пустотности</w:t>
      </w:r>
      <w:r w:rsidRPr="00663B7B">
        <w:rPr>
          <w:color w:val="auto"/>
        </w:rPr>
        <w:t xml:space="preserve"> себя освобождается от привязанности к себе. Ведь «…в абсолютном смысле ничто никогда не рождалось, не творилось, не разрушалось. Проявление видимой вселенной в относительном мире есть иллюзорный акт двойственного ума»</w:t>
      </w:r>
      <w:r w:rsidRPr="00663B7B">
        <w:rPr>
          <w:color w:val="auto"/>
          <w:vertAlign w:val="superscript"/>
        </w:rPr>
        <w:footnoteReference w:id="1248"/>
      </w:r>
    </w:p>
    <w:p w:rsidR="004F56BA" w:rsidRPr="00663B7B" w:rsidRDefault="004F56BA" w:rsidP="004F56BA">
      <w:pPr>
        <w:pStyle w:val="a5"/>
        <w:rPr>
          <w:i/>
          <w:color w:val="auto"/>
        </w:rPr>
      </w:pPr>
      <w:r w:rsidRPr="00663B7B">
        <w:rPr>
          <w:color w:val="auto"/>
        </w:rPr>
        <w:t xml:space="preserve">Это верно, что «…от этой мудрости веет свободой </w:t>
      </w:r>
      <w:r w:rsidRPr="00663B7B">
        <w:rPr>
          <w:i/>
          <w:color w:val="auto"/>
        </w:rPr>
        <w:t>Хаоса</w:t>
      </w:r>
      <w:r w:rsidRPr="00663B7B">
        <w:rPr>
          <w:color w:val="auto"/>
        </w:rPr>
        <w:t xml:space="preserve"> и красотой </w:t>
      </w:r>
      <w:r w:rsidRPr="00663B7B">
        <w:rPr>
          <w:i/>
          <w:color w:val="auto"/>
        </w:rPr>
        <w:t>Ужаса</w:t>
      </w:r>
      <w:r w:rsidRPr="00663B7B">
        <w:rPr>
          <w:color w:val="auto"/>
        </w:rPr>
        <w:t xml:space="preserve">. В ней любовь, что за пределами жизни и смерти, хоть она и пронизывает их обоих насквозь. Этот </w:t>
      </w:r>
      <w:r w:rsidRPr="00663B7B">
        <w:rPr>
          <w:i/>
          <w:color w:val="auto"/>
        </w:rPr>
        <w:t>Путь милостью Бездны</w:t>
      </w:r>
      <w:r w:rsidRPr="00663B7B">
        <w:rPr>
          <w:color w:val="auto"/>
        </w:rPr>
        <w:t xml:space="preserve"> открыт тем немногим, кто готов ступить на него»</w:t>
      </w:r>
      <w:r w:rsidRPr="00663B7B">
        <w:rPr>
          <w:color w:val="auto"/>
          <w:vertAlign w:val="superscript"/>
        </w:rPr>
        <w:footnoteReference w:id="1249"/>
      </w:r>
      <w:r w:rsidRPr="00663B7B">
        <w:rPr>
          <w:color w:val="auto"/>
        </w:rPr>
        <w:t xml:space="preserve">. Кто готов стать единым со всем тем, что вселяет неописуемый </w:t>
      </w:r>
      <w:r w:rsidRPr="00663B7B">
        <w:rPr>
          <w:i/>
          <w:color w:val="auto"/>
        </w:rPr>
        <w:t>Ужас</w:t>
      </w:r>
      <w:r w:rsidRPr="00663B7B">
        <w:rPr>
          <w:color w:val="auto"/>
        </w:rPr>
        <w:t xml:space="preserve">, кто готов прыгнуть в </w:t>
      </w:r>
      <w:r w:rsidRPr="00663B7B">
        <w:rPr>
          <w:i/>
          <w:color w:val="auto"/>
        </w:rPr>
        <w:t>Бездну Хаоса</w:t>
      </w:r>
      <w:r w:rsidRPr="00663B7B">
        <w:rPr>
          <w:color w:val="auto"/>
        </w:rPr>
        <w:t xml:space="preserve">, чтобы обрести то, что называется в </w:t>
      </w:r>
      <w:r w:rsidRPr="00663B7B">
        <w:rPr>
          <w:i/>
          <w:color w:val="auto"/>
        </w:rPr>
        <w:t>ИГРЕ</w:t>
      </w:r>
      <w:r w:rsidRPr="00663B7B">
        <w:rPr>
          <w:color w:val="auto"/>
        </w:rPr>
        <w:t xml:space="preserve"> </w:t>
      </w:r>
      <w:r w:rsidRPr="00663B7B">
        <w:rPr>
          <w:i/>
          <w:color w:val="auto"/>
        </w:rPr>
        <w:t>Тотальным Бесстрашием</w:t>
      </w:r>
      <w:r w:rsidRPr="00663B7B">
        <w:rPr>
          <w:color w:val="auto"/>
        </w:rPr>
        <w:t xml:space="preserve">, тот, и только тот, способен облачиться в </w:t>
      </w:r>
      <w:r w:rsidRPr="00663B7B">
        <w:rPr>
          <w:i/>
          <w:color w:val="auto"/>
        </w:rPr>
        <w:t>Сокровенную Красоту</w:t>
      </w:r>
      <w:r w:rsidRPr="00663B7B">
        <w:rPr>
          <w:color w:val="auto"/>
        </w:rPr>
        <w:t xml:space="preserve"> мира! Или, говоря словами безымянного китайского поэта, только тот, кто «…неустанно стучится в тишину, способен извлечь из нее музыку»</w:t>
      </w:r>
      <w:r w:rsidRPr="00663B7B">
        <w:rPr>
          <w:color w:val="auto"/>
          <w:vertAlign w:val="superscript"/>
        </w:rPr>
        <w:footnoteReference w:id="1250"/>
      </w:r>
      <w:r w:rsidRPr="00663B7B">
        <w:rPr>
          <w:color w:val="auto"/>
        </w:rPr>
        <w:t xml:space="preserve">. Хорошие актёры очень хорошо знают это. Они знают, что «…только тогда вы имеете право резать горло другого, когда, расслабившись в своей </w:t>
      </w:r>
      <w:r w:rsidRPr="00663B7B">
        <w:rPr>
          <w:i/>
          <w:color w:val="auto"/>
        </w:rPr>
        <w:t>Истинной Сущности</w:t>
      </w:r>
      <w:r w:rsidRPr="00663B7B">
        <w:rPr>
          <w:color w:val="auto"/>
        </w:rPr>
        <w:t xml:space="preserve">, будете готовы к тому, что сейчас горло перережут вам. Ведь вы – это </w:t>
      </w:r>
      <w:r w:rsidRPr="00663B7B">
        <w:rPr>
          <w:i/>
          <w:color w:val="auto"/>
        </w:rPr>
        <w:t>Бог</w:t>
      </w:r>
      <w:r w:rsidRPr="00663B7B">
        <w:rPr>
          <w:color w:val="auto"/>
        </w:rPr>
        <w:t xml:space="preserve">, а </w:t>
      </w:r>
      <w:r w:rsidRPr="00663B7B">
        <w:rPr>
          <w:i/>
          <w:color w:val="auto"/>
        </w:rPr>
        <w:t>Бог</w:t>
      </w:r>
      <w:r w:rsidRPr="00663B7B">
        <w:rPr>
          <w:color w:val="auto"/>
        </w:rPr>
        <w:t xml:space="preserve"> – это все. Таким образом, перерезая горло другому, вы режете </w:t>
      </w:r>
      <w:r w:rsidRPr="00663B7B">
        <w:rPr>
          <w:color w:val="auto"/>
        </w:rPr>
        <w:lastRenderedPageBreak/>
        <w:t>горло самим себе»</w:t>
      </w:r>
      <w:r w:rsidRPr="00663B7B">
        <w:rPr>
          <w:color w:val="auto"/>
          <w:vertAlign w:val="superscript"/>
        </w:rPr>
        <w:footnoteReference w:id="1251"/>
      </w:r>
      <w:r w:rsidRPr="00663B7B">
        <w:rPr>
          <w:color w:val="auto"/>
        </w:rPr>
        <w:t>, и у вас всегда есть выбор. И ещё раз, репликой из Акиры Курасавы: «Если картина похожа на картину, это не значит, что картина есть. Надо найти красоту, которая внутри. И потом, как если бы это был сон, вся эта красота сама пишет себя через меня…»</w:t>
      </w:r>
      <w:r w:rsidRPr="00663B7B">
        <w:rPr>
          <w:color w:val="auto"/>
          <w:vertAlign w:val="superscript"/>
        </w:rPr>
        <w:footnoteReference w:id="1252"/>
      </w:r>
      <w:r w:rsidRPr="00663B7B">
        <w:rPr>
          <w:color w:val="auto"/>
        </w:rPr>
        <w:t xml:space="preserve"> Или, из Силезиуса: «Я столь же велик, как Бог; Бог так же мал, как я»…</w:t>
      </w:r>
      <w:r w:rsidRPr="00663B7B">
        <w:rPr>
          <w:color w:val="auto"/>
          <w:vertAlign w:val="superscript"/>
        </w:rPr>
        <w:footnoteReference w:id="1253"/>
      </w:r>
      <w:r w:rsidRPr="00663B7B">
        <w:rPr>
          <w:color w:val="auto"/>
        </w:rPr>
        <w:t xml:space="preserve"> Так, </w:t>
      </w:r>
      <w:r w:rsidRPr="00663B7B">
        <w:rPr>
          <w:i/>
          <w:color w:val="auto"/>
        </w:rPr>
        <w:t>относительная истина</w:t>
      </w:r>
      <w:r w:rsidRPr="00663B7B">
        <w:rPr>
          <w:color w:val="auto"/>
        </w:rPr>
        <w:t xml:space="preserve"> учит тому, как вещи являются в мире нашему восприятию, а </w:t>
      </w:r>
      <w:r w:rsidRPr="00663B7B">
        <w:rPr>
          <w:i/>
          <w:color w:val="auto"/>
        </w:rPr>
        <w:t>абсолютная истина</w:t>
      </w:r>
      <w:r w:rsidRPr="00663B7B">
        <w:rPr>
          <w:color w:val="auto"/>
        </w:rPr>
        <w:t xml:space="preserve"> рассматривает вопрос о том, чем они являются на самом деле. И все это ещё и ещё раз доказывает, что реальность никогда не была и никогда не будет такой, какой мы можем её определить! «Время, пространство и причинно-следственные связи – это стекло, через которое мы смотрим на Абсолют»</w:t>
      </w:r>
      <w:r w:rsidRPr="00663B7B">
        <w:rPr>
          <w:color w:val="auto"/>
          <w:vertAlign w:val="superscript"/>
        </w:rPr>
        <w:footnoteReference w:id="1254"/>
      </w:r>
      <w:r w:rsidRPr="00663B7B">
        <w:rPr>
          <w:color w:val="auto"/>
        </w:rPr>
        <w:t>; а «…физические концепции – это свободные построения человеческого ума и не определяются внешним миром, хотя так может казаться»</w:t>
      </w:r>
      <w:r w:rsidRPr="00663B7B">
        <w:rPr>
          <w:color w:val="auto"/>
          <w:vertAlign w:val="superscript"/>
        </w:rPr>
        <w:footnoteReference w:id="1255"/>
      </w:r>
      <w:r w:rsidRPr="00663B7B">
        <w:rPr>
          <w:color w:val="auto"/>
        </w:rPr>
        <w:t xml:space="preserve"> И все это означает, что </w:t>
      </w:r>
      <w:r w:rsidRPr="00663B7B">
        <w:rPr>
          <w:i/>
          <w:color w:val="auto"/>
        </w:rPr>
        <w:t>АБСОЛЮТНАЯ ИСТИНА НЕ ПРОЯВЛЯЕМА</w:t>
      </w:r>
      <w:r w:rsidRPr="00663B7B">
        <w:rPr>
          <w:color w:val="auto"/>
        </w:rPr>
        <w:t xml:space="preserve">! Реальность никогда не была и никогда не будет такой, какой мы можем её </w:t>
      </w:r>
      <w:r w:rsidRPr="00663B7B">
        <w:rPr>
          <w:color w:val="auto"/>
        </w:rPr>
        <w:lastRenderedPageBreak/>
        <w:t xml:space="preserve">себе представить! А то, что проявляется, оформляется, определяется, является </w:t>
      </w:r>
      <w:r w:rsidRPr="00663B7B">
        <w:rPr>
          <w:i/>
          <w:color w:val="auto"/>
        </w:rPr>
        <w:t>ОТНОСИТЕЛЬНОЙ ИСТИНОЙ!</w:t>
      </w:r>
    </w:p>
    <w:p w:rsidR="004F56BA" w:rsidRPr="00663B7B" w:rsidRDefault="004F56BA" w:rsidP="004F56BA">
      <w:pPr>
        <w:pStyle w:val="a5"/>
        <w:rPr>
          <w:color w:val="auto"/>
        </w:rPr>
      </w:pPr>
      <w:r w:rsidRPr="00663B7B">
        <w:rPr>
          <w:color w:val="auto"/>
        </w:rPr>
        <w:t>И что соединят их вместе?</w:t>
      </w:r>
    </w:p>
    <w:p w:rsidR="004F56BA" w:rsidRPr="00663B7B" w:rsidRDefault="004F56BA" w:rsidP="004F56BA">
      <w:pPr>
        <w:pStyle w:val="a5"/>
        <w:rPr>
          <w:color w:val="auto"/>
        </w:rPr>
      </w:pPr>
      <w:r w:rsidRPr="00663B7B">
        <w:rPr>
          <w:color w:val="auto"/>
        </w:rPr>
        <w:t>Ответ, – «</w:t>
      </w:r>
      <w:r w:rsidRPr="00663B7B">
        <w:rPr>
          <w:i/>
          <w:color w:val="auto"/>
        </w:rPr>
        <w:t>А ЧТО, ЕСЛИ БЫ</w:t>
      </w:r>
      <w:r w:rsidRPr="00663B7B">
        <w:rPr>
          <w:color w:val="auto"/>
        </w:rPr>
        <w:t xml:space="preserve">»! То есть </w:t>
      </w:r>
      <w:r w:rsidRPr="00663B7B">
        <w:rPr>
          <w:i/>
          <w:color w:val="auto"/>
        </w:rPr>
        <w:t>ИГРА! ИГРА,</w:t>
      </w:r>
      <w:r w:rsidRPr="00663B7B">
        <w:rPr>
          <w:color w:val="auto"/>
        </w:rPr>
        <w:t xml:space="preserve"> в которой можно одновременно быть как живым, так и мертвым, т.е. выйти за пределы </w:t>
      </w:r>
      <w:r w:rsidRPr="00663B7B">
        <w:rPr>
          <w:i/>
          <w:color w:val="auto"/>
        </w:rPr>
        <w:t>линейной логики,</w:t>
      </w:r>
      <w:r w:rsidRPr="00663B7B">
        <w:rPr>
          <w:color w:val="auto"/>
        </w:rPr>
        <w:t xml:space="preserve"> что существенно повышает творческую потенцию в разрешении «неразрешимых» с точки зрения </w:t>
      </w:r>
      <w:r w:rsidRPr="00663B7B">
        <w:rPr>
          <w:i/>
          <w:color w:val="auto"/>
        </w:rPr>
        <w:t>линейной логики</w:t>
      </w:r>
      <w:r w:rsidRPr="00663B7B">
        <w:rPr>
          <w:color w:val="auto"/>
        </w:rPr>
        <w:t xml:space="preserve"> задач.</w:t>
      </w:r>
    </w:p>
    <w:p w:rsidR="004F56BA" w:rsidRPr="00663B7B" w:rsidRDefault="004F56BA" w:rsidP="004F56BA">
      <w:pPr>
        <w:pStyle w:val="a5"/>
        <w:rPr>
          <w:color w:val="auto"/>
        </w:rPr>
      </w:pPr>
      <w:r w:rsidRPr="00663B7B">
        <w:rPr>
          <w:color w:val="auto"/>
        </w:rPr>
        <w:t xml:space="preserve">Итак, именно </w:t>
      </w:r>
      <w:r w:rsidRPr="00663B7B">
        <w:rPr>
          <w:i/>
          <w:color w:val="auto"/>
        </w:rPr>
        <w:t>ИГРА</w:t>
      </w:r>
      <w:r w:rsidRPr="00663B7B">
        <w:rPr>
          <w:color w:val="auto"/>
        </w:rPr>
        <w:t xml:space="preserve"> соединяет </w:t>
      </w:r>
      <w:r w:rsidRPr="00663B7B">
        <w:rPr>
          <w:i/>
          <w:color w:val="auto"/>
        </w:rPr>
        <w:t>ОТНОСИТЕЛЬНОЕ</w:t>
      </w:r>
      <w:r w:rsidRPr="00663B7B">
        <w:rPr>
          <w:color w:val="auto"/>
        </w:rPr>
        <w:t xml:space="preserve"> и </w:t>
      </w:r>
      <w:r w:rsidRPr="00663B7B">
        <w:rPr>
          <w:i/>
          <w:color w:val="auto"/>
        </w:rPr>
        <w:t>АБСОЛЮТНОЕ</w:t>
      </w:r>
      <w:r w:rsidRPr="00663B7B">
        <w:rPr>
          <w:color w:val="auto"/>
        </w:rPr>
        <w:t xml:space="preserve"> в одно неделимое целое! Но будь внимателен: «Соединяя – не смешивай, разделяя – не разрушай»</w:t>
      </w:r>
      <w:r w:rsidRPr="00663B7B">
        <w:rPr>
          <w:color w:val="auto"/>
          <w:vertAlign w:val="superscript"/>
        </w:rPr>
        <w:footnoteReference w:id="1256"/>
      </w:r>
      <w:r w:rsidRPr="00663B7B">
        <w:rPr>
          <w:color w:val="auto"/>
        </w:rPr>
        <w:t>.</w:t>
      </w:r>
    </w:p>
    <w:p w:rsidR="004F56BA" w:rsidRPr="00663B7B" w:rsidRDefault="004F56BA" w:rsidP="004F56BA">
      <w:pPr>
        <w:pStyle w:val="a5"/>
        <w:rPr>
          <w:color w:val="auto"/>
        </w:rPr>
      </w:pPr>
      <w:r w:rsidRPr="00663B7B">
        <w:rPr>
          <w:color w:val="auto"/>
        </w:rPr>
        <w:t xml:space="preserve">Это был первый способ взглянуть на защитную потенцию </w:t>
      </w:r>
      <w:r w:rsidRPr="00663B7B">
        <w:rPr>
          <w:i/>
          <w:color w:val="auto"/>
        </w:rPr>
        <w:t>игры</w:t>
      </w:r>
      <w:r w:rsidRPr="00663B7B">
        <w:rPr>
          <w:color w:val="auto"/>
        </w:rPr>
        <w:t>. Эдвард де Боно называет его позицией «&amp;»</w:t>
      </w:r>
      <w:r w:rsidRPr="00663B7B">
        <w:rPr>
          <w:color w:val="auto"/>
          <w:vertAlign w:val="superscript"/>
        </w:rPr>
        <w:footnoteReference w:id="1257"/>
      </w:r>
      <w:r w:rsidRPr="00663B7B">
        <w:rPr>
          <w:color w:val="auto"/>
        </w:rPr>
        <w:t>. Рассмотрим её подробнее на примере игры жизни с точки зрения смерти.</w:t>
      </w:r>
    </w:p>
    <w:p w:rsidR="004F56BA" w:rsidRPr="00663B7B" w:rsidRDefault="004F56BA" w:rsidP="004F56BA">
      <w:pPr>
        <w:pStyle w:val="15"/>
        <w:rPr>
          <w:color w:val="auto"/>
        </w:rPr>
      </w:pPr>
      <w:r w:rsidRPr="00663B7B">
        <w:rPr>
          <w:color w:val="auto"/>
        </w:rPr>
        <w:t>ИГРА В СМЕРТЬ</w:t>
      </w:r>
    </w:p>
    <w:p w:rsidR="004F56BA" w:rsidRPr="00663B7B" w:rsidRDefault="004F56BA" w:rsidP="004F56BA">
      <w:pPr>
        <w:pStyle w:val="a5"/>
        <w:rPr>
          <w:color w:val="auto"/>
        </w:rPr>
      </w:pPr>
      <w:r w:rsidRPr="00663B7B">
        <w:rPr>
          <w:color w:val="auto"/>
        </w:rPr>
        <w:t>Принято считать, что трагедия финала это то, что подводит черту.</w:t>
      </w:r>
    </w:p>
    <w:p w:rsidR="004F56BA" w:rsidRPr="00663B7B" w:rsidRDefault="004F56BA" w:rsidP="004F56BA">
      <w:pPr>
        <w:pStyle w:val="a5"/>
        <w:rPr>
          <w:i/>
          <w:color w:val="auto"/>
        </w:rPr>
      </w:pPr>
      <w:r w:rsidRPr="00663B7B">
        <w:rPr>
          <w:color w:val="auto"/>
        </w:rPr>
        <w:t xml:space="preserve">Вычитывая в толстых книгах по психологии размышления о </w:t>
      </w:r>
      <w:r w:rsidRPr="00663B7B">
        <w:rPr>
          <w:i/>
          <w:color w:val="auto"/>
        </w:rPr>
        <w:t>страхе смерти</w:t>
      </w:r>
      <w:r w:rsidRPr="00663B7B">
        <w:rPr>
          <w:color w:val="auto"/>
        </w:rPr>
        <w:t xml:space="preserve">, блокирующем большую часть нашей жизненной энергии, я долгое время не мог понять, о чем идет речь. Но сегодня я знаю, что </w:t>
      </w:r>
      <w:r w:rsidRPr="00663B7B">
        <w:rPr>
          <w:i/>
          <w:color w:val="auto"/>
        </w:rPr>
        <w:t>страх смерти</w:t>
      </w:r>
      <w:r w:rsidRPr="00663B7B">
        <w:rPr>
          <w:color w:val="auto"/>
        </w:rPr>
        <w:t xml:space="preserve"> это не какой-то абстрактный страх. Я знаю, что могу его не понимать, но не переживать его я не могу.</w:t>
      </w:r>
      <w:r w:rsidRPr="00663B7B">
        <w:rPr>
          <w:color w:val="auto"/>
          <w:vertAlign w:val="superscript"/>
        </w:rPr>
        <w:footnoteReference w:id="1258"/>
      </w:r>
      <w:r w:rsidRPr="00663B7B">
        <w:rPr>
          <w:color w:val="auto"/>
        </w:rPr>
        <w:t xml:space="preserve"> Если коротко, то для меня </w:t>
      </w:r>
      <w:r w:rsidRPr="00663B7B">
        <w:rPr>
          <w:i/>
          <w:color w:val="auto"/>
        </w:rPr>
        <w:t xml:space="preserve">страх </w:t>
      </w:r>
      <w:r w:rsidRPr="00663B7B">
        <w:rPr>
          <w:i/>
          <w:color w:val="auto"/>
        </w:rPr>
        <w:lastRenderedPageBreak/>
        <w:t>смерти</w:t>
      </w:r>
      <w:r w:rsidRPr="00663B7B">
        <w:rPr>
          <w:color w:val="auto"/>
        </w:rPr>
        <w:t xml:space="preserve"> – это заслуженная привилегия </w:t>
      </w:r>
      <w:r w:rsidRPr="00663B7B">
        <w:rPr>
          <w:i/>
          <w:color w:val="auto"/>
        </w:rPr>
        <w:t xml:space="preserve">роли, </w:t>
      </w:r>
      <w:r w:rsidRPr="00663B7B">
        <w:rPr>
          <w:color w:val="auto"/>
        </w:rPr>
        <w:t xml:space="preserve">которая не знает </w:t>
      </w:r>
      <w:r w:rsidRPr="00663B7B">
        <w:rPr>
          <w:i/>
          <w:color w:val="auto"/>
        </w:rPr>
        <w:t>зрителя</w:t>
      </w:r>
      <w:r w:rsidRPr="00663B7B">
        <w:rPr>
          <w:color w:val="auto"/>
        </w:rPr>
        <w:t xml:space="preserve"> и, следовательно, неспособна узнать себя как </w:t>
      </w:r>
      <w:r w:rsidRPr="00663B7B">
        <w:rPr>
          <w:i/>
          <w:color w:val="auto"/>
        </w:rPr>
        <w:t>актёра</w:t>
      </w:r>
      <w:r w:rsidRPr="00663B7B">
        <w:rPr>
          <w:color w:val="auto"/>
        </w:rPr>
        <w:t>, (т.е. как творческую способность «катапультировать» свой мир на уровень неличностного переживания, в «безмолвную область» мозга.)</w:t>
      </w:r>
    </w:p>
    <w:p w:rsidR="004F56BA" w:rsidRPr="00663B7B" w:rsidRDefault="004F56BA" w:rsidP="004F56BA">
      <w:pPr>
        <w:pStyle w:val="a5"/>
        <w:rPr>
          <w:color w:val="auto"/>
        </w:rPr>
      </w:pPr>
      <w:r w:rsidRPr="00663B7B">
        <w:rPr>
          <w:color w:val="auto"/>
        </w:rPr>
        <w:t xml:space="preserve">Одним из хороших примеров практического знакомства с механизмами функционирования </w:t>
      </w:r>
      <w:r w:rsidRPr="00663B7B">
        <w:rPr>
          <w:i/>
          <w:color w:val="auto"/>
        </w:rPr>
        <w:t>страха смерти</w:t>
      </w:r>
      <w:r w:rsidRPr="00663B7B">
        <w:rPr>
          <w:color w:val="auto"/>
        </w:rPr>
        <w:t xml:space="preserve"> является наблюдение ситуации, когда мы вынуждены говорить что-либо перед большой группой людей. Оказавшись в этой ситуации, можно очень ясно увидеть, как энергия сжимается, уплотняясь до позиции </w:t>
      </w:r>
      <w:r w:rsidRPr="00663B7B">
        <w:rPr>
          <w:i/>
          <w:color w:val="auto"/>
        </w:rPr>
        <w:t>роли</w:t>
      </w:r>
      <w:r w:rsidRPr="00663B7B">
        <w:rPr>
          <w:color w:val="auto"/>
        </w:rPr>
        <w:t xml:space="preserve">, оставляя за пределами творческую потенцию </w:t>
      </w:r>
      <w:r w:rsidRPr="00663B7B">
        <w:rPr>
          <w:i/>
          <w:color w:val="auto"/>
        </w:rPr>
        <w:t>актёра</w:t>
      </w:r>
      <w:r w:rsidRPr="00663B7B">
        <w:rPr>
          <w:color w:val="auto"/>
        </w:rPr>
        <w:t xml:space="preserve"> и самоосвобождающую силу </w:t>
      </w:r>
      <w:r w:rsidRPr="00663B7B">
        <w:rPr>
          <w:i/>
          <w:color w:val="auto"/>
        </w:rPr>
        <w:t>зрителя</w:t>
      </w:r>
      <w:r w:rsidRPr="00663B7B">
        <w:rPr>
          <w:color w:val="auto"/>
        </w:rPr>
        <w:t>. «Когда вы отвечаете на страх, сжимаясь все больше, вы закрываете энергетическую сферу и уплотняете её в себе. Вы полагаете, что это сжатие вызвано внешними факторами. Но сжатие – это ваш ответ на вами же создаваемое давление»</w:t>
      </w:r>
      <w:r w:rsidRPr="00663B7B">
        <w:rPr>
          <w:color w:val="auto"/>
          <w:vertAlign w:val="superscript"/>
        </w:rPr>
        <w:footnoteReference w:id="1259"/>
      </w:r>
      <w:r w:rsidRPr="00663B7B">
        <w:rPr>
          <w:color w:val="auto"/>
        </w:rPr>
        <w:t>. На ваш собственный, т.н. «</w:t>
      </w:r>
      <w:r w:rsidRPr="00663B7B">
        <w:rPr>
          <w:i/>
          <w:color w:val="auto"/>
        </w:rPr>
        <w:t>Зов Смерти</w:t>
      </w:r>
      <w:r w:rsidRPr="00663B7B">
        <w:rPr>
          <w:color w:val="auto"/>
        </w:rPr>
        <w:t>»</w:t>
      </w:r>
      <w:r w:rsidRPr="00663B7B">
        <w:rPr>
          <w:color w:val="auto"/>
          <w:vertAlign w:val="superscript"/>
        </w:rPr>
        <w:footnoteReference w:id="1260"/>
      </w:r>
      <w:r w:rsidRPr="00663B7B">
        <w:rPr>
          <w:color w:val="auto"/>
        </w:rPr>
        <w:t xml:space="preserve"> Короче:</w:t>
      </w:r>
    </w:p>
    <w:p w:rsidR="004F56BA" w:rsidRPr="00663B7B" w:rsidRDefault="004F56BA" w:rsidP="004F56BA">
      <w:pPr>
        <w:pStyle w:val="a5"/>
        <w:rPr>
          <w:rFonts w:cs="Times New Roman"/>
          <w:i/>
          <w:color w:val="auto"/>
        </w:rPr>
      </w:pPr>
      <w:r w:rsidRPr="00663B7B">
        <w:rPr>
          <w:rFonts w:cs="Times New Roman"/>
          <w:iCs/>
          <w:color w:val="auto"/>
        </w:rPr>
        <w:t xml:space="preserve">1) </w:t>
      </w:r>
      <w:r w:rsidRPr="00663B7B">
        <w:rPr>
          <w:rFonts w:cs="Times New Roman"/>
          <w:color w:val="auto"/>
        </w:rPr>
        <w:t xml:space="preserve">измерение </w:t>
      </w:r>
      <w:r w:rsidRPr="00663B7B">
        <w:rPr>
          <w:rFonts w:cs="Times New Roman"/>
          <w:i/>
          <w:color w:val="auto"/>
        </w:rPr>
        <w:t>роли</w:t>
      </w:r>
      <w:r w:rsidRPr="00663B7B">
        <w:rPr>
          <w:rFonts w:cs="Times New Roman"/>
          <w:color w:val="auto"/>
        </w:rPr>
        <w:t xml:space="preserve"> ассоциируется в </w:t>
      </w:r>
      <w:r w:rsidRPr="00663B7B">
        <w:rPr>
          <w:rFonts w:cs="Times New Roman"/>
          <w:i/>
          <w:color w:val="auto"/>
        </w:rPr>
        <w:t>ИГРЕ</w:t>
      </w:r>
      <w:r w:rsidRPr="00663B7B">
        <w:rPr>
          <w:rFonts w:cs="Times New Roman"/>
          <w:color w:val="auto"/>
        </w:rPr>
        <w:t xml:space="preserve"> с территорией </w:t>
      </w:r>
      <w:r w:rsidRPr="00663B7B">
        <w:rPr>
          <w:rFonts w:cs="Times New Roman"/>
          <w:i/>
          <w:color w:val="auto"/>
        </w:rPr>
        <w:t>жизни;</w:t>
      </w:r>
    </w:p>
    <w:p w:rsidR="004F56BA" w:rsidRPr="00663B7B" w:rsidRDefault="004F56BA" w:rsidP="004F56BA">
      <w:pPr>
        <w:pStyle w:val="a5"/>
        <w:rPr>
          <w:rFonts w:cs="Times New Roman"/>
          <w:i/>
          <w:color w:val="auto"/>
        </w:rPr>
      </w:pPr>
      <w:r w:rsidRPr="00663B7B">
        <w:rPr>
          <w:rFonts w:cs="Times New Roman"/>
          <w:iCs/>
          <w:color w:val="auto"/>
        </w:rPr>
        <w:t xml:space="preserve">2) </w:t>
      </w:r>
      <w:r w:rsidRPr="00663B7B">
        <w:rPr>
          <w:rFonts w:cs="Times New Roman"/>
          <w:color w:val="auto"/>
        </w:rPr>
        <w:t xml:space="preserve">измерение </w:t>
      </w:r>
      <w:r w:rsidRPr="00663B7B">
        <w:rPr>
          <w:rFonts w:cs="Times New Roman"/>
          <w:i/>
          <w:color w:val="auto"/>
        </w:rPr>
        <w:t>зрителя</w:t>
      </w:r>
      <w:r w:rsidRPr="00663B7B">
        <w:rPr>
          <w:rFonts w:cs="Times New Roman"/>
          <w:color w:val="auto"/>
        </w:rPr>
        <w:t xml:space="preserve"> – с территорией</w:t>
      </w:r>
      <w:r w:rsidRPr="00663B7B">
        <w:rPr>
          <w:rFonts w:cs="Times New Roman"/>
          <w:i/>
          <w:color w:val="auto"/>
        </w:rPr>
        <w:t xml:space="preserve"> смерти</w:t>
      </w:r>
      <w:r w:rsidRPr="00663B7B">
        <w:rPr>
          <w:rFonts w:cs="Times New Roman"/>
          <w:iCs/>
          <w:color w:val="auto"/>
        </w:rPr>
        <w:t xml:space="preserve">, с территорией </w:t>
      </w:r>
      <w:r w:rsidRPr="00663B7B">
        <w:rPr>
          <w:rFonts w:cs="Times New Roman"/>
          <w:i/>
          <w:color w:val="auto"/>
        </w:rPr>
        <w:t>небытия;</w:t>
      </w:r>
    </w:p>
    <w:p w:rsidR="004F56BA" w:rsidRPr="00663B7B" w:rsidRDefault="004F56BA" w:rsidP="004F56BA">
      <w:pPr>
        <w:pStyle w:val="a5"/>
        <w:rPr>
          <w:rFonts w:cs="Times New Roman"/>
          <w:i/>
          <w:color w:val="auto"/>
        </w:rPr>
      </w:pPr>
      <w:r w:rsidRPr="00663B7B">
        <w:rPr>
          <w:rFonts w:cs="Times New Roman"/>
          <w:iCs/>
          <w:color w:val="auto"/>
        </w:rPr>
        <w:t xml:space="preserve">3) </w:t>
      </w:r>
      <w:r w:rsidRPr="00663B7B">
        <w:rPr>
          <w:rFonts w:cs="Times New Roman"/>
          <w:color w:val="auto"/>
        </w:rPr>
        <w:t xml:space="preserve">измерение </w:t>
      </w:r>
      <w:r w:rsidRPr="00663B7B">
        <w:rPr>
          <w:rFonts w:cs="Times New Roman"/>
          <w:i/>
          <w:color w:val="auto"/>
        </w:rPr>
        <w:t>актёра</w:t>
      </w:r>
      <w:r w:rsidRPr="00663B7B">
        <w:rPr>
          <w:rFonts w:cs="Times New Roman"/>
          <w:color w:val="auto"/>
        </w:rPr>
        <w:t xml:space="preserve"> – с территорией игры, т.е. творческой потенцией единства первого и второго</w:t>
      </w:r>
      <w:r w:rsidRPr="00663B7B">
        <w:rPr>
          <w:rFonts w:cs="Times New Roman"/>
          <w:i/>
          <w:color w:val="auto"/>
        </w:rPr>
        <w:t>.</w:t>
      </w:r>
    </w:p>
    <w:p w:rsidR="004F56BA" w:rsidRPr="00663B7B" w:rsidRDefault="004F56BA" w:rsidP="004F56BA">
      <w:pPr>
        <w:pStyle w:val="a5"/>
        <w:rPr>
          <w:color w:val="auto"/>
        </w:rPr>
      </w:pPr>
      <w:r w:rsidRPr="00663B7B">
        <w:rPr>
          <w:color w:val="auto"/>
        </w:rPr>
        <w:t xml:space="preserve">Получается, что, оказываясь в позиции «&amp;», мы, с одной стороны, не западаем в крайность пустотной природы </w:t>
      </w:r>
      <w:r w:rsidRPr="00663B7B">
        <w:rPr>
          <w:i/>
          <w:color w:val="auto"/>
        </w:rPr>
        <w:t>зрителя,</w:t>
      </w:r>
      <w:r w:rsidRPr="00663B7B">
        <w:rPr>
          <w:color w:val="auto"/>
        </w:rPr>
        <w:t xml:space="preserve"> а с другой – не западаем также и в крайность материальной ориентированности </w:t>
      </w:r>
      <w:r w:rsidRPr="00663B7B">
        <w:rPr>
          <w:i/>
          <w:color w:val="auto"/>
        </w:rPr>
        <w:t>роли</w:t>
      </w:r>
      <w:r w:rsidRPr="00663B7B">
        <w:rPr>
          <w:color w:val="auto"/>
        </w:rPr>
        <w:t xml:space="preserve">. Мы присутствуем на </w:t>
      </w:r>
      <w:r w:rsidRPr="00663B7B">
        <w:rPr>
          <w:color w:val="auto"/>
        </w:rPr>
        <w:lastRenderedPageBreak/>
        <w:t xml:space="preserve">стыке этих двух – в творческой потенции сна, или в позиции танцующей </w:t>
      </w:r>
      <w:r w:rsidRPr="00663B7B">
        <w:rPr>
          <w:i/>
          <w:color w:val="auto"/>
        </w:rPr>
        <w:t>Сверхмарионетки:</w:t>
      </w:r>
      <w:r w:rsidRPr="00663B7B">
        <w:rPr>
          <w:color w:val="auto"/>
        </w:rPr>
        <w:t xml:space="preserve"> «…ничего нельзя допускать выдуманного. Все должно быть взято из сноподобной фантазии»</w:t>
      </w:r>
      <w:r w:rsidRPr="00663B7B">
        <w:rPr>
          <w:color w:val="auto"/>
          <w:vertAlign w:val="superscript"/>
        </w:rPr>
        <w:footnoteReference w:id="1261"/>
      </w:r>
      <w:r w:rsidRPr="00663B7B">
        <w:rPr>
          <w:color w:val="auto"/>
        </w:rPr>
        <w:t>… «Адольф Гитлер однажды сказал: «Любого, кто нарисует небо зеленым, следует стерилизовать». Он боялся заблудиться в лабиринтах реальности, по которым бесстрашно блуждают творческие люди»</w:t>
      </w:r>
      <w:r w:rsidRPr="00663B7B">
        <w:rPr>
          <w:color w:val="auto"/>
          <w:vertAlign w:val="superscript"/>
        </w:rPr>
        <w:footnoteReference w:id="1262"/>
      </w:r>
      <w:r w:rsidRPr="00663B7B">
        <w:rPr>
          <w:color w:val="auto"/>
        </w:rPr>
        <w:t>.</w:t>
      </w:r>
    </w:p>
    <w:p w:rsidR="004F56BA" w:rsidRPr="00663B7B" w:rsidRDefault="004F56BA" w:rsidP="004F56BA">
      <w:pPr>
        <w:pStyle w:val="a5"/>
        <w:rPr>
          <w:color w:val="auto"/>
        </w:rPr>
      </w:pPr>
      <w:r w:rsidRPr="00663B7B">
        <w:rPr>
          <w:color w:val="auto"/>
        </w:rPr>
        <w:t>И это реальный страх!</w:t>
      </w:r>
    </w:p>
    <w:p w:rsidR="004F56BA" w:rsidRPr="00663B7B" w:rsidRDefault="004F56BA" w:rsidP="004F56BA">
      <w:pPr>
        <w:pStyle w:val="a5"/>
        <w:rPr>
          <w:color w:val="auto"/>
        </w:rPr>
      </w:pPr>
      <w:r w:rsidRPr="00663B7B">
        <w:rPr>
          <w:color w:val="auto"/>
        </w:rPr>
        <w:t>Итак, именно из позиции «&amp;», из позиции «</w:t>
      </w:r>
      <w:r w:rsidRPr="00663B7B">
        <w:rPr>
          <w:i/>
          <w:color w:val="auto"/>
        </w:rPr>
        <w:t>сноподобной фантазии</w:t>
      </w:r>
      <w:r w:rsidRPr="00663B7B">
        <w:rPr>
          <w:color w:val="auto"/>
        </w:rPr>
        <w:t xml:space="preserve">» разворачивается мифологическая реальность нашей </w:t>
      </w:r>
      <w:r w:rsidRPr="00663B7B">
        <w:rPr>
          <w:i/>
          <w:color w:val="auto"/>
        </w:rPr>
        <w:t>ФРАКТАЛЬНОЙ МАНДАЛЫ</w:t>
      </w:r>
      <w:r w:rsidRPr="00663B7B">
        <w:rPr>
          <w:color w:val="auto"/>
        </w:rPr>
        <w:t>, т.е. реальность как таковая, не заваленная в крайность отрицания всего (</w:t>
      </w:r>
      <w:r w:rsidRPr="00663B7B">
        <w:rPr>
          <w:i/>
          <w:color w:val="auto"/>
        </w:rPr>
        <w:t>нигилизм</w:t>
      </w:r>
      <w:r w:rsidRPr="00663B7B">
        <w:rPr>
          <w:color w:val="auto"/>
        </w:rPr>
        <w:t>), но не заваленная также и в крайность признания всего реальным (</w:t>
      </w:r>
      <w:r w:rsidRPr="00663B7B">
        <w:rPr>
          <w:i/>
          <w:color w:val="auto"/>
        </w:rPr>
        <w:t>материализм</w:t>
      </w:r>
      <w:r w:rsidRPr="00663B7B">
        <w:rPr>
          <w:color w:val="auto"/>
        </w:rPr>
        <w:t xml:space="preserve">). В итоге, «…взяв архетипическую структуру и действуя вне понятий, но в то же время здесь и сейчас, мы добиваемся того, что ежедневная жизнь индивида освещается </w:t>
      </w:r>
      <w:r w:rsidRPr="00663B7B">
        <w:rPr>
          <w:i/>
          <w:color w:val="auto"/>
        </w:rPr>
        <w:t>Вечностью</w:t>
      </w:r>
      <w:r w:rsidRPr="00663B7B">
        <w:rPr>
          <w:color w:val="auto"/>
        </w:rPr>
        <w:t>. Это создает возможность обмена между двумя измерениями…»</w:t>
      </w:r>
      <w:r w:rsidRPr="00663B7B">
        <w:rPr>
          <w:color w:val="auto"/>
          <w:vertAlign w:val="superscript"/>
        </w:rPr>
        <w:footnoteReference w:id="1263"/>
      </w:r>
      <w:r w:rsidRPr="00663B7B">
        <w:rPr>
          <w:color w:val="auto"/>
        </w:rPr>
        <w:t xml:space="preserve"> и именно на этом тонком стыке возникает </w:t>
      </w:r>
      <w:r w:rsidRPr="00663B7B">
        <w:rPr>
          <w:i/>
          <w:color w:val="auto"/>
        </w:rPr>
        <w:t>игровой импульс</w:t>
      </w:r>
      <w:r w:rsidRPr="00663B7B">
        <w:rPr>
          <w:color w:val="auto"/>
        </w:rPr>
        <w:t xml:space="preserve">, разворачивающий вокруг себя </w:t>
      </w:r>
      <w:r w:rsidRPr="00663B7B">
        <w:rPr>
          <w:i/>
          <w:color w:val="auto"/>
        </w:rPr>
        <w:t>жестокое</w:t>
      </w:r>
      <w:r w:rsidRPr="00663B7B">
        <w:rPr>
          <w:color w:val="auto"/>
        </w:rPr>
        <w:t xml:space="preserve"> ритуально-мифологическое видение реальности. </w:t>
      </w:r>
      <w:r w:rsidRPr="00663B7B">
        <w:rPr>
          <w:i/>
          <w:color w:val="auto"/>
        </w:rPr>
        <w:t xml:space="preserve">ВИДЕНИЕ ГЕНИЯ! </w:t>
      </w:r>
      <w:r w:rsidRPr="00663B7B">
        <w:rPr>
          <w:color w:val="auto"/>
        </w:rPr>
        <w:t>Смотрите, как Моцарт проводит с собой т.н. «танатотерапию»</w:t>
      </w:r>
      <w:r w:rsidRPr="00663B7B">
        <w:rPr>
          <w:color w:val="auto"/>
          <w:vertAlign w:val="superscript"/>
        </w:rPr>
        <w:footnoteReference w:id="1264"/>
      </w:r>
      <w:r w:rsidRPr="00663B7B">
        <w:rPr>
          <w:color w:val="auto"/>
        </w:rPr>
        <w:t xml:space="preserve">: «Смерть, это истинная и конечная цель </w:t>
      </w:r>
      <w:r w:rsidRPr="00663B7B">
        <w:rPr>
          <w:color w:val="auto"/>
        </w:rPr>
        <w:lastRenderedPageBreak/>
        <w:t>нашей жизни. За последние два года я столь близко познакомился с этим лучшим другом человека, что её образ не только не несет для меня ничего ужасающего, но напротив, в нем все успокаивающее и утешительное. И я благодарю Господа за то, что даровал мне эту счастливую возможность познать смерть, как ключ к нашему блаженству…»</w:t>
      </w:r>
      <w:r w:rsidRPr="00663B7B">
        <w:rPr>
          <w:color w:val="auto"/>
          <w:vertAlign w:val="superscript"/>
        </w:rPr>
        <w:footnoteReference w:id="1265"/>
      </w:r>
    </w:p>
    <w:p w:rsidR="004F56BA" w:rsidRPr="00663B7B" w:rsidRDefault="004F56BA" w:rsidP="004F56BA">
      <w:pPr>
        <w:pStyle w:val="a5"/>
        <w:rPr>
          <w:i/>
          <w:color w:val="auto"/>
        </w:rPr>
      </w:pPr>
      <w:r w:rsidRPr="00663B7B">
        <w:rPr>
          <w:color w:val="auto"/>
        </w:rPr>
        <w:t>Итак, в пробужденном сознании смерть выглядит вовсе не как страдание и насилие, а «…как игра ярких и красочных потоков энергий, представляющих собой элементы общего узора вибрации, порождаемого Пустотой. Это вибрирующая Пустота и есть суть мира»</w:t>
      </w:r>
      <w:r w:rsidRPr="00663B7B">
        <w:rPr>
          <w:color w:val="auto"/>
          <w:vertAlign w:val="superscript"/>
        </w:rPr>
        <w:footnoteReference w:id="1266"/>
      </w:r>
      <w:r w:rsidRPr="00663B7B">
        <w:rPr>
          <w:color w:val="auto"/>
        </w:rPr>
        <w:t xml:space="preserve">. Так, человек достигший </w:t>
      </w:r>
      <w:r w:rsidRPr="00663B7B">
        <w:rPr>
          <w:i/>
          <w:color w:val="auto"/>
        </w:rPr>
        <w:t>Самореализации</w:t>
      </w:r>
      <w:r w:rsidRPr="00663B7B">
        <w:rPr>
          <w:color w:val="auto"/>
        </w:rPr>
        <w:t xml:space="preserve"> понимает, что убивать, как и умирать некому, что </w:t>
      </w:r>
      <w:r w:rsidRPr="00663B7B">
        <w:rPr>
          <w:i/>
          <w:color w:val="auto"/>
        </w:rPr>
        <w:t>СМЕРТИ НЕТ;</w:t>
      </w:r>
      <w:r w:rsidRPr="00663B7B">
        <w:rPr>
          <w:color w:val="auto"/>
        </w:rPr>
        <w:t xml:space="preserve"> как нельзя утверждать и обратное! То есть, на уровне </w:t>
      </w:r>
      <w:r w:rsidRPr="00663B7B">
        <w:rPr>
          <w:i/>
          <w:color w:val="auto"/>
        </w:rPr>
        <w:t>роли</w:t>
      </w:r>
      <w:r w:rsidRPr="00663B7B">
        <w:rPr>
          <w:color w:val="auto"/>
        </w:rPr>
        <w:t xml:space="preserve"> смерть действительно реальна! Но на уровне </w:t>
      </w:r>
      <w:r w:rsidRPr="00663B7B">
        <w:rPr>
          <w:i/>
          <w:color w:val="auto"/>
        </w:rPr>
        <w:t>актёра</w:t>
      </w:r>
      <w:r w:rsidRPr="00663B7B">
        <w:rPr>
          <w:color w:val="auto"/>
        </w:rPr>
        <w:t xml:space="preserve"> она существует только как </w:t>
      </w:r>
      <w:r w:rsidRPr="00663B7B">
        <w:rPr>
          <w:i/>
          <w:color w:val="auto"/>
        </w:rPr>
        <w:t>метафора</w:t>
      </w:r>
      <w:r w:rsidRPr="00663B7B">
        <w:rPr>
          <w:color w:val="auto"/>
        </w:rPr>
        <w:t xml:space="preserve">, как символ, как сон, и с этой метафорой можно радостно играть, раскрашивая её разными красками из потенциала зрительской палитры! На уровне же </w:t>
      </w:r>
      <w:r w:rsidRPr="00663B7B">
        <w:rPr>
          <w:i/>
          <w:color w:val="auto"/>
        </w:rPr>
        <w:t>смотрящего пространства</w:t>
      </w:r>
      <w:r w:rsidRPr="00663B7B">
        <w:rPr>
          <w:color w:val="auto"/>
        </w:rPr>
        <w:t xml:space="preserve"> смерти нет, она пуста, или не что иное, как дарующее мощное наслаждение </w:t>
      </w:r>
      <w:r w:rsidRPr="00663B7B">
        <w:rPr>
          <w:i/>
          <w:color w:val="auto"/>
        </w:rPr>
        <w:t>развлечение!</w:t>
      </w:r>
      <w:r w:rsidRPr="00663B7B">
        <w:rPr>
          <w:color w:val="auto"/>
        </w:rPr>
        <w:t xml:space="preserve"> И только из этой позиции можно подступиться к </w:t>
      </w:r>
      <w:r w:rsidRPr="00663B7B">
        <w:rPr>
          <w:color w:val="auto"/>
        </w:rPr>
        <w:lastRenderedPageBreak/>
        <w:t xml:space="preserve">третьему способу обретения защиты, к величественной игре, сияющей сквозь века, под названием </w:t>
      </w:r>
      <w:r w:rsidRPr="00663B7B">
        <w:rPr>
          <w:i/>
          <w:color w:val="auto"/>
        </w:rPr>
        <w:t>ТРАГЕДИЯ!</w:t>
      </w:r>
    </w:p>
    <w:p w:rsidR="004F56BA" w:rsidRPr="00663B7B" w:rsidRDefault="004F56BA" w:rsidP="004F56BA">
      <w:pPr>
        <w:pStyle w:val="15"/>
        <w:rPr>
          <w:color w:val="auto"/>
        </w:rPr>
      </w:pPr>
      <w:r w:rsidRPr="00663B7B">
        <w:rPr>
          <w:color w:val="auto"/>
        </w:rPr>
        <w:t>АНТРОПОЛОГИЯ ТРАГЕДИИ</w:t>
      </w:r>
    </w:p>
    <w:p w:rsidR="004F56BA" w:rsidRPr="00663B7B" w:rsidRDefault="004F56BA" w:rsidP="004F56BA">
      <w:pPr>
        <w:pStyle w:val="a5"/>
        <w:rPr>
          <w:color w:val="auto"/>
        </w:rPr>
      </w:pPr>
      <w:r w:rsidRPr="00663B7B">
        <w:rPr>
          <w:i/>
          <w:color w:val="auto"/>
        </w:rPr>
        <w:t xml:space="preserve">Трагедия – </w:t>
      </w:r>
      <w:r w:rsidRPr="00663B7B">
        <w:rPr>
          <w:color w:val="auto"/>
        </w:rPr>
        <w:t>это «</w:t>
      </w:r>
      <w:r w:rsidRPr="00663B7B">
        <w:rPr>
          <w:i/>
          <w:color w:val="auto"/>
        </w:rPr>
        <w:t>искусство созидания</w:t>
      </w:r>
      <w:r w:rsidRPr="00663B7B">
        <w:rPr>
          <w:color w:val="auto"/>
        </w:rPr>
        <w:t xml:space="preserve">» через предельно обостренный конфликт, разрушение и уничтожение! За разрешением </w:t>
      </w:r>
      <w:r w:rsidRPr="00663B7B">
        <w:rPr>
          <w:i/>
          <w:color w:val="auto"/>
        </w:rPr>
        <w:t>трагического конфликта</w:t>
      </w:r>
      <w:r w:rsidRPr="00663B7B">
        <w:rPr>
          <w:color w:val="auto"/>
        </w:rPr>
        <w:t xml:space="preserve"> уже не может быть ничего, или, вернее, снова – начало! Так, говоря словами Филипа Сидни – «Трагедия вскрывает самые глубокие раны и обнажает скрытые язвы»</w:t>
      </w:r>
      <w:r w:rsidRPr="00663B7B">
        <w:rPr>
          <w:color w:val="auto"/>
          <w:vertAlign w:val="superscript"/>
        </w:rPr>
        <w:footnoteReference w:id="1267"/>
      </w:r>
      <w:r w:rsidRPr="00663B7B">
        <w:rPr>
          <w:color w:val="auto"/>
        </w:rPr>
        <w:t>!</w:t>
      </w:r>
    </w:p>
    <w:p w:rsidR="004F56BA" w:rsidRPr="00663B7B" w:rsidRDefault="004F56BA" w:rsidP="004F56BA">
      <w:pPr>
        <w:pStyle w:val="a5"/>
        <w:rPr>
          <w:color w:val="auto"/>
        </w:rPr>
      </w:pPr>
      <w:r w:rsidRPr="00663B7B">
        <w:rPr>
          <w:color w:val="auto"/>
        </w:rPr>
        <w:t>И о какой защите здесь можно говорить?</w:t>
      </w:r>
    </w:p>
    <w:p w:rsidR="004F56BA" w:rsidRPr="00663B7B" w:rsidRDefault="004F56BA" w:rsidP="004F56BA">
      <w:pPr>
        <w:pStyle w:val="a5"/>
        <w:rPr>
          <w:i/>
          <w:color w:val="auto"/>
        </w:rPr>
      </w:pPr>
      <w:r w:rsidRPr="00663B7B">
        <w:rPr>
          <w:color w:val="auto"/>
        </w:rPr>
        <w:t>Само слово «</w:t>
      </w:r>
      <w:r w:rsidRPr="00663B7B">
        <w:rPr>
          <w:i/>
          <w:color w:val="auto"/>
        </w:rPr>
        <w:t>трагедия</w:t>
      </w:r>
      <w:r w:rsidRPr="00663B7B">
        <w:rPr>
          <w:color w:val="auto"/>
        </w:rPr>
        <w:t>» происходит от греческого «</w:t>
      </w:r>
      <w:r w:rsidRPr="00663B7B">
        <w:rPr>
          <w:i/>
          <w:color w:val="auto"/>
        </w:rPr>
        <w:t>tragos</w:t>
      </w:r>
      <w:r w:rsidRPr="00663B7B">
        <w:rPr>
          <w:color w:val="auto"/>
        </w:rPr>
        <w:t>» – козел и в буквальном переводе означает – «</w:t>
      </w:r>
      <w:r w:rsidRPr="00663B7B">
        <w:rPr>
          <w:i/>
          <w:color w:val="auto"/>
        </w:rPr>
        <w:t>козлиная песнь</w:t>
      </w:r>
      <w:r w:rsidRPr="00663B7B">
        <w:rPr>
          <w:color w:val="auto"/>
        </w:rPr>
        <w:t>», «…но никто не знает точно, какое отношение к песне имеет козел (или козлы)»</w:t>
      </w:r>
      <w:r w:rsidRPr="00663B7B">
        <w:rPr>
          <w:color w:val="auto"/>
          <w:vertAlign w:val="superscript"/>
        </w:rPr>
        <w:footnoteReference w:id="1268"/>
      </w:r>
      <w:r w:rsidRPr="00663B7B">
        <w:rPr>
          <w:color w:val="auto"/>
        </w:rPr>
        <w:t xml:space="preserve">. Лично мне нравится понимать эту формулу как прощальную песнь </w:t>
      </w:r>
      <w:r w:rsidRPr="00663B7B">
        <w:rPr>
          <w:i/>
          <w:color w:val="auto"/>
        </w:rPr>
        <w:t>демона игры,</w:t>
      </w:r>
      <w:r w:rsidRPr="00663B7B">
        <w:rPr>
          <w:color w:val="auto"/>
        </w:rPr>
        <w:t xml:space="preserve"> перед тем как его демонизм будет преодолен за счет умело организованной алхимической процедуры.</w:t>
      </w:r>
    </w:p>
    <w:p w:rsidR="004F56BA" w:rsidRPr="00663B7B" w:rsidRDefault="004F56BA" w:rsidP="004F56BA">
      <w:pPr>
        <w:pStyle w:val="a5"/>
        <w:rPr>
          <w:color w:val="auto"/>
        </w:rPr>
      </w:pPr>
      <w:r w:rsidRPr="00663B7B">
        <w:rPr>
          <w:color w:val="auto"/>
        </w:rPr>
        <w:t>И как это работает?</w:t>
      </w:r>
    </w:p>
    <w:p w:rsidR="004F56BA" w:rsidRPr="00663B7B" w:rsidRDefault="004F56BA" w:rsidP="004F56BA">
      <w:pPr>
        <w:pStyle w:val="a5"/>
        <w:rPr>
          <w:i/>
          <w:color w:val="auto"/>
        </w:rPr>
      </w:pPr>
      <w:r w:rsidRPr="00663B7B">
        <w:rPr>
          <w:color w:val="auto"/>
        </w:rPr>
        <w:t xml:space="preserve">Это алхимическая технология апеллирует к сжатию, за счет чего достигается высокая температура. Объект раскаляется добела и в раскаленном состоянии его можно легко подвергать трансформации. Хороший пример того, о чем идет здесь речь, можно взять из космоса. Например, судьба той или иной звезды зависит от её способности сопротивляться сжимающему действию силы тяжести, которая стремится к гравитационному коллапсу. «Когда у звезды ещё есть «топливо», то силе тяжести противостоит сила излучения, </w:t>
      </w:r>
      <w:r w:rsidRPr="00663B7B">
        <w:rPr>
          <w:color w:val="auto"/>
        </w:rPr>
        <w:lastRenderedPageBreak/>
        <w:t xml:space="preserve">возникающего в результате ядерных реакций. Но как только «топливо» иссякло, сила тяжести берет верх, и звезда </w:t>
      </w:r>
      <w:r w:rsidRPr="00663B7B">
        <w:rPr>
          <w:i/>
          <w:color w:val="auto"/>
        </w:rPr>
        <w:t>коллапсирует</w:t>
      </w:r>
      <w:r w:rsidRPr="00663B7B">
        <w:rPr>
          <w:color w:val="auto"/>
        </w:rPr>
        <w:t xml:space="preserve"> в черную дыру»</w:t>
      </w:r>
      <w:r w:rsidRPr="00663B7B">
        <w:rPr>
          <w:color w:val="auto"/>
          <w:vertAlign w:val="superscript"/>
        </w:rPr>
        <w:footnoteReference w:id="1269"/>
      </w:r>
      <w:r w:rsidRPr="00663B7B">
        <w:rPr>
          <w:color w:val="auto"/>
        </w:rPr>
        <w:t>. Все это означает, что процесс сжатия необходимо контролировать, иначе можно «</w:t>
      </w:r>
      <w:r w:rsidRPr="00663B7B">
        <w:rPr>
          <w:i/>
          <w:color w:val="auto"/>
        </w:rPr>
        <w:t>пересжать</w:t>
      </w:r>
      <w:r w:rsidRPr="00663B7B">
        <w:rPr>
          <w:color w:val="auto"/>
        </w:rPr>
        <w:t>», а это означает «</w:t>
      </w:r>
      <w:r w:rsidRPr="00663B7B">
        <w:rPr>
          <w:i/>
          <w:color w:val="auto"/>
        </w:rPr>
        <w:t>выворачивание объекта наизнанку</w:t>
      </w:r>
      <w:r w:rsidRPr="00663B7B">
        <w:rPr>
          <w:color w:val="auto"/>
        </w:rPr>
        <w:t xml:space="preserve">», т.е. превращение его в </w:t>
      </w:r>
      <w:r w:rsidRPr="00663B7B">
        <w:rPr>
          <w:i/>
          <w:color w:val="auto"/>
        </w:rPr>
        <w:t>Черную Дыру</w:t>
      </w:r>
      <w:r w:rsidRPr="00663B7B">
        <w:rPr>
          <w:color w:val="auto"/>
        </w:rPr>
        <w:t>. Так, именно через трагическую предельность, мистерия трансформации демонического взгляда достигает своего пика, даруя человеку возможность «</w:t>
      </w:r>
      <w:r w:rsidRPr="00663B7B">
        <w:rPr>
          <w:i/>
          <w:color w:val="auto"/>
        </w:rPr>
        <w:t>ОБРЕСТИ СЕБЯ В МИФЕ</w:t>
      </w:r>
      <w:r w:rsidRPr="00663B7B">
        <w:rPr>
          <w:color w:val="auto"/>
        </w:rPr>
        <w:t>»</w:t>
      </w:r>
      <w:r w:rsidRPr="00663B7B">
        <w:rPr>
          <w:color w:val="auto"/>
          <w:vertAlign w:val="superscript"/>
        </w:rPr>
        <w:footnoteReference w:id="1270"/>
      </w:r>
      <w:r w:rsidRPr="00663B7B">
        <w:rPr>
          <w:color w:val="auto"/>
        </w:rPr>
        <w:t>. Говоря словами неутомимого Юнга: «…так из беспорядочного и непрерывного объединения людей в группы и вытекающих из этого страданий, из их невежества и нечистоты «выплавляется» золото…»</w:t>
      </w:r>
      <w:r w:rsidRPr="00663B7B">
        <w:rPr>
          <w:color w:val="auto"/>
          <w:vertAlign w:val="superscript"/>
        </w:rPr>
        <w:footnoteReference w:id="1271"/>
      </w:r>
      <w:r w:rsidRPr="00663B7B">
        <w:rPr>
          <w:color w:val="auto"/>
        </w:rPr>
        <w:t xml:space="preserve">, и здесь я добавлю: </w:t>
      </w:r>
      <w:r w:rsidRPr="00663B7B">
        <w:rPr>
          <w:i/>
          <w:color w:val="auto"/>
        </w:rPr>
        <w:t xml:space="preserve">самоосвобождения! </w:t>
      </w:r>
      <w:r w:rsidRPr="00663B7B">
        <w:rPr>
          <w:color w:val="auto"/>
        </w:rPr>
        <w:t>Так и именно здесь заканчивается «</w:t>
      </w:r>
      <w:r w:rsidRPr="00663B7B">
        <w:rPr>
          <w:i/>
          <w:color w:val="auto"/>
        </w:rPr>
        <w:t>БИТВА</w:t>
      </w:r>
      <w:r w:rsidRPr="00663B7B">
        <w:rPr>
          <w:color w:val="auto"/>
        </w:rPr>
        <w:t xml:space="preserve">» </w:t>
      </w:r>
      <w:r w:rsidRPr="00663B7B">
        <w:rPr>
          <w:i/>
          <w:color w:val="auto"/>
        </w:rPr>
        <w:t>ПОВЕЛИТЕЛЯ ИГРЫ С ДЕМОНОМ ИГРЫ ЗА</w:t>
      </w:r>
      <w:r w:rsidRPr="00663B7B">
        <w:rPr>
          <w:color w:val="auto"/>
        </w:rPr>
        <w:t xml:space="preserve"> «</w:t>
      </w:r>
      <w:r w:rsidRPr="00663B7B">
        <w:rPr>
          <w:i/>
          <w:color w:val="auto"/>
        </w:rPr>
        <w:t>ОСЕДЛАНИЕ ЭНЕРГИИ ДРАКОНА</w:t>
      </w:r>
      <w:r w:rsidRPr="00663B7B">
        <w:rPr>
          <w:color w:val="auto"/>
        </w:rPr>
        <w:t xml:space="preserve">». И результатом этой «битвы» является тотальная трансформация </w:t>
      </w:r>
      <w:r w:rsidRPr="00663B7B">
        <w:rPr>
          <w:i/>
          <w:color w:val="auto"/>
        </w:rPr>
        <w:t>демона игры</w:t>
      </w:r>
      <w:r w:rsidRPr="00663B7B">
        <w:rPr>
          <w:color w:val="auto"/>
        </w:rPr>
        <w:t xml:space="preserve"> в т.н. </w:t>
      </w:r>
      <w:r w:rsidRPr="00663B7B">
        <w:rPr>
          <w:i/>
          <w:color w:val="auto"/>
        </w:rPr>
        <w:t>ЗАЩИТНИКА</w:t>
      </w:r>
      <w:r w:rsidRPr="00663B7B">
        <w:rPr>
          <w:color w:val="auto"/>
        </w:rPr>
        <w:t xml:space="preserve">, или </w:t>
      </w:r>
      <w:r w:rsidRPr="00663B7B">
        <w:rPr>
          <w:i/>
          <w:color w:val="auto"/>
        </w:rPr>
        <w:t>ДЕМОНА-ПОКРОВИТЕЛЯ.</w:t>
      </w:r>
      <w:r w:rsidRPr="00663B7B">
        <w:rPr>
          <w:color w:val="auto"/>
          <w:vertAlign w:val="superscript"/>
        </w:rPr>
        <w:footnoteReference w:id="1272"/>
      </w:r>
      <w:r w:rsidRPr="00663B7B">
        <w:rPr>
          <w:color w:val="auto"/>
        </w:rPr>
        <w:t xml:space="preserve"> Можно </w:t>
      </w:r>
      <w:r w:rsidRPr="00663B7B">
        <w:rPr>
          <w:color w:val="auto"/>
        </w:rPr>
        <w:lastRenderedPageBreak/>
        <w:t xml:space="preserve">даже сказать, что энергия </w:t>
      </w:r>
      <w:r w:rsidRPr="00663B7B">
        <w:rPr>
          <w:i/>
          <w:color w:val="auto"/>
        </w:rPr>
        <w:t xml:space="preserve">демона </w:t>
      </w:r>
      <w:r w:rsidRPr="00663B7B">
        <w:rPr>
          <w:color w:val="auto"/>
        </w:rPr>
        <w:t xml:space="preserve">не превращается, а «переплавляется», или лучше – «перековывается» из одного состояния в другое. С этого момента больше нет того, кто разделяет </w:t>
      </w:r>
      <w:r w:rsidRPr="00663B7B">
        <w:rPr>
          <w:i/>
          <w:color w:val="auto"/>
        </w:rPr>
        <w:t>Театр Реальности</w:t>
      </w:r>
      <w:r w:rsidRPr="00663B7B">
        <w:rPr>
          <w:color w:val="auto"/>
        </w:rPr>
        <w:t xml:space="preserve"> на «объект» и «субъект», но есть мощные бесстрашие, радость и любовь, пульсирующие в каждом атоме играющего пространства! Так, сливаясь с тем, что более всего пугает нас, мы обретаем высшие состояния </w:t>
      </w:r>
      <w:r w:rsidRPr="00663B7B">
        <w:rPr>
          <w:i/>
          <w:color w:val="auto"/>
        </w:rPr>
        <w:t>бесстрашия</w:t>
      </w:r>
      <w:r w:rsidRPr="00663B7B">
        <w:rPr>
          <w:color w:val="auto"/>
        </w:rPr>
        <w:t xml:space="preserve">, </w:t>
      </w:r>
      <w:r w:rsidRPr="00663B7B">
        <w:rPr>
          <w:i/>
          <w:color w:val="auto"/>
        </w:rPr>
        <w:t>радости</w:t>
      </w:r>
      <w:r w:rsidRPr="00663B7B">
        <w:rPr>
          <w:color w:val="auto"/>
        </w:rPr>
        <w:t xml:space="preserve"> и </w:t>
      </w:r>
      <w:r w:rsidRPr="00663B7B">
        <w:rPr>
          <w:i/>
          <w:color w:val="auto"/>
        </w:rPr>
        <w:t xml:space="preserve">любви! </w:t>
      </w:r>
      <w:r w:rsidRPr="00663B7B">
        <w:rPr>
          <w:color w:val="auto"/>
        </w:rPr>
        <w:t xml:space="preserve">И здесь скрывается тотально важный момент, фактически цель всего алхимического процесса: </w:t>
      </w:r>
      <w:r w:rsidRPr="00663B7B">
        <w:rPr>
          <w:i/>
          <w:color w:val="auto"/>
        </w:rPr>
        <w:t>ТРАНСФОРМАЦИЯ ДВОЙСТВЕННОСТИ В МОЩНЫЙ ЭЛЕМЕНТ ЗАЩИТЫ! ТРАНСФОРМАЦИЯ ДВОЙСТВЕННОСТИ В ЭЛЕМЕНТ ПОКРОВИТЕЛЬСТВА ИГРЫ!</w:t>
      </w:r>
      <w:r w:rsidRPr="00663B7B">
        <w:rPr>
          <w:color w:val="auto"/>
          <w:vertAlign w:val="superscript"/>
        </w:rPr>
        <w:footnoteReference w:id="1273"/>
      </w:r>
    </w:p>
    <w:p w:rsidR="004F56BA" w:rsidRPr="00663B7B" w:rsidRDefault="004F56BA" w:rsidP="004F56BA">
      <w:pPr>
        <w:pStyle w:val="a5"/>
        <w:rPr>
          <w:color w:val="auto"/>
        </w:rPr>
      </w:pPr>
      <w:r w:rsidRPr="00663B7B">
        <w:rPr>
          <w:color w:val="auto"/>
        </w:rPr>
        <w:t>У историй повествующих об этом красивом феномене нет начала и конца. Среди них знаменитые приключения Святого Антония</w:t>
      </w:r>
      <w:r w:rsidRPr="00663B7B">
        <w:rPr>
          <w:color w:val="auto"/>
          <w:vertAlign w:val="superscript"/>
        </w:rPr>
        <w:footnoteReference w:id="1274"/>
      </w:r>
      <w:r w:rsidRPr="00663B7B">
        <w:rPr>
          <w:color w:val="auto"/>
        </w:rPr>
        <w:t xml:space="preserve">; лотосорожденного Падмасамбхавы (Гуру </w:t>
      </w:r>
      <w:r w:rsidRPr="00663B7B">
        <w:rPr>
          <w:color w:val="auto"/>
        </w:rPr>
        <w:lastRenderedPageBreak/>
        <w:t>Ринпоче), которому удалось победить видимых и невидимых демонов и антогонистов, превратив их в ревностных защитников буддийских божеств; легендарном Бхарате, индийском авторе свода законов о театре (Натьяшастра)</w:t>
      </w:r>
      <w:r w:rsidRPr="00663B7B">
        <w:rPr>
          <w:color w:val="auto"/>
          <w:vertAlign w:val="superscript"/>
        </w:rPr>
        <w:footnoteReference w:id="1275"/>
      </w:r>
      <w:r w:rsidRPr="00663B7B">
        <w:rPr>
          <w:color w:val="auto"/>
        </w:rPr>
        <w:t>; русских божевольных «юродцев»; тибетцев Джецюна Миларепы и Другпы Кюнлега и мн. мн. других. Все их знаменитые истории говорят только об одном – «Везде, где есть «другое», есть страх!»</w:t>
      </w:r>
      <w:r w:rsidRPr="00663B7B">
        <w:rPr>
          <w:color w:val="auto"/>
          <w:vertAlign w:val="superscript"/>
        </w:rPr>
        <w:footnoteReference w:id="1276"/>
      </w:r>
      <w:r w:rsidRPr="00663B7B">
        <w:rPr>
          <w:color w:val="auto"/>
        </w:rPr>
        <w:t xml:space="preserve"> Менее известна история мученика </w:t>
      </w:r>
      <w:r w:rsidRPr="00663B7B">
        <w:rPr>
          <w:color w:val="auto"/>
          <w:lang w:val="en-US"/>
        </w:rPr>
        <w:t>I</w:t>
      </w:r>
      <w:r w:rsidRPr="00663B7B">
        <w:rPr>
          <w:color w:val="auto"/>
        </w:rPr>
        <w:t xml:space="preserve"> века Конона, жившего в горной области Исаврия, и приручившего бесовские полчища в результате долгих усердных подвигов: «Конон построил своих земляков-бесов и запретив им вредить людям начал использовать в мирных целях: демоны вскапывали огороды, вырывали сорняки, бороздили поля, рубили дрова, пасли стада, вкалывая в поте хвоста на пользу общества. Когда же на Конона напали, тот испугался… за разбойников. Если б не вовремя сказанное заклинание, от них осталась бы горка пепла. Одомашенные бесы не позволяли даже ругать подвижника. Каждый, кто </w:t>
      </w:r>
      <w:r w:rsidRPr="00663B7B">
        <w:rPr>
          <w:color w:val="auto"/>
        </w:rPr>
        <w:lastRenderedPageBreak/>
        <w:t>пробовал это проделать, не мог устоять на ногах, валясь как подкошенный. Кстати, желанное мученичество Конон смог принять, лишь после того, как запечатал своих мохнатиков в глиняные горшки с оловянными пробками – иначе те просто не позволили бы ему отдаться в руки гонителей»</w:t>
      </w:r>
      <w:r w:rsidRPr="00663B7B">
        <w:rPr>
          <w:color w:val="auto"/>
          <w:vertAlign w:val="superscript"/>
        </w:rPr>
        <w:footnoteReference w:id="1277"/>
      </w:r>
      <w:r w:rsidRPr="00663B7B">
        <w:rPr>
          <w:color w:val="auto"/>
        </w:rPr>
        <w:t xml:space="preserve"> Одним словом – переход из состояния «</w:t>
      </w:r>
      <w:r w:rsidRPr="00663B7B">
        <w:rPr>
          <w:i/>
          <w:color w:val="auto"/>
        </w:rPr>
        <w:t>раба</w:t>
      </w:r>
      <w:r w:rsidRPr="00663B7B">
        <w:rPr>
          <w:color w:val="auto"/>
        </w:rPr>
        <w:t>» в состояние «</w:t>
      </w:r>
      <w:r w:rsidRPr="00663B7B">
        <w:rPr>
          <w:i/>
          <w:color w:val="auto"/>
        </w:rPr>
        <w:t>хозяина</w:t>
      </w:r>
      <w:r w:rsidRPr="00663B7B">
        <w:rPr>
          <w:color w:val="auto"/>
        </w:rPr>
        <w:t>» становится возможным, и более того, естественным, когда:</w:t>
      </w:r>
    </w:p>
    <w:p w:rsidR="004F56BA" w:rsidRPr="00663B7B" w:rsidRDefault="004F56BA" w:rsidP="004F56BA">
      <w:pPr>
        <w:pStyle w:val="a5"/>
        <w:rPr>
          <w:rStyle w:val="a6"/>
          <w:i/>
          <w:color w:val="auto"/>
        </w:rPr>
      </w:pPr>
      <w:r w:rsidRPr="00663B7B">
        <w:rPr>
          <w:rFonts w:cs="Times New Roman"/>
          <w:color w:val="auto"/>
        </w:rPr>
        <w:t xml:space="preserve">1) на уровне </w:t>
      </w:r>
      <w:r w:rsidRPr="00663B7B">
        <w:rPr>
          <w:rStyle w:val="a6"/>
          <w:i/>
          <w:color w:val="auto"/>
        </w:rPr>
        <w:t xml:space="preserve">зрителя </w:t>
      </w:r>
      <w:r w:rsidRPr="00663B7B">
        <w:rPr>
          <w:rFonts w:cs="Times New Roman"/>
          <w:color w:val="auto"/>
        </w:rPr>
        <w:t xml:space="preserve">мы познаем </w:t>
      </w:r>
      <w:r w:rsidRPr="00663B7B">
        <w:rPr>
          <w:rStyle w:val="a6"/>
          <w:i/>
          <w:color w:val="auto"/>
        </w:rPr>
        <w:t>природу пустоты;</w:t>
      </w:r>
    </w:p>
    <w:p w:rsidR="004F56BA" w:rsidRPr="00663B7B" w:rsidRDefault="004F56BA" w:rsidP="004F56BA">
      <w:pPr>
        <w:pStyle w:val="a5"/>
        <w:rPr>
          <w:rFonts w:cs="Times New Roman"/>
          <w:color w:val="auto"/>
        </w:rPr>
      </w:pPr>
      <w:r w:rsidRPr="00663B7B">
        <w:rPr>
          <w:rFonts w:cs="Times New Roman"/>
          <w:color w:val="auto"/>
        </w:rPr>
        <w:t xml:space="preserve">2) на уровне </w:t>
      </w:r>
      <w:r w:rsidRPr="00663B7B">
        <w:rPr>
          <w:rStyle w:val="a6"/>
          <w:i/>
          <w:color w:val="auto"/>
        </w:rPr>
        <w:t xml:space="preserve">актёра </w:t>
      </w:r>
      <w:r w:rsidRPr="00663B7B">
        <w:rPr>
          <w:rFonts w:cs="Times New Roman"/>
          <w:color w:val="auto"/>
        </w:rPr>
        <w:t xml:space="preserve">познаем природу </w:t>
      </w:r>
      <w:r w:rsidRPr="00663B7B">
        <w:rPr>
          <w:rStyle w:val="a6"/>
          <w:i/>
          <w:color w:val="auto"/>
        </w:rPr>
        <w:t>недвойственности;</w:t>
      </w:r>
    </w:p>
    <w:p w:rsidR="004F56BA" w:rsidRPr="00663B7B" w:rsidRDefault="004F56BA" w:rsidP="004F56BA">
      <w:pPr>
        <w:pStyle w:val="a5"/>
        <w:rPr>
          <w:rStyle w:val="a6"/>
          <w:i/>
          <w:color w:val="auto"/>
        </w:rPr>
      </w:pPr>
      <w:r w:rsidRPr="00663B7B">
        <w:rPr>
          <w:rFonts w:cs="Times New Roman"/>
          <w:color w:val="auto"/>
        </w:rPr>
        <w:t xml:space="preserve">3) на уровне </w:t>
      </w:r>
      <w:r w:rsidRPr="00663B7B">
        <w:rPr>
          <w:rStyle w:val="a6"/>
          <w:i/>
          <w:color w:val="auto"/>
        </w:rPr>
        <w:t>роли</w:t>
      </w:r>
      <w:r w:rsidRPr="00663B7B">
        <w:rPr>
          <w:rFonts w:cs="Times New Roman"/>
          <w:color w:val="auto"/>
        </w:rPr>
        <w:t xml:space="preserve"> познаем природу </w:t>
      </w:r>
      <w:r w:rsidRPr="00663B7B">
        <w:rPr>
          <w:rStyle w:val="a6"/>
          <w:i/>
          <w:color w:val="auto"/>
        </w:rPr>
        <w:t>демона игры</w:t>
      </w:r>
      <w:r w:rsidRPr="00663B7B">
        <w:rPr>
          <w:rFonts w:cs="Times New Roman"/>
          <w:color w:val="auto"/>
        </w:rPr>
        <w:t xml:space="preserve">, т.е. </w:t>
      </w:r>
      <w:r w:rsidRPr="00663B7B">
        <w:rPr>
          <w:rStyle w:val="a6"/>
          <w:i/>
          <w:color w:val="auto"/>
        </w:rPr>
        <w:t>природу конфликта, природу действия.</w:t>
      </w:r>
    </w:p>
    <w:p w:rsidR="004F56BA" w:rsidRPr="00663B7B" w:rsidRDefault="004F56BA" w:rsidP="004F56BA">
      <w:pPr>
        <w:pStyle w:val="a5"/>
        <w:rPr>
          <w:color w:val="auto"/>
        </w:rPr>
      </w:pPr>
      <w:r w:rsidRPr="00663B7B">
        <w:rPr>
          <w:color w:val="auto"/>
        </w:rPr>
        <w:t xml:space="preserve">Так, оказываясь в позиции познанного нами триединства, мы обретаем способность использовать силу </w:t>
      </w:r>
      <w:r w:rsidRPr="00663B7B">
        <w:rPr>
          <w:i/>
          <w:color w:val="auto"/>
        </w:rPr>
        <w:t>демона</w:t>
      </w:r>
      <w:r w:rsidRPr="00663B7B">
        <w:rPr>
          <w:color w:val="auto"/>
        </w:rPr>
        <w:t xml:space="preserve">, его </w:t>
      </w:r>
      <w:r w:rsidRPr="00663B7B">
        <w:rPr>
          <w:i/>
          <w:color w:val="auto"/>
        </w:rPr>
        <w:t>двойственность</w:t>
      </w:r>
      <w:r w:rsidRPr="00663B7B">
        <w:rPr>
          <w:color w:val="auto"/>
        </w:rPr>
        <w:t xml:space="preserve"> и </w:t>
      </w:r>
      <w:r w:rsidRPr="00663B7B">
        <w:rPr>
          <w:i/>
          <w:color w:val="auto"/>
        </w:rPr>
        <w:t>конфликтность</w:t>
      </w:r>
      <w:r w:rsidRPr="00663B7B">
        <w:rPr>
          <w:color w:val="auto"/>
        </w:rPr>
        <w:t xml:space="preserve">, на благо себе и другим! То есть в </w:t>
      </w:r>
      <w:r w:rsidRPr="00663B7B">
        <w:rPr>
          <w:i/>
          <w:color w:val="auto"/>
        </w:rPr>
        <w:t>Трагическом Мифе</w:t>
      </w:r>
      <w:r w:rsidRPr="00663B7B">
        <w:rPr>
          <w:color w:val="auto"/>
        </w:rPr>
        <w:t xml:space="preserve"> самопознание прекращается, т.к. здесь мы покидаем </w:t>
      </w:r>
      <w:r w:rsidRPr="00663B7B">
        <w:rPr>
          <w:i/>
          <w:color w:val="auto"/>
        </w:rPr>
        <w:t>линейное время</w:t>
      </w:r>
      <w:r w:rsidRPr="00663B7B">
        <w:rPr>
          <w:color w:val="auto"/>
        </w:rPr>
        <w:t xml:space="preserve"> и через</w:t>
      </w:r>
      <w:r w:rsidRPr="00663B7B">
        <w:rPr>
          <w:i/>
          <w:color w:val="auto"/>
        </w:rPr>
        <w:t xml:space="preserve"> катарсический</w:t>
      </w:r>
      <w:r w:rsidRPr="00663B7B">
        <w:rPr>
          <w:color w:val="auto"/>
        </w:rPr>
        <w:t xml:space="preserve"> </w:t>
      </w:r>
      <w:r w:rsidRPr="00663B7B">
        <w:rPr>
          <w:i/>
          <w:color w:val="auto"/>
        </w:rPr>
        <w:t>экстаз единства</w:t>
      </w:r>
      <w:r w:rsidRPr="00663B7B">
        <w:rPr>
          <w:color w:val="auto"/>
        </w:rPr>
        <w:t xml:space="preserve"> воплощаемся в т.н. </w:t>
      </w:r>
      <w:r w:rsidRPr="00663B7B">
        <w:rPr>
          <w:i/>
          <w:color w:val="auto"/>
        </w:rPr>
        <w:t>Образ</w:t>
      </w:r>
      <w:r w:rsidRPr="00663B7B">
        <w:rPr>
          <w:color w:val="auto"/>
        </w:rPr>
        <w:t xml:space="preserve">, то есть обретаем великое счастье развернуть </w:t>
      </w:r>
      <w:r w:rsidRPr="00663B7B">
        <w:rPr>
          <w:i/>
          <w:color w:val="auto"/>
        </w:rPr>
        <w:t>Мандалу Образа</w:t>
      </w:r>
      <w:r w:rsidRPr="00663B7B">
        <w:rPr>
          <w:color w:val="auto"/>
        </w:rPr>
        <w:t xml:space="preserve">, проявляя тем самым </w:t>
      </w:r>
      <w:r w:rsidRPr="00663B7B">
        <w:rPr>
          <w:i/>
          <w:color w:val="auto"/>
        </w:rPr>
        <w:t>Сокровенную Красоту</w:t>
      </w:r>
      <w:r w:rsidRPr="00663B7B">
        <w:rPr>
          <w:color w:val="auto"/>
        </w:rPr>
        <w:t xml:space="preserve"> его </w:t>
      </w:r>
      <w:r w:rsidRPr="00663B7B">
        <w:rPr>
          <w:i/>
          <w:color w:val="auto"/>
        </w:rPr>
        <w:t xml:space="preserve">ЛИКА! </w:t>
      </w:r>
      <w:r w:rsidRPr="00663B7B">
        <w:rPr>
          <w:color w:val="auto"/>
        </w:rPr>
        <w:t>И это реальное переживание! И нет более высокого наслаждения, чем присутствовать в состоянии, когда проступает то, чего невозможно увидеть! То, что разливается повсюду «подобно аромату», подобно некоему электрическому полю,</w:t>
      </w:r>
      <w:r w:rsidRPr="00663B7B">
        <w:rPr>
          <w:i/>
          <w:color w:val="auto"/>
        </w:rPr>
        <w:t xml:space="preserve"> </w:t>
      </w:r>
      <w:r w:rsidRPr="00663B7B">
        <w:rPr>
          <w:color w:val="auto"/>
        </w:rPr>
        <w:t>соединяя и скрепляя всех и вся в одно целое. И я могу с уверенностью сказать, что вся моя активность в процессе игры исходит, и так оно и есть, из интуитивного предвосхищения моментов, когда «…невидимое становится видимым»</w:t>
      </w:r>
      <w:r w:rsidRPr="00663B7B">
        <w:rPr>
          <w:color w:val="auto"/>
          <w:vertAlign w:val="superscript"/>
        </w:rPr>
        <w:footnoteReference w:id="1278"/>
      </w:r>
      <w:r w:rsidRPr="00663B7B">
        <w:rPr>
          <w:color w:val="auto"/>
        </w:rPr>
        <w:t xml:space="preserve">. Из своеобразного зова, обращенного к нему. То есть вся моя артистическая активность – это приглашение </w:t>
      </w:r>
      <w:r w:rsidRPr="00663B7B">
        <w:rPr>
          <w:i/>
          <w:color w:val="auto"/>
        </w:rPr>
        <w:t>Его</w:t>
      </w:r>
      <w:r w:rsidRPr="00663B7B">
        <w:rPr>
          <w:color w:val="auto"/>
        </w:rPr>
        <w:t xml:space="preserve"> явиться и благословить мои скромные ритуальные усилия. Здесь, важно также сказать, что в лучшие моменты своего присутствия на </w:t>
      </w:r>
      <w:r w:rsidRPr="00663B7B">
        <w:rPr>
          <w:color w:val="auto"/>
        </w:rPr>
        <w:lastRenderedPageBreak/>
        <w:t>сцене я не смотрю ни вовне, ни вовнутрь. Играя, я вижу «</w:t>
      </w:r>
      <w:r w:rsidRPr="00663B7B">
        <w:rPr>
          <w:i/>
          <w:color w:val="auto"/>
        </w:rPr>
        <w:t>Лик Образа</w:t>
      </w:r>
      <w:r w:rsidRPr="00663B7B">
        <w:rPr>
          <w:color w:val="auto"/>
        </w:rPr>
        <w:t xml:space="preserve">», который вне двойственности, вне разделения, и слово «вижу» здесь совершенно не подходит. Скорее, я присутствую в некоей электрической вибрации, в некоем мираже идеальной, всё соединяющей в себе формы, и все мои действия направлены на то, чтобы выкристаллизовать это </w:t>
      </w:r>
      <w:r w:rsidRPr="00663B7B">
        <w:rPr>
          <w:i/>
          <w:color w:val="auto"/>
        </w:rPr>
        <w:t>Видение</w:t>
      </w:r>
      <w:r w:rsidRPr="00663B7B">
        <w:rPr>
          <w:color w:val="auto"/>
        </w:rPr>
        <w:t xml:space="preserve"> из потенциала смотрящего пространства, дать ему возможность проявить свое совершенство, свое единство, свою все обнимающую, все скрепляющую и естественным образом </w:t>
      </w:r>
      <w:r w:rsidRPr="00663B7B">
        <w:rPr>
          <w:i/>
          <w:color w:val="auto"/>
        </w:rPr>
        <w:t>вылечивающую</w:t>
      </w:r>
      <w:r w:rsidRPr="00663B7B">
        <w:rPr>
          <w:color w:val="auto"/>
        </w:rPr>
        <w:t xml:space="preserve"> вибрацию.</w:t>
      </w:r>
      <w:r w:rsidRPr="00663B7B">
        <w:rPr>
          <w:color w:val="auto"/>
          <w:vertAlign w:val="superscript"/>
        </w:rPr>
        <w:footnoteReference w:id="1279"/>
      </w:r>
      <w:r w:rsidRPr="00663B7B">
        <w:rPr>
          <w:color w:val="auto"/>
        </w:rPr>
        <w:t xml:space="preserve"> Традиционно эти чудесные мгновения обозначаются в человеческом языке словом </w:t>
      </w:r>
      <w:r w:rsidRPr="00663B7B">
        <w:rPr>
          <w:i/>
          <w:color w:val="auto"/>
        </w:rPr>
        <w:t>КАТАРСИС</w:t>
      </w:r>
      <w:r w:rsidRPr="00663B7B">
        <w:rPr>
          <w:color w:val="auto"/>
        </w:rPr>
        <w:t>.</w:t>
      </w:r>
    </w:p>
    <w:p w:rsidR="004F56BA" w:rsidRPr="00663B7B" w:rsidRDefault="004F56BA" w:rsidP="004F56BA">
      <w:pPr>
        <w:pStyle w:val="15"/>
        <w:rPr>
          <w:color w:val="auto"/>
        </w:rPr>
      </w:pPr>
      <w:r w:rsidRPr="00663B7B">
        <w:rPr>
          <w:color w:val="auto"/>
        </w:rPr>
        <w:t>ВТОРАЯ ПЕЧАТЬ – КАТАРСИС</w:t>
      </w:r>
    </w:p>
    <w:p w:rsidR="004F56BA" w:rsidRPr="00663B7B" w:rsidRDefault="004F56BA" w:rsidP="004F56BA">
      <w:pPr>
        <w:pStyle w:val="a5"/>
        <w:rPr>
          <w:color w:val="auto"/>
        </w:rPr>
      </w:pPr>
      <w:r w:rsidRPr="00663B7B">
        <w:rPr>
          <w:color w:val="auto"/>
        </w:rPr>
        <w:t>Критерий, цель и единственно возможное оправдание сиюминутной мимолетности нашего искусства.</w:t>
      </w:r>
      <w:r w:rsidRPr="00663B7B">
        <w:rPr>
          <w:color w:val="auto"/>
          <w:vertAlign w:val="superscript"/>
        </w:rPr>
        <w:footnoteReference w:id="1280"/>
      </w:r>
      <w:r w:rsidRPr="00663B7B">
        <w:rPr>
          <w:color w:val="auto"/>
        </w:rPr>
        <w:t xml:space="preserve"> </w:t>
      </w:r>
      <w:r w:rsidRPr="00663B7B">
        <w:rPr>
          <w:i/>
          <w:color w:val="auto"/>
        </w:rPr>
        <w:t>Mysterium tremendum</w:t>
      </w:r>
      <w:r w:rsidRPr="00663B7B">
        <w:rPr>
          <w:color w:val="auto"/>
        </w:rPr>
        <w:t xml:space="preserve"> – тайна, повергающая в трепет</w:t>
      </w:r>
      <w:r w:rsidRPr="00663B7B">
        <w:rPr>
          <w:color w:val="auto"/>
          <w:vertAlign w:val="superscript"/>
        </w:rPr>
        <w:footnoteReference w:id="1281"/>
      </w:r>
      <w:r w:rsidRPr="00663B7B">
        <w:rPr>
          <w:color w:val="auto"/>
        </w:rPr>
        <w:t>.</w:t>
      </w:r>
    </w:p>
    <w:p w:rsidR="004F56BA" w:rsidRPr="00663B7B" w:rsidRDefault="004F56BA" w:rsidP="004F56BA">
      <w:pPr>
        <w:pStyle w:val="a5"/>
        <w:rPr>
          <w:iCs/>
          <w:color w:val="auto"/>
        </w:rPr>
      </w:pPr>
      <w:r w:rsidRPr="00663B7B">
        <w:rPr>
          <w:color w:val="auto"/>
        </w:rPr>
        <w:t>По определению Аристотеля: «…совершающее очищение страстей, главным образом посредством сострадания и страха в момент их возникновения у зрителя, который отождествляет себя с трагическим героем»</w:t>
      </w:r>
      <w:r w:rsidRPr="00663B7B">
        <w:rPr>
          <w:color w:val="auto"/>
          <w:vertAlign w:val="superscript"/>
        </w:rPr>
        <w:footnoteReference w:id="1282"/>
      </w:r>
      <w:r w:rsidRPr="00663B7B">
        <w:rPr>
          <w:color w:val="auto"/>
        </w:rPr>
        <w:t>. Как говорил Караваджо: «Ужас можно победить только изображением ужаса»</w:t>
      </w:r>
      <w:r w:rsidRPr="00663B7B">
        <w:rPr>
          <w:color w:val="auto"/>
          <w:vertAlign w:val="superscript"/>
        </w:rPr>
        <w:footnoteReference w:id="1283"/>
      </w:r>
      <w:r w:rsidRPr="00663B7B">
        <w:rPr>
          <w:color w:val="auto"/>
        </w:rPr>
        <w:t xml:space="preserve">, т.е. – </w:t>
      </w:r>
      <w:r w:rsidRPr="00663B7B">
        <w:rPr>
          <w:color w:val="auto"/>
        </w:rPr>
        <w:lastRenderedPageBreak/>
        <w:t>только очерчивая его территорией игры. Термин был заимствован из медицины, где означал акт интенсивной эмоциональной разгрузки.</w:t>
      </w:r>
      <w:r w:rsidRPr="00663B7B">
        <w:rPr>
          <w:color w:val="auto"/>
          <w:vertAlign w:val="superscript"/>
        </w:rPr>
        <w:footnoteReference w:id="1284"/>
      </w:r>
      <w:r w:rsidRPr="00663B7B">
        <w:rPr>
          <w:color w:val="auto"/>
        </w:rPr>
        <w:t xml:space="preserve"> В </w:t>
      </w:r>
      <w:r w:rsidRPr="00663B7B">
        <w:rPr>
          <w:i/>
          <w:color w:val="auto"/>
        </w:rPr>
        <w:t>ИГРЕ</w:t>
      </w:r>
      <w:r w:rsidRPr="00663B7B">
        <w:rPr>
          <w:color w:val="auto"/>
        </w:rPr>
        <w:t xml:space="preserve"> же, слово «</w:t>
      </w:r>
      <w:r w:rsidRPr="00663B7B">
        <w:rPr>
          <w:iCs/>
          <w:color w:val="auto"/>
        </w:rPr>
        <w:t xml:space="preserve">катарсис» </w:t>
      </w:r>
      <w:r w:rsidRPr="00663B7B">
        <w:rPr>
          <w:color w:val="auto"/>
        </w:rPr>
        <w:t xml:space="preserve">означает непосредственное присутствие в процессе </w:t>
      </w:r>
      <w:r w:rsidRPr="00663B7B">
        <w:rPr>
          <w:i/>
          <w:color w:val="auto"/>
        </w:rPr>
        <w:t>самоосвобождающегося проявления</w:t>
      </w:r>
      <w:r w:rsidRPr="00663B7B">
        <w:rPr>
          <w:color w:val="auto"/>
        </w:rPr>
        <w:t xml:space="preserve">. Оно связано, благодаря символической смерти и возрождению воспринимающего я, с чувством временной утраты формы и </w:t>
      </w:r>
      <w:r w:rsidRPr="00663B7B">
        <w:rPr>
          <w:i/>
          <w:color w:val="auto"/>
        </w:rPr>
        <w:t>катарсической</w:t>
      </w:r>
      <w:r w:rsidRPr="00663B7B">
        <w:rPr>
          <w:color w:val="auto"/>
        </w:rPr>
        <w:t xml:space="preserve"> вспышки узнавания подлинных размеров себя. Так, «…вся алхимия свидетельствует на самом деле только об одном – родиться заново!»</w:t>
      </w:r>
      <w:r w:rsidRPr="00663B7B">
        <w:rPr>
          <w:color w:val="auto"/>
          <w:vertAlign w:val="superscript"/>
        </w:rPr>
        <w:footnoteReference w:id="1285"/>
      </w:r>
      <w:r w:rsidRPr="00663B7B">
        <w:rPr>
          <w:color w:val="auto"/>
        </w:rPr>
        <w:t xml:space="preserve"> Возможно, кому-то будет интересна следующая формула: катарсис – оргазм </w:t>
      </w:r>
      <w:r w:rsidRPr="00663B7B">
        <w:rPr>
          <w:i/>
          <w:color w:val="auto"/>
        </w:rPr>
        <w:t>Образа</w:t>
      </w:r>
      <w:r w:rsidRPr="00663B7B">
        <w:rPr>
          <w:color w:val="auto"/>
        </w:rPr>
        <w:t xml:space="preserve">. </w:t>
      </w:r>
      <w:r w:rsidRPr="00663B7B">
        <w:rPr>
          <w:iCs/>
          <w:color w:val="auto"/>
        </w:rPr>
        <w:t>А о</w:t>
      </w:r>
      <w:r w:rsidRPr="00663B7B">
        <w:rPr>
          <w:color w:val="auto"/>
        </w:rPr>
        <w:t xml:space="preserve">ргазм </w:t>
      </w:r>
      <w:r w:rsidRPr="00663B7B">
        <w:rPr>
          <w:i/>
          <w:color w:val="auto"/>
        </w:rPr>
        <w:t>Образа</w:t>
      </w:r>
      <w:r w:rsidRPr="00663B7B">
        <w:rPr>
          <w:color w:val="auto"/>
        </w:rPr>
        <w:t xml:space="preserve">, это ничто иное как – </w:t>
      </w:r>
      <w:r w:rsidRPr="00663B7B">
        <w:rPr>
          <w:i/>
          <w:color w:val="auto"/>
        </w:rPr>
        <w:t xml:space="preserve">ОРГАЗМ РЕАЛЬНОСТИ, </w:t>
      </w:r>
      <w:r w:rsidRPr="00663B7B">
        <w:rPr>
          <w:color w:val="auto"/>
        </w:rPr>
        <w:t xml:space="preserve">в мгновение которого происходит воеобразная </w:t>
      </w:r>
      <w:r w:rsidRPr="00663B7B">
        <w:rPr>
          <w:i/>
          <w:color w:val="auto"/>
        </w:rPr>
        <w:t xml:space="preserve">ПЕРЕИНСТАЛЯЦИЯ, </w:t>
      </w:r>
      <w:r w:rsidRPr="00663B7B">
        <w:rPr>
          <w:color w:val="auto"/>
        </w:rPr>
        <w:t xml:space="preserve">или, лучше – </w:t>
      </w:r>
      <w:r w:rsidRPr="00663B7B">
        <w:rPr>
          <w:i/>
          <w:color w:val="auto"/>
        </w:rPr>
        <w:t xml:space="preserve">ПЕРЕОТКРЫТИЕ, ПЕРЕСОТВОРЕНИЕ! </w:t>
      </w:r>
      <w:r w:rsidRPr="00663B7B">
        <w:rPr>
          <w:color w:val="auto"/>
        </w:rPr>
        <w:t xml:space="preserve">И это означает, что с точки зрения </w:t>
      </w:r>
      <w:r w:rsidRPr="00663B7B">
        <w:rPr>
          <w:i/>
          <w:color w:val="auto"/>
        </w:rPr>
        <w:t>ПУТИ ИГРЫ катарсис</w:t>
      </w:r>
      <w:r w:rsidRPr="00663B7B">
        <w:rPr>
          <w:color w:val="auto"/>
        </w:rPr>
        <w:t xml:space="preserve"> это не </w:t>
      </w:r>
      <w:r w:rsidRPr="00663B7B">
        <w:rPr>
          <w:color w:val="auto"/>
        </w:rPr>
        <w:lastRenderedPageBreak/>
        <w:t>финальный аккорд трагической постановки, но непосредственный стиль присутствия на сцене. Он не «</w:t>
      </w:r>
      <w:r w:rsidRPr="00663B7B">
        <w:rPr>
          <w:i/>
          <w:color w:val="auto"/>
        </w:rPr>
        <w:t>схлопывает</w:t>
      </w:r>
      <w:r w:rsidRPr="00663B7B">
        <w:rPr>
          <w:color w:val="auto"/>
        </w:rPr>
        <w:t>» пространство, но как бы «расчищает» его для свободной игры, для свободного течения энергии. Это подобно бесстрашному сожжению старой, ложной «самости»</w:t>
      </w:r>
      <w:r w:rsidRPr="00663B7B">
        <w:rPr>
          <w:color w:val="auto"/>
          <w:vertAlign w:val="superscript"/>
        </w:rPr>
        <w:footnoteReference w:id="1286"/>
      </w:r>
      <w:r w:rsidRPr="00663B7B">
        <w:rPr>
          <w:color w:val="auto"/>
        </w:rPr>
        <w:t>, из пепла которой «…подобно фениксу, восстает новое представление о своей идентичности. Этот новый образ будет многократно умирать и возрождаться, пока мы наконец не поймем, что то, чем и кем мы являемся на самом деле, далеко превосходит все образы и понятия. И тогда у нас больше нет образа себя, который мог бы умереть, и остается только то, что бессмертно»</w:t>
      </w:r>
      <w:r w:rsidRPr="00663B7B">
        <w:rPr>
          <w:color w:val="auto"/>
          <w:vertAlign w:val="superscript"/>
        </w:rPr>
        <w:footnoteReference w:id="1287"/>
      </w:r>
      <w:r w:rsidRPr="00663B7B">
        <w:rPr>
          <w:color w:val="auto"/>
        </w:rPr>
        <w:t xml:space="preserve">. Одним словом, именно эта бесстрашная адекватность своим собственным масштабам является манифестацией столь трудно понимаемой </w:t>
      </w:r>
      <w:r w:rsidRPr="00663B7B">
        <w:rPr>
          <w:i/>
          <w:color w:val="auto"/>
        </w:rPr>
        <w:t>концепции жестокости</w:t>
      </w:r>
      <w:r w:rsidRPr="00663B7B">
        <w:rPr>
          <w:color w:val="auto"/>
        </w:rPr>
        <w:t xml:space="preserve"> великого Арто; т.е. жестокости по отношению к границам эго; жестокости человека, готового «…отказаться от своей личности, от надежд на признание, от всех земных радостей…»</w:t>
      </w:r>
      <w:r w:rsidRPr="00663B7B">
        <w:rPr>
          <w:color w:val="auto"/>
          <w:vertAlign w:val="superscript"/>
        </w:rPr>
        <w:footnoteReference w:id="1288"/>
      </w:r>
      <w:r w:rsidRPr="00663B7B">
        <w:rPr>
          <w:color w:val="auto"/>
        </w:rPr>
        <w:t xml:space="preserve"> от всего тварного и сиюминутного. Так как только там, «…где кончается Рынок и Слава, начинается все великое: только там обитают </w:t>
      </w:r>
      <w:r w:rsidRPr="00663B7B">
        <w:rPr>
          <w:i/>
          <w:color w:val="auto"/>
        </w:rPr>
        <w:t>Изобретатели Новых Ценностей</w:t>
      </w:r>
      <w:r w:rsidRPr="00663B7B">
        <w:rPr>
          <w:color w:val="auto"/>
        </w:rPr>
        <w:t>»</w:t>
      </w:r>
      <w:r w:rsidRPr="00663B7B">
        <w:rPr>
          <w:color w:val="auto"/>
          <w:vertAlign w:val="superscript"/>
        </w:rPr>
        <w:footnoteReference w:id="1289"/>
      </w:r>
      <w:r w:rsidRPr="00663B7B">
        <w:rPr>
          <w:color w:val="auto"/>
        </w:rPr>
        <w:t xml:space="preserve">. Или, говоря словами Антонио Менегетти, здесь «…речь идет о большем: необходим не только катарсис, но достижение </w:t>
      </w:r>
      <w:r w:rsidRPr="00663B7B">
        <w:rPr>
          <w:i/>
          <w:color w:val="auto"/>
        </w:rPr>
        <w:t>атараксии</w:t>
      </w:r>
      <w:r w:rsidRPr="00663B7B">
        <w:rPr>
          <w:color w:val="auto"/>
          <w:vertAlign w:val="superscript"/>
        </w:rPr>
        <w:footnoteReference w:id="1290"/>
      </w:r>
      <w:r w:rsidRPr="00663B7B">
        <w:rPr>
          <w:color w:val="auto"/>
        </w:rPr>
        <w:t xml:space="preserve">, то есть высшей независимости </w:t>
      </w:r>
      <w:r w:rsidRPr="00663B7B">
        <w:rPr>
          <w:color w:val="auto"/>
        </w:rPr>
        <w:lastRenderedPageBreak/>
        <w:t>от всех вещей и эмоций»</w:t>
      </w:r>
      <w:r w:rsidRPr="00663B7B">
        <w:rPr>
          <w:color w:val="auto"/>
          <w:vertAlign w:val="superscript"/>
        </w:rPr>
        <w:footnoteReference w:id="1291"/>
      </w:r>
      <w:r w:rsidRPr="00663B7B">
        <w:rPr>
          <w:color w:val="auto"/>
        </w:rPr>
        <w:t xml:space="preserve">. Об этом говорят, что это ваш </w:t>
      </w:r>
      <w:r w:rsidRPr="00663B7B">
        <w:rPr>
          <w:i/>
          <w:color w:val="auto"/>
        </w:rPr>
        <w:t xml:space="preserve">ПОДЛИННЫЙ ОБЛИК! </w:t>
      </w:r>
      <w:r w:rsidRPr="00663B7B">
        <w:rPr>
          <w:iCs/>
          <w:color w:val="auto"/>
        </w:rPr>
        <w:t>«</w:t>
      </w:r>
      <w:r w:rsidRPr="00663B7B">
        <w:rPr>
          <w:color w:val="auto"/>
        </w:rPr>
        <w:t>Он не родился, когда родились вы, и не умрет, когда вы умрете. Небеса не могут скрыть его, земля не может вместить его, огонь не может сжечь его, а вода – потопить… Ничто под небесами не может стать ему на пути»</w:t>
      </w:r>
      <w:r w:rsidRPr="00663B7B">
        <w:rPr>
          <w:color w:val="auto"/>
          <w:vertAlign w:val="superscript"/>
        </w:rPr>
        <w:footnoteReference w:id="1292"/>
      </w:r>
      <w:r w:rsidRPr="00663B7B">
        <w:rPr>
          <w:color w:val="auto"/>
        </w:rPr>
        <w:t xml:space="preserve"> И здесь, по определению маэстро Гротовского: «…ритуальность прокладывает свой путь в сакральном событии, в котором зрелищный акт превращается в священнодействие, в обряд жертвоприношения актёра и коллективного перехода в состояние высшего сознания…» Здесь же обнаруживается стремление вернуться к священному театру, который, по словам Питера Брука, становится «…единственным для театра шансом выжить в соприкосновении с массовым индустриализованным стилем искусства»</w:t>
      </w:r>
      <w:r w:rsidRPr="00663B7B">
        <w:rPr>
          <w:color w:val="auto"/>
          <w:vertAlign w:val="superscript"/>
        </w:rPr>
        <w:footnoteReference w:id="1293"/>
      </w:r>
      <w:r w:rsidRPr="00663B7B">
        <w:rPr>
          <w:color w:val="auto"/>
        </w:rPr>
        <w:t xml:space="preserve">. И только тот, кто вышел на битву с этим </w:t>
      </w:r>
      <w:r w:rsidRPr="00663B7B">
        <w:rPr>
          <w:i/>
          <w:color w:val="auto"/>
        </w:rPr>
        <w:t>ДРАКОНОМ</w:t>
      </w:r>
      <w:r w:rsidRPr="00663B7B">
        <w:rPr>
          <w:color w:val="auto"/>
        </w:rPr>
        <w:t xml:space="preserve"> и не дал ему победить себя, «…только он один и может реально претендовать на самоуважение. Ибо он находится лицом к лицу с темной глубиной собственного «я» и отвоевал самого себя. Он достиг внутренней уверенности, которая вызывает в нем чувство собственной надежности, он достиг того, что алхимики называли «психическим единством»«</w:t>
      </w:r>
      <w:r w:rsidRPr="00663B7B">
        <w:rPr>
          <w:color w:val="auto"/>
          <w:vertAlign w:val="superscript"/>
        </w:rPr>
        <w:footnoteReference w:id="1294"/>
      </w:r>
      <w:r w:rsidRPr="00663B7B">
        <w:rPr>
          <w:color w:val="auto"/>
        </w:rPr>
        <w:t xml:space="preserve">. Следствием же развития этих технологий </w:t>
      </w:r>
      <w:r w:rsidRPr="00663B7B">
        <w:rPr>
          <w:color w:val="auto"/>
        </w:rPr>
        <w:lastRenderedPageBreak/>
        <w:t xml:space="preserve">становится потенция т.н. </w:t>
      </w:r>
      <w:r w:rsidRPr="00663B7B">
        <w:rPr>
          <w:i/>
          <w:color w:val="auto"/>
        </w:rPr>
        <w:t>МУЛЬТИ-КАТАРСИЧЕСКОГО СТИЛЯ ИГРЫ!</w:t>
      </w:r>
    </w:p>
    <w:p w:rsidR="004F56BA" w:rsidRPr="00663B7B" w:rsidRDefault="004F56BA" w:rsidP="004F56BA">
      <w:pPr>
        <w:pStyle w:val="15"/>
        <w:rPr>
          <w:color w:val="auto"/>
        </w:rPr>
      </w:pPr>
      <w:r w:rsidRPr="00663B7B">
        <w:rPr>
          <w:color w:val="auto"/>
        </w:rPr>
        <w:t>МУЛЬТИКАТАРСИЧЕСКИЙ СТИЛЬ ИГРЫ</w:t>
      </w:r>
    </w:p>
    <w:p w:rsidR="004F56BA" w:rsidRPr="00663B7B" w:rsidRDefault="004F56BA" w:rsidP="004F56BA">
      <w:pPr>
        <w:pStyle w:val="a5"/>
        <w:rPr>
          <w:color w:val="auto"/>
        </w:rPr>
      </w:pPr>
      <w:r w:rsidRPr="00663B7B">
        <w:rPr>
          <w:color w:val="auto"/>
        </w:rPr>
        <w:t>Еще со времен Гермеса Трисмегиста, и уже потом, спустя более чем пять тысяч лет, великого Фрейда считается, что: «Все, чего так страстно ищет человек, есть стремление к сексуальной реализации, даже если им движут другие мотивы. Отчаянное стремление к власти, известности, славе, богатству, престижу, любви, удовольствию – все это лишь скрытый секс, эротическая энергия, ведущая человека к бессмертию посредством истинного сексуального удовлетворения»</w:t>
      </w:r>
      <w:r w:rsidRPr="00663B7B">
        <w:rPr>
          <w:color w:val="auto"/>
          <w:vertAlign w:val="superscript"/>
        </w:rPr>
        <w:footnoteReference w:id="1295"/>
      </w:r>
      <w:r w:rsidRPr="00663B7B">
        <w:rPr>
          <w:color w:val="auto"/>
        </w:rPr>
        <w:t>. Точно так же, как: «…слышать, видеть, трогать, есть, жевать, сосать, нюхать, ощущать вкус – все это сексуальные стимулы. Люди ходят в кино, ведут светскую жизнь, едят, слушают музыку, грустят и радуются потому, что все это содержит сексуальные стимулы…»</w:t>
      </w:r>
      <w:r w:rsidRPr="00663B7B">
        <w:rPr>
          <w:color w:val="auto"/>
          <w:vertAlign w:val="superscript"/>
        </w:rPr>
        <w:footnoteReference w:id="1296"/>
      </w:r>
      <w:r w:rsidRPr="00663B7B">
        <w:rPr>
          <w:color w:val="auto"/>
        </w:rPr>
        <w:t xml:space="preserve"> Так же «…я всегда мог проследить связь между своим сексуальным состоянием и состоянием художественного творчества, она столь очевидна, что практически говорит об их идентичности…»</w:t>
      </w:r>
      <w:r w:rsidRPr="00663B7B">
        <w:rPr>
          <w:color w:val="auto"/>
          <w:vertAlign w:val="superscript"/>
        </w:rPr>
        <w:footnoteReference w:id="1297"/>
      </w:r>
      <w:r w:rsidRPr="00663B7B">
        <w:rPr>
          <w:color w:val="auto"/>
        </w:rPr>
        <w:t xml:space="preserve"> Одним словом всё по-своему стремится к одному: к </w:t>
      </w:r>
      <w:r w:rsidRPr="00663B7B">
        <w:rPr>
          <w:i/>
          <w:color w:val="auto"/>
        </w:rPr>
        <w:t>сексуальной реализации</w:t>
      </w:r>
      <w:r w:rsidRPr="00663B7B">
        <w:rPr>
          <w:color w:val="auto"/>
        </w:rPr>
        <w:t>. Но к величайшему сожалению, благодаря недостатку информации или просто из глупости это всё путает «полуфабрикат» чувственного удовольствия с истинным удовлетворением. Оно не знает или сознательно не хочет знать, что все требует культуры, процесса обработки и трансформации «сырого материала» в произведение искусства.</w:t>
      </w:r>
    </w:p>
    <w:p w:rsidR="004F56BA" w:rsidRPr="00663B7B" w:rsidRDefault="004F56BA" w:rsidP="004F56BA">
      <w:pPr>
        <w:pStyle w:val="a5"/>
        <w:rPr>
          <w:color w:val="auto"/>
        </w:rPr>
      </w:pPr>
      <w:r w:rsidRPr="00663B7B">
        <w:rPr>
          <w:color w:val="auto"/>
        </w:rPr>
        <w:t xml:space="preserve">Понятие </w:t>
      </w:r>
      <w:r w:rsidRPr="00663B7B">
        <w:rPr>
          <w:i/>
          <w:color w:val="auto"/>
        </w:rPr>
        <w:t xml:space="preserve">МУЛЬТИКАТАРСИЧЕСКИЙ СТИЛЬ ИГРЫ </w:t>
      </w:r>
      <w:r w:rsidRPr="00663B7B">
        <w:rPr>
          <w:color w:val="auto"/>
        </w:rPr>
        <w:t xml:space="preserve">будет более ясным, если идентифицировать его как </w:t>
      </w:r>
      <w:r w:rsidRPr="00663B7B">
        <w:rPr>
          <w:i/>
          <w:color w:val="auto"/>
        </w:rPr>
        <w:lastRenderedPageBreak/>
        <w:t>мультиоргазмический</w:t>
      </w:r>
      <w:r w:rsidRPr="00663B7B">
        <w:rPr>
          <w:color w:val="auto"/>
        </w:rPr>
        <w:t xml:space="preserve"> стиль ведения любовной игры. Суть в следующем: общеизвестно, что «…мужчина может достигать многократного оргазма путем задержки эякуляции или даже воздержания от нее. Это возможно потому, что оргазм и эякуляция – два разных физиологических процесса…»</w:t>
      </w:r>
      <w:r w:rsidRPr="00663B7B">
        <w:rPr>
          <w:color w:val="auto"/>
          <w:vertAlign w:val="superscript"/>
        </w:rPr>
        <w:footnoteReference w:id="1298"/>
      </w:r>
    </w:p>
    <w:p w:rsidR="004F56BA" w:rsidRPr="00663B7B" w:rsidRDefault="004F56BA" w:rsidP="004F56BA">
      <w:pPr>
        <w:pStyle w:val="a5"/>
        <w:rPr>
          <w:color w:val="auto"/>
        </w:rPr>
      </w:pPr>
      <w:r w:rsidRPr="00663B7B">
        <w:rPr>
          <w:color w:val="auto"/>
        </w:rPr>
        <w:t>Этим методам тренировки «</w:t>
      </w:r>
      <w:r w:rsidRPr="00663B7B">
        <w:rPr>
          <w:i/>
          <w:color w:val="auto"/>
        </w:rPr>
        <w:t>Мышцы Вдохновения</w:t>
      </w:r>
      <w:r w:rsidRPr="00663B7B">
        <w:rPr>
          <w:color w:val="auto"/>
        </w:rPr>
        <w:t xml:space="preserve">», использование которой непосредственно связано с </w:t>
      </w:r>
      <w:r w:rsidRPr="00663B7B">
        <w:rPr>
          <w:i/>
          <w:color w:val="auto"/>
        </w:rPr>
        <w:t>трансурановой кристаллизацией мозга</w:t>
      </w:r>
      <w:r w:rsidRPr="00663B7B">
        <w:rPr>
          <w:color w:val="auto"/>
        </w:rPr>
        <w:t>, уже более 6000 лет. Но для большинства современных мужчин идея разделения оргазма и семяизвержения до сих пор одна из самых неподъемных. В западном понимании семяизвержение традиционно является венцом всех сексуальных отношений, но с точки зрения восточных мастеров оргазмические пики удовольствия являются всего лишь частью экстатического процесса «делания любви», ведущей, говоря словами доктора Лири: к «полифазному оргазму», через который «…из плоских евклидовых геометрических фигур вырывается многомерность»</w:t>
      </w:r>
      <w:r w:rsidRPr="00663B7B">
        <w:rPr>
          <w:color w:val="auto"/>
          <w:vertAlign w:val="superscript"/>
        </w:rPr>
        <w:footnoteReference w:id="1299"/>
      </w:r>
      <w:r w:rsidRPr="00663B7B">
        <w:rPr>
          <w:color w:val="auto"/>
        </w:rPr>
        <w:t xml:space="preserve">, т.е. происходит прорыв к </w:t>
      </w:r>
      <w:r w:rsidRPr="00663B7B">
        <w:rPr>
          <w:i/>
          <w:color w:val="auto"/>
        </w:rPr>
        <w:t>узнаванию истинной природы реальности</w:t>
      </w:r>
      <w:r w:rsidRPr="00663B7B">
        <w:rPr>
          <w:color w:val="auto"/>
        </w:rPr>
        <w:t xml:space="preserve">. Технологически, достигая </w:t>
      </w:r>
      <w:r w:rsidRPr="00663B7B">
        <w:rPr>
          <w:i/>
          <w:color w:val="auto"/>
        </w:rPr>
        <w:t>предоргазмического</w:t>
      </w:r>
      <w:r w:rsidRPr="00663B7B">
        <w:rPr>
          <w:color w:val="auto"/>
        </w:rPr>
        <w:t xml:space="preserve"> состояния, т.е. достигая </w:t>
      </w:r>
      <w:r w:rsidRPr="00663B7B">
        <w:rPr>
          <w:i/>
          <w:color w:val="auto"/>
        </w:rPr>
        <w:t>предпредельной</w:t>
      </w:r>
      <w:r w:rsidRPr="00663B7B">
        <w:rPr>
          <w:color w:val="auto"/>
        </w:rPr>
        <w:t xml:space="preserve"> точки любовной игры, пика возбуждения, мы сжимаем </w:t>
      </w:r>
      <w:r w:rsidRPr="00663B7B">
        <w:rPr>
          <w:i/>
          <w:color w:val="auto"/>
        </w:rPr>
        <w:t>Мышцу Вдохновения</w:t>
      </w:r>
      <w:r w:rsidRPr="00663B7B">
        <w:rPr>
          <w:color w:val="auto"/>
        </w:rPr>
        <w:t xml:space="preserve"> и, вместо того чтобы выбросить семя наружу, как бы втягиваем его в свое сердце и затем ещё выше, в мозг, и в качестве подношения учителям, возможно, ещё и ещё выше… Так, именно из втянутой внутрь спермы, формируется сияющее </w:t>
      </w:r>
      <w:r w:rsidRPr="00663B7B">
        <w:rPr>
          <w:i/>
          <w:color w:val="auto"/>
        </w:rPr>
        <w:t>тело-дворец</w:t>
      </w:r>
      <w:r w:rsidRPr="00663B7B">
        <w:rPr>
          <w:color w:val="auto"/>
        </w:rPr>
        <w:t xml:space="preserve"> и миры </w:t>
      </w:r>
      <w:r w:rsidRPr="00663B7B">
        <w:rPr>
          <w:i/>
          <w:color w:val="auto"/>
        </w:rPr>
        <w:t xml:space="preserve">Божественного Гермафродита, </w:t>
      </w:r>
      <w:r w:rsidRPr="00663B7B">
        <w:rPr>
          <w:color w:val="auto"/>
        </w:rPr>
        <w:t xml:space="preserve">или </w:t>
      </w:r>
      <w:r w:rsidRPr="00663B7B">
        <w:rPr>
          <w:i/>
          <w:color w:val="auto"/>
        </w:rPr>
        <w:t>Сверхмарионетки</w:t>
      </w:r>
      <w:r w:rsidRPr="00663B7B">
        <w:rPr>
          <w:color w:val="auto"/>
        </w:rPr>
        <w:t xml:space="preserve">. И здесь важно знать, что, возводя эту технику в ранг систематического тренинга, мы начинаем формировать стержень нашего естества, то, что уже было названо ранее «ядром», или «центром циклона». То, </w:t>
      </w:r>
      <w:r w:rsidRPr="00663B7B">
        <w:rPr>
          <w:color w:val="auto"/>
        </w:rPr>
        <w:lastRenderedPageBreak/>
        <w:t>«…что остается до конца, и есть там от вечности»</w:t>
      </w:r>
      <w:r w:rsidRPr="00663B7B">
        <w:rPr>
          <w:color w:val="auto"/>
          <w:vertAlign w:val="superscript"/>
        </w:rPr>
        <w:footnoteReference w:id="1300"/>
      </w:r>
      <w:r w:rsidRPr="00663B7B">
        <w:rPr>
          <w:color w:val="auto"/>
        </w:rPr>
        <w:t xml:space="preserve">. Если же взять пример из химии, то регулярные многооргазмические переживания повышают содержание в нашем организме гормона окситоцина и амфетаминоподобного вещества (т.н. «молекулы любви»), поднимая тем самым уровень тестостерона в организме и вызывая </w:t>
      </w:r>
      <w:r w:rsidRPr="00663B7B">
        <w:rPr>
          <w:i/>
          <w:color w:val="auto"/>
        </w:rPr>
        <w:t>трансурановую</w:t>
      </w:r>
      <w:r w:rsidRPr="00663B7B">
        <w:rPr>
          <w:color w:val="auto"/>
        </w:rPr>
        <w:t xml:space="preserve"> </w:t>
      </w:r>
      <w:r w:rsidRPr="00663B7B">
        <w:rPr>
          <w:i/>
          <w:color w:val="auto"/>
        </w:rPr>
        <w:t>кристаллизацию</w:t>
      </w:r>
      <w:r w:rsidRPr="00663B7B">
        <w:rPr>
          <w:color w:val="auto"/>
        </w:rPr>
        <w:t xml:space="preserve"> </w:t>
      </w:r>
      <w:r w:rsidRPr="00663B7B">
        <w:rPr>
          <w:i/>
          <w:color w:val="auto"/>
        </w:rPr>
        <w:t>мозга</w:t>
      </w:r>
      <w:r w:rsidRPr="00663B7B">
        <w:rPr>
          <w:color w:val="auto"/>
        </w:rPr>
        <w:t xml:space="preserve"> (о которой я говорил выше), что способствует повышению иммунитета и физическому омоложению организма.</w:t>
      </w:r>
    </w:p>
    <w:p w:rsidR="004F56BA" w:rsidRPr="00663B7B" w:rsidRDefault="004F56BA" w:rsidP="004F56BA">
      <w:pPr>
        <w:pStyle w:val="a5"/>
        <w:rPr>
          <w:color w:val="auto"/>
        </w:rPr>
      </w:pPr>
      <w:r w:rsidRPr="00663B7B">
        <w:rPr>
          <w:color w:val="auto"/>
        </w:rPr>
        <w:t>И кроме того: «…все, что удерживается в воображении в момент оргазма, сбудется…»</w:t>
      </w:r>
      <w:r w:rsidRPr="00663B7B">
        <w:rPr>
          <w:color w:val="auto"/>
          <w:vertAlign w:val="superscript"/>
        </w:rPr>
        <w:footnoteReference w:id="1301"/>
      </w:r>
      <w:r w:rsidRPr="00663B7B">
        <w:rPr>
          <w:color w:val="auto"/>
        </w:rPr>
        <w:t xml:space="preserve">! И почему? Потому что, </w:t>
      </w:r>
      <w:r w:rsidRPr="00663B7B">
        <w:rPr>
          <w:i/>
          <w:color w:val="auto"/>
        </w:rPr>
        <w:t xml:space="preserve">В МОМЕНТ ОРГАЗМА, ВНУТРЕННИЙ И ВНЕШНИЙ МИРЫ ЕДИНЫ! </w:t>
      </w:r>
      <w:r w:rsidRPr="00663B7B">
        <w:rPr>
          <w:color w:val="auto"/>
        </w:rPr>
        <w:t xml:space="preserve">Это проявляется </w:t>
      </w:r>
      <w:r w:rsidRPr="00663B7B">
        <w:rPr>
          <w:i/>
          <w:color w:val="auto"/>
        </w:rPr>
        <w:t>Виртуальная позиция Ума</w:t>
      </w:r>
      <w:r w:rsidRPr="00663B7B">
        <w:rPr>
          <w:color w:val="auto"/>
        </w:rPr>
        <w:t xml:space="preserve">! В этот момент ничто не отделяет задуманное от реализации! И опять к технологии: настойчиво стимулируя нижний центр и пробуждая таким образом </w:t>
      </w:r>
      <w:r w:rsidRPr="00663B7B">
        <w:rPr>
          <w:i/>
          <w:color w:val="auto"/>
        </w:rPr>
        <w:t>Энергию Глаз</w:t>
      </w:r>
      <w:r w:rsidRPr="00663B7B">
        <w:rPr>
          <w:color w:val="auto"/>
        </w:rPr>
        <w:t xml:space="preserve"> (или, говоря языком языческих наставников – «</w:t>
      </w:r>
      <w:r w:rsidRPr="00663B7B">
        <w:rPr>
          <w:i/>
          <w:color w:val="auto"/>
        </w:rPr>
        <w:t>Пучину Многоглазую</w:t>
      </w:r>
      <w:r w:rsidRPr="00663B7B">
        <w:rPr>
          <w:color w:val="auto"/>
        </w:rPr>
        <w:t xml:space="preserve">») и затем, в момент оргазмического пика, удерживая в сознании цель, то есть объект для пробужденной </w:t>
      </w:r>
      <w:r w:rsidRPr="00663B7B">
        <w:rPr>
          <w:i/>
          <w:color w:val="auto"/>
        </w:rPr>
        <w:t>Энергии Глаз</w:t>
      </w:r>
      <w:r w:rsidRPr="00663B7B">
        <w:rPr>
          <w:color w:val="auto"/>
        </w:rPr>
        <w:t xml:space="preserve">, мы искусно направляем её мощь на кристаллизацию задуманного нами! Считается также, что процесс материализации происходит максимум в течение одного года. И ещё раз: </w:t>
      </w:r>
      <w:r w:rsidRPr="00663B7B">
        <w:rPr>
          <w:i/>
          <w:color w:val="auto"/>
        </w:rPr>
        <w:t xml:space="preserve">ВСЕ, ЧТО УДЕРЖИВАЕТСЯ В ВООБРАЖЕНИИ В МОМЕНТ ОРГАЗМА, СБУДЕТСЯ! ПОТОМУ ЧТО, В МОМЕНТ ОРГАЗМА, ВНУТРЕННИЙ И ВНЕШНИЙ МИРЫ ЕДИНЫ! </w:t>
      </w:r>
      <w:r w:rsidRPr="00663B7B">
        <w:rPr>
          <w:color w:val="auto"/>
        </w:rPr>
        <w:t xml:space="preserve">То есть любой образ, на котором удерживается концентрация </w:t>
      </w:r>
      <w:r w:rsidRPr="00663B7B">
        <w:rPr>
          <w:i/>
          <w:color w:val="auto"/>
        </w:rPr>
        <w:t>Ума</w:t>
      </w:r>
      <w:r w:rsidRPr="00663B7B">
        <w:rPr>
          <w:color w:val="auto"/>
        </w:rPr>
        <w:t xml:space="preserve"> в этот экстатический момент, в силу </w:t>
      </w:r>
      <w:r w:rsidRPr="00663B7B">
        <w:rPr>
          <w:i/>
          <w:color w:val="auto"/>
        </w:rPr>
        <w:t>бифуркационной</w:t>
      </w:r>
      <w:r w:rsidRPr="00663B7B">
        <w:rPr>
          <w:color w:val="auto"/>
        </w:rPr>
        <w:t xml:space="preserve"> спайки мысли с «</w:t>
      </w:r>
      <w:r w:rsidRPr="00663B7B">
        <w:rPr>
          <w:i/>
          <w:color w:val="auto"/>
        </w:rPr>
        <w:t>энергией оргона</w:t>
      </w:r>
      <w:r w:rsidRPr="00663B7B">
        <w:rPr>
          <w:color w:val="auto"/>
        </w:rPr>
        <w:t>», при систематической пролонгации, будет материализован.</w:t>
      </w:r>
    </w:p>
    <w:p w:rsidR="004F56BA" w:rsidRPr="00663B7B" w:rsidRDefault="004F56BA" w:rsidP="004F56BA">
      <w:pPr>
        <w:pStyle w:val="a5"/>
        <w:rPr>
          <w:color w:val="auto"/>
        </w:rPr>
      </w:pPr>
      <w:r w:rsidRPr="00663B7B">
        <w:rPr>
          <w:color w:val="auto"/>
        </w:rPr>
        <w:t xml:space="preserve">Говорю совсем просто: не существует более сильного метода, чем эмоционально играть, ласкать, возбуждать, настойчиво и интенсивно стимулировать и доводить тем </w:t>
      </w:r>
      <w:r w:rsidRPr="00663B7B">
        <w:rPr>
          <w:color w:val="auto"/>
        </w:rPr>
        <w:lastRenderedPageBreak/>
        <w:t xml:space="preserve">самым до оргазмического пика </w:t>
      </w:r>
      <w:r w:rsidRPr="00663B7B">
        <w:rPr>
          <w:i/>
          <w:color w:val="auto"/>
        </w:rPr>
        <w:t>пространство своей персональной модели мира</w:t>
      </w:r>
      <w:r w:rsidRPr="00663B7B">
        <w:rPr>
          <w:color w:val="auto"/>
        </w:rPr>
        <w:t xml:space="preserve"> в образе женщины (реальной или воображаемой), заключая тем самым фаллически центрированную модель в объятия единого строя мира. «Когда половой акт совершенен, союз мужчины и женщины осуществляется во всех планах их существа, и тогда их силы устремляются вперед – вверху, как внизу. Тогда сбывается любое желание»</w:t>
      </w:r>
      <w:r w:rsidRPr="00663B7B">
        <w:rPr>
          <w:color w:val="auto"/>
          <w:vertAlign w:val="superscript"/>
        </w:rPr>
        <w:footnoteReference w:id="1302"/>
      </w:r>
      <w:r w:rsidRPr="00663B7B">
        <w:rPr>
          <w:color w:val="auto"/>
        </w:rPr>
        <w:t>!</w:t>
      </w:r>
    </w:p>
    <w:p w:rsidR="004F56BA" w:rsidRPr="00663B7B" w:rsidRDefault="004F56BA" w:rsidP="004F56BA">
      <w:pPr>
        <w:pStyle w:val="15"/>
        <w:rPr>
          <w:color w:val="auto"/>
        </w:rPr>
      </w:pPr>
      <w:r w:rsidRPr="00663B7B">
        <w:rPr>
          <w:color w:val="auto"/>
        </w:rPr>
        <w:t>ТАЙНА ОРГАЗМА</w:t>
      </w:r>
    </w:p>
    <w:p w:rsidR="004F56BA" w:rsidRPr="00663B7B" w:rsidRDefault="004F56BA" w:rsidP="004F56BA">
      <w:pPr>
        <w:pStyle w:val="a5"/>
        <w:rPr>
          <w:i/>
          <w:color w:val="auto"/>
        </w:rPr>
      </w:pPr>
      <w:r w:rsidRPr="00663B7B">
        <w:rPr>
          <w:color w:val="auto"/>
        </w:rPr>
        <w:t xml:space="preserve">И, наконец, самый большой секрет </w:t>
      </w:r>
      <w:r w:rsidRPr="00663B7B">
        <w:rPr>
          <w:i/>
          <w:color w:val="auto"/>
        </w:rPr>
        <w:t>Великих Мастеров:</w:t>
      </w:r>
      <w:r w:rsidRPr="00663B7B">
        <w:rPr>
          <w:color w:val="auto"/>
        </w:rPr>
        <w:t xml:space="preserve"> оргазм – суть, цимус, эссенция </w:t>
      </w:r>
      <w:r w:rsidRPr="00663B7B">
        <w:rPr>
          <w:i/>
          <w:color w:val="auto"/>
        </w:rPr>
        <w:t>Образа!</w:t>
      </w:r>
    </w:p>
    <w:p w:rsidR="004F56BA" w:rsidRPr="00663B7B" w:rsidRDefault="004F56BA" w:rsidP="004F56BA">
      <w:pPr>
        <w:pStyle w:val="a5"/>
        <w:rPr>
          <w:color w:val="auto"/>
        </w:rPr>
      </w:pPr>
      <w:r w:rsidRPr="00663B7B">
        <w:rPr>
          <w:color w:val="auto"/>
        </w:rPr>
        <w:t xml:space="preserve">Еще раз: </w:t>
      </w:r>
      <w:r w:rsidRPr="00663B7B">
        <w:rPr>
          <w:i/>
          <w:color w:val="auto"/>
        </w:rPr>
        <w:t>ОРГАЗМ И ЕСТЬ ЗОЛОТОЕ СЕЧЕНИЕ МАНДАЛЫ ОБРАЗА</w:t>
      </w:r>
      <w:r w:rsidRPr="00663B7B">
        <w:rPr>
          <w:color w:val="auto"/>
        </w:rPr>
        <w:t xml:space="preserve">! А втянутая внутрь сперма и есть – сфокусированное плодородие </w:t>
      </w:r>
      <w:r w:rsidRPr="00663B7B">
        <w:rPr>
          <w:i/>
          <w:color w:val="auto"/>
        </w:rPr>
        <w:t>Энергии Глаз</w:t>
      </w:r>
      <w:r w:rsidRPr="00663B7B">
        <w:rPr>
          <w:color w:val="auto"/>
        </w:rPr>
        <w:t xml:space="preserve">. Считается, что эта энергия естественным образом разливается по физическому телу, трансформируя его «тварность» сначала в ощущение «светящейся кожи», а затем и в </w:t>
      </w:r>
      <w:r w:rsidRPr="00663B7B">
        <w:rPr>
          <w:i/>
          <w:color w:val="auto"/>
        </w:rPr>
        <w:t>Тело Света Повелителя Игры</w:t>
      </w:r>
      <w:r w:rsidRPr="00663B7B">
        <w:rPr>
          <w:color w:val="auto"/>
        </w:rPr>
        <w:t>. Работая таким образом, в один прекрасный момент мы вдруг обнаруживаем, что находимся в удивительном состоянии плазменной потенциальности, или ртутной игривости, полной бесстрашия, радости и безграничной любви!</w:t>
      </w:r>
      <w:r w:rsidRPr="00663B7B">
        <w:rPr>
          <w:color w:val="auto"/>
          <w:vertAlign w:val="superscript"/>
        </w:rPr>
        <w:footnoteReference w:id="1303"/>
      </w:r>
    </w:p>
    <w:p w:rsidR="004F56BA" w:rsidRPr="00663B7B" w:rsidRDefault="004F56BA" w:rsidP="004F56BA">
      <w:pPr>
        <w:pStyle w:val="a5"/>
        <w:rPr>
          <w:color w:val="auto"/>
        </w:rPr>
      </w:pPr>
      <w:r w:rsidRPr="00663B7B">
        <w:rPr>
          <w:color w:val="auto"/>
        </w:rPr>
        <w:lastRenderedPageBreak/>
        <w:t>И почему это работает именно так, а не иначе?</w:t>
      </w:r>
    </w:p>
    <w:p w:rsidR="004F56BA" w:rsidRPr="00663B7B" w:rsidRDefault="004F56BA" w:rsidP="004F56BA">
      <w:pPr>
        <w:pStyle w:val="a5"/>
        <w:rPr>
          <w:color w:val="auto"/>
        </w:rPr>
      </w:pPr>
      <w:r w:rsidRPr="00663B7B">
        <w:rPr>
          <w:color w:val="auto"/>
        </w:rPr>
        <w:t>Потому что «…божественное сознание, которое отражается и преломляется в работах Гениев, – говоря словами великого Кроули, – питается определенной секрецией. Эта секреция аналогична сперме, но не идентична ей. Лишь немногие мужчины и ещё меньшее количество женщин (все они без исключения являются андрогинами) обладают ею в любое время и в любых количествах»</w:t>
      </w:r>
      <w:r w:rsidRPr="00663B7B">
        <w:rPr>
          <w:color w:val="auto"/>
          <w:vertAlign w:val="superscript"/>
        </w:rPr>
        <w:footnoteReference w:id="1304"/>
      </w:r>
      <w:r w:rsidRPr="00663B7B">
        <w:rPr>
          <w:color w:val="auto"/>
        </w:rPr>
        <w:t xml:space="preserve"> И только люди с такой потенцией могут написать нечто подобное: «…как только чай с размоченными в нем крошками пирожного коснулся моего неба, я вздрогнул: во мне произошло что-то необыкновенное. На меня внезапно нахлынул беспричинный восторг. Я, как влюбленный, сразу стал равнодушен к превратностям судьбы, к безобидным её ударам, к радужной быстролетности жизни, я наполнился каким-то драгоценным веществом; вернее это вещество было во мне – я сам был этим веществом. Я перестал чувствовать себя человеком посредственным, незаметным, смертным…»</w:t>
      </w:r>
      <w:r w:rsidRPr="00663B7B">
        <w:rPr>
          <w:color w:val="auto"/>
          <w:vertAlign w:val="superscript"/>
        </w:rPr>
        <w:footnoteReference w:id="1305"/>
      </w:r>
    </w:p>
    <w:p w:rsidR="004F56BA" w:rsidRPr="00663B7B" w:rsidRDefault="004F56BA" w:rsidP="004F56BA">
      <w:pPr>
        <w:pStyle w:val="a5"/>
        <w:rPr>
          <w:color w:val="auto"/>
        </w:rPr>
      </w:pPr>
      <w:r w:rsidRPr="00663B7B">
        <w:rPr>
          <w:color w:val="auto"/>
        </w:rPr>
        <w:t xml:space="preserve">И ещё раз, возвращаясь к «Секрету Золотого Цветка», – если творческие силы не повернуты внутрь, тело будет истощать свои внутренние силы и безостановочно растрачиваться во внешнем мире. Это означает – последовательное лишение себя творческой силы и защиты. Или, цитатой из Корбанелли, который цитирует утерянный алхимический «Кодекс»: «Прежде чем </w:t>
      </w:r>
      <w:r w:rsidRPr="00663B7B">
        <w:rPr>
          <w:i/>
          <w:color w:val="auto"/>
        </w:rPr>
        <w:t>Золото</w:t>
      </w:r>
      <w:r w:rsidRPr="00663B7B">
        <w:rPr>
          <w:color w:val="auto"/>
        </w:rPr>
        <w:t xml:space="preserve"> ввести в </w:t>
      </w:r>
      <w:r w:rsidRPr="00663B7B">
        <w:rPr>
          <w:i/>
          <w:color w:val="auto"/>
        </w:rPr>
        <w:t>Опус</w:t>
      </w:r>
      <w:r w:rsidRPr="00663B7B">
        <w:rPr>
          <w:color w:val="auto"/>
        </w:rPr>
        <w:t xml:space="preserve">, его нужно свести к </w:t>
      </w:r>
      <w:r w:rsidRPr="00663B7B">
        <w:rPr>
          <w:i/>
          <w:color w:val="auto"/>
        </w:rPr>
        <w:t>Сперме</w:t>
      </w:r>
      <w:r w:rsidRPr="00663B7B">
        <w:rPr>
          <w:color w:val="auto"/>
        </w:rPr>
        <w:t>»</w:t>
      </w:r>
      <w:r w:rsidRPr="00663B7B">
        <w:rPr>
          <w:color w:val="auto"/>
          <w:vertAlign w:val="superscript"/>
        </w:rPr>
        <w:footnoteReference w:id="1306"/>
      </w:r>
      <w:r w:rsidRPr="00663B7B">
        <w:rPr>
          <w:color w:val="auto"/>
        </w:rPr>
        <w:t xml:space="preserve">. Или словами Герхарда Дорна: «Внутри человеческого тела существует определенная потаенная метафизическая субстанция, известная очень </w:t>
      </w:r>
      <w:r w:rsidRPr="00663B7B">
        <w:rPr>
          <w:color w:val="auto"/>
        </w:rPr>
        <w:lastRenderedPageBreak/>
        <w:t>немногим. Она не нуждается в лекарствах, ибо сама есть лекарство»</w:t>
      </w:r>
      <w:r w:rsidRPr="00663B7B">
        <w:rPr>
          <w:color w:val="auto"/>
          <w:vertAlign w:val="superscript"/>
        </w:rPr>
        <w:footnoteReference w:id="1307"/>
      </w:r>
      <w:r w:rsidRPr="00663B7B">
        <w:rPr>
          <w:color w:val="auto"/>
        </w:rPr>
        <w:t>.</w:t>
      </w:r>
    </w:p>
    <w:p w:rsidR="004F56BA" w:rsidRPr="00663B7B" w:rsidRDefault="004F56BA" w:rsidP="004F56BA">
      <w:pPr>
        <w:pStyle w:val="a5"/>
        <w:rPr>
          <w:color w:val="auto"/>
        </w:rPr>
      </w:pPr>
      <w:r w:rsidRPr="00663B7B">
        <w:rPr>
          <w:color w:val="auto"/>
        </w:rPr>
        <w:t xml:space="preserve">Итак, </w:t>
      </w:r>
      <w:r w:rsidRPr="00663B7B">
        <w:rPr>
          <w:i/>
          <w:color w:val="auto"/>
        </w:rPr>
        <w:t>ВНИМАНИЕ!</w:t>
      </w:r>
      <w:r w:rsidRPr="00663B7B">
        <w:rPr>
          <w:color w:val="auto"/>
        </w:rPr>
        <w:t xml:space="preserve"> Втягиваемая внутрь, во время сексуального акта, сперма, её подъем в сердце, затем, в мозг, (а в определенных ситуациях ещё выше), способствует </w:t>
      </w:r>
      <w:r w:rsidRPr="00663B7B">
        <w:rPr>
          <w:i/>
          <w:color w:val="auto"/>
        </w:rPr>
        <w:t xml:space="preserve">трансурановой кристаллизации </w:t>
      </w:r>
      <w:r w:rsidRPr="00663B7B">
        <w:rPr>
          <w:color w:val="auto"/>
        </w:rPr>
        <w:t xml:space="preserve">мозга, (то есть «инкрустации» </w:t>
      </w:r>
      <w:r w:rsidRPr="00663B7B">
        <w:rPr>
          <w:i/>
          <w:color w:val="auto"/>
        </w:rPr>
        <w:t>атомами стабильных трансуранов</w:t>
      </w:r>
      <w:r w:rsidRPr="00663B7B">
        <w:rPr>
          <w:color w:val="auto"/>
        </w:rPr>
        <w:t xml:space="preserve">), что трансформирует мозг в </w:t>
      </w:r>
      <w:r w:rsidRPr="00663B7B">
        <w:rPr>
          <w:i/>
          <w:color w:val="auto"/>
        </w:rPr>
        <w:t>Виртуальную Модель</w:t>
      </w:r>
      <w:r w:rsidRPr="00663B7B">
        <w:rPr>
          <w:color w:val="auto"/>
        </w:rPr>
        <w:t xml:space="preserve">, результатом действия которой, становиться </w:t>
      </w:r>
      <w:r w:rsidRPr="00663B7B">
        <w:rPr>
          <w:i/>
          <w:color w:val="auto"/>
        </w:rPr>
        <w:t>Тело Света Повелителя Игры!</w:t>
      </w:r>
      <w:r w:rsidRPr="00663B7B">
        <w:rPr>
          <w:color w:val="auto"/>
        </w:rPr>
        <w:t xml:space="preserve"> Владение этой системой методов мощнее любой другой! Общеизвестно, например, что во многих мистических традициях «…секс использовался для усиления действия заклинания. В момент оргазма адепт сосредоточивается на тех изменениях, которые он хочет вызвать. Это может быть какое угодно мирское желание – например, бросить курить или похудеть, укрепить здоровье, упрочить свое материальное положение или улучшить отношения с другими людьми. Сексуальную магию можно практиковать и в одиночку во время мастурбации, при гетеро- или гомосексуальных контактах. К ней можно прибегать в любое время, в любом месте, где угодно (в пределах здравого смысла, конечно). Она не имеет никаких религиозных аспектов, и её моральное содержание полностью определяется сознанием самого практикующего»</w:t>
      </w:r>
      <w:r w:rsidRPr="00663B7B">
        <w:rPr>
          <w:color w:val="auto"/>
          <w:vertAlign w:val="superscript"/>
        </w:rPr>
        <w:footnoteReference w:id="1308"/>
      </w:r>
      <w:r w:rsidRPr="00663B7B">
        <w:rPr>
          <w:color w:val="auto"/>
        </w:rPr>
        <w:t>. Это очень изощренные и невероятно мощные приемы, но их эффективность зависит от многолетних навыков. Считается также, что если «…допускается ошибка, её можно сравнить с ударом по борту вашего летящего на полной скорости реактивного самолета – вам надо срочно катапультироваться, при этом шансы спасти жизнь, минимальны»</w:t>
      </w:r>
      <w:r w:rsidRPr="00663B7B">
        <w:rPr>
          <w:color w:val="auto"/>
          <w:vertAlign w:val="superscript"/>
        </w:rPr>
        <w:footnoteReference w:id="1309"/>
      </w:r>
      <w:r w:rsidRPr="00663B7B">
        <w:rPr>
          <w:color w:val="auto"/>
        </w:rPr>
        <w:t>.</w:t>
      </w:r>
    </w:p>
    <w:p w:rsidR="004F56BA" w:rsidRPr="00663B7B" w:rsidRDefault="004F56BA" w:rsidP="004F56BA">
      <w:pPr>
        <w:pStyle w:val="a5"/>
        <w:rPr>
          <w:color w:val="auto"/>
        </w:rPr>
      </w:pPr>
      <w:r w:rsidRPr="00663B7B">
        <w:rPr>
          <w:color w:val="auto"/>
        </w:rPr>
        <w:t xml:space="preserve">Итак, – оргазмирующая </w:t>
      </w:r>
      <w:r w:rsidRPr="00663B7B">
        <w:rPr>
          <w:i/>
          <w:color w:val="auto"/>
        </w:rPr>
        <w:t>Вселенная</w:t>
      </w:r>
      <w:r w:rsidRPr="00663B7B">
        <w:rPr>
          <w:color w:val="auto"/>
        </w:rPr>
        <w:t xml:space="preserve"> может материлизовать любую форму. Суть этих методов заключается в том, что бы </w:t>
      </w:r>
      <w:r w:rsidRPr="00663B7B">
        <w:rPr>
          <w:color w:val="auto"/>
        </w:rPr>
        <w:lastRenderedPageBreak/>
        <w:t xml:space="preserve">отождествить себя со </w:t>
      </w:r>
      <w:r w:rsidRPr="00663B7B">
        <w:rPr>
          <w:i/>
          <w:color w:val="auto"/>
        </w:rPr>
        <w:t>Вселенским изобилием</w:t>
      </w:r>
      <w:r w:rsidRPr="00663B7B">
        <w:rPr>
          <w:color w:val="auto"/>
        </w:rPr>
        <w:t>, и сохраняя концентрацию на задуманном, довести её (</w:t>
      </w:r>
      <w:r w:rsidRPr="00663B7B">
        <w:rPr>
          <w:i/>
          <w:color w:val="auto"/>
        </w:rPr>
        <w:t>Вселенную</w:t>
      </w:r>
      <w:r w:rsidRPr="00663B7B">
        <w:rPr>
          <w:color w:val="auto"/>
        </w:rPr>
        <w:t>) до необходимого переживания.</w:t>
      </w:r>
    </w:p>
    <w:p w:rsidR="004F56BA" w:rsidRPr="00663B7B" w:rsidRDefault="004F56BA" w:rsidP="004F56BA">
      <w:pPr>
        <w:pStyle w:val="a5"/>
        <w:rPr>
          <w:color w:val="auto"/>
        </w:rPr>
      </w:pPr>
      <w:r w:rsidRPr="00663B7B">
        <w:rPr>
          <w:color w:val="auto"/>
        </w:rPr>
        <w:t xml:space="preserve">В </w:t>
      </w:r>
      <w:r w:rsidRPr="00663B7B">
        <w:rPr>
          <w:i/>
          <w:color w:val="auto"/>
        </w:rPr>
        <w:t>ИГРЕ</w:t>
      </w:r>
      <w:r w:rsidRPr="00663B7B">
        <w:rPr>
          <w:color w:val="auto"/>
        </w:rPr>
        <w:t xml:space="preserve"> по этой же схеме работает и театральная модель. В ней взаимодействие </w:t>
      </w:r>
      <w:r w:rsidRPr="00663B7B">
        <w:rPr>
          <w:i/>
          <w:color w:val="auto"/>
        </w:rPr>
        <w:t>зрителя</w:t>
      </w:r>
      <w:r w:rsidRPr="00663B7B">
        <w:rPr>
          <w:color w:val="auto"/>
        </w:rPr>
        <w:t xml:space="preserve"> и </w:t>
      </w:r>
      <w:r w:rsidRPr="00663B7B">
        <w:rPr>
          <w:i/>
          <w:color w:val="auto"/>
        </w:rPr>
        <w:t>актёра,</w:t>
      </w:r>
      <w:r w:rsidRPr="00663B7B">
        <w:rPr>
          <w:color w:val="auto"/>
        </w:rPr>
        <w:t xml:space="preserve"> играющего </w:t>
      </w:r>
      <w:r w:rsidRPr="00663B7B">
        <w:rPr>
          <w:i/>
          <w:color w:val="auto"/>
        </w:rPr>
        <w:t>роль</w:t>
      </w:r>
      <w:r w:rsidRPr="00663B7B">
        <w:rPr>
          <w:color w:val="auto"/>
        </w:rPr>
        <w:t>, сравнивается с парой, занимающейся любовью. И здесь процесс игры – это наслаивание «</w:t>
      </w:r>
      <w:r w:rsidRPr="00663B7B">
        <w:rPr>
          <w:i/>
          <w:color w:val="auto"/>
        </w:rPr>
        <w:t>катарсических</w:t>
      </w:r>
      <w:r w:rsidRPr="00663B7B">
        <w:rPr>
          <w:color w:val="auto"/>
        </w:rPr>
        <w:t>» пиков переживания один на другой, пока не будет достигнуто «</w:t>
      </w:r>
      <w:r w:rsidRPr="00663B7B">
        <w:rPr>
          <w:i/>
          <w:color w:val="auto"/>
        </w:rPr>
        <w:t>мультикатарсическое</w:t>
      </w:r>
      <w:r w:rsidRPr="00663B7B">
        <w:rPr>
          <w:color w:val="auto"/>
        </w:rPr>
        <w:t xml:space="preserve">» крещендо, что приводит к рождению т.н. </w:t>
      </w:r>
      <w:r w:rsidRPr="00663B7B">
        <w:rPr>
          <w:i/>
          <w:color w:val="auto"/>
        </w:rPr>
        <w:t>АНДРОГИНА</w:t>
      </w:r>
      <w:r w:rsidRPr="00663B7B">
        <w:rPr>
          <w:color w:val="auto"/>
        </w:rPr>
        <w:t xml:space="preserve">, мифического существа, сплавляющего в себе женское и мужское, «да» и «нет», спаянные в </w:t>
      </w:r>
      <w:r w:rsidRPr="00663B7B">
        <w:rPr>
          <w:i/>
          <w:color w:val="auto"/>
        </w:rPr>
        <w:t>экстатическом</w:t>
      </w:r>
      <w:r w:rsidRPr="00663B7B">
        <w:rPr>
          <w:color w:val="auto"/>
        </w:rPr>
        <w:t xml:space="preserve"> восторге!</w:t>
      </w:r>
    </w:p>
    <w:p w:rsidR="004F56BA" w:rsidRPr="00663B7B" w:rsidRDefault="004F56BA" w:rsidP="004F56BA">
      <w:pPr>
        <w:pStyle w:val="a5"/>
        <w:rPr>
          <w:color w:val="auto"/>
        </w:rPr>
      </w:pPr>
      <w:r w:rsidRPr="00663B7B">
        <w:rPr>
          <w:color w:val="auto"/>
        </w:rPr>
        <w:t xml:space="preserve">Итак, тайна театра – это тайна </w:t>
      </w:r>
      <w:r w:rsidRPr="00663B7B">
        <w:rPr>
          <w:i/>
          <w:color w:val="auto"/>
        </w:rPr>
        <w:t>эротики</w:t>
      </w:r>
      <w:r w:rsidRPr="00663B7B">
        <w:rPr>
          <w:color w:val="auto"/>
        </w:rPr>
        <w:t xml:space="preserve">, тайна </w:t>
      </w:r>
      <w:r w:rsidRPr="00663B7B">
        <w:rPr>
          <w:i/>
          <w:color w:val="auto"/>
        </w:rPr>
        <w:t>слияния</w:t>
      </w:r>
      <w:r w:rsidRPr="00663B7B">
        <w:rPr>
          <w:color w:val="auto"/>
        </w:rPr>
        <w:t xml:space="preserve">, тайна </w:t>
      </w:r>
      <w:r w:rsidRPr="00663B7B">
        <w:rPr>
          <w:i/>
          <w:color w:val="auto"/>
        </w:rPr>
        <w:t xml:space="preserve">АНДРОГИНА! </w:t>
      </w:r>
      <w:r w:rsidRPr="00663B7B">
        <w:rPr>
          <w:color w:val="auto"/>
        </w:rPr>
        <w:t>Тайна «возбуждения атома»</w:t>
      </w:r>
      <w:r w:rsidRPr="00663B7B">
        <w:rPr>
          <w:color w:val="auto"/>
          <w:vertAlign w:val="superscript"/>
        </w:rPr>
        <w:footnoteReference w:id="1310"/>
      </w:r>
      <w:r w:rsidRPr="00663B7B">
        <w:rPr>
          <w:color w:val="auto"/>
        </w:rPr>
        <w:t>! И фактически, это все, что можно объяснить теоретически. Дальнейшее – вопрос практической эволюции!</w:t>
      </w:r>
    </w:p>
    <w:p w:rsidR="004F56BA" w:rsidRPr="00663B7B" w:rsidRDefault="004F56BA" w:rsidP="004F56BA">
      <w:pPr>
        <w:pStyle w:val="15"/>
        <w:rPr>
          <w:color w:val="auto"/>
        </w:rPr>
      </w:pPr>
      <w:r w:rsidRPr="00663B7B">
        <w:rPr>
          <w:color w:val="auto"/>
        </w:rPr>
        <w:t>АНДРОГИН,</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Коронованный Гермафродит</w:t>
      </w:r>
      <w:r w:rsidRPr="00663B7B">
        <w:rPr>
          <w:rStyle w:val="a6"/>
          <w:color w:val="auto"/>
          <w:vertAlign w:val="superscript"/>
        </w:rPr>
        <w:footnoteReference w:id="1311"/>
      </w:r>
    </w:p>
    <w:p w:rsidR="004F56BA" w:rsidRPr="00663B7B" w:rsidRDefault="004F56BA" w:rsidP="004F56BA">
      <w:pPr>
        <w:pStyle w:val="a5"/>
        <w:rPr>
          <w:color w:val="auto"/>
        </w:rPr>
      </w:pPr>
      <w:r w:rsidRPr="00663B7B">
        <w:rPr>
          <w:color w:val="auto"/>
        </w:rPr>
        <w:t xml:space="preserve">Следуя мифу, Гермафродит является ребенком Гермеса и Афродиты. Отсюда и имя. В </w:t>
      </w:r>
      <w:r w:rsidRPr="00663B7B">
        <w:rPr>
          <w:i/>
          <w:color w:val="auto"/>
        </w:rPr>
        <w:t xml:space="preserve">ИГРЕ </w:t>
      </w:r>
      <w:r w:rsidRPr="00663B7B">
        <w:rPr>
          <w:color w:val="auto"/>
        </w:rPr>
        <w:t xml:space="preserve">я рассматриваю этот символ как синоним любой формы интеграции. Понятно, что </w:t>
      </w:r>
      <w:r w:rsidRPr="00663B7B">
        <w:rPr>
          <w:color w:val="auto"/>
        </w:rPr>
        <w:lastRenderedPageBreak/>
        <w:t xml:space="preserve">в процессе этой забавы образ </w:t>
      </w:r>
      <w:r w:rsidRPr="00663B7B">
        <w:rPr>
          <w:i/>
          <w:color w:val="auto"/>
        </w:rPr>
        <w:t>Повелителя ещё</w:t>
      </w:r>
      <w:r w:rsidRPr="00663B7B">
        <w:rPr>
          <w:color w:val="auto"/>
        </w:rPr>
        <w:t xml:space="preserve"> более усложняется, раскрывая один из самых «изощренных» методов наслаждения </w:t>
      </w:r>
      <w:r w:rsidRPr="00663B7B">
        <w:rPr>
          <w:i/>
          <w:color w:val="auto"/>
        </w:rPr>
        <w:t>коронованностью</w:t>
      </w:r>
      <w:r w:rsidRPr="00663B7B">
        <w:rPr>
          <w:color w:val="auto"/>
        </w:rPr>
        <w:t xml:space="preserve"> высшим смыслом</w:t>
      </w:r>
      <w:r w:rsidRPr="00663B7B">
        <w:rPr>
          <w:color w:val="auto"/>
          <w:vertAlign w:val="superscript"/>
        </w:rPr>
        <w:footnoteReference w:id="1312"/>
      </w:r>
      <w:r w:rsidRPr="00663B7B">
        <w:rPr>
          <w:color w:val="auto"/>
        </w:rPr>
        <w:t>.</w:t>
      </w:r>
    </w:p>
    <w:p w:rsidR="004F56BA" w:rsidRPr="00663B7B" w:rsidRDefault="004F56BA" w:rsidP="004F56BA">
      <w:pPr>
        <w:pStyle w:val="a5"/>
        <w:rPr>
          <w:i/>
          <w:color w:val="auto"/>
        </w:rPr>
      </w:pPr>
      <w:r w:rsidRPr="00663B7B">
        <w:rPr>
          <w:color w:val="auto"/>
        </w:rPr>
        <w:t>И что же означает «</w:t>
      </w:r>
      <w:r w:rsidRPr="00663B7B">
        <w:rPr>
          <w:i/>
          <w:color w:val="auto"/>
        </w:rPr>
        <w:t>коронованный»?</w:t>
      </w:r>
    </w:p>
    <w:p w:rsidR="004F56BA" w:rsidRPr="00663B7B" w:rsidRDefault="004F56BA" w:rsidP="004F56BA">
      <w:pPr>
        <w:pStyle w:val="a5"/>
        <w:rPr>
          <w:i/>
          <w:color w:val="auto"/>
        </w:rPr>
      </w:pPr>
      <w:r w:rsidRPr="00663B7B">
        <w:rPr>
          <w:i/>
          <w:color w:val="auto"/>
        </w:rPr>
        <w:t>Коронованный</w:t>
      </w:r>
      <w:r w:rsidRPr="00663B7B">
        <w:rPr>
          <w:color w:val="auto"/>
        </w:rPr>
        <w:t xml:space="preserve"> означает – </w:t>
      </w:r>
      <w:r w:rsidRPr="00663B7B">
        <w:rPr>
          <w:i/>
          <w:color w:val="auto"/>
        </w:rPr>
        <w:t>в центре своего мира</w:t>
      </w:r>
      <w:r w:rsidRPr="00663B7B">
        <w:rPr>
          <w:color w:val="auto"/>
          <w:vertAlign w:val="superscript"/>
        </w:rPr>
        <w:footnoteReference w:id="1313"/>
      </w:r>
      <w:r w:rsidRPr="00663B7B">
        <w:rPr>
          <w:color w:val="auto"/>
        </w:rPr>
        <w:t xml:space="preserve">, в центре всеобщего внимания, как король. </w:t>
      </w:r>
      <w:r w:rsidRPr="00663B7B">
        <w:rPr>
          <w:i/>
          <w:color w:val="auto"/>
        </w:rPr>
        <w:t>Коронованный –</w:t>
      </w:r>
      <w:r w:rsidRPr="00663B7B">
        <w:rPr>
          <w:color w:val="auto"/>
        </w:rPr>
        <w:t xml:space="preserve"> значит центрирующий окружность, которая вращается вокруг него. Подобное вращение можно найти, например, в «круге состояний» розенкрейцеров, срединная точка которого соответствует земному носителю высочайшего достоинства –</w:t>
      </w:r>
      <w:r w:rsidRPr="00663B7B">
        <w:rPr>
          <w:i/>
          <w:color w:val="auto"/>
        </w:rPr>
        <w:t xml:space="preserve"> Королю</w:t>
      </w:r>
      <w:r w:rsidRPr="00663B7B">
        <w:rPr>
          <w:color w:val="auto"/>
        </w:rPr>
        <w:t xml:space="preserve">, среди планет – </w:t>
      </w:r>
      <w:r w:rsidRPr="00663B7B">
        <w:rPr>
          <w:i/>
          <w:color w:val="auto"/>
        </w:rPr>
        <w:t>Солнцу</w:t>
      </w:r>
      <w:r w:rsidRPr="00663B7B">
        <w:rPr>
          <w:color w:val="auto"/>
        </w:rPr>
        <w:t xml:space="preserve">, среди металлов – </w:t>
      </w:r>
      <w:r w:rsidRPr="00663B7B">
        <w:rPr>
          <w:i/>
          <w:color w:val="auto"/>
        </w:rPr>
        <w:t>Золоту</w:t>
      </w:r>
      <w:r w:rsidRPr="00663B7B">
        <w:rPr>
          <w:color w:val="auto"/>
          <w:vertAlign w:val="superscript"/>
        </w:rPr>
        <w:footnoteReference w:id="1314"/>
      </w:r>
      <w:r w:rsidRPr="00663B7B">
        <w:rPr>
          <w:i/>
          <w:color w:val="auto"/>
        </w:rPr>
        <w:t>.</w:t>
      </w:r>
      <w:r w:rsidRPr="00663B7B">
        <w:rPr>
          <w:color w:val="auto"/>
        </w:rPr>
        <w:t xml:space="preserve"> Юнг называет процесс </w:t>
      </w:r>
      <w:r w:rsidRPr="00663B7B">
        <w:rPr>
          <w:i/>
          <w:color w:val="auto"/>
        </w:rPr>
        <w:t>коронования</w:t>
      </w:r>
      <w:r w:rsidRPr="00663B7B">
        <w:rPr>
          <w:color w:val="auto"/>
        </w:rPr>
        <w:t xml:space="preserve"> – </w:t>
      </w:r>
      <w:r w:rsidRPr="00663B7B">
        <w:rPr>
          <w:i/>
          <w:color w:val="auto"/>
        </w:rPr>
        <w:t>индивидуацией</w:t>
      </w:r>
      <w:r w:rsidRPr="00663B7B">
        <w:rPr>
          <w:color w:val="auto"/>
        </w:rPr>
        <w:t>, обозначая тем самым процесс, как он сам его определяет: «…в результате которого личность становится психологически «неделимой» (</w:t>
      </w:r>
      <w:r w:rsidRPr="00663B7B">
        <w:rPr>
          <w:i/>
          <w:color w:val="auto"/>
        </w:rPr>
        <w:t>in-dividuum</w:t>
      </w:r>
      <w:r w:rsidRPr="00663B7B">
        <w:rPr>
          <w:color w:val="auto"/>
        </w:rPr>
        <w:t>), то есть отдельной, единой целостностью»</w:t>
      </w:r>
      <w:r w:rsidRPr="00663B7B">
        <w:rPr>
          <w:color w:val="auto"/>
          <w:vertAlign w:val="superscript"/>
        </w:rPr>
        <w:footnoteReference w:id="1315"/>
      </w:r>
      <w:r w:rsidRPr="00663B7B">
        <w:rPr>
          <w:color w:val="auto"/>
        </w:rPr>
        <w:t xml:space="preserve">. И самое главное – </w:t>
      </w:r>
      <w:r w:rsidRPr="00663B7B">
        <w:rPr>
          <w:i/>
          <w:color w:val="auto"/>
        </w:rPr>
        <w:t>коронованный</w:t>
      </w:r>
      <w:r w:rsidRPr="00663B7B">
        <w:rPr>
          <w:color w:val="auto"/>
        </w:rPr>
        <w:t xml:space="preserve"> значит окутанный </w:t>
      </w:r>
      <w:r w:rsidRPr="00663B7B">
        <w:rPr>
          <w:i/>
          <w:color w:val="auto"/>
        </w:rPr>
        <w:t>любящими глазами</w:t>
      </w:r>
      <w:r w:rsidRPr="00663B7B">
        <w:rPr>
          <w:color w:val="auto"/>
        </w:rPr>
        <w:t>, т.е. носящий «</w:t>
      </w:r>
      <w:r w:rsidRPr="00663B7B">
        <w:rPr>
          <w:i/>
          <w:color w:val="auto"/>
        </w:rPr>
        <w:t>мантию любви»!</w:t>
      </w:r>
    </w:p>
    <w:p w:rsidR="004F56BA" w:rsidRPr="00663B7B" w:rsidRDefault="004F56BA" w:rsidP="004F56BA">
      <w:pPr>
        <w:pStyle w:val="a5"/>
        <w:rPr>
          <w:color w:val="auto"/>
        </w:rPr>
      </w:pPr>
      <w:r w:rsidRPr="00663B7B">
        <w:rPr>
          <w:color w:val="auto"/>
        </w:rPr>
        <w:t>И как все это возможно?</w:t>
      </w:r>
    </w:p>
    <w:p w:rsidR="004F56BA" w:rsidRPr="00663B7B" w:rsidRDefault="004F56BA" w:rsidP="004F56BA">
      <w:pPr>
        <w:pStyle w:val="a5"/>
        <w:rPr>
          <w:color w:val="auto"/>
        </w:rPr>
      </w:pPr>
      <w:r w:rsidRPr="00663B7B">
        <w:rPr>
          <w:color w:val="auto"/>
        </w:rPr>
        <w:t xml:space="preserve">С одной стороны, глаза, покрывающие тело нашей коронованной фигуры, манифестируют возможность быть </w:t>
      </w:r>
      <w:r w:rsidRPr="00663B7B">
        <w:rPr>
          <w:color w:val="auto"/>
        </w:rPr>
        <w:lastRenderedPageBreak/>
        <w:t>«…проникающими и овладевающими… символизируя мужской половой член… Взгляд твердеет; он метит в свою цель и устремляется к ней; он входит, проникает вглубь и пронзает её насквозь; он полон огня и мечет молнии; он стреляет и убивает наповал… С другой стороны, глаза символизируют также и женский половой орган: они восприимчивы и позволяют взгляду другого человека проникнуть в себя, захватывают его и удерживают; а когда к глазам подступают слезы, они увлажняются и сочатся влагой»</w:t>
      </w:r>
      <w:r w:rsidRPr="00663B7B">
        <w:rPr>
          <w:color w:val="auto"/>
          <w:vertAlign w:val="superscript"/>
        </w:rPr>
        <w:footnoteReference w:id="1316"/>
      </w:r>
      <w:r w:rsidRPr="00663B7B">
        <w:rPr>
          <w:color w:val="auto"/>
        </w:rPr>
        <w:t>.</w:t>
      </w:r>
    </w:p>
    <w:p w:rsidR="004F56BA" w:rsidRPr="00663B7B" w:rsidRDefault="004F56BA" w:rsidP="004F56BA">
      <w:pPr>
        <w:pStyle w:val="af9"/>
        <w:rPr>
          <w:color w:val="auto"/>
        </w:rPr>
      </w:pPr>
      <w:r w:rsidRPr="00663B7B">
        <w:rPr>
          <w:color w:val="auto"/>
        </w:rPr>
        <w:t>«Весь мир, вся жизнь с её красами –</w:t>
      </w:r>
    </w:p>
    <w:p w:rsidR="004F56BA" w:rsidRPr="00663B7B" w:rsidRDefault="004F56BA" w:rsidP="004F56BA">
      <w:pPr>
        <w:pStyle w:val="af9"/>
        <w:rPr>
          <w:color w:val="auto"/>
        </w:rPr>
      </w:pPr>
      <w:r w:rsidRPr="00663B7B">
        <w:rPr>
          <w:color w:val="auto"/>
        </w:rPr>
        <w:t>Все растворяется слезами;</w:t>
      </w:r>
    </w:p>
    <w:p w:rsidR="004F56BA" w:rsidRPr="00663B7B" w:rsidRDefault="004F56BA" w:rsidP="004F56BA">
      <w:pPr>
        <w:pStyle w:val="af9"/>
        <w:rPr>
          <w:color w:val="auto"/>
        </w:rPr>
      </w:pPr>
      <w:r w:rsidRPr="00663B7B">
        <w:rPr>
          <w:color w:val="auto"/>
        </w:rPr>
        <w:t>И плавится любой алмаз</w:t>
      </w:r>
    </w:p>
    <w:p w:rsidR="004F56BA" w:rsidRPr="00663B7B" w:rsidRDefault="004F56BA" w:rsidP="004F56BA">
      <w:pPr>
        <w:pStyle w:val="af9"/>
        <w:rPr>
          <w:color w:val="auto"/>
        </w:rPr>
      </w:pPr>
      <w:r w:rsidRPr="00663B7B">
        <w:rPr>
          <w:color w:val="auto"/>
        </w:rPr>
        <w:t>В горячем тигле наших глаз…»</w:t>
      </w:r>
      <w:r w:rsidRPr="00663B7B">
        <w:rPr>
          <w:rStyle w:val="a6"/>
          <w:color w:val="auto"/>
          <w:vertAlign w:val="superscript"/>
        </w:rPr>
        <w:footnoteReference w:id="1317"/>
      </w:r>
    </w:p>
    <w:p w:rsidR="004F56BA" w:rsidRPr="00663B7B" w:rsidRDefault="004F56BA" w:rsidP="004F56BA">
      <w:pPr>
        <w:pStyle w:val="a5"/>
        <w:rPr>
          <w:color w:val="auto"/>
        </w:rPr>
      </w:pPr>
      <w:r w:rsidRPr="00663B7B">
        <w:rPr>
          <w:color w:val="auto"/>
        </w:rPr>
        <w:t xml:space="preserve">Все это означает, что в процессе игры </w:t>
      </w:r>
      <w:r w:rsidRPr="00663B7B">
        <w:rPr>
          <w:i/>
          <w:color w:val="auto"/>
        </w:rPr>
        <w:t>Повелитель</w:t>
      </w:r>
      <w:r w:rsidRPr="00663B7B">
        <w:rPr>
          <w:color w:val="auto"/>
        </w:rPr>
        <w:t xml:space="preserve"> танцует одновременно как мужскую, так и женскую партии, легко преодолевая такие артистические крайности, как «медные трубы» и «патологический нарциссизм»</w:t>
      </w:r>
      <w:r w:rsidRPr="00663B7B">
        <w:rPr>
          <w:color w:val="auto"/>
          <w:vertAlign w:val="superscript"/>
        </w:rPr>
        <w:footnoteReference w:id="1318"/>
      </w:r>
      <w:r w:rsidRPr="00663B7B">
        <w:rPr>
          <w:color w:val="auto"/>
        </w:rPr>
        <w:t xml:space="preserve">. Глаза на его теле, </w:t>
      </w:r>
      <w:r w:rsidRPr="00663B7B">
        <w:rPr>
          <w:color w:val="auto"/>
        </w:rPr>
        <w:lastRenderedPageBreak/>
        <w:t>как и на теле его партнерши, в одно и то же время несут как «фаллическую», так и «</w:t>
      </w:r>
      <w:r w:rsidRPr="00663B7B">
        <w:rPr>
          <w:i/>
          <w:color w:val="auto"/>
        </w:rPr>
        <w:t>вагинальную</w:t>
      </w:r>
      <w:r w:rsidRPr="00663B7B">
        <w:rPr>
          <w:color w:val="auto"/>
        </w:rPr>
        <w:t>» символику. Они внедряются и сжигают своим огнем, испепеляя все вокруг, и они же поглощают энергию, проявляя природу воды. Великий кокаинист Бодлер, несомненно, знал эти состояния:</w:t>
      </w:r>
    </w:p>
    <w:p w:rsidR="004F56BA" w:rsidRPr="00663B7B" w:rsidRDefault="004F56BA" w:rsidP="004F56BA">
      <w:pPr>
        <w:pStyle w:val="af9"/>
        <w:rPr>
          <w:color w:val="auto"/>
        </w:rPr>
      </w:pPr>
      <w:r w:rsidRPr="00663B7B">
        <w:rPr>
          <w:color w:val="auto"/>
        </w:rPr>
        <w:t>«Подобно голосам на дальнем расстоянье,</w:t>
      </w:r>
    </w:p>
    <w:p w:rsidR="004F56BA" w:rsidRPr="00663B7B" w:rsidRDefault="004F56BA" w:rsidP="004F56BA">
      <w:pPr>
        <w:pStyle w:val="af9"/>
        <w:rPr>
          <w:color w:val="auto"/>
        </w:rPr>
      </w:pPr>
      <w:r w:rsidRPr="00663B7B">
        <w:rPr>
          <w:color w:val="auto"/>
        </w:rPr>
        <w:t>Когда их стройный хор един, как тень и свет,</w:t>
      </w:r>
    </w:p>
    <w:p w:rsidR="004F56BA" w:rsidRPr="00663B7B" w:rsidRDefault="004F56BA" w:rsidP="004F56BA">
      <w:pPr>
        <w:pStyle w:val="af9"/>
        <w:rPr>
          <w:color w:val="auto"/>
        </w:rPr>
      </w:pPr>
      <w:r w:rsidRPr="00663B7B">
        <w:rPr>
          <w:color w:val="auto"/>
        </w:rPr>
        <w:t>Перекликаются звук, запах, форма, цвет,</w:t>
      </w:r>
    </w:p>
    <w:p w:rsidR="004F56BA" w:rsidRPr="00663B7B" w:rsidRDefault="004F56BA" w:rsidP="004F56BA">
      <w:pPr>
        <w:pStyle w:val="af9"/>
        <w:rPr>
          <w:color w:val="auto"/>
        </w:rPr>
      </w:pPr>
      <w:r w:rsidRPr="00663B7B">
        <w:rPr>
          <w:color w:val="auto"/>
        </w:rPr>
        <w:t>Глубокий, темный смысл обретшие в слиянье…»</w:t>
      </w:r>
      <w:r w:rsidRPr="00663B7B">
        <w:rPr>
          <w:rStyle w:val="a6"/>
          <w:color w:val="auto"/>
          <w:vertAlign w:val="superscript"/>
        </w:rPr>
        <w:footnoteReference w:id="1319"/>
      </w:r>
    </w:p>
    <w:p w:rsidR="004F56BA" w:rsidRPr="00663B7B" w:rsidRDefault="004F56BA" w:rsidP="004F56BA">
      <w:pPr>
        <w:pStyle w:val="a5"/>
        <w:rPr>
          <w:color w:val="auto"/>
        </w:rPr>
      </w:pPr>
      <w:r w:rsidRPr="00663B7B">
        <w:rPr>
          <w:color w:val="auto"/>
        </w:rPr>
        <w:t xml:space="preserve">Физиологически «…данное соитие в мозгу приводит к полному развитию шишковидной железы. Трудно описать это чувство. Как будто шишковидная железа стала мужским половым органом, который приводят к оргазму </w:t>
      </w:r>
      <w:r w:rsidRPr="00663B7B">
        <w:rPr>
          <w:color w:val="auto"/>
        </w:rPr>
        <w:lastRenderedPageBreak/>
        <w:t xml:space="preserve">пульсирующие движения гипофиза, выполняющего здесь функцию женского полового органа, в то время как таламус играет роль Котла. Эта очень сложная формула сексуальной практики происходит вне физического тела, между небесными </w:t>
      </w:r>
      <w:r w:rsidRPr="00663B7B">
        <w:rPr>
          <w:i/>
          <w:color w:val="auto"/>
        </w:rPr>
        <w:t>Богом</w:t>
      </w:r>
      <w:r w:rsidRPr="00663B7B">
        <w:rPr>
          <w:color w:val="auto"/>
        </w:rPr>
        <w:t xml:space="preserve"> и </w:t>
      </w:r>
      <w:r w:rsidRPr="00663B7B">
        <w:rPr>
          <w:i/>
          <w:color w:val="auto"/>
        </w:rPr>
        <w:t>Богиней</w:t>
      </w:r>
      <w:r w:rsidRPr="00663B7B">
        <w:rPr>
          <w:color w:val="auto"/>
        </w:rPr>
        <w:t>»</w:t>
      </w:r>
      <w:r w:rsidRPr="00663B7B">
        <w:rPr>
          <w:color w:val="auto"/>
          <w:vertAlign w:val="superscript"/>
        </w:rPr>
        <w:footnoteReference w:id="1320"/>
      </w:r>
      <w:r w:rsidRPr="00663B7B">
        <w:rPr>
          <w:color w:val="auto"/>
        </w:rPr>
        <w:t>. Вот как описывает этот алхимический эксперимент недосягаемый Шекспир:</w:t>
      </w:r>
    </w:p>
    <w:p w:rsidR="004F56BA" w:rsidRPr="00663B7B" w:rsidRDefault="004F56BA" w:rsidP="004F56BA">
      <w:pPr>
        <w:pStyle w:val="af9"/>
        <w:rPr>
          <w:color w:val="auto"/>
        </w:rPr>
      </w:pPr>
      <w:r w:rsidRPr="00663B7B">
        <w:rPr>
          <w:color w:val="auto"/>
        </w:rPr>
        <w:t>«Так слились одна с другим,</w:t>
      </w:r>
    </w:p>
    <w:p w:rsidR="004F56BA" w:rsidRPr="00663B7B" w:rsidRDefault="004F56BA" w:rsidP="004F56BA">
      <w:pPr>
        <w:pStyle w:val="af9"/>
        <w:rPr>
          <w:color w:val="auto"/>
        </w:rPr>
      </w:pPr>
      <w:r w:rsidRPr="00663B7B">
        <w:rPr>
          <w:color w:val="auto"/>
        </w:rPr>
        <w:t>Душу так душа любила,</w:t>
      </w:r>
    </w:p>
    <w:p w:rsidR="004F56BA" w:rsidRPr="00663B7B" w:rsidRDefault="004F56BA" w:rsidP="004F56BA">
      <w:pPr>
        <w:pStyle w:val="af9"/>
        <w:rPr>
          <w:color w:val="auto"/>
        </w:rPr>
      </w:pPr>
      <w:r w:rsidRPr="00663B7B">
        <w:rPr>
          <w:color w:val="auto"/>
        </w:rPr>
        <w:t>Что любовь число убила –</w:t>
      </w:r>
    </w:p>
    <w:p w:rsidR="004F56BA" w:rsidRPr="00663B7B" w:rsidRDefault="004F56BA" w:rsidP="004F56BA">
      <w:pPr>
        <w:pStyle w:val="af9"/>
        <w:rPr>
          <w:color w:val="auto"/>
        </w:rPr>
      </w:pPr>
      <w:r w:rsidRPr="00663B7B">
        <w:rPr>
          <w:color w:val="auto"/>
        </w:rPr>
        <w:t>Двое сделались одним. (…)</w:t>
      </w:r>
    </w:p>
    <w:p w:rsidR="004F56BA" w:rsidRPr="00663B7B" w:rsidRDefault="004F56BA" w:rsidP="004F56BA">
      <w:pPr>
        <w:pStyle w:val="af9"/>
        <w:rPr>
          <w:color w:val="auto"/>
        </w:rPr>
      </w:pPr>
      <w:r w:rsidRPr="00663B7B">
        <w:rPr>
          <w:color w:val="auto"/>
        </w:rPr>
        <w:t>И смешались их права:</w:t>
      </w:r>
    </w:p>
    <w:p w:rsidR="004F56BA" w:rsidRPr="00663B7B" w:rsidRDefault="004F56BA" w:rsidP="004F56BA">
      <w:pPr>
        <w:pStyle w:val="af9"/>
        <w:rPr>
          <w:color w:val="auto"/>
        </w:rPr>
      </w:pPr>
      <w:r w:rsidRPr="00663B7B">
        <w:rPr>
          <w:color w:val="auto"/>
        </w:rPr>
        <w:t>Стало тождеством различье,</w:t>
      </w:r>
    </w:p>
    <w:p w:rsidR="004F56BA" w:rsidRPr="00663B7B" w:rsidRDefault="004F56BA" w:rsidP="004F56BA">
      <w:pPr>
        <w:pStyle w:val="af9"/>
        <w:rPr>
          <w:color w:val="auto"/>
        </w:rPr>
      </w:pPr>
      <w:r w:rsidRPr="00663B7B">
        <w:rPr>
          <w:color w:val="auto"/>
        </w:rPr>
        <w:t>Тот же лик в двойном обличье,</w:t>
      </w:r>
    </w:p>
    <w:p w:rsidR="004F56BA" w:rsidRPr="00663B7B" w:rsidRDefault="004F56BA" w:rsidP="004F56BA">
      <w:pPr>
        <w:pStyle w:val="af9"/>
        <w:rPr>
          <w:color w:val="auto"/>
        </w:rPr>
      </w:pPr>
      <w:r w:rsidRPr="00663B7B">
        <w:rPr>
          <w:color w:val="auto"/>
        </w:rPr>
        <w:t>Не один, а все ж не два!</w:t>
      </w:r>
    </w:p>
    <w:p w:rsidR="004F56BA" w:rsidRPr="00663B7B" w:rsidRDefault="004F56BA" w:rsidP="004F56BA">
      <w:pPr>
        <w:pStyle w:val="af9"/>
        <w:rPr>
          <w:color w:val="auto"/>
        </w:rPr>
      </w:pPr>
      <w:r w:rsidRPr="00663B7B">
        <w:rPr>
          <w:color w:val="auto"/>
        </w:rPr>
        <w:t>Ум с ума сходил на том,</w:t>
      </w:r>
    </w:p>
    <w:p w:rsidR="004F56BA" w:rsidRPr="00663B7B" w:rsidRDefault="004F56BA" w:rsidP="004F56BA">
      <w:pPr>
        <w:pStyle w:val="af9"/>
        <w:rPr>
          <w:color w:val="auto"/>
        </w:rPr>
      </w:pPr>
      <w:r w:rsidRPr="00663B7B">
        <w:rPr>
          <w:color w:val="auto"/>
        </w:rPr>
        <w:t>Что «не то» на деле – «то же»,</w:t>
      </w:r>
    </w:p>
    <w:p w:rsidR="004F56BA" w:rsidRPr="00663B7B" w:rsidRDefault="004F56BA" w:rsidP="004F56BA">
      <w:pPr>
        <w:pStyle w:val="af9"/>
        <w:rPr>
          <w:color w:val="auto"/>
        </w:rPr>
      </w:pPr>
      <w:r w:rsidRPr="00663B7B">
        <w:rPr>
          <w:color w:val="auto"/>
        </w:rPr>
        <w:t>Сходно все и все несхоже,</w:t>
      </w:r>
    </w:p>
    <w:p w:rsidR="004F56BA" w:rsidRPr="00663B7B" w:rsidRDefault="004F56BA" w:rsidP="004F56BA">
      <w:pPr>
        <w:pStyle w:val="af9"/>
        <w:rPr>
          <w:color w:val="auto"/>
        </w:rPr>
      </w:pPr>
      <w:r w:rsidRPr="00663B7B">
        <w:rPr>
          <w:color w:val="auto"/>
        </w:rPr>
        <w:t>Сложность явлена в простом.</w:t>
      </w:r>
    </w:p>
    <w:p w:rsidR="004F56BA" w:rsidRPr="00663B7B" w:rsidRDefault="004F56BA" w:rsidP="004F56BA">
      <w:pPr>
        <w:pStyle w:val="af9"/>
        <w:rPr>
          <w:color w:val="auto"/>
        </w:rPr>
      </w:pPr>
      <w:r w:rsidRPr="00663B7B">
        <w:rPr>
          <w:color w:val="auto"/>
        </w:rPr>
        <w:t>Стало ясно: если два</w:t>
      </w:r>
    </w:p>
    <w:p w:rsidR="004F56BA" w:rsidRPr="00663B7B" w:rsidRDefault="004F56BA" w:rsidP="004F56BA">
      <w:pPr>
        <w:pStyle w:val="af9"/>
        <w:rPr>
          <w:color w:val="auto"/>
        </w:rPr>
      </w:pPr>
      <w:r w:rsidRPr="00663B7B">
        <w:rPr>
          <w:color w:val="auto"/>
        </w:rPr>
        <w:t>В единицу превратилось,</w:t>
      </w:r>
    </w:p>
    <w:p w:rsidR="004F56BA" w:rsidRPr="00663B7B" w:rsidRDefault="004F56BA" w:rsidP="004F56BA">
      <w:pPr>
        <w:pStyle w:val="af9"/>
        <w:rPr>
          <w:color w:val="auto"/>
        </w:rPr>
      </w:pPr>
      <w:r w:rsidRPr="00663B7B">
        <w:rPr>
          <w:color w:val="auto"/>
        </w:rPr>
        <w:t>Если разность совместилась,</w:t>
      </w:r>
    </w:p>
    <w:p w:rsidR="004F56BA" w:rsidRPr="00663B7B" w:rsidRDefault="004F56BA" w:rsidP="004F56BA">
      <w:pPr>
        <w:pStyle w:val="af9"/>
        <w:rPr>
          <w:color w:val="auto"/>
        </w:rPr>
      </w:pPr>
      <w:r w:rsidRPr="00663B7B">
        <w:rPr>
          <w:color w:val="auto"/>
        </w:rPr>
        <w:t>Ум не прав, любовь права…»</w:t>
      </w:r>
      <w:r w:rsidRPr="00663B7B">
        <w:rPr>
          <w:rStyle w:val="a6"/>
          <w:color w:val="auto"/>
          <w:vertAlign w:val="superscript"/>
        </w:rPr>
        <w:footnoteReference w:id="1321"/>
      </w:r>
    </w:p>
    <w:p w:rsidR="004F56BA" w:rsidRPr="00663B7B" w:rsidRDefault="004F56BA" w:rsidP="004F56BA">
      <w:pPr>
        <w:pStyle w:val="a5"/>
        <w:rPr>
          <w:i/>
          <w:color w:val="auto"/>
        </w:rPr>
      </w:pPr>
      <w:r w:rsidRPr="00663B7B">
        <w:rPr>
          <w:color w:val="auto"/>
        </w:rPr>
        <w:t>В результате: «Я не мужчина, не женщина, не бесполое существо, но сам Шива, чей облик сияет собственным светом. Не дитя, не юноша, не старик, но тот, кто не имеет возраста. Я Шива – Благословенный, Спокойный, являющий собой единственную Причину Происхождения и Исчезновения мира»</w:t>
      </w:r>
      <w:r w:rsidRPr="00663B7B">
        <w:rPr>
          <w:color w:val="auto"/>
          <w:vertAlign w:val="superscript"/>
        </w:rPr>
        <w:footnoteReference w:id="1322"/>
      </w:r>
      <w:r w:rsidRPr="00663B7B">
        <w:rPr>
          <w:color w:val="auto"/>
        </w:rPr>
        <w:t xml:space="preserve">. Так «…из соединения противоположностей, из их </w:t>
      </w:r>
      <w:r w:rsidRPr="00663B7B">
        <w:rPr>
          <w:color w:val="auto"/>
        </w:rPr>
        <w:lastRenderedPageBreak/>
        <w:t>различий, рождается самая прекрасная гармония»</w:t>
      </w:r>
      <w:r w:rsidRPr="00663B7B">
        <w:rPr>
          <w:color w:val="auto"/>
          <w:vertAlign w:val="superscript"/>
        </w:rPr>
        <w:footnoteReference w:id="1323"/>
      </w:r>
      <w:r w:rsidRPr="00663B7B">
        <w:rPr>
          <w:color w:val="auto"/>
        </w:rPr>
        <w:t xml:space="preserve"> Или словами Иисуса из Евангелия от Фомы: «Когда вы сделаете внутреннее, как внешнее, и внешнее, как внутреннее; и верх, как низ; и когда вы сделаете мужчину и женщину одним, так, что мужчина перестанет быть мужчиной, а женщина – женщиной, тогда вы войдете в </w:t>
      </w:r>
      <w:r w:rsidRPr="00663B7B">
        <w:rPr>
          <w:i/>
          <w:color w:val="auto"/>
        </w:rPr>
        <w:t>Царство Небесное</w:t>
      </w:r>
      <w:r w:rsidRPr="00663B7B">
        <w:rPr>
          <w:color w:val="auto"/>
        </w:rPr>
        <w:t>»</w:t>
      </w:r>
      <w:r w:rsidRPr="00663B7B">
        <w:rPr>
          <w:color w:val="auto"/>
          <w:vertAlign w:val="superscript"/>
        </w:rPr>
        <w:footnoteReference w:id="1324"/>
      </w:r>
      <w:r w:rsidRPr="00663B7B">
        <w:rPr>
          <w:color w:val="auto"/>
        </w:rPr>
        <w:t xml:space="preserve">! Итак: Подобно Леонардо создайте свой </w:t>
      </w:r>
      <w:r w:rsidRPr="00663B7B">
        <w:rPr>
          <w:i/>
          <w:color w:val="auto"/>
        </w:rPr>
        <w:t xml:space="preserve">«Канон Пропорций»! </w:t>
      </w:r>
      <w:r w:rsidRPr="00663B7B">
        <w:rPr>
          <w:color w:val="auto"/>
        </w:rPr>
        <w:t xml:space="preserve">Организуйте свою </w:t>
      </w:r>
      <w:r w:rsidRPr="00663B7B">
        <w:rPr>
          <w:i/>
          <w:color w:val="auto"/>
        </w:rPr>
        <w:t>Вселенную!</w:t>
      </w:r>
      <w:r w:rsidRPr="00663B7B">
        <w:rPr>
          <w:color w:val="auto"/>
        </w:rPr>
        <w:t xml:space="preserve"> Найдите </w:t>
      </w:r>
      <w:r w:rsidRPr="00663B7B">
        <w:rPr>
          <w:i/>
          <w:color w:val="auto"/>
        </w:rPr>
        <w:t>императора</w:t>
      </w:r>
      <w:r w:rsidRPr="00663B7B">
        <w:rPr>
          <w:color w:val="auto"/>
        </w:rPr>
        <w:t xml:space="preserve"> – центр тяжести; прекрасную </w:t>
      </w:r>
      <w:r w:rsidRPr="00663B7B">
        <w:rPr>
          <w:i/>
          <w:color w:val="auto"/>
        </w:rPr>
        <w:t>императрицу</w:t>
      </w:r>
      <w:r w:rsidRPr="00663B7B">
        <w:rPr>
          <w:color w:val="auto"/>
        </w:rPr>
        <w:t xml:space="preserve"> и их преданных слуг. Определите в этой </w:t>
      </w:r>
      <w:r w:rsidRPr="00663B7B">
        <w:rPr>
          <w:i/>
          <w:color w:val="auto"/>
        </w:rPr>
        <w:t>Вселенной</w:t>
      </w:r>
      <w:r w:rsidRPr="00663B7B">
        <w:rPr>
          <w:color w:val="auto"/>
        </w:rPr>
        <w:t xml:space="preserve"> того, кто смотрит </w:t>
      </w:r>
      <w:r w:rsidRPr="00663B7B">
        <w:rPr>
          <w:i/>
          <w:color w:val="auto"/>
        </w:rPr>
        <w:t>(зрителя),</w:t>
      </w:r>
      <w:r w:rsidRPr="00663B7B">
        <w:rPr>
          <w:color w:val="auto"/>
        </w:rPr>
        <w:t xml:space="preserve"> того, кто играет </w:t>
      </w:r>
      <w:r w:rsidRPr="00663B7B">
        <w:rPr>
          <w:i/>
          <w:color w:val="auto"/>
        </w:rPr>
        <w:t>(актёра),</w:t>
      </w:r>
      <w:r w:rsidRPr="00663B7B">
        <w:rPr>
          <w:color w:val="auto"/>
        </w:rPr>
        <w:t xml:space="preserve"> и того, в кого играют </w:t>
      </w:r>
      <w:r w:rsidRPr="00663B7B">
        <w:rPr>
          <w:i/>
          <w:color w:val="auto"/>
        </w:rPr>
        <w:t>(роль).</w:t>
      </w:r>
      <w:r w:rsidRPr="00663B7B">
        <w:rPr>
          <w:color w:val="auto"/>
        </w:rPr>
        <w:t xml:space="preserve"> Замкните все в единую электрическую цепь увенчанную числом </w:t>
      </w:r>
      <w:r w:rsidRPr="00663B7B">
        <w:rPr>
          <w:b/>
          <w:color w:val="auto"/>
        </w:rPr>
        <w:t>π</w:t>
      </w:r>
      <w:r w:rsidRPr="00663B7B">
        <w:rPr>
          <w:color w:val="auto"/>
        </w:rPr>
        <w:t xml:space="preserve">, и распространите законы этой игры на внешний мир! Это означает – </w:t>
      </w:r>
      <w:r w:rsidRPr="00663B7B">
        <w:rPr>
          <w:i/>
          <w:color w:val="auto"/>
        </w:rPr>
        <w:t xml:space="preserve">НАЙТИ ЗОЛОТОЕ СЕЧЕНИЕ СВОЕЙ ЖИЗНИ! </w:t>
      </w:r>
      <w:r w:rsidRPr="00663B7B">
        <w:rPr>
          <w:color w:val="auto"/>
        </w:rPr>
        <w:t xml:space="preserve">И под занавес, языком формулы: человек </w:t>
      </w:r>
      <w:r w:rsidRPr="00663B7B">
        <w:rPr>
          <w:i/>
          <w:color w:val="auto"/>
        </w:rPr>
        <w:t xml:space="preserve">НЕСОВЕРШЕНЕН </w:t>
      </w:r>
      <w:r w:rsidRPr="00663B7B">
        <w:rPr>
          <w:color w:val="auto"/>
        </w:rPr>
        <w:t xml:space="preserve">и </w:t>
      </w:r>
      <w:r w:rsidRPr="00663B7B">
        <w:rPr>
          <w:i/>
          <w:color w:val="auto"/>
        </w:rPr>
        <w:t>СМЕРТЕН</w:t>
      </w:r>
      <w:r w:rsidRPr="00663B7B">
        <w:rPr>
          <w:color w:val="auto"/>
        </w:rPr>
        <w:t xml:space="preserve"> только на уровне </w:t>
      </w:r>
      <w:r w:rsidRPr="00663B7B">
        <w:rPr>
          <w:i/>
          <w:color w:val="auto"/>
        </w:rPr>
        <w:t>РОЛИ!</w:t>
      </w:r>
      <w:r w:rsidRPr="00663B7B">
        <w:rPr>
          <w:color w:val="auto"/>
        </w:rPr>
        <w:t xml:space="preserve"> На уровне </w:t>
      </w:r>
      <w:r w:rsidRPr="00663B7B">
        <w:rPr>
          <w:i/>
          <w:color w:val="auto"/>
        </w:rPr>
        <w:t>АКТЁРА</w:t>
      </w:r>
      <w:r w:rsidRPr="00663B7B">
        <w:rPr>
          <w:color w:val="auto"/>
        </w:rPr>
        <w:t xml:space="preserve">, он – </w:t>
      </w:r>
      <w:r w:rsidRPr="00663B7B">
        <w:rPr>
          <w:i/>
          <w:color w:val="auto"/>
        </w:rPr>
        <w:t>ТВОРЧЕСКИ БЕЗГРАНИЧЕН!</w:t>
      </w:r>
      <w:r w:rsidRPr="00663B7B">
        <w:rPr>
          <w:color w:val="auto"/>
        </w:rPr>
        <w:t xml:space="preserve"> А на уровне </w:t>
      </w:r>
      <w:r w:rsidRPr="00663B7B">
        <w:rPr>
          <w:i/>
          <w:color w:val="auto"/>
        </w:rPr>
        <w:t>ЗРИТЕЛЯ</w:t>
      </w:r>
      <w:r w:rsidRPr="00663B7B">
        <w:rPr>
          <w:color w:val="auto"/>
        </w:rPr>
        <w:t xml:space="preserve">, он – </w:t>
      </w:r>
      <w:r w:rsidRPr="00663B7B">
        <w:rPr>
          <w:i/>
          <w:color w:val="auto"/>
        </w:rPr>
        <w:t>БЕССМЕРТЕН, ВЕЧЕН!</w:t>
      </w:r>
      <w:r w:rsidRPr="00663B7B">
        <w:rPr>
          <w:color w:val="auto"/>
        </w:rPr>
        <w:t xml:space="preserve"> Три в одном – как раз то, что можно назвать </w:t>
      </w:r>
      <w:r w:rsidRPr="00663B7B">
        <w:rPr>
          <w:i/>
          <w:color w:val="auto"/>
        </w:rPr>
        <w:t>ЗОЛОТЫМ СЕЧЕНИЕМ ЧЕЛОВЕКА, КАК ОН ЕСТЬ!</w:t>
      </w:r>
    </w:p>
    <w:p w:rsidR="004F56BA" w:rsidRPr="00663B7B" w:rsidRDefault="004F56BA" w:rsidP="004F56BA">
      <w:pPr>
        <w:pStyle w:val="a5"/>
        <w:rPr>
          <w:color w:val="auto"/>
        </w:rPr>
      </w:pPr>
      <w:r w:rsidRPr="00663B7B">
        <w:rPr>
          <w:i/>
          <w:iCs/>
          <w:color w:val="auto"/>
        </w:rPr>
        <w:lastRenderedPageBreak/>
        <w:t>ВНИМАНИЕ МЕТОД:</w:t>
      </w:r>
      <w:r w:rsidRPr="00663B7B">
        <w:rPr>
          <w:color w:val="auto"/>
        </w:rPr>
        <w:t xml:space="preserve"> Представьте, что вы – </w:t>
      </w:r>
      <w:r w:rsidRPr="00663B7B">
        <w:rPr>
          <w:i/>
          <w:iCs/>
          <w:color w:val="auto"/>
        </w:rPr>
        <w:t>гениальный художник</w:t>
      </w:r>
      <w:r w:rsidRPr="00663B7B">
        <w:rPr>
          <w:color w:val="auto"/>
        </w:rPr>
        <w:t xml:space="preserve"> картины своей жизни! Картины, уникальный замысел которой интересен и понятен только вам одному. Теперь, следуя словам великого Рафаэля: «Берите в руки краски и пишите»! Изучайте законы «</w:t>
      </w:r>
      <w:r w:rsidRPr="00663B7B">
        <w:rPr>
          <w:i/>
          <w:iCs/>
          <w:color w:val="auto"/>
        </w:rPr>
        <w:t>Божественной пропорции</w:t>
      </w:r>
      <w:r w:rsidRPr="00663B7B">
        <w:rPr>
          <w:color w:val="auto"/>
        </w:rPr>
        <w:t>»</w:t>
      </w:r>
      <w:r w:rsidRPr="00663B7B">
        <w:rPr>
          <w:color w:val="auto"/>
          <w:vertAlign w:val="superscript"/>
        </w:rPr>
        <w:footnoteReference w:id="1325"/>
      </w:r>
      <w:r w:rsidRPr="00663B7B">
        <w:rPr>
          <w:color w:val="auto"/>
        </w:rPr>
        <w:t xml:space="preserve">, стройте геометрические конструкции своей </w:t>
      </w:r>
      <w:r w:rsidRPr="00663B7B">
        <w:rPr>
          <w:i/>
          <w:iCs/>
          <w:color w:val="auto"/>
        </w:rPr>
        <w:t>Сценарной Матрицы</w:t>
      </w:r>
      <w:r w:rsidRPr="00663B7B">
        <w:rPr>
          <w:color w:val="auto"/>
        </w:rPr>
        <w:t xml:space="preserve">, вводите свою жизнь в </w:t>
      </w:r>
      <w:r w:rsidRPr="00663B7B">
        <w:rPr>
          <w:i/>
          <w:iCs/>
          <w:color w:val="auto"/>
        </w:rPr>
        <w:t>Золотое Сечение Образа</w:t>
      </w:r>
      <w:r w:rsidRPr="00663B7B">
        <w:rPr>
          <w:color w:val="auto"/>
        </w:rPr>
        <w:t xml:space="preserve">, освобождаясь, тем самым, от всех подпорок и, – </w:t>
      </w:r>
      <w:r w:rsidRPr="00663B7B">
        <w:rPr>
          <w:i/>
          <w:iCs/>
          <w:color w:val="auto"/>
        </w:rPr>
        <w:t>НАСЛАЖДАЙТЕСЬ САМОДОСТАТОЧНОСТЬЮ!</w:t>
      </w:r>
      <w:r w:rsidRPr="00663B7B">
        <w:rPr>
          <w:color w:val="auto"/>
        </w:rPr>
        <w:t xml:space="preserve"> То есть, – следуя древним орденским наставлениям, – «…надлежит сделать жизнь творимой легендой»</w:t>
      </w:r>
      <w:r w:rsidRPr="00663B7B">
        <w:rPr>
          <w:color w:val="auto"/>
          <w:vertAlign w:val="superscript"/>
        </w:rPr>
        <w:footnoteReference w:id="1326"/>
      </w:r>
      <w:r w:rsidRPr="00663B7B">
        <w:rPr>
          <w:color w:val="auto"/>
        </w:rPr>
        <w:t xml:space="preserve">, – пойте как ветер, танцуйте как дождь, и наслаждайтесь </w:t>
      </w:r>
      <w:r w:rsidRPr="00663B7B">
        <w:rPr>
          <w:i/>
          <w:color w:val="auto"/>
        </w:rPr>
        <w:t xml:space="preserve">самоосвобождением </w:t>
      </w:r>
      <w:r w:rsidRPr="00663B7B">
        <w:rPr>
          <w:color w:val="auto"/>
        </w:rPr>
        <w:t>случающегося! И пусть «…пепел будет защитой актёрам»</w:t>
      </w:r>
      <w:r w:rsidRPr="00663B7B">
        <w:rPr>
          <w:color w:val="auto"/>
          <w:vertAlign w:val="superscript"/>
        </w:rPr>
        <w:footnoteReference w:id="1327"/>
      </w:r>
      <w:r w:rsidRPr="00663B7B">
        <w:rPr>
          <w:color w:val="auto"/>
        </w:rPr>
        <w:t>!</w:t>
      </w:r>
    </w:p>
    <w:p w:rsidR="004F56BA" w:rsidRPr="00663B7B" w:rsidRDefault="004F56BA" w:rsidP="004F56BA">
      <w:pPr>
        <w:pStyle w:val="15"/>
        <w:rPr>
          <w:color w:val="auto"/>
        </w:rPr>
      </w:pPr>
      <w:r w:rsidRPr="00663B7B">
        <w:rPr>
          <w:color w:val="auto"/>
        </w:rPr>
        <w:lastRenderedPageBreak/>
        <w:t>КОМЕДИЯ,</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Fonts w:cs="Times New Roman"/>
          <w:i/>
          <w:iCs/>
          <w:color w:val="auto"/>
        </w:rPr>
        <w:t>СМЕХ!</w:t>
      </w:r>
    </w:p>
    <w:p w:rsidR="004F56BA" w:rsidRPr="00663B7B" w:rsidRDefault="004F56BA" w:rsidP="004F56BA">
      <w:pPr>
        <w:pStyle w:val="a5"/>
        <w:rPr>
          <w:rFonts w:cs="Times New Roman"/>
          <w:color w:val="auto"/>
        </w:rPr>
      </w:pPr>
      <w:r w:rsidRPr="00663B7B">
        <w:rPr>
          <w:rFonts w:cs="Times New Roman"/>
          <w:color w:val="auto"/>
        </w:rPr>
        <w:t xml:space="preserve">Коль скоро мы рассуждаем об определениях драматического искусства, то </w:t>
      </w:r>
      <w:r w:rsidRPr="00663B7B">
        <w:rPr>
          <w:rFonts w:cs="Times New Roman"/>
          <w:i/>
          <w:iCs/>
          <w:color w:val="auto"/>
        </w:rPr>
        <w:t>КОМЕДИЯ</w:t>
      </w:r>
      <w:r w:rsidRPr="00663B7B">
        <w:rPr>
          <w:rFonts w:cs="Times New Roman"/>
          <w:color w:val="auto"/>
        </w:rPr>
        <w:t xml:space="preserve">, ведет свое происхождение от слова </w:t>
      </w:r>
      <w:r w:rsidRPr="00663B7B">
        <w:rPr>
          <w:rFonts w:cs="Times New Roman"/>
          <w:i/>
          <w:iCs/>
          <w:color w:val="auto"/>
          <w:lang w:val="en-US"/>
        </w:rPr>
        <w:t>komos</w:t>
      </w:r>
      <w:r w:rsidRPr="00663B7B">
        <w:rPr>
          <w:rFonts w:cs="Times New Roman"/>
          <w:i/>
          <w:iCs/>
          <w:color w:val="auto"/>
        </w:rPr>
        <w:t xml:space="preserve"> </w:t>
      </w:r>
      <w:r w:rsidRPr="00663B7B">
        <w:rPr>
          <w:rFonts w:cs="Times New Roman"/>
          <w:color w:val="auto"/>
        </w:rPr>
        <w:t>(греч.), которое означало – сельский праздник в честь бога Диониса. Сюжетом мистерии, которая сопровождала это бурное, и крайне безнравственное празднование, были – страдание, смерть и возрождение всеми любимого бога виноделия. Так, «…священная драма соединяла в себе два начала – ритуал и врожденный актёрский инстинкт человека…»</w:t>
      </w:r>
      <w:r w:rsidRPr="00663B7B">
        <w:rPr>
          <w:color w:val="auto"/>
          <w:vertAlign w:val="superscript"/>
        </w:rPr>
        <w:footnoteReference w:id="1328"/>
      </w:r>
      <w:r w:rsidRPr="00663B7B">
        <w:rPr>
          <w:rFonts w:cs="Times New Roman"/>
          <w:color w:val="auto"/>
        </w:rPr>
        <w:t xml:space="preserve"> и здесь, благодаря гротеску и шальной актёрской фантазии дело доводилось фактически до абсурда, а абсурд вызывает другой (т.е. противоположный трагедии) вид </w:t>
      </w:r>
      <w:r w:rsidRPr="00663B7B">
        <w:rPr>
          <w:rFonts w:cs="Times New Roman"/>
          <w:i/>
          <w:iCs/>
          <w:color w:val="auto"/>
        </w:rPr>
        <w:t>катарсиса</w:t>
      </w:r>
      <w:r w:rsidRPr="00663B7B">
        <w:rPr>
          <w:rFonts w:cs="Times New Roman"/>
          <w:color w:val="auto"/>
        </w:rPr>
        <w:t xml:space="preserve"> – </w:t>
      </w:r>
      <w:r w:rsidRPr="00663B7B">
        <w:rPr>
          <w:rFonts w:cs="Times New Roman"/>
          <w:i/>
          <w:iCs/>
          <w:color w:val="auto"/>
        </w:rPr>
        <w:t>СМЕХ!</w:t>
      </w:r>
      <w:r w:rsidRPr="00663B7B">
        <w:rPr>
          <w:rFonts w:cs="Times New Roman"/>
          <w:color w:val="auto"/>
        </w:rPr>
        <w:t xml:space="preserve"> Таким образом – </w:t>
      </w:r>
      <w:r w:rsidRPr="00663B7B">
        <w:rPr>
          <w:rFonts w:cs="Times New Roman"/>
          <w:i/>
          <w:iCs/>
          <w:color w:val="auto"/>
        </w:rPr>
        <w:t>трагедия</w:t>
      </w:r>
      <w:r w:rsidRPr="00663B7B">
        <w:rPr>
          <w:rFonts w:cs="Times New Roman"/>
          <w:color w:val="auto"/>
        </w:rPr>
        <w:t xml:space="preserve"> и </w:t>
      </w:r>
      <w:r w:rsidRPr="00663B7B">
        <w:rPr>
          <w:rFonts w:cs="Times New Roman"/>
          <w:i/>
          <w:iCs/>
          <w:color w:val="auto"/>
        </w:rPr>
        <w:t>комедия</w:t>
      </w:r>
      <w:r w:rsidRPr="00663B7B">
        <w:rPr>
          <w:rFonts w:cs="Times New Roman"/>
          <w:color w:val="auto"/>
        </w:rPr>
        <w:t xml:space="preserve"> не полярны! Это – две стороны одной монеты!</w:t>
      </w:r>
    </w:p>
    <w:p w:rsidR="004F56BA" w:rsidRPr="00663B7B" w:rsidRDefault="004F56BA" w:rsidP="004F56BA">
      <w:pPr>
        <w:pStyle w:val="a5"/>
        <w:rPr>
          <w:rFonts w:cs="Times New Roman"/>
          <w:color w:val="auto"/>
        </w:rPr>
      </w:pPr>
      <w:r w:rsidRPr="00663B7B">
        <w:rPr>
          <w:rFonts w:cs="Times New Roman"/>
          <w:color w:val="auto"/>
        </w:rPr>
        <w:t xml:space="preserve">Что происходит, когда мы смеемся? Нам становится «хорошо», комфортно. «Важнейший центр головного мозга </w:t>
      </w:r>
      <w:r w:rsidRPr="00663B7B">
        <w:rPr>
          <w:rFonts w:cs="Times New Roman"/>
          <w:i/>
          <w:iCs/>
          <w:color w:val="auto"/>
        </w:rPr>
        <w:t>гипоталамус</w:t>
      </w:r>
      <w:r w:rsidRPr="00663B7B">
        <w:rPr>
          <w:rFonts w:cs="Times New Roman"/>
          <w:color w:val="auto"/>
        </w:rPr>
        <w:t xml:space="preserve"> в ответ на смех активизирует </w:t>
      </w:r>
      <w:r w:rsidRPr="00663B7B">
        <w:rPr>
          <w:rFonts w:cs="Times New Roman"/>
          <w:i/>
          <w:iCs/>
          <w:color w:val="auto"/>
        </w:rPr>
        <w:t>гипофиз</w:t>
      </w:r>
      <w:r w:rsidRPr="00663B7B">
        <w:rPr>
          <w:rFonts w:cs="Times New Roman"/>
          <w:color w:val="auto"/>
        </w:rPr>
        <w:t xml:space="preserve"> – главный «управитель» нашего организма, ответственный за </w:t>
      </w:r>
      <w:r w:rsidRPr="00663B7B">
        <w:rPr>
          <w:rFonts w:cs="Times New Roman"/>
          <w:color w:val="auto"/>
        </w:rPr>
        <w:lastRenderedPageBreak/>
        <w:t xml:space="preserve">функционирование гормональной эндокринной системы. Активизируется так же работа иммунной системы, обменные процессы. Но, пожалуй, самая важная для нас реакция гипоталамуса на смех заключается в «выбросе» в мозг целой группы особых веществ под общим названием – </w:t>
      </w:r>
      <w:r w:rsidRPr="00663B7B">
        <w:rPr>
          <w:rFonts w:cs="Times New Roman"/>
          <w:i/>
          <w:iCs/>
          <w:color w:val="auto"/>
        </w:rPr>
        <w:t>эндорфины</w:t>
      </w:r>
      <w:r w:rsidRPr="00663B7B">
        <w:rPr>
          <w:rFonts w:cs="Times New Roman"/>
          <w:color w:val="auto"/>
        </w:rPr>
        <w:t>. Это своеобразный «внутренний наркотик», совершенно естественный и безвредный. Именно он создает положительный тонус нашего повседневного существования, придавая жизни веселые, радужные оттенки, и делая нас оптимистами»</w:t>
      </w:r>
      <w:r w:rsidRPr="00663B7B">
        <w:rPr>
          <w:color w:val="auto"/>
          <w:vertAlign w:val="superscript"/>
        </w:rPr>
        <w:footnoteReference w:id="1329"/>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Итак, – «Юмор – черта богов!»</w:t>
      </w:r>
      <w:r w:rsidRPr="00663B7B">
        <w:rPr>
          <w:color w:val="auto"/>
          <w:vertAlign w:val="superscript"/>
        </w:rPr>
        <w:footnoteReference w:id="1330"/>
      </w:r>
      <w:r w:rsidRPr="00663B7B">
        <w:rPr>
          <w:rFonts w:cs="Times New Roman"/>
          <w:color w:val="auto"/>
        </w:rPr>
        <w:t xml:space="preserve"> То, что позволяет людям превзойти себя! То есть, можно сказать, что </w:t>
      </w:r>
      <w:r w:rsidRPr="00663B7B">
        <w:rPr>
          <w:rFonts w:eastAsia="Courier New" w:cs="Times New Roman"/>
          <w:i/>
          <w:color w:val="auto"/>
        </w:rPr>
        <w:t>комическое</w:t>
      </w:r>
      <w:r w:rsidRPr="00663B7B">
        <w:rPr>
          <w:rFonts w:cs="Times New Roman"/>
          <w:color w:val="auto"/>
        </w:rPr>
        <w:t xml:space="preserve"> (от греческого </w:t>
      </w:r>
      <w:r w:rsidRPr="00663B7B">
        <w:rPr>
          <w:rFonts w:cs="Times New Roman"/>
          <w:i/>
          <w:iCs/>
          <w:color w:val="auto"/>
        </w:rPr>
        <w:t>kхmikуs</w:t>
      </w:r>
      <w:r w:rsidRPr="00663B7B">
        <w:rPr>
          <w:rFonts w:cs="Times New Roman"/>
          <w:color w:val="auto"/>
        </w:rPr>
        <w:t xml:space="preserve"> – веселый, смешной) и </w:t>
      </w:r>
      <w:r w:rsidRPr="00663B7B">
        <w:rPr>
          <w:rFonts w:eastAsia="Courier New" w:cs="Times New Roman"/>
          <w:i/>
          <w:color w:val="auto"/>
        </w:rPr>
        <w:t>смех</w:t>
      </w:r>
      <w:r w:rsidRPr="00663B7B">
        <w:rPr>
          <w:rFonts w:cs="Times New Roman"/>
          <w:color w:val="auto"/>
        </w:rPr>
        <w:t>, являясь частью многих древних ритуалов, связаны с сакральными глубинами нашего естества. Известно, например, что ритуальное осмеяние было частью Элевсинских мистерий, сатурналий и карнавалов. Так, исследуя смеховую культуру средневековья М.М.Бахтин, пишет, что «…средневековый человек особенно остро ощущал в смехе именно победу над страхом», над страхом «…перед смертью… перед адом, перед всем освященным и запретным…»</w:t>
      </w:r>
      <w:r w:rsidRPr="00663B7B">
        <w:rPr>
          <w:rFonts w:eastAsia="Courier New"/>
          <w:color w:val="auto"/>
          <w:vertAlign w:val="superscript"/>
        </w:rPr>
        <w:footnoteReference w:id="1331"/>
      </w:r>
      <w:r w:rsidRPr="00663B7B">
        <w:rPr>
          <w:rFonts w:cs="Times New Roman"/>
          <w:color w:val="auto"/>
        </w:rPr>
        <w:t xml:space="preserve"> В стройной как готический собор системе Канта смех тоже играет очень важную роль. Он объясняет природу смеха как: «…внезапное разрешение противоречия в </w:t>
      </w:r>
      <w:r w:rsidRPr="00663B7B">
        <w:rPr>
          <w:rFonts w:eastAsia="Courier New" w:cs="Times New Roman"/>
          <w:i/>
          <w:color w:val="auto"/>
        </w:rPr>
        <w:t>ничто</w:t>
      </w:r>
      <w:r w:rsidRPr="00663B7B">
        <w:rPr>
          <w:rFonts w:cs="Times New Roman"/>
          <w:color w:val="auto"/>
        </w:rPr>
        <w:t>…» То есть смех, рассматривается им – как инструмент парадоксального преодоления множественности в единство. Артур Кестлер</w:t>
      </w:r>
      <w:r w:rsidRPr="00663B7B">
        <w:rPr>
          <w:rFonts w:eastAsia="Courier New"/>
          <w:color w:val="auto"/>
          <w:vertAlign w:val="superscript"/>
        </w:rPr>
        <w:footnoteReference w:id="1332"/>
      </w:r>
      <w:r w:rsidRPr="00663B7B">
        <w:rPr>
          <w:rFonts w:cs="Times New Roman"/>
          <w:color w:val="auto"/>
        </w:rPr>
        <w:t xml:space="preserve">, </w:t>
      </w:r>
      <w:r w:rsidRPr="00663B7B">
        <w:rPr>
          <w:rFonts w:cs="Times New Roman"/>
          <w:color w:val="auto"/>
        </w:rPr>
        <w:lastRenderedPageBreak/>
        <w:t>в своей блистательной книге «Акт творчества» говорит об этом так: «В истории науки есть множество примеров того, как открытия сопровождались взрывами восторженного смеха, так как они, до непосредственного момента открытия, казались несовместимыми понятиями… до тех пор, пока не рождался плод, который неопровержимо демонстрировал, что лишь вследствие предрассудка эти понятия считались несовместимыми»</w:t>
      </w:r>
      <w:r w:rsidRPr="00663B7B">
        <w:rPr>
          <w:rFonts w:eastAsia="Courier New"/>
          <w:color w:val="auto"/>
          <w:vertAlign w:val="superscript"/>
        </w:rPr>
        <w:footnoteReference w:id="1333"/>
      </w:r>
      <w:r w:rsidRPr="00663B7B">
        <w:rPr>
          <w:rFonts w:cs="Times New Roman"/>
          <w:color w:val="auto"/>
        </w:rPr>
        <w:t xml:space="preserve"> Т.е., здесь, «…на вершине смеха и творчества вы наслаждаетесь свободой от слепой и пугающей власти архаических и ограниченных структур сознания. Вы снова – маленький ребенок, свободный от суждений, безудержно хохочущий и проникающий в суть вещей без наставлений и инструкций»</w:t>
      </w:r>
      <w:r w:rsidRPr="00663B7B">
        <w:rPr>
          <w:rFonts w:eastAsia="Courier New"/>
          <w:color w:val="auto"/>
          <w:vertAlign w:val="superscript"/>
        </w:rPr>
        <w:footnoteReference w:id="1334"/>
      </w:r>
    </w:p>
    <w:p w:rsidR="004F56BA" w:rsidRPr="00663B7B" w:rsidRDefault="004F56BA" w:rsidP="004F56BA">
      <w:pPr>
        <w:pStyle w:val="a5"/>
        <w:rPr>
          <w:rFonts w:cs="Times New Roman"/>
          <w:color w:val="auto"/>
        </w:rPr>
      </w:pPr>
      <w:r w:rsidRPr="00663B7B">
        <w:rPr>
          <w:rFonts w:cs="Times New Roman"/>
          <w:color w:val="auto"/>
        </w:rPr>
        <w:t xml:space="preserve">Одним словом, смех – </w:t>
      </w:r>
      <w:r w:rsidRPr="00663B7B">
        <w:rPr>
          <w:rFonts w:cs="Times New Roman"/>
          <w:i/>
          <w:color w:val="auto"/>
        </w:rPr>
        <w:t>КАТАРСИЧЕН!</w:t>
      </w:r>
      <w:r w:rsidRPr="00663B7B">
        <w:rPr>
          <w:rFonts w:cs="Times New Roman"/>
          <w:color w:val="auto"/>
        </w:rPr>
        <w:t xml:space="preserve"> Он изменяет восприятие мира, то есть служит трансформатором психики, делая её более гибкой, более упругой, более проработанной. Смех – это не только то, что мы видим. «…Смех проникает внутрь и начинает свою врачебную деятельность…»</w:t>
      </w:r>
      <w:r w:rsidRPr="00663B7B">
        <w:rPr>
          <w:color w:val="auto"/>
          <w:vertAlign w:val="superscript"/>
        </w:rPr>
        <w:footnoteReference w:id="1335"/>
      </w:r>
      <w:r w:rsidRPr="00663B7B">
        <w:rPr>
          <w:rFonts w:cs="Times New Roman"/>
          <w:color w:val="auto"/>
        </w:rPr>
        <w:t xml:space="preserve"> </w:t>
      </w:r>
      <w:r w:rsidRPr="00663B7B">
        <w:rPr>
          <w:rFonts w:cs="Times New Roman"/>
          <w:color w:val="auto"/>
        </w:rPr>
        <w:lastRenderedPageBreak/>
        <w:t xml:space="preserve">Потому что направлен на </w:t>
      </w:r>
      <w:r w:rsidRPr="00663B7B">
        <w:rPr>
          <w:rFonts w:cs="Times New Roman"/>
          <w:i/>
          <w:iCs/>
          <w:color w:val="auto"/>
        </w:rPr>
        <w:t>единение</w:t>
      </w:r>
      <w:r w:rsidRPr="00663B7B">
        <w:rPr>
          <w:rFonts w:cs="Times New Roman"/>
          <w:color w:val="auto"/>
        </w:rPr>
        <w:t xml:space="preserve">, на </w:t>
      </w:r>
      <w:r w:rsidRPr="00663B7B">
        <w:rPr>
          <w:rFonts w:cs="Times New Roman"/>
          <w:i/>
          <w:iCs/>
          <w:color w:val="auto"/>
        </w:rPr>
        <w:t>целое</w:t>
      </w:r>
      <w:r w:rsidRPr="00663B7B">
        <w:rPr>
          <w:rFonts w:cs="Times New Roman"/>
          <w:color w:val="auto"/>
        </w:rPr>
        <w:t xml:space="preserve">! «В процессе смеха работает не оценивающий мозг, а все принимающее сердце. Такой смех – это выход в </w:t>
      </w:r>
      <w:r w:rsidRPr="00663B7B">
        <w:rPr>
          <w:rFonts w:cs="Times New Roman"/>
          <w:i/>
          <w:iCs/>
          <w:color w:val="auto"/>
        </w:rPr>
        <w:t>Сверхсознание</w:t>
      </w:r>
      <w:r w:rsidRPr="00663B7B">
        <w:rPr>
          <w:rFonts w:cs="Times New Roman"/>
          <w:color w:val="auto"/>
        </w:rPr>
        <w:t>. Недаром почти все моменты сатори, просветления, тотальных внутренних прорывов сопровождаются смехом – это «рвутся», разряжаются оболочки программ, создавших нашу фрагментарность и разъединенность с Миром»</w:t>
      </w:r>
      <w:r w:rsidRPr="00663B7B">
        <w:rPr>
          <w:color w:val="auto"/>
          <w:vertAlign w:val="superscript"/>
        </w:rPr>
        <w:footnoteReference w:id="1336"/>
      </w:r>
      <w:r w:rsidRPr="00663B7B">
        <w:rPr>
          <w:rFonts w:cs="Times New Roman"/>
          <w:color w:val="auto"/>
        </w:rPr>
        <w:t xml:space="preserve"> Подходя же к природе смеха вплотную, т.е. технологически, можно сказать, что основным центром </w:t>
      </w:r>
      <w:r w:rsidRPr="00663B7B">
        <w:rPr>
          <w:rFonts w:cs="Times New Roman"/>
          <w:i/>
          <w:iCs/>
          <w:color w:val="auto"/>
        </w:rPr>
        <w:t>Смеха</w:t>
      </w:r>
      <w:r w:rsidRPr="00663B7B">
        <w:rPr>
          <w:rFonts w:cs="Times New Roman"/>
          <w:color w:val="auto"/>
        </w:rPr>
        <w:t xml:space="preserve"> является </w:t>
      </w:r>
      <w:r w:rsidRPr="00663B7B">
        <w:rPr>
          <w:rFonts w:cs="Times New Roman"/>
          <w:i/>
          <w:iCs/>
          <w:color w:val="auto"/>
        </w:rPr>
        <w:t>Золотая Нить</w:t>
      </w:r>
      <w:r w:rsidRPr="00663B7B">
        <w:rPr>
          <w:rFonts w:cs="Times New Roman"/>
          <w:color w:val="auto"/>
        </w:rPr>
        <w:t xml:space="preserve">, (надмакушечное пространство). Та самая главная нить, на которой висит марионетка, удерживающая куклу за макушку головы. И более того, она проходит сквозь тело </w:t>
      </w:r>
      <w:r w:rsidRPr="00663B7B">
        <w:rPr>
          <w:rFonts w:cs="Times New Roman"/>
          <w:i/>
          <w:iCs/>
          <w:color w:val="auto"/>
        </w:rPr>
        <w:t>нас-марионетки</w:t>
      </w:r>
      <w:r w:rsidRPr="00663B7B">
        <w:rPr>
          <w:rFonts w:cs="Times New Roman"/>
          <w:color w:val="auto"/>
        </w:rPr>
        <w:t xml:space="preserve"> и крепится за </w:t>
      </w:r>
      <w:r w:rsidRPr="00663B7B">
        <w:rPr>
          <w:rFonts w:cs="Times New Roman"/>
          <w:i/>
          <w:iCs/>
          <w:color w:val="auto"/>
        </w:rPr>
        <w:t>мышцу вдохновения</w:t>
      </w:r>
      <w:r w:rsidRPr="00663B7B">
        <w:rPr>
          <w:rFonts w:cs="Times New Roman"/>
          <w:color w:val="auto"/>
        </w:rPr>
        <w:t xml:space="preserve">. Если вы подергаете </w:t>
      </w:r>
      <w:r w:rsidRPr="00663B7B">
        <w:rPr>
          <w:rFonts w:cs="Times New Roman"/>
          <w:i/>
          <w:iCs/>
          <w:color w:val="auto"/>
        </w:rPr>
        <w:t>себя-куклу</w:t>
      </w:r>
      <w:r w:rsidRPr="00663B7B">
        <w:rPr>
          <w:rFonts w:cs="Times New Roman"/>
          <w:color w:val="auto"/>
        </w:rPr>
        <w:t xml:space="preserve"> за эту нить, то вибрация смеха легко распространится по всему телу </w:t>
      </w:r>
      <w:r w:rsidRPr="00663B7B">
        <w:rPr>
          <w:rFonts w:cs="Times New Roman"/>
          <w:i/>
          <w:iCs/>
          <w:color w:val="auto"/>
        </w:rPr>
        <w:t>вас-куклы</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i/>
          <w:iCs/>
          <w:color w:val="auto"/>
        </w:rPr>
        <w:t xml:space="preserve">ВНИМАНИЕ, ПРОДЕЛАЙТЕ ЭТО! </w:t>
      </w:r>
      <w:r w:rsidRPr="00663B7B">
        <w:rPr>
          <w:rFonts w:cs="Times New Roman"/>
          <w:color w:val="auto"/>
        </w:rPr>
        <w:t xml:space="preserve">Не воображайте что и так согласны! Обязательно проделайте! И вы обнаружите удивительное переживание – каждая клеточка </w:t>
      </w:r>
      <w:r w:rsidRPr="00663B7B">
        <w:rPr>
          <w:rFonts w:cs="Times New Roman"/>
          <w:i/>
          <w:iCs/>
          <w:color w:val="auto"/>
        </w:rPr>
        <w:t>вас-куклы</w:t>
      </w:r>
      <w:r w:rsidRPr="00663B7B">
        <w:rPr>
          <w:rFonts w:cs="Times New Roman"/>
          <w:color w:val="auto"/>
        </w:rPr>
        <w:t xml:space="preserve">, начнет, как бы, улыбаться. А «…смеющаяся клетка, осознавшая себя </w:t>
      </w:r>
      <w:r w:rsidRPr="00663B7B">
        <w:rPr>
          <w:rFonts w:cs="Times New Roman"/>
          <w:i/>
          <w:color w:val="auto"/>
        </w:rPr>
        <w:t>Хозяином</w:t>
      </w:r>
      <w:r w:rsidRPr="00663B7B">
        <w:rPr>
          <w:rFonts w:cs="Times New Roman"/>
          <w:color w:val="auto"/>
        </w:rPr>
        <w:t xml:space="preserve">, подчиняется лишь сама себе. Ей плевать на программы, призывающие её разрушаться, – вот </w:t>
      </w:r>
      <w:r w:rsidRPr="00663B7B">
        <w:rPr>
          <w:rFonts w:cs="Times New Roman"/>
          <w:color w:val="auto"/>
        </w:rPr>
        <w:lastRenderedPageBreak/>
        <w:t>секрет механизма бессмертия»</w:t>
      </w:r>
      <w:r w:rsidRPr="00663B7B">
        <w:rPr>
          <w:color w:val="auto"/>
          <w:vertAlign w:val="superscript"/>
        </w:rPr>
        <w:footnoteReference w:id="1337"/>
      </w:r>
      <w:r w:rsidRPr="00663B7B">
        <w:rPr>
          <w:rFonts w:cs="Times New Roman"/>
          <w:color w:val="auto"/>
        </w:rPr>
        <w:t xml:space="preserve"> Легендарный Ошо говорит об этом так: «Когда вы действительно смеетесь, внезапно </w:t>
      </w:r>
      <w:r w:rsidRPr="00663B7B">
        <w:rPr>
          <w:rFonts w:cs="Times New Roman"/>
          <w:i/>
          <w:iCs/>
          <w:color w:val="auto"/>
        </w:rPr>
        <w:t>Ум</w:t>
      </w:r>
      <w:r w:rsidRPr="00663B7B">
        <w:rPr>
          <w:rFonts w:cs="Times New Roman"/>
          <w:color w:val="auto"/>
        </w:rPr>
        <w:t xml:space="preserve"> исчезает… Смех – это одна из самых красивых дверей, чтобы попасть в «</w:t>
      </w:r>
      <w:r w:rsidRPr="00663B7B">
        <w:rPr>
          <w:rFonts w:cs="Times New Roman"/>
          <w:i/>
          <w:iCs/>
          <w:color w:val="auto"/>
        </w:rPr>
        <w:t>не-ум</w:t>
      </w:r>
      <w:r w:rsidRPr="00663B7B">
        <w:rPr>
          <w:rFonts w:cs="Times New Roman"/>
          <w:color w:val="auto"/>
        </w:rPr>
        <w:t>»«</w:t>
      </w:r>
      <w:r w:rsidRPr="00663B7B">
        <w:rPr>
          <w:color w:val="auto"/>
          <w:vertAlign w:val="superscript"/>
        </w:rPr>
        <w:footnoteReference w:id="1338"/>
      </w:r>
      <w:r w:rsidRPr="00663B7B">
        <w:rPr>
          <w:rFonts w:cs="Times New Roman"/>
          <w:color w:val="auto"/>
        </w:rPr>
        <w:t xml:space="preserve"> Так, вы становитесь, как бы, самим смехом. А «…смех, как известно, и есть Бог!»</w:t>
      </w:r>
      <w:r w:rsidRPr="00663B7B">
        <w:rPr>
          <w:color w:val="auto"/>
          <w:vertAlign w:val="superscript"/>
        </w:rPr>
        <w:footnoteReference w:id="1339"/>
      </w:r>
      <w:r w:rsidRPr="00663B7B">
        <w:rPr>
          <w:rFonts w:cs="Times New Roman"/>
          <w:color w:val="auto"/>
        </w:rPr>
        <w:t xml:space="preserve"> То есть, – «Бог есть радость! (…) Быть нормальным – значит быть божественным…»</w:t>
      </w:r>
      <w:r w:rsidRPr="00663B7B">
        <w:rPr>
          <w:color w:val="auto"/>
          <w:vertAlign w:val="superscript"/>
        </w:rPr>
        <w:footnoteReference w:id="1340"/>
      </w:r>
      <w:r w:rsidRPr="00663B7B">
        <w:rPr>
          <w:rFonts w:cs="Times New Roman"/>
          <w:color w:val="auto"/>
        </w:rPr>
        <w:t>, быть смеющимся!</w:t>
      </w:r>
    </w:p>
    <w:p w:rsidR="004F56BA" w:rsidRPr="00663B7B" w:rsidRDefault="004F56BA" w:rsidP="004F56BA">
      <w:pPr>
        <w:pStyle w:val="a5"/>
        <w:rPr>
          <w:rFonts w:cs="Times New Roman"/>
          <w:color w:val="auto"/>
        </w:rPr>
      </w:pPr>
      <w:r w:rsidRPr="00663B7B">
        <w:rPr>
          <w:rFonts w:cs="Times New Roman"/>
          <w:color w:val="auto"/>
        </w:rPr>
        <w:t xml:space="preserve">Итак, в методах </w:t>
      </w:r>
      <w:r w:rsidRPr="00663B7B">
        <w:rPr>
          <w:rFonts w:cs="Times New Roman"/>
          <w:i/>
          <w:iCs/>
          <w:color w:val="auto"/>
        </w:rPr>
        <w:t>Алхимии Игры</w:t>
      </w:r>
      <w:r w:rsidRPr="00663B7B">
        <w:rPr>
          <w:rFonts w:cs="Times New Roman"/>
          <w:color w:val="auto"/>
        </w:rPr>
        <w:t xml:space="preserve"> я называю это «</w:t>
      </w:r>
      <w:r w:rsidRPr="00663B7B">
        <w:rPr>
          <w:rFonts w:cs="Times New Roman"/>
          <w:i/>
          <w:iCs/>
          <w:color w:val="auto"/>
        </w:rPr>
        <w:t>надмакушечное пространство</w:t>
      </w:r>
      <w:r w:rsidRPr="00663B7B">
        <w:rPr>
          <w:rFonts w:cs="Times New Roman"/>
          <w:color w:val="auto"/>
        </w:rPr>
        <w:t xml:space="preserve">» знаком </w:t>
      </w:r>
      <w:r w:rsidRPr="00663B7B">
        <w:rPr>
          <w:rFonts w:cs="Times New Roman"/>
          <w:b/>
          <w:color w:val="auto"/>
        </w:rPr>
        <w:t>π</w:t>
      </w:r>
      <w:r w:rsidRPr="00663B7B">
        <w:rPr>
          <w:rFonts w:cs="Times New Roman"/>
          <w:color w:val="auto"/>
        </w:rPr>
        <w:t xml:space="preserve">! Эта буква олицетворяет собой </w:t>
      </w:r>
      <w:r w:rsidRPr="00663B7B">
        <w:rPr>
          <w:rFonts w:cs="Times New Roman"/>
          <w:i/>
          <w:iCs/>
          <w:color w:val="auto"/>
        </w:rPr>
        <w:t>золотую нить</w:t>
      </w:r>
      <w:r w:rsidRPr="00663B7B">
        <w:rPr>
          <w:rFonts w:cs="Times New Roman"/>
          <w:color w:val="auto"/>
        </w:rPr>
        <w:t xml:space="preserve">, которая, нанизывая на себя все ниже расположенные центры, и соединяя их в одно целое, крепится к мышце вдохновения в нижней части живота. Технологически, эта буква цвета </w:t>
      </w:r>
      <w:r w:rsidRPr="00663B7B">
        <w:rPr>
          <w:rFonts w:cs="Times New Roman"/>
          <w:i/>
          <w:iCs/>
          <w:color w:val="auto"/>
        </w:rPr>
        <w:t>индиго</w:t>
      </w:r>
      <w:r w:rsidRPr="00663B7B">
        <w:rPr>
          <w:rFonts w:cs="Times New Roman"/>
          <w:color w:val="auto"/>
        </w:rPr>
        <w:t xml:space="preserve">, всегда парит в нескольких сантиметрах над головой </w:t>
      </w:r>
      <w:r w:rsidRPr="00663B7B">
        <w:rPr>
          <w:rFonts w:cs="Times New Roman"/>
          <w:i/>
          <w:iCs/>
          <w:color w:val="auto"/>
        </w:rPr>
        <w:t>Мастера</w:t>
      </w:r>
      <w:r w:rsidRPr="00663B7B">
        <w:rPr>
          <w:rFonts w:cs="Times New Roman"/>
          <w:color w:val="auto"/>
        </w:rPr>
        <w:t>, коронуя его творческую потенцию и манифестируя совершенство его качеств. А ла-ла-ла!</w:t>
      </w:r>
      <w:r w:rsidRPr="00663B7B">
        <w:rPr>
          <w:color w:val="auto"/>
          <w:vertAlign w:val="superscript"/>
        </w:rPr>
        <w:footnoteReference w:id="1341"/>
      </w:r>
    </w:p>
    <w:p w:rsidR="004F56BA" w:rsidRPr="00663B7B" w:rsidRDefault="004F56BA" w:rsidP="004F56BA">
      <w:pPr>
        <w:pStyle w:val="15"/>
        <w:rPr>
          <w:color w:val="auto"/>
        </w:rPr>
      </w:pPr>
      <w:r w:rsidRPr="00663B7B">
        <w:rPr>
          <w:color w:val="auto"/>
        </w:rPr>
        <w:t>ТРЕТЬЯ ПЕЧАТЬ – МАСКА</w:t>
      </w:r>
    </w:p>
    <w:p w:rsidR="004F56BA" w:rsidRPr="00663B7B" w:rsidRDefault="004F56BA" w:rsidP="004F56BA">
      <w:pPr>
        <w:pStyle w:val="a5"/>
        <w:rPr>
          <w:rFonts w:cs="Times New Roman"/>
          <w:color w:val="auto"/>
        </w:rPr>
      </w:pPr>
      <w:r w:rsidRPr="00663B7B">
        <w:rPr>
          <w:rFonts w:cs="Times New Roman"/>
          <w:color w:val="auto"/>
        </w:rPr>
        <w:t xml:space="preserve">Одна из самых изящных и путанных фигур в танцевальной драматургии </w:t>
      </w:r>
      <w:r w:rsidRPr="00663B7B">
        <w:rPr>
          <w:rFonts w:cs="Times New Roman"/>
          <w:i/>
          <w:color w:val="auto"/>
        </w:rPr>
        <w:t>Самоосвобождающейся Игры</w:t>
      </w:r>
      <w:r w:rsidRPr="00663B7B">
        <w:rPr>
          <w:rFonts w:cs="Times New Roman"/>
          <w:color w:val="auto"/>
        </w:rPr>
        <w:t>, наиболее ярко, тем не менее, отражающая утверждение, что – «Мир устроен затейливо и изящно!»</w:t>
      </w:r>
      <w:r w:rsidRPr="00663B7B">
        <w:rPr>
          <w:color w:val="auto"/>
          <w:vertAlign w:val="superscript"/>
        </w:rPr>
        <w:footnoteReference w:id="1342"/>
      </w:r>
    </w:p>
    <w:p w:rsidR="004F56BA" w:rsidRPr="00663B7B" w:rsidRDefault="004F56BA" w:rsidP="004F56BA">
      <w:pPr>
        <w:pStyle w:val="a5"/>
        <w:rPr>
          <w:color w:val="auto"/>
        </w:rPr>
      </w:pPr>
      <w:r w:rsidRPr="00663B7B">
        <w:rPr>
          <w:color w:val="auto"/>
        </w:rPr>
        <w:t xml:space="preserve">Итак, </w:t>
      </w:r>
      <w:r w:rsidRPr="00663B7B">
        <w:rPr>
          <w:i/>
          <w:color w:val="auto"/>
        </w:rPr>
        <w:t>МАСКА</w:t>
      </w:r>
      <w:r w:rsidRPr="00663B7B">
        <w:rPr>
          <w:color w:val="auto"/>
        </w:rPr>
        <w:t>!</w:t>
      </w:r>
      <w:r w:rsidRPr="00663B7B">
        <w:rPr>
          <w:color w:val="auto"/>
          <w:vertAlign w:val="superscript"/>
        </w:rPr>
        <w:footnoteReference w:id="1343"/>
      </w:r>
      <w:r w:rsidRPr="00663B7B">
        <w:rPr>
          <w:color w:val="auto"/>
        </w:rPr>
        <w:t xml:space="preserve"> Один из самых больших наших друзей на территории «игры в самоосвобождение»! Ведь кем мы себя </w:t>
      </w:r>
      <w:r w:rsidRPr="00663B7B">
        <w:rPr>
          <w:color w:val="auto"/>
        </w:rPr>
        <w:lastRenderedPageBreak/>
        <w:t xml:space="preserve">видим, тем мы и становимся. То есть, какую </w:t>
      </w:r>
      <w:r w:rsidRPr="00663B7B">
        <w:rPr>
          <w:i/>
          <w:color w:val="auto"/>
        </w:rPr>
        <w:t>маску</w:t>
      </w:r>
      <w:r w:rsidRPr="00663B7B">
        <w:rPr>
          <w:color w:val="auto"/>
        </w:rPr>
        <w:t xml:space="preserve"> мы на себя примеряем, та и приростает, в итоге, к нашему лицу. И потом подстраивает нас под свой размер, фактуру, цвет, масштаб и т.п. Это общеизвестно! А что не-известно? Неизвестно то, что </w:t>
      </w:r>
      <w:r w:rsidRPr="00663B7B">
        <w:rPr>
          <w:i/>
          <w:color w:val="auto"/>
        </w:rPr>
        <w:t>МАСКА</w:t>
      </w:r>
      <w:r w:rsidRPr="00663B7B">
        <w:rPr>
          <w:color w:val="auto"/>
        </w:rPr>
        <w:t xml:space="preserve"> – это один из самых мощных наших защитников! Чтобы понять, о чем идет речь, достаточно вспомнить легендарный фильм «Маска», с неутомимым Джимом Керри</w:t>
      </w:r>
      <w:r w:rsidRPr="00663B7B">
        <w:rPr>
          <w:color w:val="auto"/>
          <w:vertAlign w:val="superscript"/>
        </w:rPr>
        <w:footnoteReference w:id="1344"/>
      </w:r>
      <w:r w:rsidRPr="00663B7B">
        <w:rPr>
          <w:color w:val="auto"/>
        </w:rPr>
        <w:t xml:space="preserve">, или шальные театральные фантазии блистательно-порочного Джона Малковича, или моего «маленького боцмана», который благодаря стихийно возникшей </w:t>
      </w:r>
      <w:r w:rsidRPr="00663B7B">
        <w:rPr>
          <w:i/>
          <w:color w:val="auto"/>
        </w:rPr>
        <w:t>маске</w:t>
      </w:r>
      <w:r w:rsidRPr="00663B7B">
        <w:rPr>
          <w:color w:val="auto"/>
        </w:rPr>
        <w:t xml:space="preserve">, вошел в ледяную воду и поплыл. Одним словом, технологии владения «искусством маски» – один из стерждевых моментов всей </w:t>
      </w:r>
      <w:r w:rsidRPr="00663B7B">
        <w:rPr>
          <w:i/>
          <w:color w:val="auto"/>
        </w:rPr>
        <w:t>Алхимии</w:t>
      </w:r>
      <w:r w:rsidRPr="00663B7B">
        <w:rPr>
          <w:color w:val="auto"/>
        </w:rPr>
        <w:t>. И все вращается вокруг правильного его понимания!</w:t>
      </w:r>
    </w:p>
    <w:p w:rsidR="004F56BA" w:rsidRPr="00663B7B" w:rsidRDefault="004F56BA" w:rsidP="004F56BA">
      <w:pPr>
        <w:pStyle w:val="a5"/>
        <w:rPr>
          <w:rFonts w:cs="Times New Roman"/>
          <w:color w:val="auto"/>
        </w:rPr>
      </w:pPr>
      <w:r w:rsidRPr="00663B7B">
        <w:rPr>
          <w:rFonts w:cs="Times New Roman"/>
          <w:color w:val="auto"/>
        </w:rPr>
        <w:t xml:space="preserve">Итак, вот он – </w:t>
      </w:r>
      <w:r w:rsidRPr="00663B7B">
        <w:rPr>
          <w:rFonts w:cs="Times New Roman"/>
          <w:i/>
          <w:color w:val="auto"/>
        </w:rPr>
        <w:t>НАШ САМЫЙ БОЛЬШОЙ ДРУГ!</w:t>
      </w:r>
    </w:p>
    <w:p w:rsidR="004F56BA" w:rsidRPr="00663B7B" w:rsidRDefault="004F56BA" w:rsidP="004F56BA">
      <w:pPr>
        <w:pStyle w:val="a5"/>
        <w:rPr>
          <w:rFonts w:cs="Times New Roman"/>
          <w:color w:val="auto"/>
        </w:rPr>
      </w:pPr>
      <w:r w:rsidRPr="00663B7B">
        <w:rPr>
          <w:rFonts w:cs="Times New Roman"/>
          <w:color w:val="auto"/>
        </w:rPr>
        <w:t xml:space="preserve">Фокус в том, что </w:t>
      </w:r>
      <w:r w:rsidRPr="00663B7B">
        <w:rPr>
          <w:rFonts w:cs="Times New Roman"/>
          <w:i/>
          <w:color w:val="auto"/>
        </w:rPr>
        <w:t>МАСКА</w:t>
      </w:r>
      <w:r w:rsidRPr="00663B7B">
        <w:rPr>
          <w:rFonts w:cs="Times New Roman"/>
          <w:color w:val="auto"/>
        </w:rPr>
        <w:t xml:space="preserve"> (например, красный нос клоуна, созданный Пьером Биландом, самая маленькая маска в мире) не обязательно должна быть на лице. Её можно представлять в любой части тела, визуализировать разные её формы, например, на </w:t>
      </w:r>
      <w:r w:rsidRPr="00663B7B">
        <w:rPr>
          <w:rFonts w:cs="Times New Roman"/>
          <w:i/>
          <w:iCs/>
          <w:color w:val="auto"/>
        </w:rPr>
        <w:t>Сцене Сердца</w:t>
      </w:r>
      <w:r w:rsidRPr="00663B7B">
        <w:rPr>
          <w:rFonts w:cs="Times New Roman"/>
          <w:color w:val="auto"/>
        </w:rPr>
        <w:t xml:space="preserve">. Таким образом, надевая маску, </w:t>
      </w:r>
      <w:r w:rsidRPr="00663B7B">
        <w:rPr>
          <w:rFonts w:cs="Times New Roman"/>
          <w:color w:val="auto"/>
        </w:rPr>
        <w:lastRenderedPageBreak/>
        <w:t>мы можем транслировать в мир основной клоунский принцип, точно так же, как одели бы её на лицо.</w:t>
      </w:r>
    </w:p>
    <w:p w:rsidR="004F56BA" w:rsidRPr="00663B7B" w:rsidRDefault="004F56BA" w:rsidP="004F56BA">
      <w:pPr>
        <w:pStyle w:val="a5"/>
        <w:rPr>
          <w:rFonts w:cs="Times New Roman"/>
          <w:color w:val="auto"/>
        </w:rPr>
      </w:pPr>
      <w:r w:rsidRPr="00663B7B">
        <w:rPr>
          <w:rFonts w:cs="Times New Roman"/>
          <w:color w:val="auto"/>
        </w:rPr>
        <w:t xml:space="preserve">Итак, вот он, тот штрих – вокруг которого все вращается. Тот центр тяжести, который и разворачивает вокруг себя бесстыдную фантазию о </w:t>
      </w:r>
      <w:r w:rsidRPr="00663B7B">
        <w:rPr>
          <w:rFonts w:cs="Times New Roman"/>
          <w:i/>
          <w:color w:val="auto"/>
        </w:rPr>
        <w:t>роли</w:t>
      </w:r>
      <w:r w:rsidRPr="00663B7B">
        <w:rPr>
          <w:rFonts w:cs="Times New Roman"/>
          <w:color w:val="auto"/>
        </w:rPr>
        <w:t xml:space="preserve">. Внешне, этим штрихом может стать что угодно: прищур, подводка глаз, мушка, усы, шрам, локон страсти, отсутствие зуба, некий специфический жест, часть одежды, предмет, реплика, интонация, и т.д. и т.п. Внутренне, это может быть: смысловая формула, идея, возбуждающая нас иллюстрация, наш персональный комплекс, эмоциональное состояние, миссия и многое, многое другое. Все это может быть </w:t>
      </w:r>
      <w:r w:rsidRPr="00663B7B">
        <w:rPr>
          <w:rFonts w:cs="Times New Roman"/>
          <w:i/>
          <w:color w:val="auto"/>
        </w:rPr>
        <w:t>маской</w:t>
      </w:r>
      <w:r w:rsidRPr="00663B7B">
        <w:rPr>
          <w:rFonts w:cs="Times New Roman"/>
          <w:color w:val="auto"/>
        </w:rPr>
        <w:t xml:space="preserve"> скрывающей нас от ужаса </w:t>
      </w:r>
      <w:r w:rsidRPr="00663B7B">
        <w:rPr>
          <w:rFonts w:cs="Times New Roman"/>
          <w:i/>
          <w:color w:val="auto"/>
        </w:rPr>
        <w:t>Пучины Многоглазой</w:t>
      </w:r>
      <w:r w:rsidRPr="00663B7B">
        <w:rPr>
          <w:rFonts w:cs="Times New Roman"/>
          <w:color w:val="auto"/>
        </w:rPr>
        <w:t>, от ужаса кровососущего безумия зрительских глаз.</w:t>
      </w:r>
    </w:p>
    <w:p w:rsidR="004F56BA" w:rsidRPr="00663B7B" w:rsidRDefault="004F56BA" w:rsidP="004F56BA">
      <w:pPr>
        <w:pStyle w:val="a5"/>
        <w:rPr>
          <w:rFonts w:cs="Times New Roman"/>
          <w:color w:val="auto"/>
        </w:rPr>
      </w:pPr>
      <w:r w:rsidRPr="00663B7B">
        <w:rPr>
          <w:rFonts w:cs="Times New Roman"/>
          <w:color w:val="auto"/>
        </w:rPr>
        <w:t xml:space="preserve">Итак, фактура артистической свободы – это фактура смерти </w:t>
      </w:r>
      <w:r w:rsidRPr="00663B7B">
        <w:rPr>
          <w:rFonts w:cs="Times New Roman"/>
          <w:i/>
          <w:color w:val="auto"/>
        </w:rPr>
        <w:t>личностного</w:t>
      </w:r>
      <w:r w:rsidRPr="00663B7B">
        <w:rPr>
          <w:rFonts w:cs="Times New Roman"/>
          <w:color w:val="auto"/>
        </w:rPr>
        <w:t>, или – фактура точно найденной маски!</w:t>
      </w:r>
      <w:r w:rsidRPr="00663B7B">
        <w:rPr>
          <w:color w:val="auto"/>
          <w:vertAlign w:val="superscript"/>
        </w:rPr>
        <w:footnoteReference w:id="1345"/>
      </w:r>
      <w:r w:rsidRPr="00663B7B">
        <w:rPr>
          <w:rFonts w:cs="Times New Roman"/>
          <w:color w:val="auto"/>
        </w:rPr>
        <w:t xml:space="preserve"> Если угодно, то – преодоление двойственности происходит именно благодаря виртуозному использованию </w:t>
      </w:r>
      <w:r w:rsidRPr="00663B7B">
        <w:rPr>
          <w:rFonts w:cs="Times New Roman"/>
          <w:i/>
          <w:color w:val="auto"/>
        </w:rPr>
        <w:t>МАСКИ!</w:t>
      </w:r>
      <w:r w:rsidRPr="00663B7B">
        <w:rPr>
          <w:rFonts w:cs="Times New Roman"/>
          <w:color w:val="auto"/>
        </w:rPr>
        <w:t xml:space="preserve"> Именно «</w:t>
      </w:r>
      <w:r w:rsidRPr="00663B7B">
        <w:rPr>
          <w:rFonts w:cs="Times New Roman"/>
          <w:i/>
          <w:color w:val="auto"/>
        </w:rPr>
        <w:t>клей маски</w:t>
      </w:r>
      <w:r w:rsidRPr="00663B7B">
        <w:rPr>
          <w:rFonts w:cs="Times New Roman"/>
          <w:color w:val="auto"/>
        </w:rPr>
        <w:t xml:space="preserve">» склеивает внутреннее и внешнее в одно неделимое целое! Таким образом, пространство удерживает свою целостность за счет немыслимо огромного количества </w:t>
      </w:r>
      <w:r w:rsidRPr="00663B7B">
        <w:rPr>
          <w:rFonts w:cs="Times New Roman"/>
          <w:i/>
          <w:color w:val="auto"/>
        </w:rPr>
        <w:t xml:space="preserve">масочных </w:t>
      </w:r>
      <w:r w:rsidRPr="00663B7B">
        <w:rPr>
          <w:rFonts w:cs="Times New Roman"/>
          <w:color w:val="auto"/>
        </w:rPr>
        <w:t>прослоек, призваных уплотнять пространство, придавая ему реальность! О, как!</w:t>
      </w:r>
    </w:p>
    <w:p w:rsidR="004F56BA" w:rsidRPr="00663B7B" w:rsidRDefault="004F56BA" w:rsidP="004F56BA">
      <w:pPr>
        <w:pStyle w:val="a5"/>
        <w:rPr>
          <w:rFonts w:cs="Times New Roman"/>
          <w:color w:val="auto"/>
        </w:rPr>
      </w:pPr>
      <w:r w:rsidRPr="00663B7B">
        <w:rPr>
          <w:rFonts w:cs="Times New Roman"/>
          <w:color w:val="auto"/>
        </w:rPr>
        <w:t xml:space="preserve">Маской может стать все что угодно! Например, стиль игры, как например </w:t>
      </w:r>
      <w:r w:rsidRPr="00663B7B">
        <w:rPr>
          <w:rFonts w:cs="Times New Roman"/>
          <w:i/>
          <w:color w:val="auto"/>
        </w:rPr>
        <w:t>ката</w:t>
      </w:r>
      <w:r w:rsidRPr="00663B7B">
        <w:rPr>
          <w:rFonts w:cs="Times New Roman"/>
          <w:color w:val="auto"/>
        </w:rPr>
        <w:t xml:space="preserve"> в театре «Кабуки». Это система </w:t>
      </w:r>
      <w:r w:rsidRPr="00663B7B">
        <w:rPr>
          <w:rFonts w:cs="Times New Roman"/>
          <w:color w:val="auto"/>
        </w:rPr>
        <w:lastRenderedPageBreak/>
        <w:t xml:space="preserve">определенных ограничений, которые актёрам не разрешается нарушать. То есть, они должны играть в рамках стиля. Но они имеют право на интерпретацию </w:t>
      </w:r>
      <w:r w:rsidRPr="00663B7B">
        <w:rPr>
          <w:rFonts w:cs="Times New Roman"/>
          <w:i/>
          <w:color w:val="auto"/>
        </w:rPr>
        <w:t>ката</w:t>
      </w:r>
      <w:r w:rsidRPr="00663B7B">
        <w:rPr>
          <w:rFonts w:cs="Times New Roman"/>
          <w:color w:val="auto"/>
        </w:rPr>
        <w:t>. Это очень хорошо использовал Мейерхольд, часто ссылаясь на условность театра «Но» и «Кабуки». Известно, что в этих театрах актёры непрерывно ведут диалог с невидимым миром, в котором, (как бы) находятся предки человечества, или учителя, или Боги. В этих театрах, почти все актёры носят маску и именно благодаря ей (</w:t>
      </w:r>
      <w:r w:rsidRPr="00663B7B">
        <w:rPr>
          <w:rFonts w:cs="Times New Roman"/>
          <w:i/>
          <w:color w:val="auto"/>
        </w:rPr>
        <w:t>маске</w:t>
      </w:r>
      <w:r w:rsidRPr="00663B7B">
        <w:rPr>
          <w:rFonts w:cs="Times New Roman"/>
          <w:color w:val="auto"/>
        </w:rPr>
        <w:t>) они «…обретают возможность смотреть в лицо невидимого на сцене». Они играют так, как будто они посредники в диалоге с Богом. Одним словом: «надень маску – тогда Боги примут тебя за своего и снизойдут до беседы»</w:t>
      </w:r>
      <w:r w:rsidRPr="00663B7B">
        <w:rPr>
          <w:color w:val="auto"/>
          <w:vertAlign w:val="superscript"/>
        </w:rPr>
        <w:footnoteReference w:id="1346"/>
      </w:r>
      <w:r w:rsidRPr="00663B7B">
        <w:rPr>
          <w:rFonts w:cs="Times New Roman"/>
          <w:color w:val="auto"/>
        </w:rPr>
        <w:t xml:space="preserve"> Поэтому и считается, что в этих театрах остались религиозные элементы, присущие жреческим инициациям. По словам М.М.Бахтина, например, «…основное значение культовой </w:t>
      </w:r>
      <w:r w:rsidRPr="00663B7B">
        <w:rPr>
          <w:rFonts w:cs="Times New Roman"/>
          <w:i/>
          <w:color w:val="auto"/>
        </w:rPr>
        <w:t>комической</w:t>
      </w:r>
      <w:r w:rsidRPr="00663B7B">
        <w:rPr>
          <w:rFonts w:cs="Times New Roman"/>
          <w:color w:val="auto"/>
        </w:rPr>
        <w:t xml:space="preserve"> маски – образ смерти». Если же обратиться к карновальной культуре народов мира, то можно обнаружить, что она насквозь пропитана т.н. ликами смерти. Неслучайно венецианская маска </w:t>
      </w:r>
      <w:r w:rsidRPr="00663B7B">
        <w:rPr>
          <w:rFonts w:cs="Times New Roman"/>
          <w:i/>
          <w:color w:val="auto"/>
        </w:rPr>
        <w:t>баута</w:t>
      </w:r>
      <w:r w:rsidRPr="00663B7B">
        <w:rPr>
          <w:rFonts w:cs="Times New Roman"/>
          <w:color w:val="auto"/>
        </w:rPr>
        <w:t xml:space="preserve">, по сути, тже – </w:t>
      </w:r>
      <w:r w:rsidRPr="00663B7B">
        <w:rPr>
          <w:rFonts w:cs="Times New Roman"/>
          <w:i/>
          <w:color w:val="auto"/>
        </w:rPr>
        <w:t>маска смерти</w:t>
      </w:r>
      <w:r w:rsidRPr="00663B7B">
        <w:rPr>
          <w:rFonts w:cs="Times New Roman"/>
          <w:color w:val="auto"/>
        </w:rPr>
        <w:t>. «Ее ношение во время карнавала предпологает временный отказ от собственного лица, индивидуальности, норм морали, средневековой корпоративной принадлежности. (…) На языке символов, ритуальное занавешивание лица, так же, обозначает смерть. Оно традиционно имеет место и в различных инициационных, и в свадебных обрядах (фата), где выполняет функцию обозначения переходного состояния, временной смети.»</w:t>
      </w:r>
      <w:r w:rsidRPr="00663B7B">
        <w:rPr>
          <w:color w:val="auto"/>
          <w:vertAlign w:val="superscript"/>
        </w:rPr>
        <w:footnoteReference w:id="1347"/>
      </w:r>
    </w:p>
    <w:p w:rsidR="004F56BA" w:rsidRPr="00663B7B" w:rsidRDefault="004F56BA" w:rsidP="004F56BA">
      <w:pPr>
        <w:pStyle w:val="a5"/>
        <w:rPr>
          <w:color w:val="auto"/>
        </w:rPr>
      </w:pPr>
      <w:r w:rsidRPr="00663B7B">
        <w:rPr>
          <w:color w:val="auto"/>
        </w:rPr>
        <w:t xml:space="preserve">И последнее – </w:t>
      </w:r>
      <w:r w:rsidRPr="00663B7B">
        <w:rPr>
          <w:i/>
          <w:color w:val="auto"/>
        </w:rPr>
        <w:t>роль</w:t>
      </w:r>
      <w:r w:rsidRPr="00663B7B">
        <w:rPr>
          <w:color w:val="auto"/>
        </w:rPr>
        <w:t xml:space="preserve">, это не </w:t>
      </w:r>
      <w:r w:rsidRPr="00663B7B">
        <w:rPr>
          <w:i/>
          <w:color w:val="auto"/>
        </w:rPr>
        <w:t>маска</w:t>
      </w:r>
      <w:r w:rsidRPr="00663B7B">
        <w:rPr>
          <w:color w:val="auto"/>
        </w:rPr>
        <w:t xml:space="preserve">! </w:t>
      </w:r>
      <w:r w:rsidRPr="00663B7B">
        <w:rPr>
          <w:i/>
          <w:color w:val="auto"/>
        </w:rPr>
        <w:t>Маска</w:t>
      </w:r>
      <w:r w:rsidRPr="00663B7B">
        <w:rPr>
          <w:color w:val="auto"/>
        </w:rPr>
        <w:t xml:space="preserve"> – это ничтожный «штрих», самая большая гордость талантливого артиста! </w:t>
      </w:r>
      <w:r w:rsidRPr="00663B7B">
        <w:rPr>
          <w:i/>
          <w:color w:val="auto"/>
        </w:rPr>
        <w:t>Маска</w:t>
      </w:r>
      <w:r w:rsidRPr="00663B7B">
        <w:rPr>
          <w:color w:val="auto"/>
        </w:rPr>
        <w:t xml:space="preserve"> может быть меньше ноготка и тоньше волоса… она может быть прозрачной как мысль… и даже неосозноваемой </w:t>
      </w:r>
      <w:r w:rsidRPr="00663B7B">
        <w:rPr>
          <w:color w:val="auto"/>
        </w:rPr>
        <w:lastRenderedPageBreak/>
        <w:t>самим артистом… И тем не менее, это то, что делает</w:t>
      </w:r>
      <w:r w:rsidRPr="00663B7B">
        <w:rPr>
          <w:i/>
          <w:color w:val="auto"/>
        </w:rPr>
        <w:t xml:space="preserve"> роль</w:t>
      </w:r>
      <w:r w:rsidRPr="00663B7B">
        <w:rPr>
          <w:color w:val="auto"/>
        </w:rPr>
        <w:t xml:space="preserve"> живой! Позволяет </w:t>
      </w:r>
      <w:r w:rsidRPr="00663B7B">
        <w:rPr>
          <w:i/>
          <w:color w:val="auto"/>
        </w:rPr>
        <w:t>цветку роли</w:t>
      </w:r>
      <w:r w:rsidRPr="00663B7B">
        <w:rPr>
          <w:color w:val="auto"/>
        </w:rPr>
        <w:t xml:space="preserve"> распустить себя, во всем блеске скрытой под маской органики! Теперь, следуя пословице: «мысли глобально, действуй локально», приступим к непосредственной работе.</w:t>
      </w:r>
      <w:r w:rsidRPr="00663B7B">
        <w:rPr>
          <w:color w:val="auto"/>
          <w:vertAlign w:val="superscript"/>
        </w:rPr>
        <w:footnoteReference w:id="1348"/>
      </w:r>
    </w:p>
    <w:p w:rsidR="004F56BA" w:rsidRPr="00663B7B" w:rsidRDefault="004F56BA" w:rsidP="004F56BA">
      <w:pPr>
        <w:pStyle w:val="a5"/>
        <w:rPr>
          <w:rFonts w:cs="Times New Roman"/>
          <w:color w:val="auto"/>
        </w:rPr>
      </w:pPr>
      <w:r w:rsidRPr="00663B7B">
        <w:rPr>
          <w:rFonts w:cs="Times New Roman"/>
          <w:color w:val="auto"/>
        </w:rPr>
        <w:t xml:space="preserve">Но самой лучшей маской, является – </w:t>
      </w:r>
      <w:r w:rsidRPr="00663B7B">
        <w:rPr>
          <w:rFonts w:cs="Times New Roman"/>
          <w:i/>
          <w:color w:val="auto"/>
        </w:rPr>
        <w:t>ДЕЙСТВИЕ!</w:t>
      </w:r>
    </w:p>
    <w:p w:rsidR="004F56BA" w:rsidRPr="00663B7B" w:rsidRDefault="004F56BA" w:rsidP="004F56BA">
      <w:pPr>
        <w:pStyle w:val="15"/>
        <w:rPr>
          <w:color w:val="auto"/>
        </w:rPr>
      </w:pPr>
      <w:r w:rsidRPr="00663B7B">
        <w:rPr>
          <w:color w:val="auto"/>
        </w:rPr>
        <w:t>ЧЕТВЕРТАЯ ПЕЧАТЬ – ДЕЙСТВИЕ!</w:t>
      </w:r>
    </w:p>
    <w:p w:rsidR="004F56BA" w:rsidRPr="00663B7B" w:rsidRDefault="004F56BA" w:rsidP="004F56BA">
      <w:pPr>
        <w:pStyle w:val="a5"/>
        <w:rPr>
          <w:color w:val="auto"/>
        </w:rPr>
      </w:pPr>
      <w:r w:rsidRPr="00663B7B">
        <w:rPr>
          <w:color w:val="auto"/>
        </w:rPr>
        <w:t xml:space="preserve">Это </w:t>
      </w:r>
      <w:r w:rsidRPr="00663B7B">
        <w:rPr>
          <w:i/>
          <w:color w:val="auto"/>
        </w:rPr>
        <w:t>магическое</w:t>
      </w:r>
      <w:r w:rsidRPr="00663B7B">
        <w:rPr>
          <w:color w:val="auto"/>
        </w:rPr>
        <w:t xml:space="preserve"> слово, как собственно и все остальное, имеет отношение как к </w:t>
      </w:r>
      <w:r w:rsidRPr="00663B7B">
        <w:rPr>
          <w:i/>
          <w:color w:val="auto"/>
        </w:rPr>
        <w:t>сцене жизни</w:t>
      </w:r>
      <w:r w:rsidRPr="00663B7B">
        <w:rPr>
          <w:color w:val="auto"/>
        </w:rPr>
        <w:t xml:space="preserve">, так и к театральным </w:t>
      </w:r>
      <w:r w:rsidRPr="00663B7B">
        <w:rPr>
          <w:i/>
          <w:color w:val="auto"/>
        </w:rPr>
        <w:t>подмосткам</w:t>
      </w:r>
      <w:r w:rsidRPr="00663B7B">
        <w:rPr>
          <w:color w:val="auto"/>
        </w:rPr>
        <w:t xml:space="preserve">. Можно сказать, что это самое главное, чему я научился у своего великого </w:t>
      </w:r>
      <w:r w:rsidRPr="00663B7B">
        <w:rPr>
          <w:i/>
          <w:color w:val="auto"/>
        </w:rPr>
        <w:t>Мастера</w:t>
      </w:r>
      <w:r w:rsidRPr="00663B7B">
        <w:rPr>
          <w:color w:val="auto"/>
        </w:rPr>
        <w:t>, профессора Зиновия Корогодского. Процесс обучения в его мастерской был организован таким уникальным образом, что «принцип действия» как бы имплантировался под кожу, в костную структуру… и сегодня каждый атом во мне вибрирует сознанием своей действенной (активной) природы.</w:t>
      </w:r>
      <w:r w:rsidRPr="00663B7B">
        <w:rPr>
          <w:color w:val="auto"/>
          <w:vertAlign w:val="superscript"/>
        </w:rPr>
        <w:footnoteReference w:id="1349"/>
      </w:r>
    </w:p>
    <w:p w:rsidR="004F56BA" w:rsidRPr="00663B7B" w:rsidRDefault="004F56BA" w:rsidP="004F56BA">
      <w:pPr>
        <w:pStyle w:val="a5"/>
        <w:rPr>
          <w:i/>
          <w:color w:val="auto"/>
        </w:rPr>
      </w:pPr>
      <w:r w:rsidRPr="00663B7B">
        <w:rPr>
          <w:color w:val="auto"/>
        </w:rPr>
        <w:t xml:space="preserve">Итак, я – </w:t>
      </w:r>
      <w:r w:rsidRPr="00663B7B">
        <w:rPr>
          <w:i/>
          <w:color w:val="auto"/>
        </w:rPr>
        <w:t>Performer</w:t>
      </w:r>
      <w:r w:rsidRPr="00663B7B">
        <w:rPr>
          <w:color w:val="auto"/>
        </w:rPr>
        <w:t xml:space="preserve">, </w:t>
      </w:r>
      <w:r w:rsidRPr="00663B7B">
        <w:rPr>
          <w:iCs/>
          <w:color w:val="auto"/>
        </w:rPr>
        <w:t>человек действия,</w:t>
      </w:r>
      <w:r w:rsidRPr="00663B7B">
        <w:rPr>
          <w:color w:val="auto"/>
        </w:rPr>
        <w:t xml:space="preserve"> и более того, «Я кажусь себе глаголом»</w:t>
      </w:r>
      <w:r w:rsidRPr="00663B7B">
        <w:rPr>
          <w:color w:val="auto"/>
          <w:vertAlign w:val="superscript"/>
        </w:rPr>
        <w:footnoteReference w:id="1350"/>
      </w:r>
      <w:r w:rsidRPr="00663B7B">
        <w:rPr>
          <w:color w:val="auto"/>
        </w:rPr>
        <w:t>! Говоря словами Джейка Хорсли «Я – Бог-глагол, а не Бог-существительное»</w:t>
      </w:r>
      <w:r w:rsidRPr="00663B7B">
        <w:rPr>
          <w:color w:val="auto"/>
          <w:vertAlign w:val="superscript"/>
        </w:rPr>
        <w:footnoteReference w:id="1351"/>
      </w:r>
      <w:r w:rsidRPr="00663B7B">
        <w:rPr>
          <w:color w:val="auto"/>
        </w:rPr>
        <w:t xml:space="preserve"> Досадно, если до сих пор кто-то упорствует в определении себя как </w:t>
      </w:r>
      <w:r w:rsidRPr="00663B7B">
        <w:rPr>
          <w:color w:val="auto"/>
        </w:rPr>
        <w:lastRenderedPageBreak/>
        <w:t>«существительного». Здесь ещё и ещё раз есть смысл обратиться к боготворимому моим великим учителем К. Станиславскому; к его «сквозному действию» и «сверх… и сверх-сверхзадачам»</w:t>
      </w:r>
      <w:r w:rsidRPr="00663B7B">
        <w:rPr>
          <w:color w:val="auto"/>
          <w:vertAlign w:val="superscript"/>
        </w:rPr>
        <w:footnoteReference w:id="1352"/>
      </w:r>
      <w:r w:rsidRPr="00663B7B">
        <w:rPr>
          <w:color w:val="auto"/>
        </w:rPr>
        <w:t xml:space="preserve"> как к наиболее «…могущественным манкам для возбуждения подсознательного творчества органической природы…»</w:t>
      </w:r>
      <w:r w:rsidRPr="00663B7B">
        <w:rPr>
          <w:color w:val="auto"/>
          <w:vertAlign w:val="superscript"/>
        </w:rPr>
        <w:footnoteReference w:id="1353"/>
      </w:r>
      <w:r w:rsidRPr="00663B7B">
        <w:rPr>
          <w:color w:val="auto"/>
        </w:rPr>
        <w:t xml:space="preserve"> Итак: «Мы – это становление. Мы – действие. Мы – процесс…»</w:t>
      </w:r>
      <w:r w:rsidRPr="00663B7B">
        <w:rPr>
          <w:color w:val="auto"/>
          <w:vertAlign w:val="superscript"/>
        </w:rPr>
        <w:footnoteReference w:id="1354"/>
      </w:r>
      <w:r w:rsidRPr="00663B7B">
        <w:rPr>
          <w:color w:val="auto"/>
        </w:rPr>
        <w:t xml:space="preserve"> Каждое мгновение – мы новый глагол… Мы все время развиваемся, изменяемся, играем… Но при этом важно понимать, что </w:t>
      </w:r>
      <w:r w:rsidRPr="00663B7B">
        <w:rPr>
          <w:i/>
          <w:color w:val="auto"/>
        </w:rPr>
        <w:t>ДЕЙСТВИЕ</w:t>
      </w:r>
      <w:r w:rsidRPr="00663B7B">
        <w:rPr>
          <w:color w:val="auto"/>
        </w:rPr>
        <w:t xml:space="preserve"> (и это одна из самых главных заповедей в мастерстве артиста) – </w:t>
      </w:r>
      <w:r w:rsidRPr="00663B7B">
        <w:rPr>
          <w:i/>
          <w:color w:val="auto"/>
        </w:rPr>
        <w:t>НЕЛИЧНОСТНО!</w:t>
      </w:r>
    </w:p>
    <w:p w:rsidR="004F56BA" w:rsidRPr="00663B7B" w:rsidRDefault="004F56BA" w:rsidP="004F56BA">
      <w:pPr>
        <w:pStyle w:val="a5"/>
        <w:rPr>
          <w:color w:val="auto"/>
        </w:rPr>
      </w:pPr>
      <w:r w:rsidRPr="00663B7B">
        <w:rPr>
          <w:color w:val="auto"/>
        </w:rPr>
        <w:t xml:space="preserve">И как все это соединить? Мастера </w:t>
      </w:r>
      <w:r w:rsidRPr="00663B7B">
        <w:rPr>
          <w:i/>
          <w:color w:val="auto"/>
        </w:rPr>
        <w:t>дзен</w:t>
      </w:r>
      <w:r w:rsidRPr="00663B7B">
        <w:rPr>
          <w:color w:val="auto"/>
        </w:rPr>
        <w:t xml:space="preserve"> любят говорить: «…нет действующего лица, но есть действие; нет испытателя, но есть испытание»</w:t>
      </w:r>
      <w:r w:rsidRPr="00663B7B">
        <w:rPr>
          <w:color w:val="auto"/>
          <w:vertAlign w:val="superscript"/>
        </w:rPr>
        <w:footnoteReference w:id="1355"/>
      </w:r>
      <w:r w:rsidRPr="00663B7B">
        <w:rPr>
          <w:color w:val="auto"/>
        </w:rPr>
        <w:t xml:space="preserve">. Или из Бхагават-Гиты: «Не предпринимай никакого действия ради его плода, но и не избегай самого действия. Будь всей душой в борьбе. Только так избегнеш ты греха». И это означает, что действует во мне </w:t>
      </w:r>
      <w:r w:rsidRPr="00663B7B">
        <w:rPr>
          <w:i/>
          <w:color w:val="auto"/>
        </w:rPr>
        <w:t>роль</w:t>
      </w:r>
      <w:r w:rsidRPr="00663B7B">
        <w:rPr>
          <w:color w:val="auto"/>
        </w:rPr>
        <w:t xml:space="preserve">; </w:t>
      </w:r>
      <w:r w:rsidRPr="00663B7B">
        <w:rPr>
          <w:i/>
          <w:color w:val="auto"/>
        </w:rPr>
        <w:t>актёр</w:t>
      </w:r>
      <w:r w:rsidRPr="00663B7B">
        <w:rPr>
          <w:color w:val="auto"/>
        </w:rPr>
        <w:t xml:space="preserve"> – играет с действием; и, наконец, </w:t>
      </w:r>
      <w:r w:rsidRPr="00663B7B">
        <w:rPr>
          <w:i/>
          <w:color w:val="auto"/>
        </w:rPr>
        <w:t xml:space="preserve">зритель </w:t>
      </w:r>
      <w:r w:rsidRPr="00663B7B">
        <w:rPr>
          <w:color w:val="auto"/>
        </w:rPr>
        <w:t xml:space="preserve">– наслаждается созерцанием этой игры! Все три вместе создают феномен </w:t>
      </w:r>
      <w:r w:rsidRPr="00663B7B">
        <w:rPr>
          <w:i/>
          <w:color w:val="auto"/>
        </w:rPr>
        <w:t xml:space="preserve">НЕЛИЧНОСТНОГО, </w:t>
      </w:r>
      <w:r w:rsidRPr="00663B7B">
        <w:rPr>
          <w:color w:val="auto"/>
        </w:rPr>
        <w:t>или</w:t>
      </w:r>
      <w:r w:rsidRPr="00663B7B">
        <w:rPr>
          <w:i/>
          <w:color w:val="auto"/>
        </w:rPr>
        <w:t xml:space="preserve"> САМООСВОБОЖДАЮЩЕГОСЯ ДЕЙСТВИЯ! </w:t>
      </w:r>
      <w:r w:rsidRPr="00663B7B">
        <w:rPr>
          <w:color w:val="auto"/>
        </w:rPr>
        <w:t xml:space="preserve">Михаил Чехов во всех своих теоретических выкладках указывает на этот важный нюанс: «На публику производит впечатление только творческое, сценическое (то есть </w:t>
      </w:r>
      <w:r w:rsidRPr="00663B7B">
        <w:rPr>
          <w:i/>
          <w:color w:val="auto"/>
        </w:rPr>
        <w:t>внеличное</w:t>
      </w:r>
      <w:r w:rsidRPr="00663B7B">
        <w:rPr>
          <w:color w:val="auto"/>
        </w:rPr>
        <w:t>), нежизненное переживание (независимо от того, как оно возникло)»</w:t>
      </w:r>
      <w:r w:rsidRPr="00663B7B">
        <w:rPr>
          <w:color w:val="auto"/>
          <w:vertAlign w:val="superscript"/>
        </w:rPr>
        <w:footnoteReference w:id="1356"/>
      </w:r>
      <w:r w:rsidRPr="00663B7B">
        <w:rPr>
          <w:color w:val="auto"/>
        </w:rPr>
        <w:t xml:space="preserve">. Дидро в своем «Парадоксе об актёре» говорит примерно то же самое: «Поразмыслите над тем, что в театре называют быть </w:t>
      </w:r>
      <w:r w:rsidRPr="00663B7B">
        <w:rPr>
          <w:color w:val="auto"/>
        </w:rPr>
        <w:lastRenderedPageBreak/>
        <w:t>правдивым. Значит ли это вести себя на сцене, как в жизни? Нисколько. Правдивость в таком понимании превращается в пошлость… (…) Величайший актёр тот, кто лучше изучил и в совершенстве передал внешние признаки высоко задуманного идеального образа. (…) Вот в чем чудо»</w:t>
      </w:r>
      <w:r w:rsidRPr="00663B7B">
        <w:rPr>
          <w:color w:val="auto"/>
          <w:vertAlign w:val="superscript"/>
        </w:rPr>
        <w:footnoteReference w:id="1357"/>
      </w:r>
      <w:r w:rsidRPr="00663B7B">
        <w:rPr>
          <w:color w:val="auto"/>
        </w:rPr>
        <w:t>. А.Луначарский, первый нарком просвещения, в предисловии к «Парадоксу об актёре», издания 1922 года, пишет: «…является глубоким и творчески возвышает актёра утверждение Дидро, что актёр является подражателем даже в наиболее возвышающихся над жизнью своих созданиях. Ибо как понимает Дидро это подражание? Он говорит, что великий артист создает сам для себя, поэтически творит, довершая работу драматурга, – величественный образ, призрак, галлюцинацию, которым потом и начинает подражать. Я не знаю так ли творит большинство артистов, но мне думается, что это действительно один из великих методов лицедейства»</w:t>
      </w:r>
      <w:r w:rsidRPr="00663B7B">
        <w:rPr>
          <w:color w:val="auto"/>
          <w:vertAlign w:val="superscript"/>
        </w:rPr>
        <w:footnoteReference w:id="1358"/>
      </w:r>
      <w:r w:rsidRPr="00663B7B">
        <w:rPr>
          <w:color w:val="auto"/>
        </w:rPr>
        <w:t xml:space="preserve">. Дзэами Мотокие вторит им: «Ведь и вправду, назвать подлинным мастером, видно, можно только того, чьи речи не бывают низменны, чей облик несет в себе </w:t>
      </w:r>
      <w:r w:rsidRPr="00663B7B">
        <w:rPr>
          <w:i/>
          <w:color w:val="auto"/>
        </w:rPr>
        <w:t xml:space="preserve">сокровенную </w:t>
      </w:r>
      <w:r w:rsidRPr="00663B7B">
        <w:rPr>
          <w:i/>
          <w:color w:val="auto"/>
        </w:rPr>
        <w:lastRenderedPageBreak/>
        <w:t>красоту</w:t>
      </w:r>
      <w:r w:rsidRPr="00663B7B">
        <w:rPr>
          <w:color w:val="auto"/>
        </w:rPr>
        <w:t>»</w:t>
      </w:r>
      <w:r w:rsidRPr="00663B7B">
        <w:rPr>
          <w:color w:val="auto"/>
          <w:vertAlign w:val="superscript"/>
        </w:rPr>
        <w:footnoteReference w:id="1359"/>
      </w:r>
      <w:r w:rsidRPr="00663B7B">
        <w:rPr>
          <w:color w:val="auto"/>
        </w:rPr>
        <w:t>. Коклен-старший: «Все должно идти от правды, все должно стремиться к идеалу»</w:t>
      </w:r>
      <w:r w:rsidRPr="00663B7B">
        <w:rPr>
          <w:color w:val="auto"/>
          <w:vertAlign w:val="superscript"/>
        </w:rPr>
        <w:footnoteReference w:id="1360"/>
      </w:r>
      <w:r w:rsidRPr="00663B7B">
        <w:rPr>
          <w:color w:val="auto"/>
        </w:rPr>
        <w:t>.</w:t>
      </w:r>
    </w:p>
    <w:p w:rsidR="004F56BA" w:rsidRPr="00663B7B" w:rsidRDefault="004F56BA" w:rsidP="004F56BA">
      <w:pPr>
        <w:pStyle w:val="a5"/>
        <w:rPr>
          <w:color w:val="auto"/>
        </w:rPr>
      </w:pPr>
      <w:r w:rsidRPr="00663B7B">
        <w:rPr>
          <w:color w:val="auto"/>
        </w:rPr>
        <w:t>И что все это означает?</w:t>
      </w:r>
    </w:p>
    <w:p w:rsidR="004F56BA" w:rsidRPr="00663B7B" w:rsidRDefault="004F56BA" w:rsidP="004F56BA">
      <w:pPr>
        <w:pStyle w:val="a5"/>
        <w:rPr>
          <w:color w:val="auto"/>
        </w:rPr>
      </w:pPr>
      <w:r w:rsidRPr="00663B7B">
        <w:rPr>
          <w:color w:val="auto"/>
        </w:rPr>
        <w:t>Использование личных чувств в актёрской работе, равноценно сексуальному акту с выбрасыванием семени, что истощает. И напротив, мастера знают, что личностные чувства, как энергию, нельзя выбрасывать наружу, но следует вводить во внутреннюю творческую машину и поднимать вверх, очищая и трансформируя в неличностный продукт, что, собственно, и есть искусство. В этом отличие мастеров от дилетантов, как в сексе, так и в творчестве!</w:t>
      </w:r>
    </w:p>
    <w:p w:rsidR="004F56BA" w:rsidRPr="00663B7B" w:rsidRDefault="004F56BA" w:rsidP="004F56BA">
      <w:pPr>
        <w:pStyle w:val="a5"/>
        <w:rPr>
          <w:color w:val="auto"/>
        </w:rPr>
      </w:pPr>
      <w:r w:rsidRPr="00663B7B">
        <w:rPr>
          <w:color w:val="auto"/>
        </w:rPr>
        <w:t xml:space="preserve">Итак, в грубом стиле: </w:t>
      </w:r>
      <w:r w:rsidRPr="00663B7B">
        <w:rPr>
          <w:i/>
          <w:color w:val="auto"/>
        </w:rPr>
        <w:t>ДЕЙСТВИЕ – ЭТО:</w:t>
      </w:r>
      <w:r w:rsidRPr="00663B7B">
        <w:rPr>
          <w:color w:val="auto"/>
        </w:rPr>
        <w:t xml:space="preserve"> 1/3 искусства </w:t>
      </w:r>
      <w:r w:rsidRPr="00663B7B">
        <w:rPr>
          <w:i/>
          <w:color w:val="auto"/>
        </w:rPr>
        <w:t>роли;</w:t>
      </w:r>
      <w:r w:rsidRPr="00663B7B">
        <w:rPr>
          <w:color w:val="auto"/>
        </w:rPr>
        <w:t xml:space="preserve"> 2/3 – искусства </w:t>
      </w:r>
      <w:r w:rsidRPr="00663B7B">
        <w:rPr>
          <w:i/>
          <w:color w:val="auto"/>
        </w:rPr>
        <w:t>актёра</w:t>
      </w:r>
      <w:r w:rsidRPr="00663B7B">
        <w:rPr>
          <w:color w:val="auto"/>
        </w:rPr>
        <w:t xml:space="preserve"> и 3/3 искусства смотрения, т.е. </w:t>
      </w:r>
      <w:r w:rsidRPr="00663B7B">
        <w:rPr>
          <w:i/>
          <w:color w:val="auto"/>
        </w:rPr>
        <w:t>зрителя</w:t>
      </w:r>
      <w:r w:rsidRPr="00663B7B">
        <w:rPr>
          <w:color w:val="auto"/>
        </w:rPr>
        <w:t>. На примере своего собственного опыта, могу сказать, что в работе над ролью я не только держусь корней, не только стараюсь выписать партитуру своих действий, но и пребываю в двух других составляющих «единой электрической цепи». Несомненно, действие очень важно, так как «…только имея хорошее «заземление», вы можете осознать весь свой потенциал как существа, находящегося одновременно во множестве реальностей»</w:t>
      </w:r>
      <w:r w:rsidRPr="00663B7B">
        <w:rPr>
          <w:color w:val="auto"/>
          <w:vertAlign w:val="superscript"/>
        </w:rPr>
        <w:footnoteReference w:id="1361"/>
      </w:r>
      <w:r w:rsidRPr="00663B7B">
        <w:rPr>
          <w:color w:val="auto"/>
        </w:rPr>
        <w:t xml:space="preserve">. И это означает, что «…в этом состоянии человек настолько вовлекается, погружается в то, </w:t>
      </w:r>
      <w:r w:rsidRPr="00663B7B">
        <w:rPr>
          <w:color w:val="auto"/>
        </w:rPr>
        <w:lastRenderedPageBreak/>
        <w:t>что он делает, что у него исчезает осознание себя как чего-то отдельного от совершаемых им действий. В этом «потоке сознания и деятельности» нет нужды в рефлексии (осознавании своих результатов) – результат каждого действия мгновенно интерпретируется, причем часто на психомоторном уровне («живое созерцание»), а уж потом – на психосемантическом (интеллектуальном и духовном). Тело соединяет «Я» и внешний мир – оно становится местом взаимопроникновения пространств, энергий, вещей, движений души»</w:t>
      </w:r>
      <w:r w:rsidRPr="00663B7B">
        <w:rPr>
          <w:color w:val="auto"/>
          <w:vertAlign w:val="superscript"/>
        </w:rPr>
        <w:footnoteReference w:id="1362"/>
      </w:r>
      <w:r w:rsidRPr="00663B7B">
        <w:rPr>
          <w:color w:val="auto"/>
        </w:rPr>
        <w:t xml:space="preserve"> Здесь т.н. «</w:t>
      </w:r>
      <w:r w:rsidRPr="00663B7B">
        <w:rPr>
          <w:i/>
          <w:color w:val="auto"/>
        </w:rPr>
        <w:t>чувство себя</w:t>
      </w:r>
      <w:r w:rsidRPr="00663B7B">
        <w:rPr>
          <w:color w:val="auto"/>
        </w:rPr>
        <w:t>» теряется, и это происходит на высшей точке управления ситуацией. То есть, «…отсутствие «я» в осознании не означает, однако, что человек потерял контроль над своей психикой или над своим телом. Его действия становятся средством выражения и реализации своего «я» как системы отношений действительности. (…) Так всадник сливается в единое целое с лошадью, гонщик – с автомобилем. Спортсмен начинает «мыслить всем своим телом», что свидетельствует об интеграции всех языков мышления и чувственного отражения в единую когнитивно-ментальную структуру сознания человека. (…) Здесь человек существует в предметной среде как демиург, создатель, который и творит её, и отражает себя в ней»</w:t>
      </w:r>
      <w:r w:rsidRPr="00663B7B">
        <w:rPr>
          <w:color w:val="auto"/>
          <w:vertAlign w:val="superscript"/>
        </w:rPr>
        <w:footnoteReference w:id="1363"/>
      </w:r>
      <w:r w:rsidRPr="00663B7B">
        <w:rPr>
          <w:color w:val="auto"/>
        </w:rPr>
        <w:t xml:space="preserve"> И тем не менее – «Мы – вихри, центр которых – </w:t>
      </w:r>
      <w:r w:rsidRPr="00663B7B">
        <w:rPr>
          <w:color w:val="auto"/>
        </w:rPr>
        <w:lastRenderedPageBreak/>
        <w:t>точка. Вихрь – это явление многомерного силового поля, скорость вращения которого напоминает водоворот или торнадо, от ядра к периферии. Держитесь ядра»</w:t>
      </w:r>
      <w:r w:rsidRPr="00663B7B">
        <w:rPr>
          <w:color w:val="auto"/>
          <w:vertAlign w:val="superscript"/>
        </w:rPr>
        <w:footnoteReference w:id="1364"/>
      </w:r>
      <w:r w:rsidRPr="00663B7B">
        <w:rPr>
          <w:color w:val="auto"/>
        </w:rPr>
        <w:t xml:space="preserve">. Держитесь </w:t>
      </w:r>
      <w:r w:rsidRPr="00663B7B">
        <w:rPr>
          <w:i/>
          <w:color w:val="auto"/>
        </w:rPr>
        <w:t xml:space="preserve">ГЛАГОЛА! </w:t>
      </w:r>
      <w:r w:rsidRPr="00663B7B">
        <w:rPr>
          <w:color w:val="auto"/>
        </w:rPr>
        <w:t xml:space="preserve">Держитесь </w:t>
      </w:r>
      <w:r w:rsidRPr="00663B7B">
        <w:rPr>
          <w:i/>
          <w:color w:val="auto"/>
        </w:rPr>
        <w:t xml:space="preserve">ДЕЙСТВИЯ! </w:t>
      </w:r>
      <w:r w:rsidRPr="00663B7B">
        <w:rPr>
          <w:color w:val="auto"/>
        </w:rPr>
        <w:t xml:space="preserve">Держитесь </w:t>
      </w:r>
      <w:r w:rsidRPr="00663B7B">
        <w:rPr>
          <w:i/>
          <w:color w:val="auto"/>
        </w:rPr>
        <w:t xml:space="preserve">ТЕРРИТОРИИ РОЛИ! </w:t>
      </w:r>
      <w:r w:rsidRPr="00663B7B">
        <w:rPr>
          <w:color w:val="auto"/>
        </w:rPr>
        <w:t>В конце концов, видимой частью мира является только роль! Только форма, только материя, святое и единственное заблуждение! Святая и единственная реальность! Или чуть иначе, через размышление одного безумца о другом: «…ему довелось однажды действительно узреть сущность вещей, он познал – и ему стало противно действовать; ибо его действие ничего не может изменить в вечной сущности вещей, ему представляется смешным и позорным обращенное к нему предложение направить на путь истинный этот мир, «соскочивший с петель». Познание убивает действие, для действия необходимо покрывало иллюзии – вот наука Гамлета»</w:t>
      </w:r>
      <w:r w:rsidRPr="00663B7B">
        <w:rPr>
          <w:color w:val="auto"/>
          <w:vertAlign w:val="superscript"/>
        </w:rPr>
        <w:footnoteReference w:id="1365"/>
      </w:r>
      <w:r w:rsidRPr="00663B7B">
        <w:rPr>
          <w:color w:val="auto"/>
        </w:rPr>
        <w:t xml:space="preserve">. Одним словом, чтобы действовать – надо заблуждаться! То есть </w:t>
      </w:r>
      <w:r w:rsidRPr="00663B7B">
        <w:rPr>
          <w:i/>
          <w:color w:val="auto"/>
        </w:rPr>
        <w:t>ИСПЫТЫВАТЬ ИЛЛЮЗИЮ!</w:t>
      </w:r>
      <w:r w:rsidRPr="00663B7B">
        <w:rPr>
          <w:color w:val="auto"/>
          <w:vertAlign w:val="superscript"/>
        </w:rPr>
        <w:footnoteReference w:id="1366"/>
      </w:r>
      <w:r w:rsidRPr="00663B7B">
        <w:rPr>
          <w:i/>
          <w:color w:val="auto"/>
        </w:rPr>
        <w:t xml:space="preserve"> </w:t>
      </w:r>
      <w:r w:rsidRPr="00663B7B">
        <w:rPr>
          <w:color w:val="auto"/>
        </w:rPr>
        <w:t xml:space="preserve">И что это означает? Это означает, что: </w:t>
      </w:r>
      <w:r w:rsidRPr="00663B7B">
        <w:rPr>
          <w:i/>
          <w:color w:val="auto"/>
        </w:rPr>
        <w:lastRenderedPageBreak/>
        <w:t>ЗАБЛУЖДЕНИЕМ, НЕВЕЖЕСТВОМ СКРЕПЛЕН МИР!</w:t>
      </w:r>
      <w:r w:rsidRPr="00663B7B">
        <w:rPr>
          <w:color w:val="auto"/>
        </w:rPr>
        <w:t xml:space="preserve"> То есть, </w:t>
      </w:r>
      <w:r w:rsidRPr="00663B7B">
        <w:rPr>
          <w:i/>
          <w:color w:val="auto"/>
        </w:rPr>
        <w:t>НЕВЕЖЕСТВО РОЛИ – ТОТ САМЫЙ КЛЕЙ, С ПОМОЩЬЮ КОТОРОГО ТВОРЕЦ ПОДДЕРЖИВАЕТ ВСЕЛЕННУЮ В СОСТОЯНИИ РАВНОВЕСИЯ</w:t>
      </w:r>
      <w:r w:rsidRPr="00663B7B">
        <w:rPr>
          <w:color w:val="auto"/>
        </w:rPr>
        <w:t>. Изумительно! И язык нем, чтобы выразить восторг по поводу вышесказанного!</w:t>
      </w:r>
    </w:p>
    <w:p w:rsidR="004F56BA" w:rsidRPr="00663B7B" w:rsidRDefault="004F56BA" w:rsidP="004F56BA">
      <w:pPr>
        <w:pStyle w:val="a5"/>
        <w:rPr>
          <w:color w:val="auto"/>
        </w:rPr>
      </w:pPr>
      <w:r w:rsidRPr="00663B7B">
        <w:rPr>
          <w:color w:val="auto"/>
        </w:rPr>
        <w:t xml:space="preserve">Итак, «…жизнь и мир – прекрасны! Но это не красота курорта – это красота </w:t>
      </w:r>
      <w:r w:rsidRPr="00663B7B">
        <w:rPr>
          <w:i/>
          <w:color w:val="auto"/>
        </w:rPr>
        <w:t>АРЕНЫ</w:t>
      </w:r>
      <w:r w:rsidRPr="00663B7B">
        <w:rPr>
          <w:color w:val="auto"/>
        </w:rPr>
        <w:t xml:space="preserve"> (!!!), вокруг которой море и небо, горы и широкие улицы. Жизнь прекрасна! Прекрасно тонкое кружево листвы на деревьях, прекрасны тычинки и лепестки каждого цветка, прекрасны загорелые человеческие тела. Жизнь звучит голосами птиц и сотрясается раскатами грома. И все же это – </w:t>
      </w:r>
      <w:r w:rsidRPr="00663B7B">
        <w:rPr>
          <w:i/>
          <w:color w:val="auto"/>
        </w:rPr>
        <w:t>АРЕНА!</w:t>
      </w:r>
      <w:r w:rsidRPr="00663B7B">
        <w:rPr>
          <w:color w:val="auto"/>
        </w:rPr>
        <w:t xml:space="preserve"> </w:t>
      </w:r>
      <w:r w:rsidRPr="00663B7B">
        <w:rPr>
          <w:i/>
          <w:color w:val="auto"/>
        </w:rPr>
        <w:t>АРЕНА!</w:t>
      </w:r>
      <w:r w:rsidRPr="00663B7B">
        <w:rPr>
          <w:color w:val="auto"/>
        </w:rPr>
        <w:t xml:space="preserve"> Здесь нет места для </w:t>
      </w:r>
      <w:r w:rsidRPr="00663B7B">
        <w:rPr>
          <w:i/>
          <w:color w:val="auto"/>
        </w:rPr>
        <w:t xml:space="preserve">праздных зрителей, </w:t>
      </w:r>
      <w:r w:rsidRPr="00663B7B">
        <w:rPr>
          <w:color w:val="auto"/>
        </w:rPr>
        <w:t xml:space="preserve">здесь надо </w:t>
      </w:r>
      <w:r w:rsidRPr="00663B7B">
        <w:rPr>
          <w:i/>
          <w:color w:val="auto"/>
        </w:rPr>
        <w:t>ДЕЙСТВОВАТЬ!</w:t>
      </w:r>
      <w:r w:rsidRPr="00663B7B">
        <w:rPr>
          <w:color w:val="auto"/>
        </w:rPr>
        <w:t xml:space="preserve"> Надо желать, надо принимать решения и осуществлять их, наносить и получать удары – и потом уйти!»</w:t>
      </w:r>
      <w:r w:rsidRPr="00663B7B">
        <w:rPr>
          <w:color w:val="auto"/>
          <w:vertAlign w:val="superscript"/>
        </w:rPr>
        <w:footnoteReference w:id="1367"/>
      </w:r>
      <w:r w:rsidRPr="00663B7B">
        <w:rPr>
          <w:color w:val="auto"/>
        </w:rPr>
        <w:t xml:space="preserve"> Итак, ещё и ещё раз: </w:t>
      </w:r>
      <w:r w:rsidRPr="00663B7B">
        <w:rPr>
          <w:i/>
          <w:color w:val="auto"/>
        </w:rPr>
        <w:t xml:space="preserve">ЧТОБЫ ДЕЙСТВОВАТЬ – НАДО ЗАБЛУЖДАТЬСЯ! </w:t>
      </w:r>
      <w:r w:rsidRPr="00663B7B">
        <w:rPr>
          <w:color w:val="auto"/>
        </w:rPr>
        <w:t xml:space="preserve">И последний разочек: Держитесь </w:t>
      </w:r>
      <w:r w:rsidRPr="00663B7B">
        <w:rPr>
          <w:i/>
          <w:color w:val="auto"/>
        </w:rPr>
        <w:t xml:space="preserve">ТЕРРИТОРИИ ДЕЙСТВИЯ! </w:t>
      </w:r>
      <w:r w:rsidRPr="00663B7B">
        <w:rPr>
          <w:color w:val="auto"/>
        </w:rPr>
        <w:t>Держитесь</w:t>
      </w:r>
      <w:r w:rsidRPr="00663B7B">
        <w:rPr>
          <w:i/>
          <w:color w:val="auto"/>
        </w:rPr>
        <w:t xml:space="preserve"> ЖИВОЙ ИЛЛЮЗИИ! </w:t>
      </w:r>
      <w:r w:rsidRPr="00663B7B">
        <w:rPr>
          <w:color w:val="auto"/>
        </w:rPr>
        <w:t>Держитесь</w:t>
      </w:r>
      <w:r w:rsidRPr="00663B7B">
        <w:rPr>
          <w:i/>
          <w:color w:val="auto"/>
        </w:rPr>
        <w:t xml:space="preserve"> ЖИЗНИ! </w:t>
      </w:r>
      <w:r w:rsidRPr="00663B7B">
        <w:rPr>
          <w:color w:val="auto"/>
        </w:rPr>
        <w:t>Но при этом будьте пусты: «…будьте спокойны и отложите в сторону все мысли о том, что вы есть; все заученные вами представления о мире; все привычные образы самих себя… Не берите с собой не единой мысли из прошлого, ни единого убеждения, усвоенного раньше откуда бы то ни было. Забудьте этот мир, забудьте эту жизнь и с совершенно пустыми руками…»</w:t>
      </w:r>
      <w:r w:rsidRPr="00663B7B">
        <w:rPr>
          <w:color w:val="auto"/>
          <w:vertAlign w:val="superscript"/>
        </w:rPr>
        <w:footnoteReference w:id="1368"/>
      </w:r>
      <w:r w:rsidRPr="00663B7B">
        <w:rPr>
          <w:color w:val="auto"/>
        </w:rPr>
        <w:t xml:space="preserve"> – </w:t>
      </w:r>
      <w:r w:rsidRPr="00663B7B">
        <w:rPr>
          <w:i/>
          <w:color w:val="auto"/>
        </w:rPr>
        <w:t>ИДИТЕ НА СЦЕНУ</w:t>
      </w:r>
      <w:r w:rsidRPr="00663B7B">
        <w:rPr>
          <w:color w:val="auto"/>
        </w:rPr>
        <w:t>, следуя примеру великого Пикассо: «</w:t>
      </w:r>
      <w:r w:rsidRPr="00663B7B">
        <w:rPr>
          <w:i/>
          <w:color w:val="auto"/>
        </w:rPr>
        <w:t>КОГДА Я ВХОЖУ В МАСТЕРСКУЮ, Я ОСТАВЛЯЮ СВОЕ ТЕЛО ЗА ДВЕРЬЮ</w:t>
      </w:r>
      <w:r w:rsidRPr="00663B7B">
        <w:rPr>
          <w:color w:val="auto"/>
        </w:rPr>
        <w:t>»</w:t>
      </w:r>
      <w:r w:rsidRPr="00663B7B">
        <w:rPr>
          <w:color w:val="auto"/>
          <w:vertAlign w:val="superscript"/>
        </w:rPr>
        <w:footnoteReference w:id="1369"/>
      </w:r>
      <w:r w:rsidRPr="00663B7B">
        <w:rPr>
          <w:color w:val="auto"/>
        </w:rPr>
        <w:t>.</w:t>
      </w:r>
    </w:p>
    <w:p w:rsidR="004F56BA" w:rsidRPr="00663B7B" w:rsidRDefault="004F56BA" w:rsidP="004F56BA">
      <w:pPr>
        <w:pStyle w:val="15"/>
        <w:rPr>
          <w:color w:val="auto"/>
        </w:rPr>
      </w:pPr>
      <w:r w:rsidRPr="00663B7B">
        <w:rPr>
          <w:color w:val="auto"/>
        </w:rPr>
        <w:lastRenderedPageBreak/>
        <w:t>ПЯТАЯ ПЕЧАТЬ – ПАРТНЕРСТВО</w:t>
      </w:r>
    </w:p>
    <w:p w:rsidR="004F56BA" w:rsidRPr="00663B7B" w:rsidRDefault="004F56BA" w:rsidP="004F56BA">
      <w:pPr>
        <w:pStyle w:val="a5"/>
        <w:rPr>
          <w:color w:val="auto"/>
        </w:rPr>
      </w:pPr>
      <w:r w:rsidRPr="00663B7B">
        <w:rPr>
          <w:color w:val="auto"/>
        </w:rPr>
        <w:t xml:space="preserve">Это очень важная, непростая и крайне своевременная глава. Я не думаю, что будет легко понять её, а ещё труднее – принять. Виртуозный Бахтин определяет естественную необходимость </w:t>
      </w:r>
      <w:r w:rsidRPr="00663B7B">
        <w:rPr>
          <w:i/>
          <w:color w:val="auto"/>
        </w:rPr>
        <w:t>партнерства</w:t>
      </w:r>
      <w:r w:rsidRPr="00663B7B">
        <w:rPr>
          <w:color w:val="auto"/>
        </w:rPr>
        <w:t xml:space="preserve"> следующим образом: «Я осознаю себя и становлюсь самим собой, только раскрывая себя </w:t>
      </w:r>
      <w:r w:rsidRPr="00663B7B">
        <w:rPr>
          <w:i/>
          <w:color w:val="auto"/>
        </w:rPr>
        <w:t>для</w:t>
      </w:r>
      <w:r w:rsidRPr="00663B7B">
        <w:rPr>
          <w:color w:val="auto"/>
        </w:rPr>
        <w:t xml:space="preserve"> другого, </w:t>
      </w:r>
      <w:r w:rsidRPr="00663B7B">
        <w:rPr>
          <w:i/>
          <w:color w:val="auto"/>
        </w:rPr>
        <w:t>через</w:t>
      </w:r>
      <w:r w:rsidRPr="00663B7B">
        <w:rPr>
          <w:color w:val="auto"/>
        </w:rPr>
        <w:t xml:space="preserve"> другого и </w:t>
      </w:r>
      <w:r w:rsidRPr="00663B7B">
        <w:rPr>
          <w:i/>
          <w:color w:val="auto"/>
        </w:rPr>
        <w:t>с помощью</w:t>
      </w:r>
      <w:r w:rsidRPr="00663B7B">
        <w:rPr>
          <w:color w:val="auto"/>
        </w:rPr>
        <w:t xml:space="preserve"> другого. Важнейшие акты, конституирующие самосознание, определяются отношением к другому сознанию (к </w:t>
      </w:r>
      <w:r w:rsidRPr="00663B7B">
        <w:rPr>
          <w:i/>
          <w:color w:val="auto"/>
        </w:rPr>
        <w:t>Ты</w:t>
      </w:r>
      <w:r w:rsidRPr="00663B7B">
        <w:rPr>
          <w:color w:val="auto"/>
        </w:rPr>
        <w:t>)… Быть – значит быть для другого и через него – для себя»</w:t>
      </w:r>
      <w:r w:rsidRPr="00663B7B">
        <w:rPr>
          <w:color w:val="auto"/>
          <w:vertAlign w:val="superscript"/>
        </w:rPr>
        <w:footnoteReference w:id="1370"/>
      </w:r>
      <w:r w:rsidRPr="00663B7B">
        <w:rPr>
          <w:color w:val="auto"/>
        </w:rPr>
        <w:t>. То есть «только при встрече с другим сознанием, с другим видением самого себя человек может выйти за пределы природной ограниченности и заданности, подняться над самим собой и тем самым обрести свободу…»</w:t>
      </w:r>
      <w:r w:rsidRPr="00663B7B">
        <w:rPr>
          <w:color w:val="auto"/>
          <w:vertAlign w:val="superscript"/>
        </w:rPr>
        <w:footnoteReference w:id="1371"/>
      </w:r>
      <w:r w:rsidRPr="00663B7B">
        <w:rPr>
          <w:color w:val="auto"/>
        </w:rPr>
        <w:t xml:space="preserve"> Блистательный Лоуренс указывает на то же самое: «Ни одно человеческое существо не может развиваться иным образом, кроме как через поляризированное взаимодействие с другими существами. Эта взаимообразная циркуляция предшествует любому разуму и любому знанию»</w:t>
      </w:r>
      <w:r w:rsidRPr="00663B7B">
        <w:rPr>
          <w:color w:val="auto"/>
          <w:vertAlign w:val="superscript"/>
        </w:rPr>
        <w:footnoteReference w:id="1372"/>
      </w:r>
      <w:r w:rsidRPr="00663B7B">
        <w:rPr>
          <w:color w:val="auto"/>
        </w:rPr>
        <w:t>! То есть, «…вы творите себя из собеседника»</w:t>
      </w:r>
      <w:r w:rsidRPr="00663B7B">
        <w:rPr>
          <w:color w:val="auto"/>
          <w:vertAlign w:val="superscript"/>
        </w:rPr>
        <w:footnoteReference w:id="1373"/>
      </w:r>
      <w:r w:rsidRPr="00663B7B">
        <w:rPr>
          <w:color w:val="auto"/>
        </w:rPr>
        <w:t>. Или из Лекока: «Игра может возникнуть только как реакция на другого человека. Реагировать, это значит – придавать форму тому, что приходит к тебе из внешнего мира»</w:t>
      </w:r>
      <w:r w:rsidRPr="00663B7B">
        <w:rPr>
          <w:color w:val="auto"/>
          <w:vertAlign w:val="superscript"/>
        </w:rPr>
        <w:footnoteReference w:id="1374"/>
      </w:r>
      <w:r w:rsidRPr="00663B7B">
        <w:rPr>
          <w:color w:val="auto"/>
        </w:rPr>
        <w:t xml:space="preserve"> ещё раз: </w:t>
      </w:r>
      <w:r w:rsidRPr="00663B7B">
        <w:rPr>
          <w:i/>
          <w:color w:val="auto"/>
        </w:rPr>
        <w:t>ТОЛЬКО ПРИ ВСТРЕЧЕ С ДРУГИМ СОЗНАНИЕМ, С ДРУГИМ ВИДЕНИЕМ САМОГО СЕБЯ ЧЕЛОВЕК МОЖЕТ ВЫЙТИ ЗА ПРЕДЕЛЫ ПРИРОДНОЙ ОГРАНИЧЕННОСТИ И ЗАДАННОСТИ, ПОДНЯТЬСЯ НАД САМИМ СОБОЙ И ТЕМ САМЫМ ОБРЕСТИ СВОБОДУ!</w:t>
      </w:r>
      <w:r w:rsidRPr="00663B7B">
        <w:rPr>
          <w:color w:val="auto"/>
        </w:rPr>
        <w:t xml:space="preserve"> И что это означает? Это означает, что </w:t>
      </w:r>
      <w:r w:rsidRPr="00663B7B">
        <w:rPr>
          <w:color w:val="auto"/>
        </w:rPr>
        <w:lastRenderedPageBreak/>
        <w:t xml:space="preserve">индивидуальное творчество – ограничено! И только в партнерстве с другим художественно ориентированным </w:t>
      </w:r>
      <w:r w:rsidRPr="00663B7B">
        <w:rPr>
          <w:i/>
          <w:color w:val="auto"/>
        </w:rPr>
        <w:t>Умом</w:t>
      </w:r>
      <w:r w:rsidRPr="00663B7B">
        <w:rPr>
          <w:color w:val="auto"/>
        </w:rPr>
        <w:t xml:space="preserve"> художник способен преодолеть эту ограниченность. Одним словом:</w:t>
      </w:r>
    </w:p>
    <w:p w:rsidR="004F56BA" w:rsidRPr="00663B7B" w:rsidRDefault="004F56BA" w:rsidP="004F56BA">
      <w:pPr>
        <w:pStyle w:val="af9"/>
        <w:rPr>
          <w:color w:val="auto"/>
        </w:rPr>
      </w:pPr>
      <w:r w:rsidRPr="00663B7B">
        <w:rPr>
          <w:color w:val="auto"/>
        </w:rPr>
        <w:t>«Не славы и не коровы,</w:t>
      </w:r>
    </w:p>
    <w:p w:rsidR="004F56BA" w:rsidRPr="00663B7B" w:rsidRDefault="004F56BA" w:rsidP="004F56BA">
      <w:pPr>
        <w:pStyle w:val="af9"/>
        <w:rPr>
          <w:color w:val="auto"/>
        </w:rPr>
      </w:pPr>
      <w:r w:rsidRPr="00663B7B">
        <w:rPr>
          <w:color w:val="auto"/>
        </w:rPr>
        <w:t>Не тяжкой короны земной.</w:t>
      </w:r>
    </w:p>
    <w:p w:rsidR="004F56BA" w:rsidRPr="00663B7B" w:rsidRDefault="004F56BA" w:rsidP="004F56BA">
      <w:pPr>
        <w:pStyle w:val="af9"/>
        <w:rPr>
          <w:color w:val="auto"/>
        </w:rPr>
      </w:pPr>
      <w:r w:rsidRPr="00663B7B">
        <w:rPr>
          <w:color w:val="auto"/>
        </w:rPr>
        <w:t>Пошли мне господь второго,</w:t>
      </w:r>
    </w:p>
    <w:p w:rsidR="004F56BA" w:rsidRPr="00663B7B" w:rsidRDefault="004F56BA" w:rsidP="004F56BA">
      <w:pPr>
        <w:pStyle w:val="af9"/>
        <w:rPr>
          <w:color w:val="auto"/>
        </w:rPr>
      </w:pPr>
      <w:r w:rsidRPr="00663B7B">
        <w:rPr>
          <w:color w:val="auto"/>
        </w:rPr>
        <w:t>Кто б вытянул петь со мной!</w:t>
      </w:r>
    </w:p>
    <w:p w:rsidR="004F56BA" w:rsidRPr="00663B7B" w:rsidRDefault="004F56BA" w:rsidP="004F56BA">
      <w:pPr>
        <w:pStyle w:val="af9"/>
        <w:rPr>
          <w:color w:val="auto"/>
        </w:rPr>
      </w:pPr>
      <w:r w:rsidRPr="00663B7B">
        <w:rPr>
          <w:color w:val="auto"/>
        </w:rPr>
        <w:t>Прошу не любви ворованной,</w:t>
      </w:r>
    </w:p>
    <w:p w:rsidR="004F56BA" w:rsidRPr="00663B7B" w:rsidRDefault="004F56BA" w:rsidP="004F56BA">
      <w:pPr>
        <w:pStyle w:val="af9"/>
        <w:rPr>
          <w:color w:val="auto"/>
        </w:rPr>
      </w:pPr>
      <w:r w:rsidRPr="00663B7B">
        <w:rPr>
          <w:color w:val="auto"/>
        </w:rPr>
        <w:t>Не милости на денек.</w:t>
      </w:r>
    </w:p>
    <w:p w:rsidR="004F56BA" w:rsidRPr="00663B7B" w:rsidRDefault="004F56BA" w:rsidP="004F56BA">
      <w:pPr>
        <w:pStyle w:val="af9"/>
        <w:rPr>
          <w:color w:val="auto"/>
        </w:rPr>
      </w:pPr>
      <w:r w:rsidRPr="00663B7B">
        <w:rPr>
          <w:color w:val="auto"/>
        </w:rPr>
        <w:t>Пошли мне господь второго,</w:t>
      </w:r>
    </w:p>
    <w:p w:rsidR="004F56BA" w:rsidRPr="00663B7B" w:rsidRDefault="004F56BA" w:rsidP="004F56BA">
      <w:pPr>
        <w:pStyle w:val="af9"/>
        <w:rPr>
          <w:color w:val="auto"/>
        </w:rPr>
      </w:pPr>
      <w:r w:rsidRPr="00663B7B">
        <w:rPr>
          <w:color w:val="auto"/>
        </w:rPr>
        <w:t>Что б не был так одинок!»</w:t>
      </w:r>
      <w:r w:rsidRPr="00663B7B">
        <w:rPr>
          <w:rStyle w:val="a6"/>
          <w:color w:val="auto"/>
          <w:vertAlign w:val="superscript"/>
        </w:rPr>
        <w:footnoteReference w:id="1375"/>
      </w:r>
    </w:p>
    <w:p w:rsidR="004F56BA" w:rsidRPr="00663B7B" w:rsidRDefault="004F56BA" w:rsidP="004F56BA">
      <w:pPr>
        <w:pStyle w:val="a5"/>
        <w:rPr>
          <w:color w:val="auto"/>
        </w:rPr>
      </w:pPr>
      <w:r w:rsidRPr="00663B7B">
        <w:rPr>
          <w:color w:val="auto"/>
        </w:rPr>
        <w:t xml:space="preserve">И зачем мы вообще заговорили об этом? Театр – искусство коллективное, или лучше – </w:t>
      </w:r>
      <w:r w:rsidRPr="00663B7B">
        <w:rPr>
          <w:i/>
          <w:color w:val="auto"/>
        </w:rPr>
        <w:t>командное</w:t>
      </w:r>
      <w:r w:rsidRPr="00663B7B">
        <w:rPr>
          <w:color w:val="auto"/>
        </w:rPr>
        <w:t>. Известно также, что на определенном уровне успех в профессии артиста начинает мстить завалом в крайние формы самолюбования, или «</w:t>
      </w:r>
      <w:r w:rsidRPr="00663B7B">
        <w:rPr>
          <w:i/>
          <w:color w:val="auto"/>
        </w:rPr>
        <w:t>нарциссизма</w:t>
      </w:r>
      <w:r w:rsidRPr="00663B7B">
        <w:rPr>
          <w:color w:val="auto"/>
        </w:rPr>
        <w:t xml:space="preserve">». Заражаясь этим вирусом, творческая личность начинает замыкаться в себе и перестает учитывать естественное влияние внешнего мира на процесс своего творчества. И так начинает накатываться колея жесткой, </w:t>
      </w:r>
      <w:r w:rsidRPr="00663B7B">
        <w:rPr>
          <w:i/>
          <w:color w:val="auto"/>
        </w:rPr>
        <w:t>нарциссической</w:t>
      </w:r>
      <w:r w:rsidRPr="00663B7B">
        <w:rPr>
          <w:color w:val="auto"/>
        </w:rPr>
        <w:t xml:space="preserve"> позиции, результатом которой может быть только – </w:t>
      </w:r>
      <w:r w:rsidRPr="00663B7B">
        <w:rPr>
          <w:i/>
          <w:color w:val="auto"/>
        </w:rPr>
        <w:t>деградирующее самоклонирование</w:t>
      </w:r>
      <w:r w:rsidRPr="00663B7B">
        <w:rPr>
          <w:color w:val="auto"/>
        </w:rPr>
        <w:t>. Великие мастера, такие, например, как Грок, очень хорошо знали это: «…настоящее мастерство артиста состоит из двух половин: из того, что ты даешь публике, и того, что публика дает тебе. Горе артисту, который в своем высокомерии, упоенный успехом, забывает это правило»</w:t>
      </w:r>
      <w:r w:rsidRPr="00663B7B">
        <w:rPr>
          <w:color w:val="auto"/>
          <w:vertAlign w:val="superscript"/>
        </w:rPr>
        <w:footnoteReference w:id="1376"/>
      </w:r>
      <w:r w:rsidRPr="00663B7B">
        <w:rPr>
          <w:color w:val="auto"/>
        </w:rPr>
        <w:t xml:space="preserve"> Так, следуя поучениям </w:t>
      </w:r>
      <w:r w:rsidRPr="00663B7B">
        <w:rPr>
          <w:color w:val="auto"/>
        </w:rPr>
        <w:lastRenderedPageBreak/>
        <w:t xml:space="preserve">древнегреческой трагедии, нас настигает гнев Немезиды. И тем не менее </w:t>
      </w:r>
      <w:r w:rsidRPr="00663B7B">
        <w:rPr>
          <w:i/>
          <w:color w:val="auto"/>
        </w:rPr>
        <w:t>нарциссизм</w:t>
      </w:r>
      <w:r w:rsidRPr="00663B7B">
        <w:rPr>
          <w:color w:val="auto"/>
        </w:rPr>
        <w:t xml:space="preserve"> – это не то чего следует избегать! Напротив, совет здесь – ни в коем случае не одергивать руки, но идти вперед и вглубь. А естественные «медные трубы» </w:t>
      </w:r>
      <w:r w:rsidRPr="00663B7B">
        <w:rPr>
          <w:i/>
          <w:color w:val="auto"/>
        </w:rPr>
        <w:t xml:space="preserve">нарциссизма – </w:t>
      </w:r>
      <w:r w:rsidRPr="00663B7B">
        <w:rPr>
          <w:color w:val="auto"/>
        </w:rPr>
        <w:t xml:space="preserve">это как раз то, что следует подвергнуть аккумуляции, развитию и в итоге – преодолению! И как это возможно? Дело в том, что подлинное партнерство возможно только между зрелыми и независимыми личностями. То есть оно (партнерство) не внутри и не вовне, но и внутри и вовне одновременно. Технологически все крайне просто: единство с партнером (командой партнеров или миром в целом) визуализируется на внутреннем экране, т.е. на </w:t>
      </w:r>
      <w:r w:rsidRPr="00663B7B">
        <w:rPr>
          <w:i/>
          <w:color w:val="auto"/>
        </w:rPr>
        <w:t>Сцене Театра Реальности</w:t>
      </w:r>
      <w:r w:rsidRPr="00663B7B">
        <w:rPr>
          <w:color w:val="auto"/>
        </w:rPr>
        <w:t xml:space="preserve">, и затем, совсем в духе традиционной алхимии, опрокидывается на внешнюю модель мира. Ещё раз: испытывая необходимость в партнерстве, мы не выпрыгиваем во внешнее пространство, но остаемся внутри и из позиции присутствия в «центре циклона» как бы «заглатываем» в себя внешнее, т.е. опрокидываем свою внутреннюю </w:t>
      </w:r>
      <w:r w:rsidRPr="00663B7B">
        <w:rPr>
          <w:i/>
          <w:color w:val="auto"/>
        </w:rPr>
        <w:t>Вселенную</w:t>
      </w:r>
      <w:r w:rsidRPr="00663B7B">
        <w:rPr>
          <w:color w:val="auto"/>
        </w:rPr>
        <w:t xml:space="preserve"> на внешние обстоятельства, опрокидываем свою идеальную, </w:t>
      </w:r>
      <w:r w:rsidRPr="00663B7B">
        <w:rPr>
          <w:i/>
          <w:color w:val="auto"/>
        </w:rPr>
        <w:t>недвойственную модель партнерства</w:t>
      </w:r>
      <w:r w:rsidRPr="00663B7B">
        <w:rPr>
          <w:color w:val="auto"/>
        </w:rPr>
        <w:t xml:space="preserve"> на окружающих нас людей!</w:t>
      </w:r>
    </w:p>
    <w:p w:rsidR="004F56BA" w:rsidRPr="00663B7B" w:rsidRDefault="004F56BA" w:rsidP="004F56BA">
      <w:pPr>
        <w:pStyle w:val="a5"/>
        <w:rPr>
          <w:color w:val="auto"/>
        </w:rPr>
      </w:pPr>
      <w:r w:rsidRPr="00663B7B">
        <w:rPr>
          <w:color w:val="auto"/>
        </w:rPr>
        <w:t xml:space="preserve">Внимание! Речь здесь идет о более глубокой и более продуктивной модели партнерства. В этом случае оно становится </w:t>
      </w:r>
      <w:r w:rsidRPr="00663B7B">
        <w:rPr>
          <w:i/>
          <w:color w:val="auto"/>
        </w:rPr>
        <w:t>творческим</w:t>
      </w:r>
      <w:r w:rsidRPr="00663B7B">
        <w:rPr>
          <w:color w:val="auto"/>
        </w:rPr>
        <w:t xml:space="preserve">, т.е. обогащенным </w:t>
      </w:r>
      <w:r w:rsidRPr="00663B7B">
        <w:rPr>
          <w:i/>
          <w:color w:val="auto"/>
        </w:rPr>
        <w:t>потенцией недвойственного видения.</w:t>
      </w:r>
      <w:r w:rsidRPr="00663B7B">
        <w:rPr>
          <w:color w:val="auto"/>
        </w:rPr>
        <w:t xml:space="preserve"> Здесь внешний мир неотделим от внутреннего, от той идеальной модели, которую мы проецируем из своего внутреннего богатства. То есть </w:t>
      </w:r>
      <w:r w:rsidRPr="00663B7B">
        <w:rPr>
          <w:color w:val="auto"/>
        </w:rPr>
        <w:lastRenderedPageBreak/>
        <w:t xml:space="preserve">испытывая необходимость вступить в партнерские отношения с миром, мы тем не менее остаемся в своем </w:t>
      </w:r>
      <w:r w:rsidRPr="00663B7B">
        <w:rPr>
          <w:i/>
          <w:color w:val="auto"/>
        </w:rPr>
        <w:t>творческом центре</w:t>
      </w:r>
      <w:r w:rsidRPr="00663B7B">
        <w:rPr>
          <w:color w:val="auto"/>
        </w:rPr>
        <w:t xml:space="preserve">, в положении вне двойственного разделения на «я» и «ты», аккумулируем </w:t>
      </w:r>
      <w:r w:rsidRPr="00663B7B">
        <w:rPr>
          <w:i/>
          <w:color w:val="auto"/>
        </w:rPr>
        <w:t>Виртуальную Позицию Ума</w:t>
      </w:r>
      <w:r w:rsidRPr="00663B7B">
        <w:rPr>
          <w:color w:val="auto"/>
        </w:rPr>
        <w:t xml:space="preserve"> и излучаем эту модель во внешний мир как на экран, предоставляющий пространство для самоосвобождения. «Ведь истинно партнерские отношения могут поддерживать только самостоятельные и целостные существа, которые, даже вступая в союз с кем-либо, сохраняют свою обособленность. Не забудьте оставить ветрам Небес пространство для танцев между вами»</w:t>
      </w:r>
      <w:r w:rsidRPr="00663B7B">
        <w:rPr>
          <w:color w:val="auto"/>
          <w:vertAlign w:val="superscript"/>
        </w:rPr>
        <w:footnoteReference w:id="1377"/>
      </w:r>
    </w:p>
    <w:p w:rsidR="004F56BA" w:rsidRPr="00663B7B" w:rsidRDefault="004F56BA" w:rsidP="004F56BA">
      <w:pPr>
        <w:pStyle w:val="a5"/>
        <w:rPr>
          <w:color w:val="auto"/>
        </w:rPr>
      </w:pPr>
      <w:r w:rsidRPr="00663B7B">
        <w:rPr>
          <w:color w:val="auto"/>
        </w:rPr>
        <w:t xml:space="preserve">И ещё раз, внимание! Наш мозг способен к этому! И более того, он счастлив только реализуя эту способность! Благодаря этой развитой искусности, все, кто оказывается в контакте с нами, естественным образом наделяются качествами </w:t>
      </w:r>
      <w:r w:rsidRPr="00663B7B">
        <w:rPr>
          <w:i/>
          <w:color w:val="auto"/>
        </w:rPr>
        <w:t>Виртуозов Игры</w:t>
      </w:r>
      <w:r w:rsidRPr="00663B7B">
        <w:rPr>
          <w:color w:val="auto"/>
        </w:rPr>
        <w:t xml:space="preserve">, качествами </w:t>
      </w:r>
      <w:r w:rsidRPr="00663B7B">
        <w:rPr>
          <w:i/>
          <w:color w:val="auto"/>
        </w:rPr>
        <w:t>Повелителей</w:t>
      </w:r>
      <w:r w:rsidRPr="00663B7B">
        <w:rPr>
          <w:color w:val="auto"/>
        </w:rPr>
        <w:t xml:space="preserve">, и, на удивление себе, мы оказываемся вдруг в самой лучшей компании из возможных! Все вокруг нас неожиданно превращается в </w:t>
      </w:r>
      <w:r w:rsidRPr="00663B7B">
        <w:rPr>
          <w:i/>
          <w:color w:val="auto"/>
        </w:rPr>
        <w:t>Чистую Страну</w:t>
      </w:r>
      <w:r w:rsidRPr="00663B7B">
        <w:rPr>
          <w:color w:val="auto"/>
        </w:rPr>
        <w:t>, в</w:t>
      </w:r>
      <w:r w:rsidRPr="00663B7B">
        <w:rPr>
          <w:i/>
          <w:color w:val="auto"/>
        </w:rPr>
        <w:t xml:space="preserve"> </w:t>
      </w:r>
      <w:r w:rsidRPr="00663B7B">
        <w:rPr>
          <w:color w:val="auto"/>
        </w:rPr>
        <w:t>волшебный мир</w:t>
      </w:r>
      <w:r w:rsidRPr="00663B7B">
        <w:rPr>
          <w:i/>
          <w:color w:val="auto"/>
        </w:rPr>
        <w:t xml:space="preserve"> Повелителя Игры, </w:t>
      </w:r>
      <w:r w:rsidRPr="00663B7B">
        <w:rPr>
          <w:color w:val="auto"/>
        </w:rPr>
        <w:t>в котором все лучшее реализуется с молниеносной зеркальностью! Считается, что в этой стране каждый атом вибрирует радостью и скрепляется любовью. Все свежее и бесконечно новое. Все существа обладают совершенством, независимо от того, сознают они это или нет.</w:t>
      </w:r>
    </w:p>
    <w:p w:rsidR="004F56BA" w:rsidRPr="00663B7B" w:rsidRDefault="004F56BA" w:rsidP="004F56BA">
      <w:pPr>
        <w:pStyle w:val="a5"/>
        <w:rPr>
          <w:color w:val="auto"/>
        </w:rPr>
      </w:pPr>
      <w:r w:rsidRPr="00663B7B">
        <w:rPr>
          <w:color w:val="auto"/>
        </w:rPr>
        <w:t xml:space="preserve">Итак, основная задача </w:t>
      </w:r>
      <w:r w:rsidRPr="00663B7B">
        <w:rPr>
          <w:i/>
          <w:color w:val="auto"/>
        </w:rPr>
        <w:t>партнерства</w:t>
      </w:r>
      <w:r w:rsidRPr="00663B7B">
        <w:rPr>
          <w:color w:val="auto"/>
        </w:rPr>
        <w:t xml:space="preserve"> – помочь друг другу </w:t>
      </w:r>
      <w:r w:rsidRPr="00663B7B">
        <w:rPr>
          <w:i/>
          <w:color w:val="auto"/>
        </w:rPr>
        <w:t>преодолеть себя</w:t>
      </w:r>
      <w:r w:rsidRPr="00663B7B">
        <w:rPr>
          <w:color w:val="auto"/>
        </w:rPr>
        <w:t xml:space="preserve"> ради третьего, которое будет следствием данного партнерства. И в этом контексте интересно рассмотреть взаимоотношения артиста и режиссера, т.к. утверждение, что режиссер – это тот, кто помогает артисту преодолеть себя ради роли, в данной логике звучит довольно убедительно. Но кто поможет режиссеру преодолеть себя? Ведь человек, претендующий на режиссерскую позицию, но </w:t>
      </w:r>
      <w:r w:rsidRPr="00663B7B">
        <w:rPr>
          <w:color w:val="auto"/>
        </w:rPr>
        <w:lastRenderedPageBreak/>
        <w:t xml:space="preserve">не достигший внутреннего права быть на ней, в современных условиях становится препятствием. Изначально задавая позицию, в которой не предполагается </w:t>
      </w:r>
      <w:r w:rsidRPr="00663B7B">
        <w:rPr>
          <w:i/>
          <w:color w:val="auto"/>
        </w:rPr>
        <w:t>партнерство</w:t>
      </w:r>
      <w:r w:rsidRPr="00663B7B">
        <w:rPr>
          <w:color w:val="auto"/>
        </w:rPr>
        <w:t xml:space="preserve">, а, следовательно, отрицается сам факт творчества («Быть – значит быть для другого и через него – для себя»), лидер транслирует вовне примитивную авторитарную схему, в которой нет и не может быть жизни, не может быть развития, потому что периферия в этой модели становится безответственной и сонной. Но, слава Богу, сейчас все меньше и меньше людей хотят играть в эти смешные игры. То есть само время вынуждает режиссера задуматься над необходимостью </w:t>
      </w:r>
      <w:r w:rsidRPr="00663B7B">
        <w:rPr>
          <w:i/>
          <w:color w:val="auto"/>
        </w:rPr>
        <w:t>преодолеть себя!</w:t>
      </w:r>
      <w:r w:rsidRPr="00663B7B">
        <w:rPr>
          <w:color w:val="auto"/>
        </w:rPr>
        <w:t xml:space="preserve"> И это означает, что если ты предполагаешь помочь кому-либо преодолеть себя, то будь готов к тому, что этот «кто-то» заставит преодолеть что-либо в тебе самом.</w:t>
      </w:r>
    </w:p>
    <w:p w:rsidR="004F56BA" w:rsidRPr="00663B7B" w:rsidRDefault="004F56BA" w:rsidP="004F56BA">
      <w:pPr>
        <w:pStyle w:val="a5"/>
        <w:rPr>
          <w:rFonts w:cs="Times New Roman"/>
          <w:bCs w:val="0"/>
          <w:i/>
          <w:color w:val="auto"/>
        </w:rPr>
      </w:pPr>
      <w:r w:rsidRPr="00663B7B">
        <w:rPr>
          <w:color w:val="auto"/>
        </w:rPr>
        <w:t xml:space="preserve">Вывод: </w:t>
      </w:r>
      <w:r w:rsidRPr="00663B7B">
        <w:rPr>
          <w:rFonts w:cs="Times New Roman"/>
          <w:bCs w:val="0"/>
          <w:i/>
          <w:color w:val="auto"/>
        </w:rPr>
        <w:t>ЕСТЬ СМЫСЛ СМИРИТСЯ ПЕРЕД ТЕМ, ЧТО ДРУГИЕ ЛЮДИ МЕНЯЮТ НАС! ЕСТЬ СМЫСЛ, НАКОНЕЦ, ПОНЯТЬ, ЧТО МЫ РАСТЕМ В ЕДИНОМ СИЛОВОМ ПОЛЕ!</w:t>
      </w:r>
    </w:p>
    <w:p w:rsidR="004F56BA" w:rsidRPr="00663B7B" w:rsidRDefault="004F56BA" w:rsidP="004F56BA">
      <w:pPr>
        <w:pStyle w:val="a5"/>
        <w:rPr>
          <w:color w:val="auto"/>
        </w:rPr>
      </w:pPr>
      <w:r w:rsidRPr="00663B7B">
        <w:rPr>
          <w:color w:val="auto"/>
        </w:rPr>
        <w:t>Чуть подробнее об этом:</w:t>
      </w:r>
    </w:p>
    <w:p w:rsidR="004F56BA" w:rsidRPr="00663B7B" w:rsidRDefault="004F56BA" w:rsidP="004F56BA">
      <w:pPr>
        <w:pStyle w:val="15"/>
        <w:rPr>
          <w:color w:val="auto"/>
        </w:rPr>
      </w:pPr>
      <w:r w:rsidRPr="00663B7B">
        <w:rPr>
          <w:color w:val="auto"/>
        </w:rPr>
        <w:t>ПАРТНЕРСКАЯ РЕЖИССУРА,</w:t>
      </w:r>
    </w:p>
    <w:p w:rsidR="004F56BA" w:rsidRPr="00663B7B" w:rsidRDefault="004F56BA" w:rsidP="004F56BA">
      <w:pPr>
        <w:pStyle w:val="a5"/>
        <w:rPr>
          <w:color w:val="auto"/>
        </w:rPr>
      </w:pPr>
      <w:r w:rsidRPr="00663B7B">
        <w:rPr>
          <w:color w:val="auto"/>
        </w:rPr>
        <w:t xml:space="preserve">или преодоление </w:t>
      </w:r>
      <w:r w:rsidRPr="00663B7B">
        <w:rPr>
          <w:bCs w:val="0"/>
          <w:i/>
          <w:iCs/>
          <w:color w:val="auto"/>
        </w:rPr>
        <w:t>демонической (авторитарной) версии</w:t>
      </w:r>
      <w:r w:rsidRPr="00663B7B">
        <w:rPr>
          <w:color w:val="auto"/>
        </w:rPr>
        <w:t xml:space="preserve"> лидерства.</w:t>
      </w:r>
    </w:p>
    <w:p w:rsidR="004F56BA" w:rsidRPr="00663B7B" w:rsidRDefault="004F56BA" w:rsidP="004F56BA">
      <w:pPr>
        <w:pStyle w:val="a5"/>
        <w:rPr>
          <w:rFonts w:cs="Times New Roman"/>
          <w:color w:val="auto"/>
        </w:rPr>
      </w:pPr>
      <w:r w:rsidRPr="00663B7B">
        <w:rPr>
          <w:rFonts w:cs="Times New Roman"/>
          <w:color w:val="auto"/>
        </w:rPr>
        <w:t xml:space="preserve">Первое, что следует уточнить, заговаривая об этом, так это то, что </w:t>
      </w:r>
      <w:r w:rsidRPr="00663B7B">
        <w:rPr>
          <w:rFonts w:cs="Times New Roman"/>
          <w:i/>
          <w:color w:val="auto"/>
        </w:rPr>
        <w:t>фокус преодоления режиссуры</w:t>
      </w:r>
      <w:r w:rsidRPr="00663B7B">
        <w:rPr>
          <w:rFonts w:cs="Times New Roman"/>
          <w:iCs/>
          <w:color w:val="auto"/>
        </w:rPr>
        <w:t>,</w:t>
      </w:r>
      <w:r w:rsidRPr="00663B7B">
        <w:rPr>
          <w:rFonts w:cs="Times New Roman"/>
          <w:color w:val="auto"/>
        </w:rPr>
        <w:t xml:space="preserve"> запавшей в </w:t>
      </w:r>
      <w:r w:rsidRPr="00663B7B">
        <w:rPr>
          <w:rFonts w:cs="Times New Roman"/>
          <w:iCs/>
          <w:color w:val="auto"/>
        </w:rPr>
        <w:t xml:space="preserve">демоническую, авторитарную крайность, </w:t>
      </w:r>
      <w:r w:rsidRPr="00663B7B">
        <w:rPr>
          <w:rFonts w:cs="Times New Roman"/>
          <w:color w:val="auto"/>
        </w:rPr>
        <w:t>и возведения её в ранг партнера возможен только на очень высоком уровне артистической силы и культуры! Народ всегда достоин своих правителей! Артисты всегда достойны своих режиссеров!</w:t>
      </w:r>
      <w:r w:rsidRPr="00663B7B">
        <w:rPr>
          <w:color w:val="auto"/>
          <w:vertAlign w:val="superscript"/>
        </w:rPr>
        <w:footnoteReference w:id="1378"/>
      </w:r>
      <w:r w:rsidRPr="00663B7B">
        <w:rPr>
          <w:rFonts w:cs="Times New Roman"/>
          <w:color w:val="auto"/>
        </w:rPr>
        <w:t xml:space="preserve"> </w:t>
      </w:r>
      <w:r w:rsidRPr="00663B7B">
        <w:rPr>
          <w:rFonts w:cs="Times New Roman"/>
          <w:color w:val="auto"/>
        </w:rPr>
        <w:lastRenderedPageBreak/>
        <w:t>«Диктаторов формируют люди, которые хотят оставаться детьми»</w:t>
      </w:r>
      <w:r w:rsidRPr="00663B7B">
        <w:rPr>
          <w:color w:val="auto"/>
          <w:vertAlign w:val="superscript"/>
        </w:rPr>
        <w:footnoteReference w:id="1379"/>
      </w:r>
      <w:r w:rsidRPr="00663B7B">
        <w:rPr>
          <w:rFonts w:cs="Times New Roman"/>
          <w:color w:val="auto"/>
        </w:rPr>
        <w:t xml:space="preserve"> То есть в команде, не испытывающей мощную амбицию на независимое творчество, подобный феномен невозможен и, более того, вреден</w:t>
      </w:r>
      <w:r w:rsidRPr="00663B7B">
        <w:rPr>
          <w:color w:val="auto"/>
          <w:vertAlign w:val="superscript"/>
        </w:rPr>
        <w:footnoteReference w:id="1380"/>
      </w:r>
      <w:r w:rsidRPr="00663B7B">
        <w:rPr>
          <w:rFonts w:cs="Times New Roman"/>
          <w:color w:val="auto"/>
        </w:rPr>
        <w:t xml:space="preserve">. Это потенция </w:t>
      </w:r>
      <w:r w:rsidRPr="00663B7B">
        <w:rPr>
          <w:rFonts w:cs="Times New Roman"/>
          <w:i/>
          <w:color w:val="auto"/>
        </w:rPr>
        <w:t>КОМАНДЫ МАСТЕРОВ</w:t>
      </w:r>
      <w:r w:rsidRPr="00663B7B">
        <w:rPr>
          <w:rFonts w:cs="Times New Roman"/>
          <w:color w:val="auto"/>
        </w:rPr>
        <w:t xml:space="preserve">, где каждый обладает достаточной зрелостью, чтобы взять на себя ответственность за целое! Говоря это, я прекрасно понимаю, что для большинства в современном театральном мире это заявление прозвучит как очередная утопия. Но, повторяю, утопией эта возможность выглядит только с уровня </w:t>
      </w:r>
      <w:r w:rsidRPr="00663B7B">
        <w:rPr>
          <w:rFonts w:cs="Times New Roman"/>
          <w:i/>
          <w:color w:val="auto"/>
        </w:rPr>
        <w:t>инфантильной,</w:t>
      </w:r>
      <w:r w:rsidRPr="00663B7B">
        <w:rPr>
          <w:rFonts w:cs="Times New Roman"/>
          <w:color w:val="auto"/>
        </w:rPr>
        <w:t xml:space="preserve"> пугливой и бесконечно цепляющейся за высшие авторитеты</w:t>
      </w:r>
      <w:r w:rsidRPr="00663B7B">
        <w:rPr>
          <w:rFonts w:cs="Times New Roman"/>
          <w:i/>
          <w:color w:val="auto"/>
        </w:rPr>
        <w:t xml:space="preserve"> роли</w:t>
      </w:r>
      <w:r w:rsidRPr="00663B7B">
        <w:rPr>
          <w:rFonts w:cs="Times New Roman"/>
          <w:color w:val="auto"/>
        </w:rPr>
        <w:t xml:space="preserve">, безвольной, хлипкой, желейной массы, способной только на ожидание кого-то извне, кто придет и центрирует её, придаст ей форму, вылепит, направит и т.д. и т.п. Возможно, именно </w:t>
      </w:r>
      <w:r w:rsidRPr="00663B7B">
        <w:rPr>
          <w:rFonts w:cs="Times New Roman"/>
          <w:color w:val="auto"/>
        </w:rPr>
        <w:lastRenderedPageBreak/>
        <w:t>этими ожиданиями (длинной в целую жизнь) и объясняются результаты одного из недавних исследований различных профессий – согласно данным которого, актёры стационарных театров, как и музыканты стационарных оркестров, хотя и не относятся к самым недовольным своей участью, демонстрируют, тем не менее, намного более низкий уровень удовлетворения от работы, чем тюремная стража.</w:t>
      </w:r>
    </w:p>
    <w:p w:rsidR="004F56BA" w:rsidRPr="00663B7B" w:rsidRDefault="004F56BA" w:rsidP="004F56BA">
      <w:pPr>
        <w:pStyle w:val="a5"/>
        <w:rPr>
          <w:color w:val="auto"/>
        </w:rPr>
      </w:pPr>
      <w:r w:rsidRPr="00663B7B">
        <w:rPr>
          <w:color w:val="auto"/>
        </w:rPr>
        <w:t xml:space="preserve">Итак, – с началом </w:t>
      </w:r>
      <w:r w:rsidRPr="00663B7B">
        <w:rPr>
          <w:color w:val="auto"/>
          <w:lang w:val="en-US"/>
        </w:rPr>
        <w:t>XXI</w:t>
      </w:r>
      <w:r w:rsidRPr="00663B7B">
        <w:rPr>
          <w:color w:val="auto"/>
        </w:rPr>
        <w:t xml:space="preserve"> века, в прошлое ушел стиль жизни </w:t>
      </w:r>
      <w:r w:rsidRPr="00663B7B">
        <w:rPr>
          <w:i/>
          <w:color w:val="auto"/>
        </w:rPr>
        <w:t>индустриального века</w:t>
      </w:r>
      <w:r w:rsidRPr="00663B7B">
        <w:rPr>
          <w:color w:val="auto"/>
        </w:rPr>
        <w:t xml:space="preserve">. Это означает, что мы живем уже в ином времени, и нас окружают другие правила игры! И как не верти, нам придется изучать их, если мы не хотим безнадежно отстать. Это правила игры </w:t>
      </w:r>
      <w:r w:rsidRPr="00663B7B">
        <w:rPr>
          <w:i/>
          <w:color w:val="auto"/>
        </w:rPr>
        <w:t>информационного века</w:t>
      </w:r>
      <w:r w:rsidRPr="00663B7B">
        <w:rPr>
          <w:color w:val="auto"/>
        </w:rPr>
        <w:t xml:space="preserve">, на территории которого никакие гарантии данные </w:t>
      </w:r>
      <w:r w:rsidRPr="00663B7B">
        <w:rPr>
          <w:i/>
          <w:color w:val="auto"/>
        </w:rPr>
        <w:t>большим правительством</w:t>
      </w:r>
      <w:r w:rsidRPr="00663B7B">
        <w:rPr>
          <w:color w:val="auto"/>
        </w:rPr>
        <w:t xml:space="preserve"> – не работают! И это означает, что «…начало </w:t>
      </w:r>
      <w:r w:rsidRPr="00663B7B">
        <w:rPr>
          <w:i/>
          <w:color w:val="auto"/>
        </w:rPr>
        <w:t>века информации</w:t>
      </w:r>
      <w:r w:rsidRPr="00663B7B">
        <w:rPr>
          <w:color w:val="auto"/>
        </w:rPr>
        <w:t xml:space="preserve"> – конец большого правительства!»</w:t>
      </w:r>
      <w:r w:rsidRPr="00663B7B">
        <w:rPr>
          <w:color w:val="auto"/>
          <w:vertAlign w:val="superscript"/>
        </w:rPr>
        <w:footnoteReference w:id="1381"/>
      </w:r>
      <w:r w:rsidRPr="00663B7B">
        <w:rPr>
          <w:color w:val="auto"/>
        </w:rPr>
        <w:t xml:space="preserve"> И если уж мы коснулись схем делового мира, то важно ещё и ещё раз отметить – его сегодняшний ландшафт пребывает в постоянном движении и изменении! Сегодня, в сфере бизнес-структур, говоря словами Мэттью Кирнэна «…все былые достоинства уже превратились в симптомы смертельного заболевания. Жесткая иерархия, строгое соблюдение разделения обязанностей, примитивные должностные инструкции – все это парализует способность многих компаний думать, действовать и, самое главное, учиться. (…) Основная идея характёризующая необходимость перемен сводится к тому, чтобы не только наделить «каждую нервную клетку» компании своей долей ответственности, но и обеспечить ресурсами, необходимыми для проявления в конкретных сферах деятельности лидерских качеств, </w:t>
      </w:r>
      <w:r w:rsidRPr="00663B7B">
        <w:rPr>
          <w:color w:val="auto"/>
        </w:rPr>
        <w:lastRenderedPageBreak/>
        <w:t>демонстрируя которые человек стремится внести свой персональный вклад в решение задач, стоящих перед компанией в целом»</w:t>
      </w:r>
      <w:r w:rsidRPr="00663B7B">
        <w:rPr>
          <w:color w:val="auto"/>
          <w:vertAlign w:val="superscript"/>
        </w:rPr>
        <w:footnoteReference w:id="1382"/>
      </w:r>
      <w:r w:rsidRPr="00663B7B">
        <w:rPr>
          <w:color w:val="auto"/>
        </w:rPr>
        <w:t xml:space="preserve"> Одним словом, лозунг – «Центр в каждой точке пространства!» начинает настойчиво проникать во все сферы человеческого сообщества. А смысл и назначение лидера сводится к искусству – наделять силой других! Можно привести массу примеров, например, из сферы экономики, где самым революционным требованием на сегодня, является необходимость «…создать среду, в которой другие могли бы принимать самостоятельные решения»</w:t>
      </w:r>
      <w:r w:rsidRPr="00663B7B">
        <w:rPr>
          <w:color w:val="auto"/>
          <w:vertAlign w:val="superscript"/>
        </w:rPr>
        <w:footnoteReference w:id="1383"/>
      </w:r>
      <w:r w:rsidRPr="00663B7B">
        <w:rPr>
          <w:color w:val="auto"/>
        </w:rPr>
        <w:t xml:space="preserve">; среду, в которой «…любая точка пространства есть трансцендентный центр </w:t>
      </w:r>
      <w:r w:rsidRPr="00663B7B">
        <w:rPr>
          <w:i/>
          <w:color w:val="auto"/>
        </w:rPr>
        <w:t>Вселенной</w:t>
      </w:r>
      <w:r w:rsidRPr="00663B7B">
        <w:rPr>
          <w:color w:val="auto"/>
        </w:rPr>
        <w:t>»</w:t>
      </w:r>
      <w:r w:rsidRPr="00663B7B">
        <w:rPr>
          <w:color w:val="auto"/>
          <w:vertAlign w:val="superscript"/>
        </w:rPr>
        <w:footnoteReference w:id="1384"/>
      </w:r>
      <w:r w:rsidRPr="00663B7B">
        <w:rPr>
          <w:color w:val="auto"/>
        </w:rPr>
        <w:t>, и каждый из нас, является этим центром, ядром, вне которого ничего больше не существует!</w:t>
      </w:r>
    </w:p>
    <w:p w:rsidR="004F56BA" w:rsidRPr="00663B7B" w:rsidRDefault="004F56BA" w:rsidP="004F56BA">
      <w:pPr>
        <w:pStyle w:val="a5"/>
        <w:rPr>
          <w:color w:val="auto"/>
        </w:rPr>
      </w:pPr>
      <w:r w:rsidRPr="00663B7B">
        <w:rPr>
          <w:color w:val="auto"/>
        </w:rPr>
        <w:lastRenderedPageBreak/>
        <w:t xml:space="preserve">Итак, </w:t>
      </w:r>
      <w:r w:rsidRPr="00663B7B">
        <w:rPr>
          <w:i/>
          <w:color w:val="auto"/>
        </w:rPr>
        <w:t>СКОЛЬКО ВЕЛИЧИЯ ВЫ ГОТОВЫ ПОДАРИТЬ СВОИМ ПАРТНЕРАМ ПО ИГРЕ?</w:t>
      </w:r>
      <w:r w:rsidRPr="00663B7B">
        <w:rPr>
          <w:color w:val="auto"/>
        </w:rPr>
        <w:t xml:space="preserve"> – вот основной вопрос современного лидера</w:t>
      </w:r>
      <w:r w:rsidRPr="00663B7B">
        <w:rPr>
          <w:color w:val="auto"/>
          <w:vertAlign w:val="superscript"/>
        </w:rPr>
        <w:footnoteReference w:id="1385"/>
      </w:r>
      <w:r w:rsidRPr="00663B7B">
        <w:rPr>
          <w:color w:val="auto"/>
        </w:rPr>
        <w:t>. Сегодня, уже всем понятно, что излишний контроль государства ослабляет экономику, но отсутствие контроля ослабляет государство</w:t>
      </w:r>
      <w:r w:rsidRPr="00663B7B">
        <w:rPr>
          <w:color w:val="auto"/>
          <w:vertAlign w:val="superscript"/>
        </w:rPr>
        <w:footnoteReference w:id="1386"/>
      </w:r>
      <w:r w:rsidRPr="00663B7B">
        <w:rPr>
          <w:color w:val="auto"/>
        </w:rPr>
        <w:t>. И это означает, что «…»сцена» готова для большого экономического переворота!»</w:t>
      </w:r>
      <w:r w:rsidRPr="00663B7B">
        <w:rPr>
          <w:color w:val="auto"/>
          <w:vertAlign w:val="superscript"/>
        </w:rPr>
        <w:footnoteReference w:id="1387"/>
      </w:r>
      <w:r w:rsidRPr="00663B7B">
        <w:rPr>
          <w:color w:val="auto"/>
        </w:rPr>
        <w:t xml:space="preserve"> – и несмотря на явное безумие всего прозвучавшего – </w:t>
      </w:r>
      <w:r w:rsidRPr="00663B7B">
        <w:rPr>
          <w:i/>
          <w:color w:val="auto"/>
        </w:rPr>
        <w:t>ПУТЬ САМООСВОБОЖДАЮЩЕЙСЯ ИГРЫ</w:t>
      </w:r>
      <w:r w:rsidRPr="00663B7B">
        <w:rPr>
          <w:color w:val="auto"/>
        </w:rPr>
        <w:t>, тем не менее, предлагает ещё более безумный взгляд на существующее положение дел. Вот он:</w:t>
      </w:r>
    </w:p>
    <w:p w:rsidR="004F56BA" w:rsidRPr="00663B7B" w:rsidRDefault="004F56BA" w:rsidP="004F56BA">
      <w:pPr>
        <w:pStyle w:val="a5"/>
        <w:rPr>
          <w:color w:val="auto"/>
        </w:rPr>
      </w:pPr>
      <w:r w:rsidRPr="00663B7B">
        <w:rPr>
          <w:color w:val="auto"/>
        </w:rPr>
        <w:t xml:space="preserve">1) на уровне </w:t>
      </w:r>
      <w:r w:rsidRPr="00663B7B">
        <w:rPr>
          <w:i/>
          <w:color w:val="auto"/>
        </w:rPr>
        <w:t>Роли</w:t>
      </w:r>
      <w:r w:rsidRPr="00663B7B">
        <w:rPr>
          <w:color w:val="auto"/>
        </w:rPr>
        <w:t xml:space="preserve"> действительно необходима </w:t>
      </w:r>
      <w:r w:rsidRPr="00663B7B">
        <w:rPr>
          <w:i/>
          <w:color w:val="auto"/>
        </w:rPr>
        <w:t>жесткая иерархия</w:t>
      </w:r>
      <w:r w:rsidRPr="00663B7B">
        <w:rPr>
          <w:color w:val="auto"/>
        </w:rPr>
        <w:t xml:space="preserve"> и все необходимые формальности. Здесь есть центр и периферия с естественным, вытекающим из этой позиции, противостоянием между артистами и режиссером, музыкантами и дирижером. Можно даже сказать, что это – территория </w:t>
      </w:r>
      <w:r w:rsidRPr="00663B7B">
        <w:rPr>
          <w:i/>
          <w:color w:val="auto"/>
        </w:rPr>
        <w:t>линейной автортарности</w:t>
      </w:r>
      <w:r w:rsidRPr="00663B7B">
        <w:rPr>
          <w:color w:val="auto"/>
        </w:rPr>
        <w:t>.</w:t>
      </w:r>
    </w:p>
    <w:p w:rsidR="004F56BA" w:rsidRPr="00663B7B" w:rsidRDefault="004F56BA" w:rsidP="004F56BA">
      <w:pPr>
        <w:pStyle w:val="a5"/>
        <w:rPr>
          <w:color w:val="auto"/>
        </w:rPr>
      </w:pPr>
      <w:r w:rsidRPr="00663B7B">
        <w:rPr>
          <w:color w:val="auto"/>
        </w:rPr>
        <w:t xml:space="preserve">2) На уровне </w:t>
      </w:r>
      <w:r w:rsidRPr="00663B7B">
        <w:rPr>
          <w:i/>
          <w:color w:val="auto"/>
        </w:rPr>
        <w:t>Актёра</w:t>
      </w:r>
      <w:r w:rsidRPr="00663B7B">
        <w:rPr>
          <w:color w:val="auto"/>
        </w:rPr>
        <w:t xml:space="preserve"> каждый сам лидер и режиссер на сцене своей внутренней</w:t>
      </w:r>
      <w:r w:rsidRPr="00663B7B">
        <w:rPr>
          <w:i/>
          <w:color w:val="auto"/>
        </w:rPr>
        <w:t xml:space="preserve"> Вселенной</w:t>
      </w:r>
      <w:r w:rsidRPr="00663B7B">
        <w:rPr>
          <w:color w:val="auto"/>
        </w:rPr>
        <w:t xml:space="preserve">, каждый сам ответственен за целое, за то, что «может быть», если проявится его творческая потенция. Здесь центр – в каждой точке пространства, и взаимоотношения строятся на принципах </w:t>
      </w:r>
      <w:r w:rsidRPr="00663B7B">
        <w:rPr>
          <w:i/>
          <w:color w:val="auto"/>
        </w:rPr>
        <w:t>демократического взаимовлияния</w:t>
      </w:r>
      <w:r w:rsidRPr="00663B7B">
        <w:rPr>
          <w:color w:val="auto"/>
        </w:rPr>
        <w:t>.</w:t>
      </w:r>
    </w:p>
    <w:p w:rsidR="004F56BA" w:rsidRPr="00663B7B" w:rsidRDefault="004F56BA" w:rsidP="004F56BA">
      <w:pPr>
        <w:pStyle w:val="a5"/>
        <w:rPr>
          <w:color w:val="auto"/>
        </w:rPr>
      </w:pPr>
      <w:r w:rsidRPr="00663B7B">
        <w:rPr>
          <w:color w:val="auto"/>
        </w:rPr>
        <w:lastRenderedPageBreak/>
        <w:t xml:space="preserve">3) На уровне же </w:t>
      </w:r>
      <w:r w:rsidRPr="00663B7B">
        <w:rPr>
          <w:i/>
          <w:color w:val="auto"/>
        </w:rPr>
        <w:t>Зрителя</w:t>
      </w:r>
      <w:r w:rsidRPr="00663B7B">
        <w:rPr>
          <w:color w:val="auto"/>
        </w:rPr>
        <w:t xml:space="preserve"> нет ни центра, ни периферии, никакой </w:t>
      </w:r>
      <w:r w:rsidRPr="00663B7B">
        <w:rPr>
          <w:i/>
          <w:color w:val="auto"/>
        </w:rPr>
        <w:t>иерархии</w:t>
      </w:r>
      <w:r w:rsidRPr="00663B7B">
        <w:rPr>
          <w:color w:val="auto"/>
        </w:rPr>
        <w:t xml:space="preserve"> и никакой </w:t>
      </w:r>
      <w:r w:rsidRPr="00663B7B">
        <w:rPr>
          <w:i/>
          <w:color w:val="auto"/>
        </w:rPr>
        <w:t>демократии</w:t>
      </w:r>
      <w:r w:rsidRPr="00663B7B">
        <w:rPr>
          <w:color w:val="auto"/>
        </w:rPr>
        <w:t xml:space="preserve">, только </w:t>
      </w:r>
      <w:r w:rsidRPr="00663B7B">
        <w:rPr>
          <w:i/>
          <w:color w:val="auto"/>
        </w:rPr>
        <w:t>пустота</w:t>
      </w:r>
      <w:r w:rsidRPr="00663B7B">
        <w:rPr>
          <w:color w:val="auto"/>
        </w:rPr>
        <w:t xml:space="preserve">, </w:t>
      </w:r>
      <w:r w:rsidRPr="00663B7B">
        <w:rPr>
          <w:i/>
          <w:color w:val="auto"/>
        </w:rPr>
        <w:t xml:space="preserve">Глазастая Потенциальность, </w:t>
      </w:r>
      <w:r w:rsidRPr="00663B7B">
        <w:rPr>
          <w:color w:val="auto"/>
        </w:rPr>
        <w:t>благославляющая любую потенцию!</w:t>
      </w:r>
    </w:p>
    <w:p w:rsidR="004F56BA" w:rsidRPr="00663B7B" w:rsidRDefault="004F56BA" w:rsidP="004F56BA">
      <w:pPr>
        <w:pStyle w:val="a5"/>
        <w:rPr>
          <w:color w:val="auto"/>
        </w:rPr>
      </w:pPr>
      <w:r w:rsidRPr="00663B7B">
        <w:rPr>
          <w:iCs/>
          <w:color w:val="auto"/>
        </w:rPr>
        <w:t xml:space="preserve">Еще раз: </w:t>
      </w:r>
      <w:r w:rsidRPr="00663B7B">
        <w:rPr>
          <w:i/>
          <w:iCs/>
          <w:color w:val="auto"/>
        </w:rPr>
        <w:t xml:space="preserve">ТРИ В ОДНОМ – МОДЕЛЬ, ВЫХОДЯЩАЯ ЗА ПРЕДЕЛЫ КРАЙНОСТЕЙ! </w:t>
      </w:r>
      <w:r w:rsidRPr="00663B7B">
        <w:rPr>
          <w:iCs/>
          <w:color w:val="auto"/>
        </w:rPr>
        <w:t xml:space="preserve">Безумие, опрокидывающее само безумие! </w:t>
      </w:r>
      <w:r w:rsidRPr="00663B7B">
        <w:rPr>
          <w:color w:val="auto"/>
        </w:rPr>
        <w:t>Пример: если современный, обуреваемый амбицией тоталитарности, режиссер, попробует, поиграть с детьми в песочнице, я уверен, что ему очень скоро придется убедиться в том, что живая мотивация играющего ребенка вне его контроля, или, в противном случае, это очень скоро перестанет быть игрой, превратится в работу, в принуждение, а следовательно – аннигилирует, схлопнется! И почему? Потому что застывшие, авторитарные формы противоречат самой природе воодушевления и игры!</w:t>
      </w:r>
      <w:r w:rsidRPr="00663B7B">
        <w:rPr>
          <w:color w:val="auto"/>
          <w:vertAlign w:val="superscript"/>
        </w:rPr>
        <w:footnoteReference w:id="1388"/>
      </w:r>
      <w:r w:rsidRPr="00663B7B">
        <w:rPr>
          <w:color w:val="auto"/>
        </w:rPr>
        <w:t xml:space="preserve"> Сегодня уже повсеместно общеизвестно что развитие наиболее одаренных личностей требует периода детства, в течении которого они не испытывали бы совсем никакого давления, побуждающего их следовать установленным догмам, времени, когда ребенок мог развивать свои собственные интересы и следовать им, какими бы необычными и странными они ни казались.</w:t>
      </w:r>
      <w:r w:rsidRPr="00663B7B">
        <w:rPr>
          <w:color w:val="auto"/>
          <w:vertAlign w:val="superscript"/>
        </w:rPr>
        <w:footnoteReference w:id="1389"/>
      </w:r>
      <w:r w:rsidRPr="00663B7B">
        <w:rPr>
          <w:color w:val="auto"/>
        </w:rPr>
        <w:t xml:space="preserve"> Дело в том, что «…занятия ребенка имеют конечной целью </w:t>
      </w:r>
      <w:r w:rsidRPr="00663B7B">
        <w:rPr>
          <w:i/>
          <w:color w:val="auto"/>
        </w:rPr>
        <w:t>развитие независимости</w:t>
      </w:r>
      <w:r w:rsidRPr="00663B7B">
        <w:rPr>
          <w:color w:val="auto"/>
        </w:rPr>
        <w:t>. Помогать ребенку больше или меньше, чем нужно, значит мешать достижению им этой цели»</w:t>
      </w:r>
      <w:r w:rsidRPr="00663B7B">
        <w:rPr>
          <w:color w:val="auto"/>
          <w:vertAlign w:val="superscript"/>
        </w:rPr>
        <w:footnoteReference w:id="1390"/>
      </w:r>
      <w:r w:rsidRPr="00663B7B">
        <w:rPr>
          <w:color w:val="auto"/>
        </w:rPr>
        <w:t xml:space="preserve"> В этом </w:t>
      </w:r>
      <w:r w:rsidRPr="00663B7B">
        <w:rPr>
          <w:color w:val="auto"/>
        </w:rPr>
        <w:lastRenderedPageBreak/>
        <w:t xml:space="preserve">смысле понимание значения слова «образование» как «лепить по какому-то образцу», не соответствует врожденным ожиданиям </w:t>
      </w:r>
      <w:r w:rsidRPr="00663B7B">
        <w:rPr>
          <w:i/>
          <w:color w:val="auto"/>
        </w:rPr>
        <w:t>ребенка-актёра</w:t>
      </w:r>
      <w:r w:rsidRPr="00663B7B">
        <w:rPr>
          <w:color w:val="auto"/>
        </w:rPr>
        <w:t xml:space="preserve">, а вылепливание </w:t>
      </w:r>
      <w:r w:rsidRPr="00663B7B">
        <w:rPr>
          <w:i/>
          <w:color w:val="auto"/>
        </w:rPr>
        <w:t>артисто-роли</w:t>
      </w:r>
      <w:r w:rsidRPr="00663B7B">
        <w:rPr>
          <w:color w:val="auto"/>
        </w:rPr>
        <w:t xml:space="preserve"> по заданному режиссером образцу является 100%-ной помехой в игре под названием Театр!</w:t>
      </w:r>
      <w:r w:rsidRPr="00663B7B">
        <w:rPr>
          <w:color w:val="auto"/>
          <w:vertAlign w:val="superscript"/>
        </w:rPr>
        <w:footnoteReference w:id="1391"/>
      </w:r>
    </w:p>
    <w:p w:rsidR="004F56BA" w:rsidRPr="00663B7B" w:rsidRDefault="004F56BA" w:rsidP="004F56BA">
      <w:pPr>
        <w:pStyle w:val="a5"/>
        <w:rPr>
          <w:color w:val="auto"/>
        </w:rPr>
      </w:pPr>
      <w:r w:rsidRPr="00663B7B">
        <w:rPr>
          <w:color w:val="auto"/>
        </w:rPr>
        <w:t xml:space="preserve">И что же он, «умный режиссер», увидит, если внимательно, как опытный </w:t>
      </w:r>
      <w:r w:rsidRPr="00663B7B">
        <w:rPr>
          <w:i/>
          <w:iCs/>
          <w:color w:val="auto"/>
        </w:rPr>
        <w:t>фасилитатор</w:t>
      </w:r>
      <w:r w:rsidRPr="00663B7B">
        <w:rPr>
          <w:color w:val="auto"/>
        </w:rPr>
        <w:t>, следующий принципам «</w:t>
      </w:r>
      <w:r w:rsidRPr="00663B7B">
        <w:rPr>
          <w:i/>
          <w:color w:val="auto"/>
        </w:rPr>
        <w:t>глубинной демократии</w:t>
      </w:r>
      <w:r w:rsidRPr="00663B7B">
        <w:rPr>
          <w:color w:val="auto"/>
        </w:rPr>
        <w:t>» и воодушевленный формулой Гиппократа: «</w:t>
      </w:r>
      <w:r w:rsidRPr="00663B7B">
        <w:rPr>
          <w:i/>
          <w:iCs/>
          <w:color w:val="auto"/>
          <w:lang w:val="en-US"/>
        </w:rPr>
        <w:t>Primum</w:t>
      </w:r>
      <w:r w:rsidRPr="00663B7B">
        <w:rPr>
          <w:i/>
          <w:iCs/>
          <w:color w:val="auto"/>
        </w:rPr>
        <w:t xml:space="preserve"> </w:t>
      </w:r>
      <w:r w:rsidRPr="00663B7B">
        <w:rPr>
          <w:i/>
          <w:iCs/>
          <w:color w:val="auto"/>
          <w:lang w:val="en-US"/>
        </w:rPr>
        <w:t>non</w:t>
      </w:r>
      <w:r w:rsidRPr="00663B7B">
        <w:rPr>
          <w:i/>
          <w:iCs/>
          <w:color w:val="auto"/>
        </w:rPr>
        <w:t xml:space="preserve"> </w:t>
      </w:r>
      <w:r w:rsidRPr="00663B7B">
        <w:rPr>
          <w:i/>
          <w:iCs/>
          <w:color w:val="auto"/>
          <w:lang w:val="en-US"/>
        </w:rPr>
        <w:t>nocere</w:t>
      </w:r>
      <w:r w:rsidRPr="00663B7B">
        <w:rPr>
          <w:color w:val="auto"/>
        </w:rPr>
        <w:t>» (</w:t>
      </w:r>
      <w:r w:rsidRPr="00663B7B">
        <w:rPr>
          <w:i/>
          <w:iCs/>
          <w:color w:val="auto"/>
        </w:rPr>
        <w:t>Главное – не навреди!)</w:t>
      </w:r>
      <w:r w:rsidRPr="00663B7B">
        <w:rPr>
          <w:iCs/>
          <w:color w:val="auto"/>
        </w:rPr>
        <w:t>,</w:t>
      </w:r>
      <w:r w:rsidRPr="00663B7B">
        <w:rPr>
          <w:color w:val="auto"/>
        </w:rPr>
        <w:t xml:space="preserve"> понаблюдает за тем, как дети режиссируют свою игру? Он увидит, что, предаваясь безответственному наслаждению игрой, дети виртуозно используют две составляющие одного неделимого процесса. В </w:t>
      </w:r>
      <w:r w:rsidRPr="00663B7B">
        <w:rPr>
          <w:i/>
          <w:iCs/>
          <w:color w:val="auto"/>
        </w:rPr>
        <w:t>Алхимии Игры</w:t>
      </w:r>
      <w:r w:rsidRPr="00663B7B">
        <w:rPr>
          <w:color w:val="auto"/>
        </w:rPr>
        <w:t xml:space="preserve"> они получили названия: 1) </w:t>
      </w:r>
      <w:r w:rsidRPr="00663B7B">
        <w:rPr>
          <w:i/>
          <w:iCs/>
          <w:color w:val="auto"/>
        </w:rPr>
        <w:t>МАТЕРИНСКОГО</w:t>
      </w:r>
      <w:r w:rsidRPr="00663B7B">
        <w:rPr>
          <w:color w:val="auto"/>
        </w:rPr>
        <w:t xml:space="preserve"> и 2) </w:t>
      </w:r>
      <w:r w:rsidRPr="00663B7B">
        <w:rPr>
          <w:i/>
          <w:iCs/>
          <w:color w:val="auto"/>
        </w:rPr>
        <w:t>ОТЦОВСКОГО</w:t>
      </w:r>
      <w:r w:rsidRPr="00663B7B">
        <w:rPr>
          <w:color w:val="auto"/>
        </w:rPr>
        <w:t xml:space="preserve">. Материнское означает </w:t>
      </w:r>
      <w:r w:rsidRPr="00663B7B">
        <w:rPr>
          <w:i/>
          <w:iCs/>
          <w:color w:val="auto"/>
        </w:rPr>
        <w:t>предоставление любящего пространства для игры</w:t>
      </w:r>
      <w:r w:rsidRPr="00663B7B">
        <w:rPr>
          <w:color w:val="auto"/>
        </w:rPr>
        <w:t xml:space="preserve">; отцовское – </w:t>
      </w:r>
      <w:r w:rsidRPr="00663B7B">
        <w:rPr>
          <w:i/>
          <w:iCs/>
          <w:color w:val="auto"/>
        </w:rPr>
        <w:t>защиту территории игры ясностью взгляда!</w:t>
      </w:r>
      <w:r w:rsidRPr="00663B7B">
        <w:rPr>
          <w:color w:val="auto"/>
          <w:vertAlign w:val="superscript"/>
        </w:rPr>
        <w:footnoteReference w:id="1392"/>
      </w:r>
      <w:r w:rsidRPr="00663B7B">
        <w:rPr>
          <w:color w:val="auto"/>
        </w:rPr>
        <w:t xml:space="preserve"> ещё раз, в жестком алхимическом </w:t>
      </w:r>
      <w:r w:rsidRPr="00663B7B">
        <w:rPr>
          <w:color w:val="auto"/>
        </w:rPr>
        <w:lastRenderedPageBreak/>
        <w:t xml:space="preserve">стиле: в </w:t>
      </w:r>
      <w:r w:rsidRPr="00663B7B">
        <w:rPr>
          <w:i/>
          <w:iCs/>
          <w:color w:val="auto"/>
        </w:rPr>
        <w:t>Театре Реальности</w:t>
      </w:r>
      <w:r w:rsidRPr="00663B7B">
        <w:rPr>
          <w:color w:val="auto"/>
        </w:rPr>
        <w:t xml:space="preserve"> никого нельзя назвать благодетелем другого в отрыве от целого! Как и в мотивации </w:t>
      </w:r>
      <w:r w:rsidRPr="00663B7B">
        <w:rPr>
          <w:i/>
          <w:iCs/>
          <w:color w:val="auto"/>
        </w:rPr>
        <w:t>играющего ребенка</w:t>
      </w:r>
      <w:r w:rsidRPr="00663B7B">
        <w:rPr>
          <w:color w:val="auto"/>
        </w:rPr>
        <w:t xml:space="preserve">, подлинной реальностью здесь обладает только </w:t>
      </w:r>
      <w:r w:rsidRPr="00663B7B">
        <w:rPr>
          <w:i/>
          <w:iCs/>
          <w:color w:val="auto"/>
        </w:rPr>
        <w:t>мгновение неличностного</w:t>
      </w:r>
      <w:r w:rsidRPr="00663B7B">
        <w:rPr>
          <w:color w:val="auto"/>
        </w:rPr>
        <w:t xml:space="preserve">, позволяющее проявиться совершенному </w:t>
      </w:r>
      <w:r w:rsidRPr="00663B7B">
        <w:rPr>
          <w:i/>
          <w:iCs/>
          <w:color w:val="auto"/>
        </w:rPr>
        <w:t>Лику Образа</w:t>
      </w:r>
      <w:r w:rsidRPr="00663B7B">
        <w:rPr>
          <w:color w:val="auto"/>
        </w:rPr>
        <w:t xml:space="preserve">. Здесь каждый является центром, из которого разворачивается этот </w:t>
      </w:r>
      <w:r w:rsidRPr="00663B7B">
        <w:rPr>
          <w:i/>
          <w:iCs/>
          <w:color w:val="auto"/>
        </w:rPr>
        <w:t>Лик!</w:t>
      </w:r>
      <w:r w:rsidRPr="00663B7B">
        <w:rPr>
          <w:color w:val="auto"/>
        </w:rPr>
        <w:t xml:space="preserve"> И в этом смысле вершиной режиссерского мастерства, является реализация т.н. </w:t>
      </w:r>
      <w:r w:rsidRPr="00663B7B">
        <w:rPr>
          <w:i/>
          <w:iCs/>
          <w:color w:val="auto"/>
        </w:rPr>
        <w:t>ТАНЦА СОЮЗА</w:t>
      </w:r>
      <w:r w:rsidRPr="00663B7B">
        <w:rPr>
          <w:color w:val="auto"/>
        </w:rPr>
        <w:t xml:space="preserve">, в котором два основных принципа сливаются в одно: 1) </w:t>
      </w:r>
      <w:r w:rsidRPr="00663B7B">
        <w:rPr>
          <w:i/>
          <w:iCs/>
          <w:color w:val="auto"/>
        </w:rPr>
        <w:t>ОТЦОВСКИЙ</w:t>
      </w:r>
      <w:r w:rsidRPr="00663B7B">
        <w:rPr>
          <w:color w:val="auto"/>
        </w:rPr>
        <w:t xml:space="preserve">, т.е. умение задавать направление и ясно очерчивать территорию для игры; и 2) </w:t>
      </w:r>
      <w:r w:rsidRPr="00663B7B">
        <w:rPr>
          <w:i/>
          <w:iCs/>
          <w:color w:val="auto"/>
        </w:rPr>
        <w:t>МАТЕРИНСКИЙ</w:t>
      </w:r>
      <w:r w:rsidRPr="00663B7B">
        <w:rPr>
          <w:color w:val="auto"/>
        </w:rPr>
        <w:t xml:space="preserve">, т.е. способность </w:t>
      </w:r>
      <w:r w:rsidRPr="00663B7B">
        <w:rPr>
          <w:i/>
          <w:iCs/>
          <w:color w:val="auto"/>
        </w:rPr>
        <w:t>аннулироваться</w:t>
      </w:r>
      <w:r w:rsidRPr="00663B7B">
        <w:rPr>
          <w:color w:val="auto"/>
        </w:rPr>
        <w:t>, способность стать для артиста любящей средой, в которой тот смог бы проявить свою творческую активность, исходя из своего видения целого.</w:t>
      </w:r>
      <w:r w:rsidRPr="00663B7B">
        <w:rPr>
          <w:color w:val="auto"/>
          <w:vertAlign w:val="superscript"/>
        </w:rPr>
        <w:footnoteReference w:id="1393"/>
      </w:r>
      <w:r w:rsidRPr="00663B7B">
        <w:rPr>
          <w:color w:val="auto"/>
        </w:rPr>
        <w:t xml:space="preserve"> В противном случае, </w:t>
      </w:r>
      <w:r w:rsidRPr="00663B7B">
        <w:rPr>
          <w:i/>
          <w:iCs/>
          <w:color w:val="auto"/>
        </w:rPr>
        <w:t>профессиональный смотрящий</w:t>
      </w:r>
      <w:r w:rsidRPr="00663B7B">
        <w:rPr>
          <w:color w:val="auto"/>
        </w:rPr>
        <w:t xml:space="preserve"> перекрывает воздух сам себе, он отказывает предмету своей игры в раскрытии его </w:t>
      </w:r>
      <w:r w:rsidRPr="00663B7B">
        <w:rPr>
          <w:i/>
          <w:iCs/>
          <w:color w:val="auto"/>
        </w:rPr>
        <w:t>Сокровенной Красоты</w:t>
      </w:r>
      <w:r w:rsidRPr="00663B7B">
        <w:rPr>
          <w:color w:val="auto"/>
        </w:rPr>
        <w:t xml:space="preserve">, т.е., проще говоря, уничтожает его, а следовательно и себя. Ведь, известно, что ад – это когда Бог находится вне реального партнерства с жизнью, когда режиссер пренебрегает мудростью актёров, считая, что он единственный имеет право на истину. Вот что говорит Годфри Реджио, режиссер эпохальной трилогии «Каци»: «…задуманные нами проекты, сложно понять в одиночку. Но эта сложность заложена в нашем времени. Соответствовать ему можно только совместным усилием. Создание фильма очень сложный процесс. В нашем случае, каждый член команды был занят своим делом, и в то же время ощущал себя </w:t>
      </w:r>
      <w:r w:rsidRPr="00663B7B">
        <w:rPr>
          <w:color w:val="auto"/>
        </w:rPr>
        <w:lastRenderedPageBreak/>
        <w:t>единым целым с остальными. В этом я считаю секрет удачного сотрудничества, который мы сумели раскрыть»</w:t>
      </w:r>
      <w:r w:rsidRPr="00663B7B">
        <w:rPr>
          <w:color w:val="auto"/>
          <w:vertAlign w:val="superscript"/>
        </w:rPr>
        <w:footnoteReference w:id="1394"/>
      </w:r>
      <w:r w:rsidRPr="00663B7B">
        <w:rPr>
          <w:color w:val="auto"/>
        </w:rPr>
        <w:t xml:space="preserve"> Одним словом, – «</w:t>
      </w:r>
      <w:r w:rsidRPr="00663B7B">
        <w:rPr>
          <w:i/>
          <w:iCs/>
          <w:color w:val="auto"/>
        </w:rPr>
        <w:t>У БОГА МНОГО ЛИЦ! ОН – ВСЕ МЫ! ОН – В КАЖДОМ!</w:t>
      </w:r>
      <w:r w:rsidRPr="00663B7B">
        <w:rPr>
          <w:color w:val="auto"/>
        </w:rPr>
        <w:t>»</w:t>
      </w:r>
      <w:r w:rsidRPr="00663B7B">
        <w:rPr>
          <w:color w:val="auto"/>
          <w:vertAlign w:val="superscript"/>
        </w:rPr>
        <w:footnoteReference w:id="1395"/>
      </w:r>
      <w:r w:rsidRPr="00663B7B">
        <w:rPr>
          <w:i/>
          <w:iCs/>
          <w:color w:val="auto"/>
        </w:rPr>
        <w:t xml:space="preserve"> </w:t>
      </w:r>
      <w:r w:rsidRPr="00663B7B">
        <w:rPr>
          <w:color w:val="auto"/>
        </w:rPr>
        <w:t xml:space="preserve">Смотри на другого, и любуйся Богом! Вот почему </w:t>
      </w:r>
      <w:r w:rsidRPr="00663B7B">
        <w:rPr>
          <w:i/>
          <w:iCs/>
          <w:color w:val="auto"/>
        </w:rPr>
        <w:t>РЕЖИССУРА, ЭТО – ПУТЬ ПОЗНАНИЯ СВОЕЙ МНОГОЛИКОСТИ, МНОГОЛИКОСТИ БОГА!</w:t>
      </w:r>
      <w:r w:rsidRPr="00663B7B">
        <w:rPr>
          <w:color w:val="auto"/>
        </w:rPr>
        <w:t xml:space="preserve"> «И всякий раз, когда мы относимся к </w:t>
      </w:r>
      <w:r w:rsidRPr="00663B7B">
        <w:rPr>
          <w:i/>
          <w:iCs/>
          <w:color w:val="auto"/>
        </w:rPr>
        <w:t>Другому</w:t>
      </w:r>
      <w:r w:rsidRPr="00663B7B">
        <w:rPr>
          <w:color w:val="auto"/>
        </w:rPr>
        <w:t xml:space="preserve"> как к своему </w:t>
      </w:r>
      <w:r w:rsidRPr="00663B7B">
        <w:rPr>
          <w:i/>
          <w:iCs/>
          <w:color w:val="auto"/>
        </w:rPr>
        <w:t>Ты</w:t>
      </w:r>
      <w:r w:rsidRPr="00663B7B">
        <w:rPr>
          <w:color w:val="auto"/>
        </w:rPr>
        <w:t>, в таком отношении проглядывает божественное»</w:t>
      </w:r>
      <w:r w:rsidRPr="00663B7B">
        <w:rPr>
          <w:color w:val="auto"/>
          <w:vertAlign w:val="superscript"/>
        </w:rPr>
        <w:footnoteReference w:id="1396"/>
      </w:r>
      <w:r w:rsidRPr="00663B7B">
        <w:rPr>
          <w:color w:val="auto"/>
        </w:rPr>
        <w:t xml:space="preserve">. Это означает, что у Бога лица его творений. Познать Бога в каждом из своих актёров – вот </w:t>
      </w:r>
      <w:r w:rsidRPr="00663B7B">
        <w:rPr>
          <w:i/>
          <w:iCs/>
          <w:color w:val="auto"/>
        </w:rPr>
        <w:t>путь режиссера!</w:t>
      </w:r>
    </w:p>
    <w:p w:rsidR="004F56BA" w:rsidRPr="00663B7B" w:rsidRDefault="004F56BA" w:rsidP="004F56BA">
      <w:pPr>
        <w:pStyle w:val="a5"/>
        <w:rPr>
          <w:color w:val="auto"/>
        </w:rPr>
      </w:pPr>
      <w:r w:rsidRPr="00663B7B">
        <w:rPr>
          <w:color w:val="auto"/>
        </w:rPr>
        <w:t xml:space="preserve">Еще раз: на уровне </w:t>
      </w:r>
      <w:r w:rsidRPr="00663B7B">
        <w:rPr>
          <w:i/>
          <w:color w:val="auto"/>
        </w:rPr>
        <w:t>Роли</w:t>
      </w:r>
      <w:r w:rsidRPr="00663B7B">
        <w:rPr>
          <w:color w:val="auto"/>
        </w:rPr>
        <w:t xml:space="preserve"> творческой личности, вставшей на режиссерскую позицию, важно сохранять иерархию так, как того требуют двойственные обстоятельства наших реалий; на уровне </w:t>
      </w:r>
      <w:r w:rsidRPr="00663B7B">
        <w:rPr>
          <w:i/>
          <w:color w:val="auto"/>
        </w:rPr>
        <w:t>Актёра</w:t>
      </w:r>
      <w:r w:rsidRPr="00663B7B">
        <w:rPr>
          <w:color w:val="auto"/>
        </w:rPr>
        <w:t xml:space="preserve"> режиссеру важно уважать творческую потенцию и художническую амбицию других творческих личностей, важно скреплять все силовым полем взаимного доверия, смешивать себя с другими, провоцировать и дополнять, наслаждаясь проявлением того, что не принадлежит никому из участников игры, но </w:t>
      </w:r>
      <w:r w:rsidRPr="00663B7B">
        <w:rPr>
          <w:i/>
          <w:color w:val="auto"/>
        </w:rPr>
        <w:t>Творческому Принципу Вселенной</w:t>
      </w:r>
      <w:r w:rsidRPr="00663B7B">
        <w:rPr>
          <w:color w:val="auto"/>
        </w:rPr>
        <w:t xml:space="preserve">; а на уровне </w:t>
      </w:r>
      <w:r w:rsidRPr="00663B7B">
        <w:rPr>
          <w:i/>
          <w:color w:val="auto"/>
        </w:rPr>
        <w:t xml:space="preserve">Зрителя – </w:t>
      </w:r>
      <w:r w:rsidRPr="00663B7B">
        <w:rPr>
          <w:color w:val="auto"/>
        </w:rPr>
        <w:t xml:space="preserve">его потенцией является искусство аннулироваться, исчезнуть в </w:t>
      </w:r>
      <w:r w:rsidRPr="00663B7B">
        <w:rPr>
          <w:i/>
          <w:color w:val="auto"/>
        </w:rPr>
        <w:t xml:space="preserve">Пучине </w:t>
      </w:r>
      <w:r w:rsidRPr="00663B7B">
        <w:rPr>
          <w:i/>
          <w:color w:val="auto"/>
        </w:rPr>
        <w:lastRenderedPageBreak/>
        <w:t>Многоглазой</w:t>
      </w:r>
      <w:r w:rsidRPr="00663B7B">
        <w:rPr>
          <w:color w:val="auto"/>
        </w:rPr>
        <w:t xml:space="preserve">, т.е. раствориться в тех формах, которые были созданы в совместном, </w:t>
      </w:r>
      <w:r w:rsidRPr="00663B7B">
        <w:rPr>
          <w:i/>
          <w:color w:val="auto"/>
        </w:rPr>
        <w:t>самоосвобождающемся</w:t>
      </w:r>
      <w:r w:rsidRPr="00663B7B">
        <w:rPr>
          <w:color w:val="auto"/>
        </w:rPr>
        <w:t xml:space="preserve"> творческом акте. И о чем все это говорит? О том, что человеку, рискнувшему на эту миссию, предстоит быть трижды сильным! И здесь, ещё и ещё раз языком формулы: </w:t>
      </w:r>
      <w:r w:rsidRPr="00663B7B">
        <w:rPr>
          <w:i/>
          <w:iCs/>
          <w:color w:val="auto"/>
        </w:rPr>
        <w:t xml:space="preserve">ПРИСОЕДИНЯЙТЕСЬ К ЛИДЕРУ ТОЛЬКО ТОГДА, КОГДА НЕ СМОГЛИ ЕГО ПОБИТЬ! </w:t>
      </w:r>
      <w:r w:rsidRPr="00663B7B">
        <w:rPr>
          <w:color w:val="auto"/>
        </w:rPr>
        <w:t xml:space="preserve">И ещё раз: </w:t>
      </w:r>
      <w:r w:rsidRPr="00663B7B">
        <w:rPr>
          <w:i/>
          <w:iCs/>
          <w:color w:val="auto"/>
        </w:rPr>
        <w:t xml:space="preserve">СЛЕДУЙТЕ ЗА ЛИДЕРОМ ТОЛЬКО ТОГДА, КОГДА НЕ СМОГЛИ ЕГО ОПРОКИНУТЬ! </w:t>
      </w:r>
      <w:r w:rsidRPr="00663B7B">
        <w:rPr>
          <w:color w:val="auto"/>
        </w:rPr>
        <w:t>Проверяйте его, безжалостно испытывайте на прочность! Не бойтесь причинить ему боль! Если он достоин лидерства, он выдержит!</w:t>
      </w:r>
      <w:r w:rsidRPr="00663B7B">
        <w:rPr>
          <w:color w:val="auto"/>
          <w:vertAlign w:val="superscript"/>
        </w:rPr>
        <w:footnoteReference w:id="1397"/>
      </w:r>
      <w:r w:rsidRPr="00663B7B">
        <w:rPr>
          <w:color w:val="auto"/>
        </w:rPr>
        <w:t xml:space="preserve"> Из подобного стиля выростает то, что в </w:t>
      </w:r>
      <w:r w:rsidRPr="00663B7B">
        <w:rPr>
          <w:i/>
          <w:color w:val="auto"/>
        </w:rPr>
        <w:t>Самоосвобождающейся Игре</w:t>
      </w:r>
      <w:r w:rsidRPr="00663B7B">
        <w:rPr>
          <w:color w:val="auto"/>
        </w:rPr>
        <w:t xml:space="preserve"> называется </w:t>
      </w:r>
      <w:r w:rsidRPr="00663B7B">
        <w:rPr>
          <w:i/>
          <w:color w:val="auto"/>
        </w:rPr>
        <w:t>НЕПЕРСОНИФИЦИ-РОВАННОЙ РЕЖИССУРОЙ,</w:t>
      </w:r>
      <w:r w:rsidRPr="00663B7B">
        <w:rPr>
          <w:color w:val="auto"/>
        </w:rPr>
        <w:t xml:space="preserve"> или </w:t>
      </w:r>
      <w:r w:rsidRPr="00663B7B">
        <w:rPr>
          <w:i/>
          <w:color w:val="auto"/>
        </w:rPr>
        <w:t>СИЛОВЫМ ПОЛЕМ КОМАНДЫ!</w:t>
      </w:r>
    </w:p>
    <w:p w:rsidR="004F56BA" w:rsidRPr="00663B7B" w:rsidRDefault="004F56BA" w:rsidP="004F56BA">
      <w:pPr>
        <w:pStyle w:val="15"/>
        <w:rPr>
          <w:color w:val="auto"/>
        </w:rPr>
      </w:pPr>
      <w:r w:rsidRPr="00663B7B">
        <w:rPr>
          <w:color w:val="auto"/>
        </w:rPr>
        <w:t>СИЛОВОЕ ПОЛЕ КОМАНДЫ,</w:t>
      </w:r>
    </w:p>
    <w:p w:rsidR="004F56BA" w:rsidRPr="00663B7B" w:rsidRDefault="004F56BA" w:rsidP="004F56BA">
      <w:pPr>
        <w:pStyle w:val="a5"/>
        <w:rPr>
          <w:rFonts w:cs="Times New Roman"/>
          <w:color w:val="auto"/>
        </w:rPr>
      </w:pPr>
      <w:r w:rsidRPr="00663B7B">
        <w:rPr>
          <w:rFonts w:cs="Times New Roman"/>
          <w:color w:val="auto"/>
        </w:rPr>
        <w:t xml:space="preserve">или Его Величество </w:t>
      </w:r>
      <w:r w:rsidRPr="00663B7B">
        <w:rPr>
          <w:rFonts w:cs="Times New Roman"/>
          <w:i/>
          <w:color w:val="auto"/>
        </w:rPr>
        <w:t>РЕЗОНАНС!</w:t>
      </w:r>
    </w:p>
    <w:p w:rsidR="004F56BA" w:rsidRPr="00663B7B" w:rsidRDefault="004F56BA" w:rsidP="004F56BA">
      <w:pPr>
        <w:pStyle w:val="a5"/>
        <w:rPr>
          <w:color w:val="auto"/>
        </w:rPr>
      </w:pPr>
      <w:r w:rsidRPr="00663B7B">
        <w:rPr>
          <w:color w:val="auto"/>
        </w:rPr>
        <w:t xml:space="preserve">Дело в том, что нахождение себя в </w:t>
      </w:r>
      <w:r w:rsidRPr="00663B7B">
        <w:rPr>
          <w:i/>
          <w:color w:val="auto"/>
        </w:rPr>
        <w:t xml:space="preserve">РЕЗОНАНСЕ </w:t>
      </w:r>
      <w:r w:rsidRPr="00663B7B">
        <w:rPr>
          <w:color w:val="auto"/>
        </w:rPr>
        <w:t xml:space="preserve">с </w:t>
      </w:r>
      <w:r w:rsidRPr="00663B7B">
        <w:rPr>
          <w:i/>
          <w:iCs/>
          <w:color w:val="auto"/>
        </w:rPr>
        <w:t>СИЛОВОМ ПОЛЕ КОМАНДЫ</w:t>
      </w:r>
      <w:r w:rsidRPr="00663B7B">
        <w:rPr>
          <w:color w:val="auto"/>
        </w:rPr>
        <w:t xml:space="preserve"> – самая благодарная позиция из возможных! Режиссерская </w:t>
      </w:r>
      <w:r w:rsidRPr="00663B7B">
        <w:rPr>
          <w:i/>
          <w:iCs/>
          <w:color w:val="auto"/>
        </w:rPr>
        <w:t>воля к власти</w:t>
      </w:r>
      <w:r w:rsidRPr="00663B7B">
        <w:rPr>
          <w:color w:val="auto"/>
        </w:rPr>
        <w:t xml:space="preserve">, страсть к игре в </w:t>
      </w:r>
      <w:r w:rsidRPr="00663B7B">
        <w:rPr>
          <w:i/>
          <w:iCs/>
          <w:color w:val="auto"/>
        </w:rPr>
        <w:t>бога-творца</w:t>
      </w:r>
      <w:r w:rsidRPr="00663B7B">
        <w:rPr>
          <w:color w:val="auto"/>
        </w:rPr>
        <w:t xml:space="preserve"> – </w:t>
      </w:r>
      <w:r w:rsidRPr="00663B7B">
        <w:rPr>
          <w:i/>
          <w:iCs/>
          <w:color w:val="auto"/>
        </w:rPr>
        <w:t>демонична</w:t>
      </w:r>
      <w:r w:rsidRPr="00663B7B">
        <w:rPr>
          <w:color w:val="auto"/>
        </w:rPr>
        <w:t xml:space="preserve"> в самой своей основе! Оказываясь, рано или поздно, в этой позиции, творчески одаренные лидеры, к величайшему сожалению, перестают понимать, что через присвоенную роль </w:t>
      </w:r>
      <w:r w:rsidRPr="00663B7B">
        <w:rPr>
          <w:i/>
          <w:iCs/>
          <w:color w:val="auto"/>
        </w:rPr>
        <w:t>бога-творца</w:t>
      </w:r>
      <w:r w:rsidRPr="00663B7B">
        <w:rPr>
          <w:color w:val="auto"/>
        </w:rPr>
        <w:t xml:space="preserve"> проглядывает </w:t>
      </w:r>
      <w:r w:rsidRPr="00663B7B">
        <w:rPr>
          <w:i/>
          <w:iCs/>
          <w:color w:val="auto"/>
        </w:rPr>
        <w:t>демонический лик</w:t>
      </w:r>
      <w:r w:rsidRPr="00663B7B">
        <w:rPr>
          <w:color w:val="auto"/>
        </w:rPr>
        <w:t xml:space="preserve">! </w:t>
      </w:r>
      <w:r w:rsidRPr="00663B7B">
        <w:rPr>
          <w:i/>
          <w:iCs/>
          <w:color w:val="auto"/>
        </w:rPr>
        <w:t>Лик Бога</w:t>
      </w:r>
      <w:r w:rsidRPr="00663B7B">
        <w:rPr>
          <w:color w:val="auto"/>
        </w:rPr>
        <w:t xml:space="preserve"> – это то, что возникает на дистанции между одним творчески мотивированным существом и другим, на дистанции между партнерами, </w:t>
      </w:r>
      <w:r w:rsidRPr="00663B7B">
        <w:rPr>
          <w:color w:val="auto"/>
        </w:rPr>
        <w:lastRenderedPageBreak/>
        <w:t xml:space="preserve">актёром и режиссером, или </w:t>
      </w:r>
      <w:r w:rsidRPr="00663B7B">
        <w:rPr>
          <w:i/>
          <w:iCs/>
          <w:color w:val="auto"/>
        </w:rPr>
        <w:t>актёро-режиссерами</w:t>
      </w:r>
      <w:r w:rsidRPr="00663B7B">
        <w:rPr>
          <w:color w:val="auto"/>
        </w:rPr>
        <w:t>, и вместе с тем, он (</w:t>
      </w:r>
      <w:r w:rsidRPr="00663B7B">
        <w:rPr>
          <w:i/>
          <w:iCs/>
          <w:color w:val="auto"/>
        </w:rPr>
        <w:t>Лик</w:t>
      </w:r>
      <w:r w:rsidRPr="00663B7B">
        <w:rPr>
          <w:color w:val="auto"/>
        </w:rPr>
        <w:t xml:space="preserve">) то, что </w:t>
      </w:r>
      <w:r w:rsidRPr="00663B7B">
        <w:rPr>
          <w:i/>
          <w:color w:val="auto"/>
        </w:rPr>
        <w:t>резонансным образом</w:t>
      </w:r>
      <w:r w:rsidRPr="00663B7B">
        <w:rPr>
          <w:i/>
          <w:color w:val="auto"/>
          <w:vertAlign w:val="superscript"/>
        </w:rPr>
        <w:footnoteReference w:id="1398"/>
      </w:r>
      <w:r w:rsidRPr="00663B7B">
        <w:rPr>
          <w:color w:val="auto"/>
        </w:rPr>
        <w:t xml:space="preserve"> вмещает творческую потенцию их всех. Это командное зазеркалье и есть </w:t>
      </w:r>
      <w:r w:rsidRPr="00663B7B">
        <w:rPr>
          <w:i/>
          <w:iCs/>
          <w:color w:val="auto"/>
        </w:rPr>
        <w:t>Бог-творец</w:t>
      </w:r>
      <w:r w:rsidRPr="00663B7B">
        <w:rPr>
          <w:color w:val="auto"/>
        </w:rPr>
        <w:t xml:space="preserve">. Сыграть эту роль, означает – проявить </w:t>
      </w:r>
      <w:r w:rsidRPr="00663B7B">
        <w:rPr>
          <w:i/>
          <w:iCs/>
          <w:color w:val="auto"/>
        </w:rPr>
        <w:t>Лик Образа!</w:t>
      </w:r>
      <w:r w:rsidRPr="00663B7B">
        <w:rPr>
          <w:color w:val="auto"/>
        </w:rPr>
        <w:t xml:space="preserve"> И самое важное здесь в том, что </w:t>
      </w:r>
      <w:r w:rsidRPr="00663B7B">
        <w:rPr>
          <w:i/>
          <w:iCs/>
          <w:color w:val="auto"/>
        </w:rPr>
        <w:t>ТВОРЕЦ</w:t>
      </w:r>
      <w:r w:rsidRPr="00663B7B">
        <w:rPr>
          <w:color w:val="auto"/>
        </w:rPr>
        <w:t xml:space="preserve"> – </w:t>
      </w:r>
      <w:r w:rsidRPr="00663B7B">
        <w:rPr>
          <w:i/>
          <w:iCs/>
          <w:color w:val="auto"/>
        </w:rPr>
        <w:t>НЕЛИЧНОСТЕН!</w:t>
      </w:r>
      <w:r w:rsidRPr="00663B7B">
        <w:rPr>
          <w:color w:val="auto"/>
        </w:rPr>
        <w:t xml:space="preserve">, как и сам факт творчества, который не принадлежит чему-то обособленному, отдельному. </w:t>
      </w:r>
      <w:r w:rsidRPr="00663B7B">
        <w:rPr>
          <w:i/>
          <w:iCs/>
          <w:color w:val="auto"/>
        </w:rPr>
        <w:t>Обособленность</w:t>
      </w:r>
      <w:r w:rsidRPr="00663B7B">
        <w:rPr>
          <w:color w:val="auto"/>
        </w:rPr>
        <w:t xml:space="preserve"> – это </w:t>
      </w:r>
      <w:r w:rsidRPr="00663B7B">
        <w:rPr>
          <w:i/>
          <w:iCs/>
          <w:color w:val="auto"/>
        </w:rPr>
        <w:t>демоническая иллюзия</w:t>
      </w:r>
      <w:r w:rsidRPr="00663B7B">
        <w:rPr>
          <w:color w:val="auto"/>
        </w:rPr>
        <w:t xml:space="preserve">, захватывающая самовлюбленный мозг художника. Это – болезнь. На самом деле, </w:t>
      </w:r>
      <w:r w:rsidRPr="00663B7B">
        <w:rPr>
          <w:i/>
          <w:iCs/>
          <w:color w:val="auto"/>
        </w:rPr>
        <w:t>творчество</w:t>
      </w:r>
      <w:r w:rsidRPr="00663B7B">
        <w:rPr>
          <w:color w:val="auto"/>
        </w:rPr>
        <w:t xml:space="preserve"> – это естественное проявление </w:t>
      </w:r>
      <w:r w:rsidRPr="00663B7B">
        <w:rPr>
          <w:i/>
          <w:iCs/>
          <w:color w:val="auto"/>
        </w:rPr>
        <w:t>командного силового поля!</w:t>
      </w:r>
      <w:r w:rsidRPr="00663B7B">
        <w:rPr>
          <w:color w:val="auto"/>
        </w:rPr>
        <w:t xml:space="preserve"> Говоря словами Лекока: «Существует некое </w:t>
      </w:r>
      <w:r w:rsidRPr="00663B7B">
        <w:rPr>
          <w:i/>
          <w:iCs/>
          <w:color w:val="auto"/>
        </w:rPr>
        <w:t>коллективное тело</w:t>
      </w:r>
      <w:r w:rsidRPr="00663B7B">
        <w:rPr>
          <w:color w:val="auto"/>
        </w:rPr>
        <w:t>, которое знает – живет спектакль, или нет. Коллективная скука является знаком того, что спектакль органически не функционирует»</w:t>
      </w:r>
      <w:r w:rsidRPr="00663B7B">
        <w:rPr>
          <w:color w:val="auto"/>
          <w:vertAlign w:val="superscript"/>
        </w:rPr>
        <w:footnoteReference w:id="1399"/>
      </w:r>
      <w:r w:rsidRPr="00663B7B">
        <w:rPr>
          <w:color w:val="auto"/>
        </w:rPr>
        <w:t xml:space="preserve">! И, тем не менее, верно, что на </w:t>
      </w:r>
      <w:r w:rsidRPr="00663B7B">
        <w:rPr>
          <w:i/>
          <w:iCs/>
          <w:color w:val="auto"/>
        </w:rPr>
        <w:t>уровне роли</w:t>
      </w:r>
      <w:r w:rsidRPr="00663B7B">
        <w:rPr>
          <w:color w:val="auto"/>
        </w:rPr>
        <w:t xml:space="preserve"> режиссер центрирует </w:t>
      </w:r>
      <w:r w:rsidRPr="00663B7B">
        <w:rPr>
          <w:i/>
          <w:iCs/>
          <w:color w:val="auto"/>
        </w:rPr>
        <w:t>силовое поле команды</w:t>
      </w:r>
      <w:r w:rsidRPr="00663B7B">
        <w:rPr>
          <w:color w:val="auto"/>
        </w:rPr>
        <w:t xml:space="preserve">, как лидер, но вместе с тем, на </w:t>
      </w:r>
      <w:r w:rsidRPr="00663B7B">
        <w:rPr>
          <w:i/>
          <w:iCs/>
          <w:color w:val="auto"/>
        </w:rPr>
        <w:t>уровне актёра</w:t>
      </w:r>
      <w:r w:rsidRPr="00663B7B">
        <w:rPr>
          <w:color w:val="auto"/>
        </w:rPr>
        <w:t xml:space="preserve"> – он часть её. А на </w:t>
      </w:r>
      <w:r w:rsidRPr="00663B7B">
        <w:rPr>
          <w:i/>
          <w:iCs/>
          <w:color w:val="auto"/>
        </w:rPr>
        <w:t>уровне зрителя</w:t>
      </w:r>
      <w:r w:rsidRPr="00663B7B">
        <w:rPr>
          <w:color w:val="auto"/>
        </w:rPr>
        <w:t xml:space="preserve"> – мы имеем </w:t>
      </w:r>
      <w:r w:rsidRPr="00663B7B">
        <w:rPr>
          <w:i/>
          <w:iCs/>
          <w:color w:val="auto"/>
        </w:rPr>
        <w:t>пустое, неделимое целое</w:t>
      </w:r>
      <w:r w:rsidRPr="00663B7B">
        <w:rPr>
          <w:color w:val="auto"/>
        </w:rPr>
        <w:t>.</w:t>
      </w:r>
    </w:p>
    <w:p w:rsidR="004F56BA" w:rsidRPr="00663B7B" w:rsidRDefault="004F56BA" w:rsidP="004F56BA">
      <w:pPr>
        <w:pStyle w:val="a5"/>
        <w:rPr>
          <w:color w:val="auto"/>
        </w:rPr>
      </w:pPr>
      <w:r w:rsidRPr="00663B7B">
        <w:rPr>
          <w:color w:val="auto"/>
        </w:rPr>
        <w:t xml:space="preserve">Итак, </w:t>
      </w:r>
      <w:r w:rsidRPr="00663B7B">
        <w:rPr>
          <w:i/>
          <w:color w:val="auto"/>
        </w:rPr>
        <w:t>НЕПЕРСОНИФИЦИРОВАННЫЙ РЕЖИССЕР</w:t>
      </w:r>
      <w:r w:rsidRPr="00663B7B">
        <w:rPr>
          <w:color w:val="auto"/>
        </w:rPr>
        <w:t xml:space="preserve"> – вот следующий шаг театра! И что я под этим понимаю? Здесь фигура режиссера не сфокусирована в отдельную, персонифицированную личность. Режиссер в современном театре, это – командное силовое поле. Хотя, на </w:t>
      </w:r>
      <w:r w:rsidRPr="00663B7B">
        <w:rPr>
          <w:i/>
          <w:color w:val="auto"/>
        </w:rPr>
        <w:t>уровне ролей</w:t>
      </w:r>
      <w:r w:rsidRPr="00663B7B">
        <w:rPr>
          <w:color w:val="auto"/>
        </w:rPr>
        <w:t xml:space="preserve"> обязательно должен быть тот, кто задает эти условия игры, т.е. лидер. Но на </w:t>
      </w:r>
      <w:r w:rsidRPr="00663B7B">
        <w:rPr>
          <w:i/>
          <w:color w:val="auto"/>
        </w:rPr>
        <w:t>уровне актёров</w:t>
      </w:r>
      <w:r w:rsidRPr="00663B7B">
        <w:rPr>
          <w:color w:val="auto"/>
        </w:rPr>
        <w:t xml:space="preserve">, – каждый лидер на сцене своего </w:t>
      </w:r>
      <w:r w:rsidRPr="00663B7B">
        <w:rPr>
          <w:i/>
          <w:color w:val="auto"/>
        </w:rPr>
        <w:t>Театра Реальности</w:t>
      </w:r>
      <w:r w:rsidRPr="00663B7B">
        <w:rPr>
          <w:color w:val="auto"/>
        </w:rPr>
        <w:t xml:space="preserve">. Таким образом, </w:t>
      </w:r>
      <w:r w:rsidRPr="00663B7B">
        <w:rPr>
          <w:i/>
          <w:color w:val="auto"/>
        </w:rPr>
        <w:t>силовое поле командной режиссуры</w:t>
      </w:r>
      <w:r w:rsidRPr="00663B7B">
        <w:rPr>
          <w:color w:val="auto"/>
        </w:rPr>
        <w:t xml:space="preserve">, это то, к чему можно прийти и выложить все свои вопросы. И команда конкретных людей, </w:t>
      </w:r>
      <w:r w:rsidRPr="00663B7B">
        <w:rPr>
          <w:color w:val="auto"/>
        </w:rPr>
        <w:lastRenderedPageBreak/>
        <w:t>составляющих руки, ноги, голову и тело этого «неперсонифицированного образа», отвечает на все необходимые вопросы. И каждый может взять из этого общения то, что считает нужным и важным в его работе.</w:t>
      </w:r>
    </w:p>
    <w:p w:rsidR="004F56BA" w:rsidRPr="00663B7B" w:rsidRDefault="004F56BA" w:rsidP="004F56BA">
      <w:pPr>
        <w:pStyle w:val="a5"/>
        <w:rPr>
          <w:i/>
          <w:color w:val="auto"/>
        </w:rPr>
      </w:pPr>
      <w:r w:rsidRPr="00663B7B">
        <w:rPr>
          <w:color w:val="auto"/>
        </w:rPr>
        <w:t>Итак, ещё и ещё раз: режиссером в современных условиях не может быть жесткая, персонифицированная личность! Время гениев и великих диктаторов, время личностных и простых авторитарных схем прошло (к сожалению). В современных условиях, эффективный лидер – это «резонансный лидер»</w:t>
      </w:r>
      <w:r w:rsidRPr="00663B7B">
        <w:rPr>
          <w:color w:val="auto"/>
          <w:vertAlign w:val="superscript"/>
        </w:rPr>
        <w:footnoteReference w:id="1400"/>
      </w:r>
      <w:r w:rsidRPr="00663B7B">
        <w:rPr>
          <w:color w:val="auto"/>
        </w:rPr>
        <w:t>, способный вызвать к жизни образ командной сплоченности! Он вырабатывается в процессе работы и выплавляется, в итоге, в мощную, реальную силу, способную принимать решения, руководить, притягивать необходимые обстоятельства, отсекать лишнее, и т.д. и т.п. Это настойчиво демонстрируют самые разнообразные исследования последних десятилетий – т.е бесспорное «…преимущество группового принятия решений над единоличностным, даже если эта личность – самый толковый специалист в коллективе. Однако есть одно исключение из этого правила – любая группа, даже та, в которой работают поистине выдающиеся профессионалы, будет принимать неадекватные решения, если она разобщена ссорами, личным соперничеством или амбициями. Короче говоря, группы сообразительнее отдельных людей только тогда, когда демонстрируют высокий эмоциональный интеллект»</w:t>
      </w:r>
      <w:r w:rsidRPr="00663B7B">
        <w:rPr>
          <w:color w:val="auto"/>
          <w:vertAlign w:val="superscript"/>
        </w:rPr>
        <w:footnoteReference w:id="1401"/>
      </w:r>
      <w:r w:rsidRPr="00663B7B">
        <w:rPr>
          <w:color w:val="auto"/>
        </w:rPr>
        <w:t xml:space="preserve"> Таким образом, самоуправление в команде – это ответственность каждого. «Когда ключевые ценности группы </w:t>
      </w:r>
      <w:r w:rsidRPr="00663B7B">
        <w:rPr>
          <w:color w:val="auto"/>
        </w:rPr>
        <w:lastRenderedPageBreak/>
        <w:t>и её общая миссия всем ясны, а нормы самоконтроля четко сформулированы и постоянно применяются на практике, эффективность команды значительно возрастает, а одновременно с этим растет и личный опыт её членов»</w:t>
      </w:r>
      <w:r w:rsidRPr="00663B7B">
        <w:rPr>
          <w:color w:val="auto"/>
          <w:vertAlign w:val="superscript"/>
        </w:rPr>
        <w:footnoteReference w:id="1402"/>
      </w:r>
      <w:r w:rsidRPr="00663B7B">
        <w:rPr>
          <w:color w:val="auto"/>
        </w:rPr>
        <w:t xml:space="preserve"> Итак, в современном мире эффективная команда формируется из сильных и свободно мыслящих людей, способных бесстрашно входить в бесконечно меняющийся океан перемен, быстро создавать ат</w:t>
      </w:r>
      <w:r w:rsidRPr="00663B7B">
        <w:rPr>
          <w:color w:val="auto"/>
        </w:rPr>
        <w:softHyphen/>
        <w:t xml:space="preserve">мосферу взаимосотрудничества, поддерживать других в обретении бесстрашия, радости и любви, воодушевляя других к творческой игре, т.е. способных приносить в единое </w:t>
      </w:r>
      <w:r w:rsidRPr="00663B7B">
        <w:rPr>
          <w:i/>
          <w:color w:val="auto"/>
        </w:rPr>
        <w:t>силовое поле</w:t>
      </w:r>
      <w:r w:rsidRPr="00663B7B">
        <w:rPr>
          <w:color w:val="auto"/>
        </w:rPr>
        <w:t xml:space="preserve"> лучшее из возможного! И все это означает, что здесь речь идет о фактически невозможном – о </w:t>
      </w:r>
      <w:r w:rsidRPr="00663B7B">
        <w:rPr>
          <w:i/>
          <w:color w:val="auto"/>
        </w:rPr>
        <w:t xml:space="preserve">СООБЩЕСТВЕ ЛИДЕРОВ! </w:t>
      </w:r>
      <w:r w:rsidRPr="00663B7B">
        <w:rPr>
          <w:color w:val="auto"/>
        </w:rPr>
        <w:t xml:space="preserve">О </w:t>
      </w:r>
      <w:r w:rsidRPr="00663B7B">
        <w:rPr>
          <w:i/>
          <w:color w:val="auto"/>
        </w:rPr>
        <w:t>САМООРГАНИЗУЮЩЕМСЯ СИЛОВОМ ПОЛЕ КОМАНДЫ, В КОТОРОМ – КАЖДЫЙ АТОМ, ЕСТЬ – ЦЕНТР МИРА! ещё</w:t>
      </w:r>
      <w:r w:rsidRPr="00663B7B">
        <w:rPr>
          <w:color w:val="auto"/>
        </w:rPr>
        <w:t xml:space="preserve"> раз: </w:t>
      </w:r>
      <w:r w:rsidRPr="00663B7B">
        <w:rPr>
          <w:i/>
          <w:color w:val="auto"/>
        </w:rPr>
        <w:t>В САМООРГАНИЗУЮЩЕМСЯ СИЛОВОМ ПОЛЕ КОМАНДЫ, КАЖДЫЙ АТОМ, ЕСТЬ – ЦЕНТР МИРА!</w:t>
      </w:r>
    </w:p>
    <w:p w:rsidR="004F56BA" w:rsidRPr="00663B7B" w:rsidRDefault="004F56BA" w:rsidP="004F56BA">
      <w:pPr>
        <w:pStyle w:val="a5"/>
        <w:rPr>
          <w:color w:val="auto"/>
        </w:rPr>
      </w:pPr>
      <w:r w:rsidRPr="00663B7B">
        <w:rPr>
          <w:color w:val="auto"/>
        </w:rPr>
        <w:t>И как такое возможно?</w:t>
      </w:r>
    </w:p>
    <w:p w:rsidR="004F56BA" w:rsidRPr="00663B7B" w:rsidRDefault="004F56BA" w:rsidP="004F56BA">
      <w:pPr>
        <w:pStyle w:val="a5"/>
        <w:rPr>
          <w:color w:val="auto"/>
        </w:rPr>
      </w:pPr>
      <w:r w:rsidRPr="00663B7B">
        <w:rPr>
          <w:color w:val="auto"/>
        </w:rPr>
        <w:t xml:space="preserve">На протяжении книги, я уже много раз подводил к этому феномену: </w:t>
      </w:r>
      <w:r w:rsidRPr="00663B7B">
        <w:rPr>
          <w:i/>
          <w:color w:val="auto"/>
        </w:rPr>
        <w:t xml:space="preserve">КАЖДЫЙ – ЛИДЕР НА СЦЕНЕ СВОЕГО ТЕАТРА РЕАЛЬНОСТИ! </w:t>
      </w:r>
      <w:r w:rsidRPr="00663B7B">
        <w:rPr>
          <w:color w:val="auto"/>
        </w:rPr>
        <w:t xml:space="preserve">Каждый сам испытывает ответственность за свой </w:t>
      </w:r>
      <w:r w:rsidRPr="00663B7B">
        <w:rPr>
          <w:i/>
          <w:color w:val="auto"/>
        </w:rPr>
        <w:t>personal coaching</w:t>
      </w:r>
      <w:r w:rsidRPr="00663B7B">
        <w:rPr>
          <w:color w:val="auto"/>
          <w:vertAlign w:val="superscript"/>
        </w:rPr>
        <w:footnoteReference w:id="1403"/>
      </w:r>
      <w:r w:rsidRPr="00663B7B">
        <w:rPr>
          <w:color w:val="auto"/>
        </w:rPr>
        <w:t xml:space="preserve">! Каждый сам строит свою персональную </w:t>
      </w:r>
      <w:r w:rsidRPr="00663B7B">
        <w:rPr>
          <w:i/>
          <w:color w:val="auto"/>
        </w:rPr>
        <w:t>мандалу</w:t>
      </w:r>
      <w:r w:rsidRPr="00663B7B">
        <w:rPr>
          <w:color w:val="auto"/>
        </w:rPr>
        <w:t xml:space="preserve">, в которую приглашает других, </w:t>
      </w:r>
      <w:r w:rsidRPr="00663B7B">
        <w:rPr>
          <w:color w:val="auto"/>
        </w:rPr>
        <w:lastRenderedPageBreak/>
        <w:t xml:space="preserve">создавая т.н. </w:t>
      </w:r>
      <w:r w:rsidRPr="00663B7B">
        <w:rPr>
          <w:i/>
          <w:color w:val="auto"/>
        </w:rPr>
        <w:t>коэволюционную мандалу</w:t>
      </w:r>
      <w:r w:rsidRPr="00663B7B">
        <w:rPr>
          <w:color w:val="auto"/>
          <w:vertAlign w:val="superscript"/>
        </w:rPr>
        <w:footnoteReference w:id="1404"/>
      </w:r>
      <w:r w:rsidRPr="00663B7B">
        <w:rPr>
          <w:color w:val="auto"/>
        </w:rPr>
        <w:t xml:space="preserve">. И именно соединение множества персональных </w:t>
      </w:r>
      <w:r w:rsidRPr="00663B7B">
        <w:rPr>
          <w:i/>
          <w:color w:val="auto"/>
        </w:rPr>
        <w:t xml:space="preserve">мандал </w:t>
      </w:r>
      <w:r w:rsidRPr="00663B7B">
        <w:rPr>
          <w:color w:val="auto"/>
        </w:rPr>
        <w:t xml:space="preserve">в единую, неличностную, командную </w:t>
      </w:r>
      <w:r w:rsidRPr="00663B7B">
        <w:rPr>
          <w:i/>
          <w:color w:val="auto"/>
        </w:rPr>
        <w:t>голограмму</w:t>
      </w:r>
      <w:r w:rsidRPr="00663B7B">
        <w:rPr>
          <w:color w:val="auto"/>
        </w:rPr>
        <w:t xml:space="preserve"> проявляет т.н. </w:t>
      </w:r>
      <w:r w:rsidRPr="00663B7B">
        <w:rPr>
          <w:i/>
          <w:color w:val="auto"/>
        </w:rPr>
        <w:t>ЛИК НЕПЕРСОНИФИЦИРОВАННОГО ЛИДЕРА!</w:t>
      </w:r>
      <w:r w:rsidRPr="00663B7B">
        <w:rPr>
          <w:color w:val="auto"/>
        </w:rPr>
        <w:t xml:space="preserve"> Интересно, что присутствуя в </w:t>
      </w:r>
      <w:r w:rsidRPr="00663B7B">
        <w:rPr>
          <w:iCs/>
          <w:color w:val="auto"/>
        </w:rPr>
        <w:t>силовом поле</w:t>
      </w:r>
      <w:r w:rsidRPr="00663B7B">
        <w:rPr>
          <w:color w:val="auto"/>
        </w:rPr>
        <w:t xml:space="preserve"> </w:t>
      </w:r>
      <w:r w:rsidRPr="00663B7B">
        <w:rPr>
          <w:i/>
          <w:color w:val="auto"/>
        </w:rPr>
        <w:t>НЕПЕРСОНИФИЦИРОВАННОГО ЛИДЕРА</w:t>
      </w:r>
      <w:r w:rsidRPr="00663B7B">
        <w:rPr>
          <w:color w:val="auto"/>
        </w:rPr>
        <w:t xml:space="preserve">, резонансное, даже очень слабое воздействие приводит к очень большому эффекту. И это поистине чудо! Чудо слаженного, командного усилия! И что это означает? Если, например, в демонической версии линейный взгляд на проблему управления сводится к тому, что чем больше вложишь (энергии, материальных средств, нервов и так далее), тем больше отдача, то «…синергетика преподносит нам иной подход к проблеме управления: чрезмерная централизация чаще всего приводит к кризису. (…) В </w:t>
      </w:r>
      <w:r w:rsidRPr="00663B7B">
        <w:rPr>
          <w:i/>
          <w:color w:val="auto"/>
        </w:rPr>
        <w:t>резонансном воздействии</w:t>
      </w:r>
      <w:r w:rsidRPr="00663B7B">
        <w:rPr>
          <w:color w:val="auto"/>
        </w:rPr>
        <w:t xml:space="preserve"> важна не величина, не сила управления, а его правильная пространственная организация, «</w:t>
      </w:r>
      <w:r w:rsidRPr="00663B7B">
        <w:rPr>
          <w:i/>
          <w:color w:val="auto"/>
        </w:rPr>
        <w:t>архитектура</w:t>
      </w:r>
      <w:r w:rsidRPr="00663B7B">
        <w:rPr>
          <w:color w:val="auto"/>
        </w:rPr>
        <w:t>». Надо «укалывать» среду в нужное место и время, топологически согласованное с её собственной структурой. (…) Надо не строить и перестраивать, а раздражать, выводить, инициировать социальные системы на собственные механизмы развития.</w:t>
      </w:r>
      <w:r w:rsidRPr="00663B7B">
        <w:rPr>
          <w:color w:val="auto"/>
          <w:vertAlign w:val="superscript"/>
        </w:rPr>
        <w:footnoteReference w:id="1405"/>
      </w:r>
      <w:r w:rsidRPr="00663B7B">
        <w:rPr>
          <w:color w:val="auto"/>
        </w:rPr>
        <w:t xml:space="preserve"> </w:t>
      </w:r>
      <w:r w:rsidRPr="00663B7B">
        <w:rPr>
          <w:color w:val="auto"/>
        </w:rPr>
        <w:lastRenderedPageBreak/>
        <w:t xml:space="preserve">В итоге, чтобы хоть как-то сориентироваться в командных играх </w:t>
      </w:r>
      <w:r w:rsidRPr="00663B7B">
        <w:rPr>
          <w:i/>
          <w:color w:val="auto"/>
        </w:rPr>
        <w:t>Театра Реальности</w:t>
      </w:r>
      <w:r w:rsidRPr="00663B7B">
        <w:rPr>
          <w:color w:val="auto"/>
        </w:rPr>
        <w:t xml:space="preserve">, мы опять и опять, будем вынуждены обратиться к т.н. </w:t>
      </w:r>
      <w:r w:rsidRPr="00663B7B">
        <w:rPr>
          <w:i/>
          <w:color w:val="auto"/>
        </w:rPr>
        <w:t>Виртуальному взгляду</w:t>
      </w:r>
      <w:r w:rsidRPr="00663B7B">
        <w:rPr>
          <w:color w:val="auto"/>
        </w:rPr>
        <w:t xml:space="preserve"> на процесс игры, к схеме, в которой </w:t>
      </w:r>
      <w:r w:rsidRPr="00663B7B">
        <w:rPr>
          <w:i/>
          <w:color w:val="auto"/>
        </w:rPr>
        <w:t>зритель</w:t>
      </w:r>
      <w:r w:rsidRPr="00663B7B">
        <w:rPr>
          <w:color w:val="auto"/>
        </w:rPr>
        <w:t xml:space="preserve">, </w:t>
      </w:r>
      <w:r w:rsidRPr="00663B7B">
        <w:rPr>
          <w:i/>
          <w:color w:val="auto"/>
        </w:rPr>
        <w:t>актёр</w:t>
      </w:r>
      <w:r w:rsidRPr="00663B7B">
        <w:rPr>
          <w:color w:val="auto"/>
        </w:rPr>
        <w:t xml:space="preserve"> и </w:t>
      </w:r>
      <w:r w:rsidRPr="00663B7B">
        <w:rPr>
          <w:i/>
          <w:color w:val="auto"/>
        </w:rPr>
        <w:t>роль</w:t>
      </w:r>
      <w:r w:rsidRPr="00663B7B">
        <w:rPr>
          <w:color w:val="auto"/>
        </w:rPr>
        <w:t xml:space="preserve">, сливаются в едином </w:t>
      </w:r>
      <w:r w:rsidRPr="00663B7B">
        <w:rPr>
          <w:i/>
          <w:color w:val="auto"/>
        </w:rPr>
        <w:t>самоосвобождающемся</w:t>
      </w:r>
      <w:r w:rsidRPr="00663B7B">
        <w:rPr>
          <w:color w:val="auto"/>
        </w:rPr>
        <w:t xml:space="preserve"> танце.</w:t>
      </w:r>
    </w:p>
    <w:p w:rsidR="004F56BA" w:rsidRPr="00663B7B" w:rsidRDefault="004F56BA" w:rsidP="004F56BA">
      <w:pPr>
        <w:pStyle w:val="a5"/>
        <w:rPr>
          <w:rStyle w:val="a6"/>
          <w:i/>
          <w:color w:val="auto"/>
        </w:rPr>
      </w:pPr>
      <w:r w:rsidRPr="00663B7B">
        <w:rPr>
          <w:rFonts w:cs="Times New Roman"/>
          <w:color w:val="auto"/>
        </w:rPr>
        <w:t xml:space="preserve">Итак, </w:t>
      </w:r>
      <w:r w:rsidRPr="00663B7B">
        <w:rPr>
          <w:rStyle w:val="a6"/>
          <w:i/>
          <w:color w:val="auto"/>
        </w:rPr>
        <w:t>ВНИМАНИЕ!</w:t>
      </w:r>
    </w:p>
    <w:p w:rsidR="004F56BA" w:rsidRPr="00663B7B" w:rsidRDefault="004F56BA" w:rsidP="004F56BA">
      <w:pPr>
        <w:pStyle w:val="a5"/>
        <w:rPr>
          <w:color w:val="auto"/>
        </w:rPr>
      </w:pPr>
      <w:r w:rsidRPr="00663B7B">
        <w:rPr>
          <w:color w:val="auto"/>
        </w:rPr>
        <w:t xml:space="preserve">1) на уровне </w:t>
      </w:r>
      <w:r w:rsidRPr="00663B7B">
        <w:rPr>
          <w:i/>
          <w:color w:val="auto"/>
        </w:rPr>
        <w:t>Роли</w:t>
      </w:r>
      <w:r w:rsidRPr="00663B7B">
        <w:rPr>
          <w:color w:val="auto"/>
        </w:rPr>
        <w:t xml:space="preserve"> – команда функционирует в </w:t>
      </w:r>
      <w:r w:rsidRPr="00663B7B">
        <w:rPr>
          <w:i/>
          <w:color w:val="auto"/>
        </w:rPr>
        <w:t>демонической версии</w:t>
      </w:r>
      <w:r w:rsidRPr="00663B7B">
        <w:rPr>
          <w:color w:val="auto"/>
        </w:rPr>
        <w:t xml:space="preserve">, используя т.н. </w:t>
      </w:r>
      <w:r w:rsidRPr="00663B7B">
        <w:rPr>
          <w:i/>
          <w:color w:val="auto"/>
        </w:rPr>
        <w:t>линейно-конфликтные технологии.</w:t>
      </w:r>
      <w:r w:rsidRPr="00663B7B">
        <w:rPr>
          <w:color w:val="auto"/>
        </w:rPr>
        <w:t xml:space="preserve"> Здесь, все опирается на закон – чем больше вложишь (энергии, материальных средств, нервов и так далее), тем больше отдача!</w:t>
      </w:r>
    </w:p>
    <w:p w:rsidR="004F56BA" w:rsidRPr="00663B7B" w:rsidRDefault="004F56BA" w:rsidP="004F56BA">
      <w:pPr>
        <w:pStyle w:val="a5"/>
        <w:rPr>
          <w:color w:val="auto"/>
        </w:rPr>
      </w:pPr>
      <w:r w:rsidRPr="00663B7B">
        <w:rPr>
          <w:color w:val="auto"/>
        </w:rPr>
        <w:t xml:space="preserve">2) на уровне </w:t>
      </w:r>
      <w:r w:rsidRPr="00663B7B">
        <w:rPr>
          <w:i/>
          <w:color w:val="auto"/>
        </w:rPr>
        <w:t>Актёра</w:t>
      </w:r>
      <w:r w:rsidRPr="00663B7B">
        <w:rPr>
          <w:color w:val="auto"/>
        </w:rPr>
        <w:t xml:space="preserve"> – команда функционирует в статусе </w:t>
      </w:r>
      <w:r w:rsidRPr="00663B7B">
        <w:rPr>
          <w:i/>
          <w:color w:val="auto"/>
        </w:rPr>
        <w:t>синергетического взгляда</w:t>
      </w:r>
      <w:r w:rsidRPr="00663B7B">
        <w:rPr>
          <w:color w:val="auto"/>
        </w:rPr>
        <w:t xml:space="preserve">, провоцируя </w:t>
      </w:r>
      <w:r w:rsidRPr="00663B7B">
        <w:rPr>
          <w:i/>
          <w:color w:val="auto"/>
        </w:rPr>
        <w:t>резонансное воздействие,</w:t>
      </w:r>
      <w:r w:rsidRPr="00663B7B">
        <w:rPr>
          <w:color w:val="auto"/>
        </w:rPr>
        <w:t xml:space="preserve"> при котором важна правильная пространственная организация и </w:t>
      </w:r>
      <w:r w:rsidRPr="00663B7B">
        <w:rPr>
          <w:i/>
          <w:color w:val="auto"/>
        </w:rPr>
        <w:t>резонансное лидерство</w:t>
      </w:r>
      <w:r w:rsidRPr="00663B7B">
        <w:rPr>
          <w:color w:val="auto"/>
        </w:rPr>
        <w:t>. Здесь, каждый член команды является инициатором как персональных, так и коллективных механизмов развития.</w:t>
      </w:r>
    </w:p>
    <w:p w:rsidR="004F56BA" w:rsidRPr="00663B7B" w:rsidRDefault="004F56BA" w:rsidP="004F56BA">
      <w:pPr>
        <w:pStyle w:val="a5"/>
        <w:rPr>
          <w:color w:val="auto"/>
        </w:rPr>
      </w:pPr>
      <w:r w:rsidRPr="00663B7B">
        <w:rPr>
          <w:color w:val="auto"/>
        </w:rPr>
        <w:t xml:space="preserve">3) на уровне </w:t>
      </w:r>
      <w:r w:rsidRPr="00663B7B">
        <w:rPr>
          <w:i/>
          <w:color w:val="auto"/>
        </w:rPr>
        <w:t>Зрителя</w:t>
      </w:r>
      <w:r w:rsidRPr="00663B7B">
        <w:rPr>
          <w:color w:val="auto"/>
        </w:rPr>
        <w:t xml:space="preserve"> – команда представляет из себя </w:t>
      </w:r>
      <w:r w:rsidRPr="00663B7B">
        <w:rPr>
          <w:i/>
          <w:color w:val="auto"/>
        </w:rPr>
        <w:t>чистый экран</w:t>
      </w:r>
      <w:r w:rsidRPr="00663B7B">
        <w:rPr>
          <w:color w:val="auto"/>
        </w:rPr>
        <w:t>, на который проецируется игра всего многообразия коллективных творческих усилий, экспериментов и провокаций.</w:t>
      </w:r>
    </w:p>
    <w:p w:rsidR="004F56BA" w:rsidRPr="00663B7B" w:rsidRDefault="004F56BA" w:rsidP="004F56BA">
      <w:pPr>
        <w:pStyle w:val="a5"/>
        <w:rPr>
          <w:color w:val="auto"/>
        </w:rPr>
      </w:pPr>
      <w:r w:rsidRPr="00663B7B">
        <w:rPr>
          <w:color w:val="auto"/>
        </w:rPr>
        <w:t xml:space="preserve">И самое главное – три в одном, как раз то, что необходимо для 100%-ной </w:t>
      </w:r>
      <w:r w:rsidRPr="00663B7B">
        <w:rPr>
          <w:i/>
          <w:color w:val="auto"/>
        </w:rPr>
        <w:t xml:space="preserve">ЗАЩИТЫ ЗДОРОВЬЯ КОМАНДНОГО СИЛОВОГО ПОЛЯ! </w:t>
      </w:r>
      <w:r w:rsidRPr="00663B7B">
        <w:rPr>
          <w:color w:val="auto"/>
        </w:rPr>
        <w:t xml:space="preserve">Таким образом, в грубом раскладе, эффективность </w:t>
      </w:r>
      <w:r w:rsidRPr="00663B7B">
        <w:rPr>
          <w:i/>
          <w:color w:val="auto"/>
        </w:rPr>
        <w:t>Homo Artisticus</w:t>
      </w:r>
      <w:r w:rsidRPr="00663B7B">
        <w:rPr>
          <w:color w:val="auto"/>
        </w:rPr>
        <w:t xml:space="preserve"> рассматривается через три способа видеть мир. То есть, что бы активно и эффективно действовать в современном мире, ему (</w:t>
      </w:r>
      <w:r w:rsidRPr="00663B7B">
        <w:rPr>
          <w:i/>
          <w:color w:val="auto"/>
        </w:rPr>
        <w:t>Человеку Артистичному</w:t>
      </w:r>
      <w:r w:rsidRPr="00663B7B">
        <w:rPr>
          <w:color w:val="auto"/>
        </w:rPr>
        <w:t>) нужны одновременно три карты.</w:t>
      </w:r>
    </w:p>
    <w:p w:rsidR="004F56BA" w:rsidRPr="00663B7B" w:rsidRDefault="004F56BA" w:rsidP="004F56BA">
      <w:pPr>
        <w:pStyle w:val="15"/>
        <w:rPr>
          <w:color w:val="auto"/>
        </w:rPr>
      </w:pPr>
      <w:r w:rsidRPr="00663B7B">
        <w:rPr>
          <w:color w:val="auto"/>
        </w:rPr>
        <w:lastRenderedPageBreak/>
        <w:t>ШЕСТАЯ ПЕЧАТЬ – ТАНЕЦ</w:t>
      </w:r>
    </w:p>
    <w:p w:rsidR="004F56BA" w:rsidRPr="00663B7B" w:rsidRDefault="004F56BA" w:rsidP="004F56BA">
      <w:pPr>
        <w:pStyle w:val="a5"/>
        <w:rPr>
          <w:color w:val="auto"/>
        </w:rPr>
      </w:pPr>
      <w:r w:rsidRPr="00663B7B">
        <w:rPr>
          <w:color w:val="auto"/>
        </w:rPr>
        <w:t xml:space="preserve">Танец – идентификация с </w:t>
      </w:r>
      <w:r w:rsidRPr="00663B7B">
        <w:rPr>
          <w:i/>
          <w:color w:val="auto"/>
        </w:rPr>
        <w:t>Единым</w:t>
      </w:r>
      <w:r w:rsidRPr="00663B7B">
        <w:rPr>
          <w:color w:val="auto"/>
        </w:rPr>
        <w:t>. То есть становление «…всем в одном, Богом, Паном, нулем»</w:t>
      </w:r>
      <w:r w:rsidRPr="00663B7B">
        <w:rPr>
          <w:color w:val="auto"/>
          <w:vertAlign w:val="superscript"/>
        </w:rPr>
        <w:footnoteReference w:id="1406"/>
      </w:r>
      <w:r w:rsidRPr="00663B7B">
        <w:rPr>
          <w:color w:val="auto"/>
        </w:rPr>
        <w:t>.</w:t>
      </w:r>
    </w:p>
    <w:p w:rsidR="004F56BA" w:rsidRPr="00663B7B" w:rsidRDefault="004F56BA" w:rsidP="004F56BA">
      <w:pPr>
        <w:pStyle w:val="a5"/>
        <w:rPr>
          <w:i/>
          <w:color w:val="auto"/>
        </w:rPr>
      </w:pPr>
      <w:r w:rsidRPr="00663B7B">
        <w:rPr>
          <w:color w:val="auto"/>
        </w:rPr>
        <w:t xml:space="preserve">Известно, что «…древние сравнивали движение </w:t>
      </w:r>
      <w:r w:rsidRPr="00663B7B">
        <w:rPr>
          <w:i/>
          <w:color w:val="auto"/>
        </w:rPr>
        <w:t>Вселенной</w:t>
      </w:r>
      <w:r w:rsidRPr="00663B7B">
        <w:rPr>
          <w:color w:val="auto"/>
        </w:rPr>
        <w:t xml:space="preserve"> с танцем. Так, у Софокла Пан выступает в роли сочинителя и руководителя танцев богов – упорядоченного движения </w:t>
      </w:r>
      <w:r w:rsidRPr="00663B7B">
        <w:rPr>
          <w:i/>
          <w:color w:val="auto"/>
        </w:rPr>
        <w:t>Вселенной</w:t>
      </w:r>
      <w:r w:rsidRPr="00663B7B">
        <w:rPr>
          <w:color w:val="auto"/>
        </w:rPr>
        <w:t>, божественные танцы которой, рожденные в ней самой, являются её же воплощением»</w:t>
      </w:r>
      <w:r w:rsidRPr="00663B7B">
        <w:rPr>
          <w:color w:val="auto"/>
          <w:vertAlign w:val="superscript"/>
        </w:rPr>
        <w:footnoteReference w:id="1407"/>
      </w:r>
      <w:r w:rsidRPr="00663B7B">
        <w:rPr>
          <w:color w:val="auto"/>
        </w:rPr>
        <w:t xml:space="preserve">. Пространство и жест в пространстве – это союз мужского и женского качеств игры. Словесный поток и пауза – это союз мужского и женского. Фактически, все </w:t>
      </w:r>
      <w:r w:rsidRPr="00663B7B">
        <w:rPr>
          <w:i/>
          <w:color w:val="auto"/>
        </w:rPr>
        <w:t>формное</w:t>
      </w:r>
      <w:r w:rsidRPr="00663B7B">
        <w:rPr>
          <w:color w:val="auto"/>
        </w:rPr>
        <w:t xml:space="preserve"> – это мужское; воздух, пространство внутри и снаружи этих форм – женское. Союз первого и второго – </w:t>
      </w:r>
      <w:r w:rsidRPr="00663B7B">
        <w:rPr>
          <w:i/>
          <w:color w:val="auto"/>
        </w:rPr>
        <w:t>СВЯЩЕННЫЙ БРАК АЛХИМИКОВ</w:t>
      </w:r>
      <w:r w:rsidRPr="00663B7B">
        <w:rPr>
          <w:color w:val="auto"/>
        </w:rPr>
        <w:t xml:space="preserve">. Он же и есть </w:t>
      </w:r>
      <w:r w:rsidRPr="00663B7B">
        <w:rPr>
          <w:i/>
          <w:color w:val="auto"/>
        </w:rPr>
        <w:t xml:space="preserve">ПОЭЗИЯ! </w:t>
      </w:r>
      <w:r w:rsidRPr="00663B7B">
        <w:rPr>
          <w:color w:val="auto"/>
        </w:rPr>
        <w:t>Когда перед началом спектакля в зале гаснет свет и все исчезает, т.е. растворяется в пустоте, в пространстве, в воздухе, вибрирующем «</w:t>
      </w:r>
      <w:r w:rsidRPr="00663B7B">
        <w:rPr>
          <w:i/>
          <w:color w:val="auto"/>
        </w:rPr>
        <w:t>оргонным вожделением</w:t>
      </w:r>
      <w:r w:rsidRPr="00663B7B">
        <w:rPr>
          <w:color w:val="auto"/>
        </w:rPr>
        <w:t xml:space="preserve">»… в этот момент я чувствую, что пространство – это энергия, тишина и затаенное дыхание – это энергия. И я знаю, что из этой пустоты сейчас возникнет все необходимое: движение, ритм, слово… возникнет </w:t>
      </w:r>
      <w:r w:rsidRPr="00663B7B">
        <w:rPr>
          <w:i/>
          <w:color w:val="auto"/>
        </w:rPr>
        <w:t>Храм Игры</w:t>
      </w:r>
      <w:r w:rsidRPr="00663B7B">
        <w:rPr>
          <w:color w:val="auto"/>
        </w:rPr>
        <w:t xml:space="preserve">, </w:t>
      </w:r>
      <w:r w:rsidRPr="00663B7B">
        <w:rPr>
          <w:i/>
          <w:color w:val="auto"/>
        </w:rPr>
        <w:t>Мандала Образа</w:t>
      </w:r>
      <w:r w:rsidRPr="00663B7B">
        <w:rPr>
          <w:color w:val="auto"/>
        </w:rPr>
        <w:t xml:space="preserve">. И вот я появляюсь на сцене, не выхожу на нее, но как бы фокусируюсь на ней, «кристаллизуюсь» из пространства вследствие переизбытка зрелищного запроса. Я появляюсь как необходимость восстановить баланс, уравновесить переизбыток женского – мужской активностью. Я как бы ставлю бесконечно малую точку в центр </w:t>
      </w:r>
      <w:r w:rsidRPr="00663B7B">
        <w:rPr>
          <w:i/>
          <w:color w:val="auto"/>
        </w:rPr>
        <w:t>Пучины Многоглазой</w:t>
      </w:r>
      <w:r w:rsidRPr="00663B7B">
        <w:rPr>
          <w:color w:val="auto"/>
        </w:rPr>
        <w:t xml:space="preserve">, и её </w:t>
      </w:r>
      <w:r w:rsidRPr="00663B7B">
        <w:rPr>
          <w:i/>
          <w:color w:val="auto"/>
        </w:rPr>
        <w:t>Энергия Глаз</w:t>
      </w:r>
      <w:r w:rsidRPr="00663B7B">
        <w:rPr>
          <w:color w:val="auto"/>
        </w:rPr>
        <w:t xml:space="preserve"> начинает циркулировать вокруг меня… проникать внутрь меня… Так возникают слово, жест, смысл, образность… так происходит </w:t>
      </w:r>
      <w:r w:rsidRPr="00663B7B">
        <w:rPr>
          <w:i/>
          <w:color w:val="auto"/>
        </w:rPr>
        <w:t>Большой Взрыв</w:t>
      </w:r>
      <w:r w:rsidRPr="00663B7B">
        <w:rPr>
          <w:color w:val="auto"/>
        </w:rPr>
        <w:t xml:space="preserve">, так рождается </w:t>
      </w:r>
      <w:r w:rsidRPr="00663B7B">
        <w:rPr>
          <w:i/>
          <w:color w:val="auto"/>
        </w:rPr>
        <w:t>Новая Вселенная</w:t>
      </w:r>
      <w:r w:rsidRPr="00663B7B">
        <w:rPr>
          <w:color w:val="auto"/>
        </w:rPr>
        <w:t xml:space="preserve">, </w:t>
      </w:r>
      <w:r w:rsidRPr="00663B7B">
        <w:rPr>
          <w:i/>
          <w:color w:val="auto"/>
        </w:rPr>
        <w:t xml:space="preserve">ВСЕЛЕННАЯ ИГРЫ! </w:t>
      </w:r>
      <w:r w:rsidRPr="00663B7B">
        <w:rPr>
          <w:color w:val="auto"/>
        </w:rPr>
        <w:t xml:space="preserve">Перед знаменитым, ставшим уже классическим, боем с непобедимым чемпионом мира Джорджем Форманом (человеком-быком) Мухамед Али </w:t>
      </w:r>
      <w:r w:rsidRPr="00663B7B">
        <w:rPr>
          <w:color w:val="auto"/>
        </w:rPr>
        <w:lastRenderedPageBreak/>
        <w:t>не переставал повторять: «Я буду просто танцевать! А этот человек не будет знать что делать! А я буду танцевать!»</w:t>
      </w:r>
      <w:r w:rsidRPr="00663B7B">
        <w:rPr>
          <w:color w:val="auto"/>
          <w:vertAlign w:val="superscript"/>
        </w:rPr>
        <w:footnoteReference w:id="1408"/>
      </w:r>
      <w:r w:rsidRPr="00663B7B">
        <w:rPr>
          <w:color w:val="auto"/>
        </w:rPr>
        <w:t xml:space="preserve"> И он победил этого Минотавра, который просто не знал, что делать со своей яростью. Форман просто не мог его достать. Он наносил невероятно мощные удары, но они, как казалось, проходили сквозь тело танцующего Али. К восьмому раунду, в своей чудовищной ярости Форман израсходовал все свои силы, и достаточно было одного удара, чтобы непобедимый чемпион упал к ногам Али. Итак, артист родом из открытого, ясного и безграничного пространства. Он весь пронизан пустотной природой вместимости, прозрачен и легок. И все, что происходит затем, можно назвать </w:t>
      </w:r>
      <w:r w:rsidRPr="00663B7B">
        <w:rPr>
          <w:i/>
          <w:color w:val="auto"/>
        </w:rPr>
        <w:t>coniunctio oppositorium</w:t>
      </w:r>
      <w:r w:rsidRPr="00663B7B">
        <w:rPr>
          <w:color w:val="auto"/>
          <w:vertAlign w:val="superscript"/>
        </w:rPr>
        <w:footnoteReference w:id="1409"/>
      </w:r>
      <w:r w:rsidRPr="00663B7B">
        <w:rPr>
          <w:color w:val="auto"/>
        </w:rPr>
        <w:t xml:space="preserve">, т.е. танцем… танцем в воздухе, танцем в открытом, ясном и безграничном пространстве, танцем формы и пустоты, </w:t>
      </w:r>
      <w:r w:rsidRPr="00663B7B">
        <w:rPr>
          <w:i/>
          <w:color w:val="auto"/>
        </w:rPr>
        <w:t>ТАНЦЕМ СОЮЗА МУЖСКОГО И ЖЕНСКОГО КАЧЕСТВ ИГРЫ!</w:t>
      </w:r>
    </w:p>
    <w:p w:rsidR="004F56BA" w:rsidRPr="00663B7B" w:rsidRDefault="004F56BA" w:rsidP="004F56BA">
      <w:pPr>
        <w:pStyle w:val="a5"/>
        <w:rPr>
          <w:color w:val="auto"/>
        </w:rPr>
      </w:pPr>
      <w:r w:rsidRPr="00663B7B">
        <w:rPr>
          <w:color w:val="auto"/>
        </w:rPr>
        <w:t>Итак, «…Слушай внимательно! Здесь больше нет ни вещей, ни людей, есть только направленный поток частиц. (…) Торжествуй, наслаждаясь природной силой твоего собственного мозга, мудростью твоего собственного электричества»</w:t>
      </w:r>
      <w:r w:rsidRPr="00663B7B">
        <w:rPr>
          <w:color w:val="auto"/>
          <w:vertAlign w:val="superscript"/>
        </w:rPr>
        <w:footnoteReference w:id="1410"/>
      </w:r>
      <w:r w:rsidRPr="00663B7B">
        <w:rPr>
          <w:color w:val="auto"/>
        </w:rPr>
        <w:t>. Наблюдай, как формы танцуют любовь с пустотой. Наблюдай, как форма и пустота взаимопроникают друг в друга, порождая все новые и новые возможности… усиливая и возвышая друг друга. Пойми, что каждым жестом своим, каждым словом и взглядом, ты творишь любовь с пространством. Пространство – женщина, жаждущая любви. Играй с ней, вкладывая в нее максимум энергии, доводи до состояния трепета, до состояния волнения и радости чувственной взаимности.</w:t>
      </w:r>
    </w:p>
    <w:p w:rsidR="004F56BA" w:rsidRPr="00663B7B" w:rsidRDefault="004F56BA" w:rsidP="004F56BA">
      <w:pPr>
        <w:pStyle w:val="a5"/>
        <w:rPr>
          <w:rFonts w:cs="Times New Roman"/>
          <w:color w:val="auto"/>
        </w:rPr>
      </w:pPr>
      <w:r w:rsidRPr="00663B7B">
        <w:rPr>
          <w:rFonts w:cs="Times New Roman"/>
          <w:color w:val="auto"/>
        </w:rPr>
        <w:lastRenderedPageBreak/>
        <w:t xml:space="preserve">Помни! Познать </w:t>
      </w:r>
      <w:r w:rsidRPr="00663B7B">
        <w:rPr>
          <w:rFonts w:cs="Times New Roman"/>
          <w:i/>
          <w:color w:val="auto"/>
        </w:rPr>
        <w:t xml:space="preserve">женское в себе – </w:t>
      </w:r>
      <w:r w:rsidRPr="00663B7B">
        <w:rPr>
          <w:rFonts w:cs="Times New Roman"/>
          <w:color w:val="auto"/>
        </w:rPr>
        <w:t xml:space="preserve">это значит познать воздух, познать пространство, познать способность вмещать. Познать </w:t>
      </w:r>
      <w:r w:rsidRPr="00663B7B">
        <w:rPr>
          <w:rFonts w:cs="Times New Roman"/>
          <w:i/>
          <w:color w:val="auto"/>
        </w:rPr>
        <w:t xml:space="preserve">мужское в себе – </w:t>
      </w:r>
      <w:r w:rsidRPr="00663B7B">
        <w:rPr>
          <w:rFonts w:cs="Times New Roman"/>
          <w:color w:val="auto"/>
        </w:rPr>
        <w:t xml:space="preserve">означает познать </w:t>
      </w:r>
      <w:r w:rsidRPr="00663B7B">
        <w:rPr>
          <w:rFonts w:cs="Times New Roman"/>
          <w:i/>
          <w:color w:val="auto"/>
        </w:rPr>
        <w:t>ритм</w:t>
      </w:r>
      <w:r w:rsidRPr="00663B7B">
        <w:rPr>
          <w:rFonts w:cs="Times New Roman"/>
          <w:color w:val="auto"/>
        </w:rPr>
        <w:t xml:space="preserve">. «Таково рождение </w:t>
      </w:r>
      <w:r w:rsidRPr="00663B7B">
        <w:rPr>
          <w:rFonts w:cs="Times New Roman"/>
          <w:i/>
          <w:color w:val="auto"/>
        </w:rPr>
        <w:t>Великого Узора</w:t>
      </w:r>
      <w:r w:rsidRPr="00663B7B">
        <w:rPr>
          <w:rFonts w:cs="Times New Roman"/>
          <w:color w:val="auto"/>
        </w:rPr>
        <w:t>»</w:t>
      </w:r>
      <w:r w:rsidRPr="00663B7B">
        <w:rPr>
          <w:color w:val="auto"/>
          <w:vertAlign w:val="superscript"/>
        </w:rPr>
        <w:footnoteReference w:id="1411"/>
      </w:r>
      <w:r w:rsidRPr="00663B7B">
        <w:rPr>
          <w:rFonts w:cs="Times New Roman"/>
          <w:color w:val="auto"/>
        </w:rPr>
        <w:t xml:space="preserve">, рождение </w:t>
      </w:r>
      <w:r w:rsidRPr="00663B7B">
        <w:rPr>
          <w:rFonts w:cs="Times New Roman"/>
          <w:i/>
          <w:iCs/>
          <w:color w:val="auto"/>
        </w:rPr>
        <w:t>ИГРЫ!</w:t>
      </w:r>
      <w:r w:rsidRPr="00663B7B">
        <w:rPr>
          <w:rFonts w:cs="Times New Roman"/>
          <w:color w:val="auto"/>
        </w:rPr>
        <w:t xml:space="preserve"> Эта идея вечного союза статического и динамического аспектов </w:t>
      </w:r>
      <w:r w:rsidRPr="00663B7B">
        <w:rPr>
          <w:rFonts w:cs="Times New Roman"/>
          <w:i/>
          <w:iCs/>
          <w:color w:val="auto"/>
        </w:rPr>
        <w:t>Абсолютной Реальности</w:t>
      </w:r>
      <w:r w:rsidRPr="00663B7B">
        <w:rPr>
          <w:rFonts w:cs="Times New Roman"/>
          <w:color w:val="auto"/>
        </w:rPr>
        <w:t xml:space="preserve">, её вечной игры, естественного взаимоперетекания и взаимодополнения прекрасно иллюстрируется в индуизме символикой </w:t>
      </w:r>
      <w:r w:rsidRPr="00663B7B">
        <w:rPr>
          <w:rFonts w:cs="Times New Roman"/>
          <w:i/>
          <w:iCs/>
          <w:color w:val="auto"/>
        </w:rPr>
        <w:t>Шивалингама</w:t>
      </w:r>
      <w:r w:rsidRPr="00663B7B">
        <w:rPr>
          <w:color w:val="auto"/>
          <w:vertAlign w:val="superscript"/>
        </w:rPr>
        <w:footnoteReference w:id="1412"/>
      </w:r>
      <w:r w:rsidRPr="00663B7B">
        <w:rPr>
          <w:rFonts w:cs="Times New Roman"/>
          <w:color w:val="auto"/>
        </w:rPr>
        <w:t>. Так рождается персонаж, о котором можно сказать словали Волошина:</w:t>
      </w:r>
    </w:p>
    <w:p w:rsidR="004F56BA" w:rsidRPr="00663B7B" w:rsidRDefault="004F56BA" w:rsidP="004F56BA">
      <w:pPr>
        <w:pStyle w:val="af9"/>
        <w:rPr>
          <w:color w:val="auto"/>
        </w:rPr>
      </w:pPr>
      <w:r w:rsidRPr="00663B7B">
        <w:rPr>
          <w:color w:val="auto"/>
        </w:rPr>
        <w:t>«Он видел солнцем, грезил сны луной,</w:t>
      </w:r>
    </w:p>
    <w:p w:rsidR="004F56BA" w:rsidRPr="00663B7B" w:rsidRDefault="004F56BA" w:rsidP="004F56BA">
      <w:pPr>
        <w:pStyle w:val="af9"/>
        <w:rPr>
          <w:color w:val="auto"/>
        </w:rPr>
      </w:pPr>
      <w:r w:rsidRPr="00663B7B">
        <w:rPr>
          <w:color w:val="auto"/>
        </w:rPr>
        <w:t>Гудел планетами, дышал ветрами,</w:t>
      </w:r>
    </w:p>
    <w:p w:rsidR="004F56BA" w:rsidRPr="00663B7B" w:rsidRDefault="004F56BA" w:rsidP="004F56BA">
      <w:pPr>
        <w:pStyle w:val="af9"/>
        <w:rPr>
          <w:color w:val="auto"/>
        </w:rPr>
      </w:pPr>
      <w:r w:rsidRPr="00663B7B">
        <w:rPr>
          <w:color w:val="auto"/>
        </w:rPr>
        <w:t>И было все – вверху, как и внизу –</w:t>
      </w:r>
    </w:p>
    <w:p w:rsidR="004F56BA" w:rsidRPr="00663B7B" w:rsidRDefault="004F56BA" w:rsidP="004F56BA">
      <w:pPr>
        <w:pStyle w:val="af9"/>
        <w:rPr>
          <w:color w:val="auto"/>
        </w:rPr>
      </w:pPr>
      <w:r w:rsidRPr="00663B7B">
        <w:rPr>
          <w:color w:val="auto"/>
        </w:rPr>
        <w:t>Исполнено высоких соответствий»</w:t>
      </w:r>
      <w:r w:rsidRPr="00663B7B">
        <w:rPr>
          <w:rStyle w:val="a6"/>
          <w:color w:val="auto"/>
          <w:vertAlign w:val="superscript"/>
        </w:rPr>
        <w:footnoteReference w:id="1413"/>
      </w:r>
      <w:r w:rsidRPr="00663B7B">
        <w:rPr>
          <w:color w:val="auto"/>
        </w:rPr>
        <w:t>.</w:t>
      </w:r>
    </w:p>
    <w:p w:rsidR="004F56BA" w:rsidRPr="00663B7B" w:rsidRDefault="004F56BA" w:rsidP="004F56BA">
      <w:pPr>
        <w:pStyle w:val="a5"/>
        <w:rPr>
          <w:color w:val="auto"/>
        </w:rPr>
      </w:pPr>
      <w:r w:rsidRPr="00663B7B">
        <w:rPr>
          <w:color w:val="auto"/>
        </w:rPr>
        <w:t>И ещё: «Бог есть и война и мир, и пресыщение и голод. Бог есть все!»</w:t>
      </w:r>
      <w:r w:rsidRPr="00663B7B">
        <w:rPr>
          <w:color w:val="auto"/>
          <w:vertAlign w:val="superscript"/>
        </w:rPr>
        <w:footnoteReference w:id="1414"/>
      </w:r>
      <w:r w:rsidRPr="00663B7B">
        <w:rPr>
          <w:color w:val="auto"/>
        </w:rPr>
        <w:t xml:space="preserve"> И это означает, что «…нету грязи и греха для Бога. Мудрый видит единство всего, однако обладает пониманием того, что делать, а что не делать на </w:t>
      </w:r>
      <w:r w:rsidRPr="00663B7B">
        <w:rPr>
          <w:i/>
          <w:color w:val="auto"/>
        </w:rPr>
        <w:t>Тайной Тропе</w:t>
      </w:r>
      <w:r w:rsidRPr="00663B7B">
        <w:rPr>
          <w:color w:val="auto"/>
        </w:rPr>
        <w:t xml:space="preserve">. В искусстве начертания </w:t>
      </w:r>
      <w:r w:rsidRPr="00663B7B">
        <w:rPr>
          <w:i/>
          <w:color w:val="auto"/>
        </w:rPr>
        <w:t>Великого Узора</w:t>
      </w:r>
      <w:r w:rsidRPr="00663B7B">
        <w:rPr>
          <w:color w:val="auto"/>
        </w:rPr>
        <w:t xml:space="preserve"> и корениться секрет того, как скрытую природу </w:t>
      </w:r>
      <w:r w:rsidRPr="00663B7B">
        <w:rPr>
          <w:i/>
          <w:color w:val="auto"/>
        </w:rPr>
        <w:t>Бога</w:t>
      </w:r>
      <w:r w:rsidRPr="00663B7B">
        <w:rPr>
          <w:color w:val="auto"/>
        </w:rPr>
        <w:t xml:space="preserve"> сделать своей всемогущей </w:t>
      </w:r>
      <w:r w:rsidRPr="00663B7B">
        <w:rPr>
          <w:i/>
          <w:color w:val="auto"/>
        </w:rPr>
        <w:t>Божественной Силой</w:t>
      </w:r>
      <w:r w:rsidRPr="00663B7B">
        <w:rPr>
          <w:color w:val="auto"/>
        </w:rPr>
        <w:t>»</w:t>
      </w:r>
      <w:r w:rsidRPr="00663B7B">
        <w:rPr>
          <w:color w:val="auto"/>
          <w:vertAlign w:val="superscript"/>
        </w:rPr>
        <w:footnoteReference w:id="1415"/>
      </w:r>
      <w:r w:rsidRPr="00663B7B">
        <w:rPr>
          <w:color w:val="auto"/>
        </w:rPr>
        <w:t xml:space="preserve"> Итак, все, что только можно вообразить, «…все добро и зло, наилучшее и наихудшее, совершенное и вырождающееся – все это в отдельности и вместе взятое, в точности как оно есть – предельно совершенные проявления Духа. Куда ни смотри, нет ничего </w:t>
      </w:r>
      <w:r w:rsidRPr="00663B7B">
        <w:rPr>
          <w:color w:val="auto"/>
        </w:rPr>
        <w:lastRenderedPageBreak/>
        <w:t>кроме Бога, ничего кроме Богини, ничего кроме Духа, и ни одна песчинка, ни одна пылинка не может считаться Духом больше или меньше, чем любая другая»</w:t>
      </w:r>
      <w:r w:rsidRPr="00663B7B">
        <w:rPr>
          <w:color w:val="auto"/>
          <w:vertAlign w:val="superscript"/>
        </w:rPr>
        <w:footnoteReference w:id="1416"/>
      </w:r>
      <w:r w:rsidRPr="00663B7B">
        <w:rPr>
          <w:color w:val="auto"/>
        </w:rPr>
        <w:t>. Уолт Уитмен, в пересказе Камиллы Палья, говорит об этом так: «Я всех цветов и каст, все веры и все ранги – мои. Я фермер, джентльмен, мастеровой, матрос, механик, квакер. Я арестант, сутенер, буян, адвокат, священник, врач. Я и мать, и отец равно. Я актёр, актриса. Мои возлюбленные душат меня. Они кличут меня по имени из цветников, виноградников, из чащи густых кустов…»</w:t>
      </w:r>
      <w:r w:rsidRPr="00663B7B">
        <w:rPr>
          <w:color w:val="auto"/>
          <w:vertAlign w:val="superscript"/>
        </w:rPr>
        <w:footnoteReference w:id="1417"/>
      </w:r>
      <w:r w:rsidRPr="00663B7B">
        <w:rPr>
          <w:color w:val="auto"/>
        </w:rPr>
        <w:t xml:space="preserve"> И здесь же, в стиле великого Агриппы</w:t>
      </w:r>
      <w:r w:rsidRPr="00663B7B">
        <w:rPr>
          <w:color w:val="auto"/>
          <w:vertAlign w:val="superscript"/>
        </w:rPr>
        <w:footnoteReference w:id="1418"/>
      </w:r>
      <w:r w:rsidRPr="00663B7B">
        <w:rPr>
          <w:color w:val="auto"/>
        </w:rPr>
        <w:t xml:space="preserve">, возведшего учение о единстве добра и зла в степень всеобщего закона природы, можно сказать словами безумного Скрябина: так «…герой, сбросивший с себя все оковы, закаленный борьбой и обогащенный слиянием с природой, предается свободной творческой деятельности – </w:t>
      </w:r>
      <w:r w:rsidRPr="00663B7B">
        <w:rPr>
          <w:i/>
          <w:color w:val="auto"/>
        </w:rPr>
        <w:t>божественной игре</w:t>
      </w:r>
      <w:r w:rsidRPr="00663B7B">
        <w:rPr>
          <w:color w:val="auto"/>
        </w:rPr>
        <w:t>»</w:t>
      </w:r>
      <w:r w:rsidRPr="00663B7B">
        <w:rPr>
          <w:color w:val="auto"/>
          <w:vertAlign w:val="superscript"/>
        </w:rPr>
        <w:footnoteReference w:id="1419"/>
      </w:r>
      <w:r w:rsidRPr="00663B7B">
        <w:rPr>
          <w:color w:val="auto"/>
        </w:rPr>
        <w:t xml:space="preserve">. Это и есть </w:t>
      </w:r>
      <w:r w:rsidRPr="00663B7B">
        <w:rPr>
          <w:i/>
          <w:color w:val="auto"/>
        </w:rPr>
        <w:t xml:space="preserve">СВЯЩЕННЫЙ БРАК! </w:t>
      </w:r>
      <w:r w:rsidRPr="00663B7B">
        <w:rPr>
          <w:color w:val="auto"/>
        </w:rPr>
        <w:t xml:space="preserve">Или, апеллируя к восточному аналогу, – </w:t>
      </w:r>
      <w:r w:rsidRPr="00663B7B">
        <w:rPr>
          <w:i/>
          <w:color w:val="auto"/>
        </w:rPr>
        <w:lastRenderedPageBreak/>
        <w:t>ОДНОВКУСОВОСТЬ</w:t>
      </w:r>
      <w:r w:rsidRPr="00663B7B">
        <w:rPr>
          <w:color w:val="auto"/>
          <w:vertAlign w:val="superscript"/>
        </w:rPr>
        <w:footnoteReference w:id="1420"/>
      </w:r>
      <w:r w:rsidRPr="00663B7B">
        <w:rPr>
          <w:color w:val="auto"/>
        </w:rPr>
        <w:t>! То, что «…освобождает нас от безумной игры в прятки с реальностью»</w:t>
      </w:r>
      <w:r w:rsidRPr="00663B7B">
        <w:rPr>
          <w:color w:val="auto"/>
          <w:vertAlign w:val="superscript"/>
        </w:rPr>
        <w:footnoteReference w:id="1421"/>
      </w:r>
      <w:r w:rsidRPr="00663B7B">
        <w:rPr>
          <w:color w:val="auto"/>
        </w:rPr>
        <w:t>.</w:t>
      </w:r>
    </w:p>
    <w:p w:rsidR="004F56BA" w:rsidRPr="00663B7B" w:rsidRDefault="004F56BA" w:rsidP="004F56BA">
      <w:pPr>
        <w:pStyle w:val="a5"/>
        <w:rPr>
          <w:color w:val="auto"/>
        </w:rPr>
      </w:pPr>
      <w:r w:rsidRPr="00663B7B">
        <w:rPr>
          <w:color w:val="auto"/>
        </w:rPr>
        <w:t xml:space="preserve">Итак, играя, я сам </w:t>
      </w:r>
      <w:r w:rsidRPr="00663B7B">
        <w:rPr>
          <w:i/>
          <w:color w:val="auto"/>
        </w:rPr>
        <w:t>Шакти</w:t>
      </w:r>
      <w:r w:rsidRPr="00663B7B">
        <w:rPr>
          <w:color w:val="auto"/>
        </w:rPr>
        <w:t xml:space="preserve">, сам все многообразие вещей, сам воздух, сам пространство, пауза и молчание… И я же ритм, решительно и мощно рассекающий это пространство… и в то же время я опираюсь на него, я играю в нем, как орел играет с ветром, порождая полет. Я </w:t>
      </w:r>
      <w:r w:rsidRPr="00663B7B">
        <w:rPr>
          <w:i/>
          <w:color w:val="auto"/>
        </w:rPr>
        <w:t>вмещаемость</w:t>
      </w:r>
      <w:r w:rsidRPr="00663B7B">
        <w:rPr>
          <w:color w:val="auto"/>
        </w:rPr>
        <w:t xml:space="preserve"> и </w:t>
      </w:r>
      <w:r w:rsidRPr="00663B7B">
        <w:rPr>
          <w:i/>
          <w:color w:val="auto"/>
        </w:rPr>
        <w:t>вместимость</w:t>
      </w:r>
      <w:r w:rsidRPr="00663B7B">
        <w:rPr>
          <w:color w:val="auto"/>
        </w:rPr>
        <w:t xml:space="preserve">… Мне не надо ничего искать, все уже здесь. Мне не надо искать любовь, я и есть любовь… мне не надо искать убийство, я и есть убийство… мне не надо искать красоту, я и есть красота… мне не надо искать Бога, я и есть Бог! Так, мне ничего не надо искать, я уже есть все это! Подобно </w:t>
      </w:r>
      <w:r w:rsidRPr="00663B7B">
        <w:rPr>
          <w:i/>
          <w:color w:val="auto"/>
        </w:rPr>
        <w:t>Танцу Дождя</w:t>
      </w:r>
      <w:r w:rsidRPr="00663B7B">
        <w:rPr>
          <w:color w:val="auto"/>
        </w:rPr>
        <w:t xml:space="preserve"> индейцев племени хопи, я танцую </w:t>
      </w:r>
      <w:r w:rsidRPr="00663B7B">
        <w:rPr>
          <w:i/>
          <w:color w:val="auto"/>
        </w:rPr>
        <w:t>СВЯЩЕННЫЙ БРАК</w:t>
      </w:r>
      <w:r w:rsidRPr="00663B7B">
        <w:rPr>
          <w:color w:val="auto"/>
        </w:rPr>
        <w:t xml:space="preserve"> с миром, </w:t>
      </w:r>
      <w:r w:rsidRPr="00663B7B">
        <w:rPr>
          <w:i/>
          <w:color w:val="auto"/>
        </w:rPr>
        <w:t>СВЯЩЕННЫЙ БРАК</w:t>
      </w:r>
      <w:r w:rsidRPr="00663B7B">
        <w:rPr>
          <w:color w:val="auto"/>
        </w:rPr>
        <w:t xml:space="preserve"> с вещами, с людьми, с пространством, с ветром… Я – </w:t>
      </w:r>
      <w:r w:rsidRPr="00663B7B">
        <w:rPr>
          <w:i/>
          <w:color w:val="auto"/>
        </w:rPr>
        <w:t>БОГ ИГРЫ!</w:t>
      </w:r>
      <w:r w:rsidRPr="00663B7B">
        <w:rPr>
          <w:color w:val="auto"/>
          <w:vertAlign w:val="superscript"/>
        </w:rPr>
        <w:footnoteReference w:id="1422"/>
      </w:r>
      <w:r w:rsidRPr="00663B7B">
        <w:rPr>
          <w:color w:val="auto"/>
        </w:rPr>
        <w:t xml:space="preserve"> Вот «…наше </w:t>
      </w:r>
      <w:r w:rsidRPr="00663B7B">
        <w:rPr>
          <w:i/>
          <w:color w:val="auto"/>
        </w:rPr>
        <w:t>золото</w:t>
      </w:r>
      <w:r w:rsidRPr="00663B7B">
        <w:rPr>
          <w:color w:val="auto"/>
        </w:rPr>
        <w:t xml:space="preserve">, которое обладает желаемым качеством, может превращать в </w:t>
      </w:r>
      <w:r w:rsidRPr="00663B7B">
        <w:rPr>
          <w:i/>
          <w:color w:val="auto"/>
        </w:rPr>
        <w:t>золото</w:t>
      </w:r>
      <w:r w:rsidRPr="00663B7B">
        <w:rPr>
          <w:color w:val="auto"/>
        </w:rPr>
        <w:t xml:space="preserve"> и красить в </w:t>
      </w:r>
      <w:r w:rsidRPr="00663B7B">
        <w:rPr>
          <w:i/>
          <w:color w:val="auto"/>
        </w:rPr>
        <w:t>золото</w:t>
      </w:r>
      <w:r w:rsidRPr="00663B7B">
        <w:rPr>
          <w:color w:val="auto"/>
        </w:rPr>
        <w:t xml:space="preserve">. Вот величайшая тайна – </w:t>
      </w:r>
      <w:r w:rsidRPr="00663B7B">
        <w:rPr>
          <w:i/>
          <w:color w:val="auto"/>
        </w:rPr>
        <w:t>золото</w:t>
      </w:r>
      <w:r w:rsidRPr="00663B7B">
        <w:rPr>
          <w:color w:val="auto"/>
        </w:rPr>
        <w:t xml:space="preserve"> становится </w:t>
      </w:r>
      <w:r w:rsidRPr="00663B7B">
        <w:rPr>
          <w:i/>
          <w:color w:val="auto"/>
        </w:rPr>
        <w:t>золотом</w:t>
      </w:r>
      <w:r w:rsidRPr="00663B7B">
        <w:rPr>
          <w:color w:val="auto"/>
        </w:rPr>
        <w:t xml:space="preserve"> и делает все вокруг себя золотым». Позднейшие поколения алхимиков </w:t>
      </w:r>
      <w:r w:rsidRPr="00663B7B">
        <w:rPr>
          <w:color w:val="auto"/>
        </w:rPr>
        <w:lastRenderedPageBreak/>
        <w:t xml:space="preserve">назовут это </w:t>
      </w:r>
      <w:r w:rsidRPr="00663B7B">
        <w:rPr>
          <w:i/>
          <w:color w:val="auto"/>
        </w:rPr>
        <w:t>Философским Камнем</w:t>
      </w:r>
      <w:r w:rsidRPr="00663B7B">
        <w:rPr>
          <w:color w:val="auto"/>
        </w:rPr>
        <w:t xml:space="preserve">, т.е. «…мистическим образом воплотившийся </w:t>
      </w:r>
      <w:r w:rsidRPr="00663B7B">
        <w:rPr>
          <w:i/>
          <w:color w:val="auto"/>
        </w:rPr>
        <w:t>Единый</w:t>
      </w:r>
      <w:r w:rsidRPr="00663B7B">
        <w:rPr>
          <w:color w:val="auto"/>
        </w:rPr>
        <w:t xml:space="preserve">, человек как </w:t>
      </w:r>
      <w:r w:rsidRPr="00663B7B">
        <w:rPr>
          <w:i/>
          <w:color w:val="auto"/>
        </w:rPr>
        <w:t>Бог</w:t>
      </w:r>
      <w:r w:rsidRPr="00663B7B">
        <w:rPr>
          <w:color w:val="auto"/>
        </w:rPr>
        <w:t>»</w:t>
      </w:r>
      <w:r w:rsidRPr="00663B7B">
        <w:rPr>
          <w:color w:val="auto"/>
          <w:vertAlign w:val="superscript"/>
        </w:rPr>
        <w:footnoteReference w:id="1423"/>
      </w:r>
      <w:r w:rsidRPr="00663B7B">
        <w:rPr>
          <w:color w:val="auto"/>
        </w:rPr>
        <w:t>.</w:t>
      </w:r>
    </w:p>
    <w:p w:rsidR="004F56BA" w:rsidRPr="00663B7B" w:rsidRDefault="004F56BA" w:rsidP="004F56BA">
      <w:pPr>
        <w:pStyle w:val="a5"/>
        <w:rPr>
          <w:rStyle w:val="a6"/>
          <w:i/>
          <w:color w:val="auto"/>
        </w:rPr>
      </w:pPr>
      <w:r w:rsidRPr="00663B7B">
        <w:rPr>
          <w:rFonts w:cs="Times New Roman"/>
          <w:color w:val="auto"/>
        </w:rPr>
        <w:t>И ещё раз:</w:t>
      </w:r>
      <w:r w:rsidRPr="00663B7B">
        <w:rPr>
          <w:rStyle w:val="a6"/>
          <w:i/>
          <w:color w:val="auto"/>
        </w:rPr>
        <w:t xml:space="preserve"> EN TO ПAN – ЕДИН ЕСТЬ ВСЕ!</w:t>
      </w:r>
      <w:r w:rsidRPr="00663B7B">
        <w:rPr>
          <w:rStyle w:val="a6"/>
          <w:color w:val="auto"/>
          <w:vertAlign w:val="superscript"/>
        </w:rPr>
        <w:footnoteReference w:id="1424"/>
      </w:r>
      <w:r w:rsidRPr="00663B7B">
        <w:rPr>
          <w:rStyle w:val="a6"/>
          <w:i/>
          <w:color w:val="auto"/>
        </w:rPr>
        <w:t xml:space="preserve"> ВОТ ЗОЛОТО!</w:t>
      </w:r>
    </w:p>
    <w:p w:rsidR="004F56BA" w:rsidRPr="00663B7B" w:rsidRDefault="004F56BA" w:rsidP="004F56BA">
      <w:pPr>
        <w:pStyle w:val="a5"/>
        <w:rPr>
          <w:color w:val="auto"/>
        </w:rPr>
      </w:pPr>
      <w:r w:rsidRPr="00663B7B">
        <w:rPr>
          <w:color w:val="auto"/>
        </w:rPr>
        <w:t>Что дальше?</w:t>
      </w:r>
    </w:p>
    <w:p w:rsidR="004F56BA" w:rsidRPr="00663B7B" w:rsidRDefault="004F56BA" w:rsidP="004F56BA">
      <w:pPr>
        <w:pStyle w:val="15"/>
        <w:rPr>
          <w:color w:val="auto"/>
        </w:rPr>
      </w:pPr>
      <w:r w:rsidRPr="00663B7B">
        <w:rPr>
          <w:color w:val="auto"/>
        </w:rPr>
        <w:t>СЕДЬМАЯ ПЕЧАТЬ – ПУСТОТА</w:t>
      </w:r>
    </w:p>
    <w:p w:rsidR="004F56BA" w:rsidRPr="00663B7B" w:rsidRDefault="004F56BA" w:rsidP="004F56BA">
      <w:pPr>
        <w:pStyle w:val="a5"/>
        <w:rPr>
          <w:color w:val="auto"/>
        </w:rPr>
      </w:pPr>
      <w:r w:rsidRPr="00663B7B">
        <w:rPr>
          <w:color w:val="auto"/>
        </w:rPr>
        <w:t xml:space="preserve">Все вышесказанное как масло намазывается в </w:t>
      </w:r>
      <w:r w:rsidRPr="00663B7B">
        <w:rPr>
          <w:i/>
          <w:color w:val="auto"/>
        </w:rPr>
        <w:t>Алхимии Игры</w:t>
      </w:r>
      <w:r w:rsidRPr="00663B7B">
        <w:rPr>
          <w:color w:val="auto"/>
        </w:rPr>
        <w:t xml:space="preserve"> на хлеб т.н. идеи </w:t>
      </w:r>
      <w:r w:rsidRPr="00663B7B">
        <w:rPr>
          <w:i/>
          <w:color w:val="auto"/>
        </w:rPr>
        <w:t>ПУСТОТЫ</w:t>
      </w:r>
      <w:r w:rsidRPr="00663B7B">
        <w:rPr>
          <w:color w:val="auto"/>
        </w:rPr>
        <w:t>. И с ней давно следовало бы разобраться! То есть, речь здесь заходит о знаменитой «Мантии Поэтов»</w:t>
      </w:r>
      <w:r w:rsidRPr="00663B7B">
        <w:rPr>
          <w:color w:val="auto"/>
          <w:vertAlign w:val="superscript"/>
        </w:rPr>
        <w:footnoteReference w:id="1425"/>
      </w:r>
      <w:r w:rsidRPr="00663B7B">
        <w:rPr>
          <w:color w:val="auto"/>
        </w:rPr>
        <w:t xml:space="preserve">, о </w:t>
      </w:r>
      <w:r w:rsidRPr="00663B7B">
        <w:rPr>
          <w:i/>
          <w:color w:val="auto"/>
        </w:rPr>
        <w:t>horror vacui</w:t>
      </w:r>
      <w:r w:rsidRPr="00663B7B">
        <w:rPr>
          <w:color w:val="auto"/>
          <w:vertAlign w:val="superscript"/>
        </w:rPr>
        <w:footnoteReference w:id="1426"/>
      </w:r>
      <w:r w:rsidRPr="00663B7B">
        <w:rPr>
          <w:color w:val="auto"/>
        </w:rPr>
        <w:t>, или говоря словами Джона Фаулза, о «последней линии защиты»</w:t>
      </w:r>
      <w:r w:rsidRPr="00663B7B">
        <w:rPr>
          <w:color w:val="auto"/>
          <w:vertAlign w:val="superscript"/>
        </w:rPr>
        <w:footnoteReference w:id="1427"/>
      </w:r>
      <w:r w:rsidRPr="00663B7B">
        <w:rPr>
          <w:color w:val="auto"/>
        </w:rPr>
        <w:t xml:space="preserve">! </w:t>
      </w:r>
      <w:r w:rsidRPr="00663B7B">
        <w:rPr>
          <w:i/>
          <w:color w:val="auto"/>
        </w:rPr>
        <w:lastRenderedPageBreak/>
        <w:t xml:space="preserve">ТОТАЛЬНОЙ ЗАЩИТЫ! </w:t>
      </w:r>
      <w:r w:rsidRPr="00663B7B">
        <w:rPr>
          <w:color w:val="auto"/>
        </w:rPr>
        <w:t>А</w:t>
      </w:r>
      <w:r w:rsidRPr="00663B7B">
        <w:rPr>
          <w:i/>
          <w:color w:val="auto"/>
        </w:rPr>
        <w:t xml:space="preserve"> </w:t>
      </w:r>
      <w:r w:rsidRPr="00663B7B">
        <w:rPr>
          <w:color w:val="auto"/>
        </w:rPr>
        <w:t>«…когда представление окончено, что остается?»</w:t>
      </w:r>
      <w:r w:rsidRPr="00663B7B">
        <w:rPr>
          <w:color w:val="auto"/>
          <w:vertAlign w:val="superscript"/>
        </w:rPr>
        <w:footnoteReference w:id="1428"/>
      </w:r>
    </w:p>
    <w:p w:rsidR="004F56BA" w:rsidRPr="00663B7B" w:rsidRDefault="004F56BA" w:rsidP="004F56BA">
      <w:pPr>
        <w:pStyle w:val="a5"/>
        <w:rPr>
          <w:color w:val="auto"/>
        </w:rPr>
      </w:pPr>
      <w:r w:rsidRPr="00663B7B">
        <w:rPr>
          <w:color w:val="auto"/>
        </w:rPr>
        <w:t xml:space="preserve">Итак, «…слушай Шарипутра. Все вещи – пусты. Они не имеют ни начала ни конца; они совершенны и несовершенны… </w:t>
      </w:r>
      <w:r w:rsidRPr="00663B7B">
        <w:rPr>
          <w:i/>
          <w:color w:val="auto"/>
        </w:rPr>
        <w:t>пустота</w:t>
      </w:r>
      <w:r w:rsidRPr="00663B7B">
        <w:rPr>
          <w:color w:val="auto"/>
        </w:rPr>
        <w:t xml:space="preserve"> не имеет качеств, нерожденная, не встречающая преград… ничем не заполненная… и будучи таковой, не имеет формы, способности воспринимать, чувствовать, проявлять волю, сознавать…»</w:t>
      </w:r>
      <w:r w:rsidRPr="00663B7B">
        <w:rPr>
          <w:color w:val="auto"/>
          <w:vertAlign w:val="superscript"/>
        </w:rPr>
        <w:footnoteReference w:id="1429"/>
      </w:r>
      <w:r w:rsidRPr="00663B7B">
        <w:rPr>
          <w:color w:val="auto"/>
        </w:rPr>
        <w:t xml:space="preserve"> или возьмем европейский аналог, в лице Леонардо да Винчи: «Среди великих вещей, которые мы знаем, существование </w:t>
      </w:r>
      <w:r w:rsidRPr="00663B7B">
        <w:rPr>
          <w:i/>
          <w:color w:val="auto"/>
        </w:rPr>
        <w:t>ничто</w:t>
      </w:r>
      <w:r w:rsidRPr="00663B7B">
        <w:rPr>
          <w:color w:val="auto"/>
        </w:rPr>
        <w:t xml:space="preserve"> занимает первое место… и сущность его обретается во времени между прошлым и будущим, и ничего не имеет от настоящего. В этом ничто часть равна целому, и целое – части, и делимое – неделимому. И дает оно при делении тот же результат, что при умножении, и при сложении – то же, что при вычитании»</w:t>
      </w:r>
      <w:r w:rsidRPr="00663B7B">
        <w:rPr>
          <w:color w:val="auto"/>
          <w:vertAlign w:val="superscript"/>
        </w:rPr>
        <w:footnoteReference w:id="1430"/>
      </w:r>
    </w:p>
    <w:p w:rsidR="004F56BA" w:rsidRPr="00663B7B" w:rsidRDefault="004F56BA" w:rsidP="004F56BA">
      <w:pPr>
        <w:pStyle w:val="a5"/>
        <w:rPr>
          <w:color w:val="auto"/>
        </w:rPr>
      </w:pPr>
      <w:r w:rsidRPr="00663B7B">
        <w:rPr>
          <w:color w:val="auto"/>
        </w:rPr>
        <w:t>И что все это означает?</w:t>
      </w:r>
    </w:p>
    <w:p w:rsidR="004F56BA" w:rsidRPr="00663B7B" w:rsidRDefault="004F56BA" w:rsidP="004F56BA">
      <w:pPr>
        <w:pStyle w:val="a5"/>
        <w:rPr>
          <w:color w:val="auto"/>
        </w:rPr>
      </w:pPr>
      <w:r w:rsidRPr="00663B7B">
        <w:rPr>
          <w:color w:val="auto"/>
        </w:rPr>
        <w:t xml:space="preserve">Это означает, что, как только мы начинаем исследовать материальный мир, например, вот этот упавший с дерева лист, мы обнаруживаем, что он всего лишь соединение множества клеток; клетки – соединение молекул; молекулы – соединение атомов; атомы – соединение элементарных частиц; а последнее является проявлением </w:t>
      </w:r>
      <w:r w:rsidRPr="00663B7B">
        <w:rPr>
          <w:i/>
          <w:color w:val="auto"/>
        </w:rPr>
        <w:t xml:space="preserve">ЕДИНОГО </w:t>
      </w:r>
      <w:r w:rsidRPr="00663B7B">
        <w:rPr>
          <w:i/>
          <w:color w:val="auto"/>
        </w:rPr>
        <w:lastRenderedPageBreak/>
        <w:t>ЭНЕРГЕТИЧЕСКОГО ПОЛЯ</w:t>
      </w:r>
      <w:r w:rsidRPr="00663B7B">
        <w:rPr>
          <w:color w:val="auto"/>
        </w:rPr>
        <w:t>, постулированного гением Эйнштейна. Согласно же Бому</w:t>
      </w:r>
      <w:r w:rsidRPr="00663B7B">
        <w:rPr>
          <w:color w:val="auto"/>
          <w:vertAlign w:val="superscript"/>
        </w:rPr>
        <w:footnoteReference w:id="1431"/>
      </w:r>
      <w:r w:rsidRPr="00663B7B">
        <w:rPr>
          <w:color w:val="auto"/>
        </w:rPr>
        <w:t>, все это есть проявление «Скрытого порядка», или же «сети взаимодействия без какой бы то ни было твердой основы», постулированной Джеффри Чу</w:t>
      </w:r>
      <w:r w:rsidRPr="00663B7B">
        <w:rPr>
          <w:color w:val="auto"/>
          <w:vertAlign w:val="superscript"/>
        </w:rPr>
        <w:footnoteReference w:id="1432"/>
      </w:r>
      <w:r w:rsidRPr="00663B7B">
        <w:rPr>
          <w:color w:val="auto"/>
        </w:rPr>
        <w:t xml:space="preserve">. Одним словом, пустоте не свойственны ограничения квантовых частиц, она – </w:t>
      </w:r>
      <w:r w:rsidRPr="00663B7B">
        <w:rPr>
          <w:i/>
          <w:color w:val="auto"/>
        </w:rPr>
        <w:t>неквантируема</w:t>
      </w:r>
      <w:r w:rsidRPr="00663B7B">
        <w:rPr>
          <w:color w:val="auto"/>
        </w:rPr>
        <w:t>!</w:t>
      </w:r>
      <w:r w:rsidRPr="00663B7B">
        <w:rPr>
          <w:color w:val="auto"/>
          <w:vertAlign w:val="superscript"/>
        </w:rPr>
        <w:footnoteReference w:id="1433"/>
      </w:r>
      <w:r w:rsidRPr="00663B7B">
        <w:rPr>
          <w:color w:val="auto"/>
        </w:rPr>
        <w:t xml:space="preserve"> И по большому счету, куда бы мы ни посмотрели, мы нигде не найдем того неделимого и самосущного, которое можем себе вообразить. Все возникает из условий, подлинной природой которых является потенциал пространства. «Тридцать спиц сходятся к ступице, но лишь </w:t>
      </w:r>
      <w:r w:rsidRPr="00663B7B">
        <w:rPr>
          <w:i/>
          <w:color w:val="auto"/>
        </w:rPr>
        <w:t>пустота</w:t>
      </w:r>
      <w:r w:rsidRPr="00663B7B">
        <w:rPr>
          <w:color w:val="auto"/>
        </w:rPr>
        <w:t xml:space="preserve"> посредине позволяет вращаться колесу»</w:t>
      </w:r>
      <w:r w:rsidRPr="00663B7B">
        <w:rPr>
          <w:color w:val="auto"/>
          <w:vertAlign w:val="superscript"/>
        </w:rPr>
        <w:footnoteReference w:id="1434"/>
      </w:r>
      <w:r w:rsidRPr="00663B7B">
        <w:rPr>
          <w:color w:val="auto"/>
        </w:rPr>
        <w:t>. Или чуть иначе: «Все – пустота, а формы – сгущенная пустота»</w:t>
      </w:r>
      <w:r w:rsidRPr="00663B7B">
        <w:rPr>
          <w:color w:val="auto"/>
          <w:vertAlign w:val="superscript"/>
        </w:rPr>
        <w:footnoteReference w:id="1435"/>
      </w:r>
      <w:r w:rsidRPr="00663B7B">
        <w:rPr>
          <w:color w:val="auto"/>
        </w:rPr>
        <w:t>.</w:t>
      </w:r>
    </w:p>
    <w:p w:rsidR="004F56BA" w:rsidRPr="00663B7B" w:rsidRDefault="004F56BA" w:rsidP="004F56BA">
      <w:pPr>
        <w:pStyle w:val="a5"/>
        <w:rPr>
          <w:color w:val="auto"/>
        </w:rPr>
      </w:pPr>
      <w:r w:rsidRPr="00663B7B">
        <w:rPr>
          <w:color w:val="auto"/>
        </w:rPr>
        <w:t xml:space="preserve">Эту красивую цитату есть смысл повторять и повторять без конца: </w:t>
      </w:r>
      <w:r w:rsidRPr="00663B7B">
        <w:rPr>
          <w:i/>
          <w:color w:val="auto"/>
        </w:rPr>
        <w:t>ВСЕ – ПУСТОТА, А ФОРМА – СГУЩЕННАЯ ПУСТОТА!</w:t>
      </w:r>
      <w:r w:rsidRPr="00663B7B">
        <w:rPr>
          <w:color w:val="auto"/>
        </w:rPr>
        <w:t xml:space="preserve"> И снова и снова, словами другого, не менее великого текста: «Все рассматриваемые предметы должно видеть пустыми. За этим следует заблуждение. Хотя известно, что предметы пусты, они не уничтожаются, и человек исполняет свой долг посреди пустоты. Когда он не уничтожает формы, но и не оказывается пойманным ими, это как раз то, что надо»</w:t>
      </w:r>
      <w:r w:rsidRPr="00663B7B">
        <w:rPr>
          <w:color w:val="auto"/>
          <w:vertAlign w:val="superscript"/>
        </w:rPr>
        <w:footnoteReference w:id="1436"/>
      </w:r>
      <w:r w:rsidRPr="00663B7B">
        <w:rPr>
          <w:color w:val="auto"/>
        </w:rPr>
        <w:t xml:space="preserve">. Чуть иначе: «Спешите к предельной </w:t>
      </w:r>
      <w:r w:rsidRPr="00663B7B">
        <w:rPr>
          <w:i/>
          <w:color w:val="auto"/>
        </w:rPr>
        <w:t>Пустоте</w:t>
      </w:r>
      <w:r w:rsidRPr="00663B7B">
        <w:rPr>
          <w:color w:val="auto"/>
        </w:rPr>
        <w:t xml:space="preserve">, блюдите непоколебимую </w:t>
      </w:r>
      <w:r w:rsidRPr="00663B7B">
        <w:rPr>
          <w:i/>
          <w:color w:val="auto"/>
        </w:rPr>
        <w:t>Тишину</w:t>
      </w:r>
      <w:r w:rsidRPr="00663B7B">
        <w:rPr>
          <w:color w:val="auto"/>
        </w:rPr>
        <w:t xml:space="preserve">, пусть все 10 000 </w:t>
      </w:r>
      <w:r w:rsidRPr="00663B7B">
        <w:rPr>
          <w:color w:val="auto"/>
        </w:rPr>
        <w:lastRenderedPageBreak/>
        <w:t xml:space="preserve">вещей двигаются и работают. Все они пусть расцветают, совершают оборот и идут домой, к корню, от которого они произошли. Это возвращение к корню называется </w:t>
      </w:r>
      <w:r w:rsidRPr="00663B7B">
        <w:rPr>
          <w:i/>
          <w:color w:val="auto"/>
        </w:rPr>
        <w:t>Тишиной</w:t>
      </w:r>
      <w:r w:rsidRPr="00663B7B">
        <w:rPr>
          <w:color w:val="auto"/>
        </w:rPr>
        <w:t>»</w:t>
      </w:r>
      <w:r w:rsidRPr="00663B7B">
        <w:rPr>
          <w:color w:val="auto"/>
          <w:vertAlign w:val="superscript"/>
        </w:rPr>
        <w:footnoteReference w:id="1437"/>
      </w:r>
      <w:r w:rsidRPr="00663B7B">
        <w:rPr>
          <w:color w:val="auto"/>
        </w:rPr>
        <w:t xml:space="preserve">. Так познается «…окончательный образ – </w:t>
      </w:r>
      <w:r w:rsidRPr="00663B7B">
        <w:rPr>
          <w:i/>
          <w:color w:val="auto"/>
        </w:rPr>
        <w:t>ФОРМА ФОРМ</w:t>
      </w:r>
      <w:r w:rsidRPr="00663B7B">
        <w:rPr>
          <w:color w:val="auto"/>
        </w:rPr>
        <w:t>, а все явления этого мира представляют собой его несовершенные, недолговечные искажения»</w:t>
      </w:r>
      <w:r w:rsidRPr="00663B7B">
        <w:rPr>
          <w:color w:val="auto"/>
          <w:vertAlign w:val="superscript"/>
        </w:rPr>
        <w:footnoteReference w:id="1438"/>
      </w:r>
      <w:r w:rsidRPr="00663B7B">
        <w:rPr>
          <w:color w:val="auto"/>
        </w:rPr>
        <w:t xml:space="preserve">. «Следует заметить, что </w:t>
      </w:r>
      <w:r w:rsidRPr="00663B7B">
        <w:rPr>
          <w:i/>
          <w:color w:val="auto"/>
        </w:rPr>
        <w:t>пустота</w:t>
      </w:r>
      <w:r w:rsidRPr="00663B7B">
        <w:rPr>
          <w:color w:val="auto"/>
        </w:rPr>
        <w:t xml:space="preserve"> является великой женской тайной. Это нечто совершенно чуждое мужчине; бездна, неизведанные глубины…»</w:t>
      </w:r>
      <w:r w:rsidRPr="00663B7B">
        <w:rPr>
          <w:color w:val="auto"/>
          <w:vertAlign w:val="superscript"/>
        </w:rPr>
        <w:footnoteReference w:id="1439"/>
      </w:r>
      <w:r w:rsidRPr="00663B7B">
        <w:rPr>
          <w:color w:val="auto"/>
        </w:rPr>
        <w:t xml:space="preserve"> В этом абсолютная природа всего невыразимая никакими понятиями. И почему? Потому что «…в Пустоте, как она понимается в буддизме, нет ни времени, ни пространства, ни становления, ни «вещности»; она – то, что дает возможность всему происходить; она – ноль, вмещающий бесконечность возможностей; она – ничто, наполненное неисчерпаемым содержанием»</w:t>
      </w:r>
      <w:r w:rsidRPr="00663B7B">
        <w:rPr>
          <w:color w:val="auto"/>
          <w:vertAlign w:val="superscript"/>
        </w:rPr>
        <w:footnoteReference w:id="1440"/>
      </w:r>
      <w:r w:rsidRPr="00663B7B">
        <w:rPr>
          <w:color w:val="auto"/>
        </w:rPr>
        <w:t xml:space="preserve"> «Пусть каждый почитает её как то, откуда он пришел, как то, с чем ему предстоит слиться, как то, чем он дышит»</w:t>
      </w:r>
      <w:r w:rsidRPr="00663B7B">
        <w:rPr>
          <w:color w:val="auto"/>
          <w:vertAlign w:val="superscript"/>
        </w:rPr>
        <w:footnoteReference w:id="1441"/>
      </w:r>
      <w:r w:rsidRPr="00663B7B">
        <w:rPr>
          <w:color w:val="auto"/>
        </w:rPr>
        <w:t xml:space="preserve"> И это откровение дарит нам </w:t>
      </w:r>
      <w:r w:rsidRPr="00663B7B">
        <w:rPr>
          <w:i/>
          <w:color w:val="auto"/>
        </w:rPr>
        <w:t xml:space="preserve">ВЗРЫВ ВОСТОРГА! </w:t>
      </w:r>
      <w:r w:rsidRPr="00663B7B">
        <w:rPr>
          <w:color w:val="auto"/>
        </w:rPr>
        <w:t>Прежде всего потому, что «…</w:t>
      </w:r>
      <w:r w:rsidRPr="00663B7B">
        <w:rPr>
          <w:i/>
          <w:color w:val="auto"/>
        </w:rPr>
        <w:t>пустота</w:t>
      </w:r>
      <w:r w:rsidRPr="00663B7B">
        <w:rPr>
          <w:color w:val="auto"/>
        </w:rPr>
        <w:t xml:space="preserve"> – живая, и тот, кто осознает её, чувствует жизнь, силу и любовь ко всему сущему»</w:t>
      </w:r>
      <w:r w:rsidRPr="00663B7B">
        <w:rPr>
          <w:color w:val="auto"/>
          <w:vertAlign w:val="superscript"/>
        </w:rPr>
        <w:footnoteReference w:id="1442"/>
      </w:r>
      <w:r w:rsidRPr="00663B7B">
        <w:rPr>
          <w:color w:val="auto"/>
        </w:rPr>
        <w:t>, «…это пространство не пусто и не безлико, но наполнено раскаленным нектаром самоотверженной любви, нежной радости и благодарности»</w:t>
      </w:r>
      <w:r w:rsidRPr="00663B7B">
        <w:rPr>
          <w:color w:val="auto"/>
          <w:vertAlign w:val="superscript"/>
        </w:rPr>
        <w:footnoteReference w:id="1443"/>
      </w:r>
    </w:p>
    <w:p w:rsidR="004F56BA" w:rsidRPr="00663B7B" w:rsidRDefault="004F56BA" w:rsidP="004F56BA">
      <w:pPr>
        <w:pStyle w:val="a5"/>
        <w:rPr>
          <w:color w:val="auto"/>
        </w:rPr>
      </w:pPr>
      <w:r w:rsidRPr="00663B7B">
        <w:rPr>
          <w:color w:val="auto"/>
        </w:rPr>
        <w:t>Итак, как только «…тело отринешь и уйдешь в вольный эфир, будешь уже не смертный, но бог бессмертный и присноживой»</w:t>
      </w:r>
      <w:r w:rsidRPr="00663B7B">
        <w:rPr>
          <w:color w:val="auto"/>
          <w:vertAlign w:val="superscript"/>
        </w:rPr>
        <w:footnoteReference w:id="1444"/>
      </w:r>
      <w:r w:rsidRPr="00663B7B">
        <w:rPr>
          <w:color w:val="auto"/>
        </w:rPr>
        <w:t xml:space="preserve">, только тогда «…в непосредственном </w:t>
      </w:r>
      <w:r w:rsidRPr="00663B7B">
        <w:rPr>
          <w:color w:val="auto"/>
        </w:rPr>
        <w:lastRenderedPageBreak/>
        <w:t xml:space="preserve">созерцании беспредельной бездны, в несравненной чистоте абсолютной </w:t>
      </w:r>
      <w:r w:rsidRPr="00663B7B">
        <w:rPr>
          <w:i/>
          <w:color w:val="auto"/>
        </w:rPr>
        <w:t>пустоты</w:t>
      </w:r>
      <w:r w:rsidRPr="00663B7B">
        <w:rPr>
          <w:color w:val="auto"/>
        </w:rPr>
        <w:t xml:space="preserve"> проявится вся зарождающаяся мощь, все безграничные возможности… Из этой бесконечной бездны ты восстанешь как победитель…»</w:t>
      </w:r>
      <w:r w:rsidRPr="00663B7B">
        <w:rPr>
          <w:color w:val="auto"/>
          <w:vertAlign w:val="superscript"/>
        </w:rPr>
        <w:footnoteReference w:id="1445"/>
      </w:r>
    </w:p>
    <w:p w:rsidR="004F56BA" w:rsidRPr="00663B7B" w:rsidRDefault="004F56BA" w:rsidP="004F56BA">
      <w:pPr>
        <w:pStyle w:val="a5"/>
        <w:rPr>
          <w:rFonts w:cs="Times New Roman"/>
          <w:iCs/>
          <w:color w:val="auto"/>
        </w:rPr>
      </w:pPr>
      <w:r w:rsidRPr="00663B7B">
        <w:rPr>
          <w:rStyle w:val="a6"/>
          <w:i/>
          <w:color w:val="auto"/>
        </w:rPr>
        <w:t>ВНИМАНИЕ! ЭТО САМОЕ ГЛАВНОЕ ИЗ ВСЕГО!</w:t>
      </w:r>
      <w:r w:rsidRPr="00663B7B">
        <w:rPr>
          <w:rFonts w:cs="Times New Roman"/>
          <w:color w:val="auto"/>
        </w:rPr>
        <w:t xml:space="preserve"> </w:t>
      </w:r>
      <w:r w:rsidRPr="00663B7B">
        <w:rPr>
          <w:rStyle w:val="a6"/>
          <w:i/>
          <w:color w:val="auto"/>
        </w:rPr>
        <w:t>ИСТОЧНИК АРТИСТИЧЕСКОЙ СИЛЫ НАХОДИТСЯ ТАМ, ГДЕ НЕТ ГЛАЗ!</w:t>
      </w:r>
      <w:r w:rsidRPr="00663B7B">
        <w:rPr>
          <w:rFonts w:cs="Times New Roman"/>
          <w:color w:val="auto"/>
        </w:rPr>
        <w:t xml:space="preserve"> </w:t>
      </w:r>
      <w:r w:rsidRPr="00663B7B">
        <w:rPr>
          <w:rStyle w:val="a6"/>
          <w:i/>
          <w:color w:val="auto"/>
        </w:rPr>
        <w:t>ИСТОЧНИК АРТИСТИЧЕСКОЙ СИЛЫ НАХОДИТСЯ ТАМ, ГДЕ НЕТ ПРОЦЕССА СМОТРЕНИЯ!</w:t>
      </w:r>
      <w:r w:rsidRPr="00663B7B">
        <w:rPr>
          <w:rFonts w:cs="Times New Roman"/>
          <w:color w:val="auto"/>
        </w:rPr>
        <w:t xml:space="preserve"> </w:t>
      </w:r>
      <w:r w:rsidRPr="00663B7B">
        <w:rPr>
          <w:rStyle w:val="a6"/>
          <w:i/>
          <w:color w:val="auto"/>
        </w:rPr>
        <w:t xml:space="preserve">ТАМ, ГДЕ НЕТ ТОГО, КТО СМОТРИТ, И ТОГО, НА КОГО СМОТРЯТ, ОТДЕЛЕННЫХ ДРУГ ОТ ДРУГА! ещё РАЗ: </w:t>
      </w:r>
      <w:r w:rsidRPr="00663B7B">
        <w:rPr>
          <w:rFonts w:cs="Times New Roman"/>
          <w:color w:val="auto"/>
        </w:rPr>
        <w:t>«</w:t>
      </w:r>
      <w:r w:rsidRPr="00663B7B">
        <w:rPr>
          <w:rStyle w:val="a6"/>
          <w:i/>
          <w:color w:val="auto"/>
        </w:rPr>
        <w:t>Пустота</w:t>
      </w:r>
      <w:r w:rsidRPr="00663B7B">
        <w:rPr>
          <w:rFonts w:cs="Times New Roman"/>
          <w:color w:val="auto"/>
        </w:rPr>
        <w:t xml:space="preserve"> – это то же, что </w:t>
      </w:r>
      <w:r w:rsidRPr="00663B7B">
        <w:rPr>
          <w:rStyle w:val="a6"/>
          <w:i/>
          <w:color w:val="auto"/>
        </w:rPr>
        <w:t>наслаждение</w:t>
      </w:r>
      <w:r w:rsidRPr="00663B7B">
        <w:rPr>
          <w:rFonts w:cs="Times New Roman"/>
          <w:color w:val="auto"/>
        </w:rPr>
        <w:t xml:space="preserve">. </w:t>
      </w:r>
      <w:r w:rsidRPr="00663B7B">
        <w:rPr>
          <w:rStyle w:val="a6"/>
          <w:i/>
          <w:color w:val="auto"/>
        </w:rPr>
        <w:t>Наслаждение</w:t>
      </w:r>
      <w:r w:rsidRPr="00663B7B">
        <w:rPr>
          <w:rFonts w:cs="Times New Roman"/>
          <w:color w:val="auto"/>
        </w:rPr>
        <w:t xml:space="preserve"> – то же, что </w:t>
      </w:r>
      <w:r w:rsidRPr="00663B7B">
        <w:rPr>
          <w:rStyle w:val="a6"/>
          <w:i/>
          <w:color w:val="auto"/>
        </w:rPr>
        <w:t>пустота</w:t>
      </w:r>
      <w:r w:rsidRPr="00663B7B">
        <w:rPr>
          <w:rFonts w:cs="Times New Roman"/>
          <w:color w:val="auto"/>
        </w:rPr>
        <w:t>»</w:t>
      </w:r>
      <w:r w:rsidRPr="00663B7B">
        <w:rPr>
          <w:rStyle w:val="a6"/>
          <w:color w:val="auto"/>
          <w:vertAlign w:val="superscript"/>
        </w:rPr>
        <w:footnoteReference w:id="1446"/>
      </w:r>
      <w:r w:rsidRPr="00663B7B">
        <w:rPr>
          <w:rFonts w:cs="Times New Roman"/>
          <w:color w:val="auto"/>
        </w:rPr>
        <w:t xml:space="preserve">. И именно в этой позиции кроется </w:t>
      </w:r>
      <w:r w:rsidRPr="00663B7B">
        <w:rPr>
          <w:rStyle w:val="a6"/>
          <w:i/>
          <w:color w:val="auto"/>
        </w:rPr>
        <w:t>ОСНОВНОЙ ИСТОЧНИК АРТИСТИЧЕСКОЙ МОЩИ!</w:t>
      </w:r>
      <w:r w:rsidRPr="00663B7B">
        <w:rPr>
          <w:rStyle w:val="a6"/>
          <w:color w:val="auto"/>
          <w:vertAlign w:val="superscript"/>
        </w:rPr>
        <w:footnoteReference w:id="1447"/>
      </w:r>
    </w:p>
    <w:p w:rsidR="004F56BA" w:rsidRPr="00663B7B" w:rsidRDefault="004F56BA" w:rsidP="004F56BA">
      <w:pPr>
        <w:pStyle w:val="a5"/>
        <w:rPr>
          <w:color w:val="auto"/>
        </w:rPr>
      </w:pPr>
      <w:r w:rsidRPr="00663B7B">
        <w:rPr>
          <w:color w:val="auto"/>
        </w:rPr>
        <w:t>И почему?</w:t>
      </w:r>
    </w:p>
    <w:p w:rsidR="004F56BA" w:rsidRPr="00663B7B" w:rsidRDefault="004F56BA" w:rsidP="004F56BA">
      <w:pPr>
        <w:pStyle w:val="a5"/>
        <w:rPr>
          <w:color w:val="auto"/>
        </w:rPr>
      </w:pPr>
      <w:r w:rsidRPr="00663B7B">
        <w:rPr>
          <w:color w:val="auto"/>
        </w:rPr>
        <w:t>Потому что: «Пустой ум – мастерская Бога»</w:t>
      </w:r>
      <w:r w:rsidRPr="00663B7B">
        <w:rPr>
          <w:color w:val="auto"/>
          <w:vertAlign w:val="superscript"/>
        </w:rPr>
        <w:footnoteReference w:id="1448"/>
      </w:r>
      <w:r w:rsidRPr="00663B7B">
        <w:rPr>
          <w:color w:val="auto"/>
        </w:rPr>
        <w:t>! «Когда все способности пусты, тогда только и может обрести истинный слух все наше существо»</w:t>
      </w:r>
      <w:r w:rsidRPr="00663B7B">
        <w:rPr>
          <w:color w:val="auto"/>
          <w:vertAlign w:val="superscript"/>
        </w:rPr>
        <w:footnoteReference w:id="1449"/>
      </w:r>
      <w:r w:rsidRPr="00663B7B">
        <w:rPr>
          <w:color w:val="auto"/>
        </w:rPr>
        <w:t>. Ибо «Нет ничего вне нас. Но мы забываем это при первом звуке»</w:t>
      </w:r>
      <w:r w:rsidRPr="00663B7B">
        <w:rPr>
          <w:color w:val="auto"/>
          <w:vertAlign w:val="superscript"/>
        </w:rPr>
        <w:footnoteReference w:id="1450"/>
      </w:r>
      <w:r w:rsidRPr="00663B7B">
        <w:rPr>
          <w:color w:val="auto"/>
        </w:rPr>
        <w:t xml:space="preserve"> Одним словом, выдержать «кровососущее лицедейство мира» ты сможешь, только проникнув в </w:t>
      </w:r>
      <w:r w:rsidRPr="00663B7B">
        <w:rPr>
          <w:i/>
          <w:color w:val="auto"/>
        </w:rPr>
        <w:t>пустотную природу смотрящего</w:t>
      </w:r>
      <w:r w:rsidRPr="00663B7B">
        <w:rPr>
          <w:color w:val="auto"/>
        </w:rPr>
        <w:t xml:space="preserve">, в источник артистической силы. В пустотную природу своего собственного зрителя, в </w:t>
      </w:r>
      <w:r w:rsidRPr="00663B7B">
        <w:rPr>
          <w:b/>
          <w:color w:val="auto"/>
        </w:rPr>
        <w:t>π</w:t>
      </w:r>
      <w:r w:rsidRPr="00663B7B">
        <w:rPr>
          <w:color w:val="auto"/>
        </w:rPr>
        <w:t xml:space="preserve">-потенцию, в свою собственную смерть. Для этого нужно растворить инстинкт </w:t>
      </w:r>
      <w:r w:rsidRPr="00663B7B">
        <w:rPr>
          <w:color w:val="auto"/>
        </w:rPr>
        <w:lastRenderedPageBreak/>
        <w:t xml:space="preserve">самосохранения, </w:t>
      </w:r>
      <w:r w:rsidRPr="00663B7B">
        <w:rPr>
          <w:i/>
          <w:color w:val="auto"/>
        </w:rPr>
        <w:t>инстинкт смотрения</w:t>
      </w:r>
      <w:r w:rsidRPr="00663B7B">
        <w:rPr>
          <w:color w:val="auto"/>
        </w:rPr>
        <w:t xml:space="preserve">, нужно отпустить руки и довериться </w:t>
      </w:r>
      <w:r w:rsidRPr="00663B7B">
        <w:rPr>
          <w:i/>
          <w:color w:val="auto"/>
        </w:rPr>
        <w:t>Пучине Многоглазой</w:t>
      </w:r>
      <w:r w:rsidRPr="00663B7B">
        <w:rPr>
          <w:color w:val="auto"/>
        </w:rPr>
        <w:t>, довериться воронке, которая засасывает тебя в себя, в глубину, только для того, чтобы вынести на более высокие уровни мастерства.</w:t>
      </w:r>
    </w:p>
    <w:p w:rsidR="004F56BA" w:rsidRPr="00663B7B" w:rsidRDefault="004F56BA" w:rsidP="004F56BA">
      <w:pPr>
        <w:pStyle w:val="a5"/>
        <w:rPr>
          <w:color w:val="auto"/>
        </w:rPr>
      </w:pPr>
      <w:r w:rsidRPr="00663B7B">
        <w:rPr>
          <w:color w:val="auto"/>
        </w:rPr>
        <w:t xml:space="preserve">Итак, знай: «Я смотрю – значит существую!» И чтобы стать Мастером, необходимо ясно осознать отсутствие того, кто смотрит! Преодолеть </w:t>
      </w:r>
      <w:r w:rsidRPr="00663B7B">
        <w:rPr>
          <w:i/>
          <w:color w:val="auto"/>
        </w:rPr>
        <w:t>себя-исследователя</w:t>
      </w:r>
      <w:r w:rsidRPr="00663B7B">
        <w:rPr>
          <w:color w:val="auto"/>
        </w:rPr>
        <w:t xml:space="preserve">, </w:t>
      </w:r>
      <w:r w:rsidRPr="00663B7B">
        <w:rPr>
          <w:i/>
          <w:color w:val="auto"/>
        </w:rPr>
        <w:t>себя-наблюдателя</w:t>
      </w:r>
      <w:r w:rsidRPr="00663B7B">
        <w:rPr>
          <w:color w:val="auto"/>
        </w:rPr>
        <w:t>. И тогда объект исследования растворится на твоих глазах! Или, ещё красивее, – ты растворишься в глазах смотрящего на тебя объекта! Одним словом – «Ты Бог, когда не ищешь объект»</w:t>
      </w:r>
      <w:r w:rsidRPr="00663B7B">
        <w:rPr>
          <w:color w:val="auto"/>
          <w:vertAlign w:val="superscript"/>
        </w:rPr>
        <w:footnoteReference w:id="1451"/>
      </w:r>
      <w:r w:rsidRPr="00663B7B">
        <w:rPr>
          <w:color w:val="auto"/>
        </w:rPr>
        <w:t xml:space="preserve"> Помни: «Где нет никакого глаза, не существует никакого желания и никакого сознания желания»</w:t>
      </w:r>
      <w:r w:rsidRPr="00663B7B">
        <w:rPr>
          <w:color w:val="auto"/>
          <w:vertAlign w:val="superscript"/>
        </w:rPr>
        <w:footnoteReference w:id="1452"/>
      </w:r>
      <w:r w:rsidRPr="00663B7B">
        <w:rPr>
          <w:color w:val="auto"/>
        </w:rPr>
        <w:t xml:space="preserve">. И именно там покоится </w:t>
      </w:r>
      <w:r w:rsidRPr="00663B7B">
        <w:rPr>
          <w:i/>
          <w:color w:val="auto"/>
        </w:rPr>
        <w:t xml:space="preserve">ИСТОЧНИК АРТИСТИЧЕСКОГО МОГУЩЕСТВА! </w:t>
      </w:r>
      <w:r w:rsidRPr="00663B7B">
        <w:rPr>
          <w:color w:val="auto"/>
        </w:rPr>
        <w:t xml:space="preserve">Именно там находит свое рождение </w:t>
      </w:r>
      <w:r w:rsidRPr="00663B7B">
        <w:rPr>
          <w:i/>
          <w:color w:val="auto"/>
        </w:rPr>
        <w:t xml:space="preserve">МАСТЕРСТВО ИГРЫ! </w:t>
      </w:r>
      <w:r w:rsidRPr="00663B7B">
        <w:rPr>
          <w:color w:val="auto"/>
        </w:rPr>
        <w:t>В этом пространстве нет, и не может быть ничего, все изначально благословлено, прощено и отпущено в свет, который един по обе стороны рампы.</w:t>
      </w:r>
      <w:r w:rsidRPr="00663B7B">
        <w:rPr>
          <w:color w:val="auto"/>
          <w:vertAlign w:val="superscript"/>
        </w:rPr>
        <w:footnoteReference w:id="1453"/>
      </w:r>
      <w:r w:rsidRPr="00663B7B">
        <w:rPr>
          <w:color w:val="auto"/>
        </w:rPr>
        <w:t xml:space="preserve"> Вывод: моё идеальное представление об игре на сцене, это </w:t>
      </w:r>
      <w:r w:rsidRPr="00663B7B">
        <w:rPr>
          <w:i/>
          <w:color w:val="auto"/>
        </w:rPr>
        <w:t>creatio ex nihilo</w:t>
      </w:r>
      <w:r w:rsidRPr="00663B7B">
        <w:rPr>
          <w:color w:val="auto"/>
        </w:rPr>
        <w:t xml:space="preserve"> – </w:t>
      </w:r>
      <w:r w:rsidRPr="00663B7B">
        <w:rPr>
          <w:iCs/>
          <w:color w:val="auto"/>
        </w:rPr>
        <w:t>творение из ничего</w:t>
      </w:r>
      <w:r w:rsidRPr="00663B7B">
        <w:rPr>
          <w:color w:val="auto"/>
        </w:rPr>
        <w:t xml:space="preserve">; т.е. кристаллизация </w:t>
      </w:r>
      <w:r w:rsidRPr="00663B7B">
        <w:rPr>
          <w:i/>
          <w:color w:val="auto"/>
        </w:rPr>
        <w:t>пустого</w:t>
      </w:r>
      <w:r w:rsidRPr="00663B7B">
        <w:rPr>
          <w:color w:val="auto"/>
        </w:rPr>
        <w:t xml:space="preserve"> в своей основе пространства </w:t>
      </w:r>
      <w:r w:rsidRPr="00663B7B">
        <w:rPr>
          <w:i/>
          <w:color w:val="auto"/>
        </w:rPr>
        <w:t>Театра Реальности</w:t>
      </w:r>
      <w:r w:rsidRPr="00663B7B">
        <w:rPr>
          <w:color w:val="auto"/>
        </w:rPr>
        <w:t xml:space="preserve"> в </w:t>
      </w:r>
      <w:r w:rsidRPr="00663B7B">
        <w:rPr>
          <w:i/>
          <w:color w:val="auto"/>
        </w:rPr>
        <w:t>Мандалу Образа</w:t>
      </w:r>
      <w:r w:rsidRPr="00663B7B">
        <w:rPr>
          <w:color w:val="auto"/>
        </w:rPr>
        <w:t xml:space="preserve">, находящуюся в процессе творческого раскрытия своей </w:t>
      </w:r>
      <w:r w:rsidRPr="00663B7B">
        <w:rPr>
          <w:i/>
          <w:color w:val="auto"/>
        </w:rPr>
        <w:t>Сокровенной Красоты</w:t>
      </w:r>
      <w:r w:rsidRPr="00663B7B">
        <w:rPr>
          <w:color w:val="auto"/>
        </w:rPr>
        <w:t xml:space="preserve">. Иначе говоря, игра на сцене, да и в жизни – это невероятно сложная модель материализации </w:t>
      </w:r>
      <w:r w:rsidRPr="00663B7B">
        <w:rPr>
          <w:i/>
          <w:color w:val="auto"/>
        </w:rPr>
        <w:t>мыслеформ</w:t>
      </w:r>
      <w:r w:rsidRPr="00663B7B">
        <w:rPr>
          <w:color w:val="auto"/>
        </w:rPr>
        <w:t>, «…иллюзорно проявляющихся как объекты»</w:t>
      </w:r>
      <w:r w:rsidRPr="00663B7B">
        <w:rPr>
          <w:color w:val="auto"/>
          <w:vertAlign w:val="superscript"/>
        </w:rPr>
        <w:footnoteReference w:id="1454"/>
      </w:r>
      <w:r w:rsidRPr="00663B7B">
        <w:rPr>
          <w:color w:val="auto"/>
        </w:rPr>
        <w:t>.</w:t>
      </w:r>
    </w:p>
    <w:p w:rsidR="004F56BA" w:rsidRPr="00663B7B" w:rsidRDefault="004F56BA" w:rsidP="004F56BA">
      <w:pPr>
        <w:pStyle w:val="a5"/>
        <w:rPr>
          <w:color w:val="auto"/>
        </w:rPr>
      </w:pPr>
      <w:r w:rsidRPr="00663B7B">
        <w:rPr>
          <w:color w:val="auto"/>
        </w:rPr>
        <w:t>Еще раз: Все это – пусто! «…некому и нечего ухватить. И в то же время это полнота, все цвета, все звуки и все формы. И то, что за пределами всего этого. Все в мире – лишь игра твоих Шакти»</w:t>
      </w:r>
      <w:r w:rsidRPr="00663B7B">
        <w:rPr>
          <w:color w:val="auto"/>
          <w:vertAlign w:val="superscript"/>
        </w:rPr>
        <w:footnoteReference w:id="1455"/>
      </w:r>
      <w:r w:rsidRPr="00663B7B">
        <w:rPr>
          <w:color w:val="auto"/>
        </w:rPr>
        <w:t xml:space="preserve">. Здесь пространство смотрит каждой точкой </w:t>
      </w:r>
      <w:r w:rsidRPr="00663B7B">
        <w:rPr>
          <w:color w:val="auto"/>
        </w:rPr>
        <w:lastRenderedPageBreak/>
        <w:t xml:space="preserve">себя, из себя и на себя. Смотрит и одновременно является тем, на что смотрит. Так, глядя в себя, пространство играет с собой и собой, и одновременно наслаждается в этом процессе игры, самообновляется и самоосвобождается. Это и есть </w:t>
      </w:r>
      <w:r w:rsidRPr="00663B7B">
        <w:rPr>
          <w:i/>
          <w:color w:val="auto"/>
        </w:rPr>
        <w:t xml:space="preserve">INFINITATI SACRUM – ИГРА, ПОСВЯЩАЮЩАЯ СЕБЯ ВЕЧНОСТИ! </w:t>
      </w:r>
      <w:r w:rsidRPr="00663B7B">
        <w:rPr>
          <w:color w:val="auto"/>
        </w:rPr>
        <w:t>В свое время эта идея крайне увлекала маэстро Арто: «…все есть лишь пустота, и все в ней, через нее, посредством её, отсутствие реальнее присутствия, ибо ему – длиться вечно»</w:t>
      </w:r>
      <w:r w:rsidRPr="00663B7B">
        <w:rPr>
          <w:color w:val="auto"/>
          <w:vertAlign w:val="superscript"/>
        </w:rPr>
        <w:footnoteReference w:id="1456"/>
      </w:r>
      <w:r w:rsidRPr="00663B7B">
        <w:rPr>
          <w:color w:val="auto"/>
        </w:rPr>
        <w:t>. Он утверждал также, что смысл культуры – в движении: «…от пустоты к форме и от формы к пустоте… быть культурным значит сжигать формы, сжигать формы, чтобы обрести жизнь»</w:t>
      </w:r>
      <w:r w:rsidRPr="00663B7B">
        <w:rPr>
          <w:color w:val="auto"/>
          <w:vertAlign w:val="superscript"/>
        </w:rPr>
        <w:footnoteReference w:id="1457"/>
      </w:r>
      <w:r w:rsidRPr="00663B7B">
        <w:rPr>
          <w:color w:val="auto"/>
        </w:rPr>
        <w:t xml:space="preserve">… Великий фон Гёте также ищет: «В твоем </w:t>
      </w:r>
      <w:r w:rsidRPr="00663B7B">
        <w:rPr>
          <w:i/>
          <w:color w:val="auto"/>
        </w:rPr>
        <w:t>ничто</w:t>
      </w:r>
      <w:r w:rsidRPr="00663B7B">
        <w:rPr>
          <w:color w:val="auto"/>
        </w:rPr>
        <w:t xml:space="preserve"> я все найти надеюсь», и несомненно находит её благословение: «Дух пустоты, надеюсь, схвачен мной»</w:t>
      </w:r>
      <w:r w:rsidRPr="00663B7B">
        <w:rPr>
          <w:color w:val="auto"/>
          <w:vertAlign w:val="superscript"/>
        </w:rPr>
        <w:footnoteReference w:id="1458"/>
      </w:r>
      <w:r w:rsidRPr="00663B7B">
        <w:rPr>
          <w:color w:val="auto"/>
        </w:rPr>
        <w:t xml:space="preserve"> Юнг же называл её – </w:t>
      </w:r>
      <w:r w:rsidRPr="00663B7B">
        <w:rPr>
          <w:i/>
          <w:color w:val="auto"/>
        </w:rPr>
        <w:t>Плеромой</w:t>
      </w:r>
      <w:r w:rsidRPr="00663B7B">
        <w:rPr>
          <w:color w:val="auto"/>
        </w:rPr>
        <w:t xml:space="preserve">: «…в </w:t>
      </w:r>
      <w:r w:rsidRPr="00663B7B">
        <w:rPr>
          <w:i/>
          <w:color w:val="auto"/>
        </w:rPr>
        <w:t>Плероме</w:t>
      </w:r>
      <w:r w:rsidRPr="00663B7B">
        <w:rPr>
          <w:color w:val="auto"/>
        </w:rPr>
        <w:t xml:space="preserve"> есть все и ничего. Нет смысла размышлять о </w:t>
      </w:r>
      <w:r w:rsidRPr="00663B7B">
        <w:rPr>
          <w:i/>
          <w:color w:val="auto"/>
        </w:rPr>
        <w:t>Плероме</w:t>
      </w:r>
      <w:r w:rsidRPr="00663B7B">
        <w:rPr>
          <w:color w:val="auto"/>
        </w:rPr>
        <w:t xml:space="preserve">, ибо это означало бы </w:t>
      </w:r>
      <w:r w:rsidRPr="00663B7B">
        <w:rPr>
          <w:i/>
          <w:color w:val="auto"/>
        </w:rPr>
        <w:t>саморастворение</w:t>
      </w:r>
      <w:r w:rsidRPr="00663B7B">
        <w:rPr>
          <w:color w:val="auto"/>
        </w:rPr>
        <w:t xml:space="preserve">. (…) </w:t>
      </w:r>
      <w:r w:rsidRPr="00663B7B">
        <w:rPr>
          <w:i/>
          <w:color w:val="auto"/>
        </w:rPr>
        <w:t>Плерома</w:t>
      </w:r>
      <w:r w:rsidRPr="00663B7B">
        <w:rPr>
          <w:color w:val="auto"/>
        </w:rPr>
        <w:t xml:space="preserve"> есть начало и конец сотворенных. Она наполняет их, подобно тому как солнце повсюду наполняет воздух. (…) Даже в малейшей точке </w:t>
      </w:r>
      <w:r w:rsidRPr="00663B7B">
        <w:rPr>
          <w:i/>
          <w:color w:val="auto"/>
        </w:rPr>
        <w:t>Плерома</w:t>
      </w:r>
      <w:r w:rsidRPr="00663B7B">
        <w:rPr>
          <w:color w:val="auto"/>
        </w:rPr>
        <w:t xml:space="preserve"> бесконечна, вечна и полна, ибо малое и большое суть качества, содержащиеся в ней. Это «</w:t>
      </w:r>
      <w:r w:rsidRPr="00663B7B">
        <w:rPr>
          <w:i/>
          <w:color w:val="auto"/>
        </w:rPr>
        <w:t>ничто</w:t>
      </w:r>
      <w:r w:rsidRPr="00663B7B">
        <w:rPr>
          <w:iCs/>
          <w:color w:val="auto"/>
        </w:rPr>
        <w:t>»</w:t>
      </w:r>
      <w:r w:rsidRPr="00663B7B">
        <w:rPr>
          <w:color w:val="auto"/>
        </w:rPr>
        <w:t xml:space="preserve"> полно и непрерывно везде»</w:t>
      </w:r>
      <w:r w:rsidRPr="00663B7B">
        <w:rPr>
          <w:color w:val="auto"/>
          <w:vertAlign w:val="superscript"/>
        </w:rPr>
        <w:footnoteReference w:id="1459"/>
      </w:r>
      <w:r w:rsidRPr="00663B7B">
        <w:rPr>
          <w:color w:val="auto"/>
        </w:rPr>
        <w:t xml:space="preserve">. Обращаясь также к мистическим традициям, можно провести аналогии с толтекским термином </w:t>
      </w:r>
      <w:r w:rsidRPr="00663B7B">
        <w:rPr>
          <w:i/>
          <w:color w:val="auto"/>
        </w:rPr>
        <w:t>Нагваль</w:t>
      </w:r>
      <w:r w:rsidRPr="00663B7B">
        <w:rPr>
          <w:color w:val="auto"/>
          <w:vertAlign w:val="superscript"/>
        </w:rPr>
        <w:footnoteReference w:id="1460"/>
      </w:r>
      <w:r w:rsidRPr="00663B7B">
        <w:rPr>
          <w:color w:val="auto"/>
        </w:rPr>
        <w:t>, или с кабалистическим «</w:t>
      </w:r>
      <w:r w:rsidRPr="00663B7B">
        <w:rPr>
          <w:i/>
          <w:color w:val="auto"/>
        </w:rPr>
        <w:t>Эн-Соф</w:t>
      </w:r>
      <w:r w:rsidRPr="00663B7B">
        <w:rPr>
          <w:color w:val="auto"/>
        </w:rPr>
        <w:t>», что одновременно означает «</w:t>
      </w:r>
      <w:r w:rsidRPr="00663B7B">
        <w:rPr>
          <w:i/>
          <w:color w:val="auto"/>
        </w:rPr>
        <w:t>нескончаемое изобилие</w:t>
      </w:r>
      <w:r w:rsidRPr="00663B7B">
        <w:rPr>
          <w:color w:val="auto"/>
        </w:rPr>
        <w:t>» и «</w:t>
      </w:r>
      <w:r w:rsidRPr="00663B7B">
        <w:rPr>
          <w:i/>
          <w:color w:val="auto"/>
        </w:rPr>
        <w:t>ничто</w:t>
      </w:r>
      <w:r w:rsidRPr="00663B7B">
        <w:rPr>
          <w:color w:val="auto"/>
        </w:rPr>
        <w:t xml:space="preserve">», с китайским термином </w:t>
      </w:r>
      <w:r w:rsidRPr="00663B7B">
        <w:rPr>
          <w:i/>
          <w:color w:val="auto"/>
        </w:rPr>
        <w:t>Дао</w:t>
      </w:r>
      <w:r w:rsidRPr="00663B7B">
        <w:rPr>
          <w:color w:val="auto"/>
        </w:rPr>
        <w:t xml:space="preserve">, или с индийским </w:t>
      </w:r>
      <w:r w:rsidRPr="00663B7B">
        <w:rPr>
          <w:i/>
          <w:color w:val="auto"/>
        </w:rPr>
        <w:t>Пуруша</w:t>
      </w:r>
      <w:r w:rsidRPr="00663B7B">
        <w:rPr>
          <w:color w:val="auto"/>
        </w:rPr>
        <w:t xml:space="preserve">, что соединяет в себе все крайности и противоположности. Одним </w:t>
      </w:r>
      <w:r w:rsidRPr="00663B7B">
        <w:rPr>
          <w:color w:val="auto"/>
        </w:rPr>
        <w:lastRenderedPageBreak/>
        <w:t>словом: «Великая пустота похожа на полноту, но её действие неисчерпаемо»</w:t>
      </w:r>
      <w:r w:rsidRPr="00663B7B">
        <w:rPr>
          <w:color w:val="auto"/>
          <w:vertAlign w:val="superscript"/>
        </w:rPr>
        <w:footnoteReference w:id="1461"/>
      </w:r>
      <w:r w:rsidRPr="00663B7B">
        <w:rPr>
          <w:color w:val="auto"/>
        </w:rPr>
        <w:t>.</w:t>
      </w:r>
    </w:p>
    <w:p w:rsidR="004F56BA" w:rsidRPr="00663B7B" w:rsidRDefault="004F56BA" w:rsidP="004F56BA">
      <w:pPr>
        <w:pStyle w:val="a5"/>
        <w:rPr>
          <w:i/>
          <w:color w:val="auto"/>
        </w:rPr>
      </w:pPr>
      <w:r w:rsidRPr="00663B7B">
        <w:rPr>
          <w:color w:val="auto"/>
        </w:rPr>
        <w:t xml:space="preserve">И последнее: «…за пределами неиссякаемого потока энергии жизни есть вечная реальность – </w:t>
      </w:r>
      <w:r w:rsidRPr="00663B7B">
        <w:rPr>
          <w:i/>
          <w:color w:val="auto"/>
        </w:rPr>
        <w:t>пустота-полнота</w:t>
      </w:r>
      <w:r w:rsidRPr="00663B7B">
        <w:rPr>
          <w:color w:val="auto"/>
        </w:rPr>
        <w:t>. За всеми превращениями сокрыто тихое блаженство. Улыбка Будды»</w:t>
      </w:r>
      <w:r w:rsidRPr="00663B7B">
        <w:rPr>
          <w:color w:val="auto"/>
          <w:vertAlign w:val="superscript"/>
        </w:rPr>
        <w:footnoteReference w:id="1462"/>
      </w:r>
      <w:r w:rsidRPr="00663B7B">
        <w:rPr>
          <w:color w:val="auto"/>
        </w:rPr>
        <w:t>. И «Тот, кто достиг этого осознания, будет чувствовать мир как сцену и будет играть свою роль наилучшим образом»</w:t>
      </w:r>
      <w:r w:rsidRPr="00663B7B">
        <w:rPr>
          <w:color w:val="auto"/>
          <w:vertAlign w:val="superscript"/>
        </w:rPr>
        <w:footnoteReference w:id="1463"/>
      </w:r>
      <w:r w:rsidRPr="00663B7B">
        <w:rPr>
          <w:color w:val="auto"/>
        </w:rPr>
        <w:t xml:space="preserve"> Так, «…</w:t>
      </w:r>
      <w:r w:rsidRPr="00663B7B">
        <w:rPr>
          <w:i/>
          <w:color w:val="auto"/>
        </w:rPr>
        <w:t>Я СОВЕРШЕНЕН В НЕБЫТИИ СВОЕМ!</w:t>
      </w:r>
      <w:r w:rsidRPr="00663B7B">
        <w:rPr>
          <w:color w:val="auto"/>
        </w:rPr>
        <w:t>»</w:t>
      </w:r>
      <w:r w:rsidRPr="00663B7B">
        <w:rPr>
          <w:color w:val="auto"/>
          <w:vertAlign w:val="superscript"/>
        </w:rPr>
        <w:footnoteReference w:id="1464"/>
      </w:r>
      <w:r w:rsidRPr="00663B7B">
        <w:rPr>
          <w:color w:val="auto"/>
        </w:rPr>
        <w:t xml:space="preserve"> </w:t>
      </w:r>
      <w:r w:rsidRPr="00663B7B">
        <w:rPr>
          <w:i/>
          <w:color w:val="auto"/>
        </w:rPr>
        <w:t>ВЫВОД</w:t>
      </w:r>
      <w:r w:rsidRPr="00663B7B">
        <w:rPr>
          <w:color w:val="auto"/>
        </w:rPr>
        <w:t>: «…Сознание, Пустота, Свет и Энергия суть одно»</w:t>
      </w:r>
      <w:r w:rsidRPr="00663B7B">
        <w:rPr>
          <w:color w:val="auto"/>
          <w:vertAlign w:val="superscript"/>
        </w:rPr>
        <w:footnoteReference w:id="1465"/>
      </w:r>
      <w:r w:rsidRPr="00663B7B">
        <w:rPr>
          <w:color w:val="auto"/>
        </w:rPr>
        <w:t xml:space="preserve"> – </w:t>
      </w:r>
      <w:r w:rsidRPr="00663B7B">
        <w:rPr>
          <w:i/>
          <w:color w:val="auto"/>
        </w:rPr>
        <w:t>Пучина Многоглазая!</w:t>
      </w:r>
      <w:r w:rsidRPr="00663B7B">
        <w:rPr>
          <w:color w:val="auto"/>
        </w:rPr>
        <w:t xml:space="preserve"> Вибрация буквы </w:t>
      </w:r>
      <w:r w:rsidRPr="00663B7B">
        <w:rPr>
          <w:b/>
          <w:color w:val="auto"/>
        </w:rPr>
        <w:t>π</w:t>
      </w:r>
      <w:r w:rsidRPr="00663B7B">
        <w:rPr>
          <w:color w:val="auto"/>
        </w:rPr>
        <w:t xml:space="preserve">! Ньтоновский </w:t>
      </w:r>
      <w:r w:rsidRPr="00663B7B">
        <w:rPr>
          <w:i/>
          <w:color w:val="auto"/>
        </w:rPr>
        <w:t>Sensorium Dei!</w:t>
      </w:r>
    </w:p>
    <w:p w:rsidR="004F56BA" w:rsidRPr="00663B7B" w:rsidRDefault="004F56BA" w:rsidP="004F56BA">
      <w:pPr>
        <w:pStyle w:val="a5"/>
        <w:rPr>
          <w:color w:val="auto"/>
        </w:rPr>
      </w:pPr>
      <w:r w:rsidRPr="00663B7B">
        <w:rPr>
          <w:color w:val="auto"/>
        </w:rPr>
        <w:t xml:space="preserve">И, наконец, самое главное: </w:t>
      </w:r>
      <w:r w:rsidRPr="00663B7B">
        <w:rPr>
          <w:i/>
          <w:color w:val="auto"/>
        </w:rPr>
        <w:t xml:space="preserve">пустота – </w:t>
      </w:r>
      <w:r w:rsidRPr="00663B7B">
        <w:rPr>
          <w:color w:val="auto"/>
        </w:rPr>
        <w:t xml:space="preserve">это глубокое, истинное и всепроникающее </w:t>
      </w:r>
      <w:r w:rsidRPr="00663B7B">
        <w:rPr>
          <w:i/>
          <w:color w:val="auto"/>
        </w:rPr>
        <w:t xml:space="preserve">СОЧУВСТВИЕ К МИРУ РОЛЕЙ! К МИРУ ЛЮДЕЙ! </w:t>
      </w:r>
      <w:r w:rsidRPr="00663B7B">
        <w:rPr>
          <w:color w:val="auto"/>
        </w:rPr>
        <w:t>В этом своем сочувствии «</w:t>
      </w:r>
      <w:r w:rsidRPr="00663B7B">
        <w:rPr>
          <w:i/>
          <w:color w:val="auto"/>
        </w:rPr>
        <w:t>Ум</w:t>
      </w:r>
      <w:r w:rsidRPr="00663B7B">
        <w:rPr>
          <w:color w:val="auto"/>
        </w:rPr>
        <w:t xml:space="preserve"> пуст и </w:t>
      </w:r>
      <w:r w:rsidRPr="00663B7B">
        <w:rPr>
          <w:i/>
          <w:color w:val="auto"/>
        </w:rPr>
        <w:t>без-умен</w:t>
      </w:r>
      <w:r w:rsidRPr="00663B7B">
        <w:rPr>
          <w:color w:val="auto"/>
        </w:rPr>
        <w:t>»</w:t>
      </w:r>
      <w:r w:rsidRPr="00663B7B">
        <w:rPr>
          <w:color w:val="auto"/>
          <w:vertAlign w:val="superscript"/>
        </w:rPr>
        <w:footnoteReference w:id="1466"/>
      </w:r>
      <w:r w:rsidRPr="00663B7B">
        <w:rPr>
          <w:color w:val="auto"/>
        </w:rPr>
        <w:t xml:space="preserve">! Уподобься этому «…чистому пребыванию </w:t>
      </w:r>
      <w:r w:rsidRPr="00663B7B">
        <w:rPr>
          <w:i/>
          <w:color w:val="auto"/>
        </w:rPr>
        <w:t>Реальностью</w:t>
      </w:r>
      <w:r w:rsidRPr="00663B7B">
        <w:rPr>
          <w:color w:val="auto"/>
        </w:rPr>
        <w:t xml:space="preserve">. Как форма – ты растаешь как мираж, и в этом красота и свобода. Как суть – ты и есть </w:t>
      </w:r>
      <w:r w:rsidRPr="00663B7B">
        <w:rPr>
          <w:i/>
          <w:color w:val="auto"/>
        </w:rPr>
        <w:t>реальность</w:t>
      </w:r>
      <w:r w:rsidRPr="00663B7B">
        <w:rPr>
          <w:color w:val="auto"/>
        </w:rPr>
        <w:t>. Вспомни!»</w:t>
      </w:r>
      <w:r w:rsidRPr="00663B7B">
        <w:rPr>
          <w:color w:val="auto"/>
          <w:vertAlign w:val="superscript"/>
        </w:rPr>
        <w:footnoteReference w:id="1467"/>
      </w:r>
    </w:p>
    <w:p w:rsidR="004F56BA" w:rsidRPr="00663B7B" w:rsidRDefault="004F56BA" w:rsidP="004F56BA">
      <w:pPr>
        <w:pStyle w:val="15"/>
        <w:rPr>
          <w:color w:val="auto"/>
        </w:rPr>
      </w:pPr>
      <w:r w:rsidRPr="00663B7B">
        <w:rPr>
          <w:color w:val="auto"/>
        </w:rPr>
        <w:t>ТАНЦУЮЩИЙ В ПУСТОТЕ</w:t>
      </w:r>
    </w:p>
    <w:p w:rsidR="004F56BA" w:rsidRPr="00663B7B" w:rsidRDefault="004F56BA" w:rsidP="004F56BA">
      <w:pPr>
        <w:pStyle w:val="a5"/>
        <w:rPr>
          <w:color w:val="auto"/>
        </w:rPr>
      </w:pPr>
      <w:r w:rsidRPr="00663B7B">
        <w:rPr>
          <w:color w:val="auto"/>
        </w:rPr>
        <w:t xml:space="preserve">Итак, говоря словами незабвенного Хуан Фань-чо – «…»сюй синь» (пустое сердце) – свободное от постороннего знания и предвзятости, открывает актёру, особенно </w:t>
      </w:r>
      <w:r w:rsidRPr="00663B7B">
        <w:rPr>
          <w:color w:val="auto"/>
        </w:rPr>
        <w:lastRenderedPageBreak/>
        <w:t>начинающему, путь к истинному знанию и овладению вершинами своего искусства»</w:t>
      </w:r>
      <w:r w:rsidRPr="00663B7B">
        <w:rPr>
          <w:color w:val="auto"/>
          <w:vertAlign w:val="superscript"/>
        </w:rPr>
        <w:footnoteReference w:id="1468"/>
      </w:r>
    </w:p>
    <w:p w:rsidR="004F56BA" w:rsidRPr="00663B7B" w:rsidRDefault="004F56BA" w:rsidP="004F56BA">
      <w:pPr>
        <w:pStyle w:val="a5"/>
        <w:rPr>
          <w:color w:val="auto"/>
        </w:rPr>
      </w:pPr>
      <w:r w:rsidRPr="00663B7B">
        <w:rPr>
          <w:color w:val="auto"/>
        </w:rPr>
        <w:t xml:space="preserve">И несмотря на то что </w:t>
      </w:r>
      <w:r w:rsidRPr="00663B7B">
        <w:rPr>
          <w:i/>
          <w:color w:val="auto"/>
        </w:rPr>
        <w:t>ПУСТОТА</w:t>
      </w:r>
      <w:r w:rsidRPr="00663B7B">
        <w:rPr>
          <w:color w:val="auto"/>
        </w:rPr>
        <w:t xml:space="preserve"> может показаться чем-то абстрактным, тем не менее, использование </w:t>
      </w:r>
      <w:r w:rsidRPr="00663B7B">
        <w:rPr>
          <w:i/>
          <w:color w:val="auto"/>
        </w:rPr>
        <w:t>пустоты</w:t>
      </w:r>
      <w:r w:rsidRPr="00663B7B">
        <w:rPr>
          <w:color w:val="auto"/>
        </w:rPr>
        <w:t xml:space="preserve"> – это практичная и очень конкретная технология защиты! Допустим, вокруг нас сгустилась какая-либо напряженная ситуация. Вот она, эта картина, у нас перед глазами. Если её не пронизывает знание о пустоте (некое «</w:t>
      </w:r>
      <w:r w:rsidRPr="00663B7B">
        <w:rPr>
          <w:i/>
          <w:color w:val="auto"/>
        </w:rPr>
        <w:t>чувство воздуха</w:t>
      </w:r>
      <w:r w:rsidRPr="00663B7B">
        <w:rPr>
          <w:color w:val="auto"/>
        </w:rPr>
        <w:t>»), воспринимая её плотной, непробиваемой и окончательной, мы страдаем!</w:t>
      </w:r>
      <w:r w:rsidRPr="00663B7B">
        <w:rPr>
          <w:i/>
          <w:color w:val="auto"/>
        </w:rPr>
        <w:t xml:space="preserve"> </w:t>
      </w:r>
      <w:r w:rsidRPr="00663B7B">
        <w:rPr>
          <w:color w:val="auto"/>
        </w:rPr>
        <w:t>Если же мы присутствуем в этой «мрачной» ситуации, зная о её пустотной природе, тогда мы видим её прозрачной, способной к метаморфозам и творческому преображению. Совершенно другой взгляд, чувствуете?</w:t>
      </w:r>
    </w:p>
    <w:p w:rsidR="004F56BA" w:rsidRPr="00663B7B" w:rsidRDefault="004F56BA" w:rsidP="004F56BA">
      <w:pPr>
        <w:pStyle w:val="a5"/>
        <w:rPr>
          <w:color w:val="auto"/>
        </w:rPr>
      </w:pPr>
      <w:r w:rsidRPr="00663B7B">
        <w:rPr>
          <w:color w:val="auto"/>
        </w:rPr>
        <w:t>Итак: ситуация есть, вот она (</w:t>
      </w:r>
      <w:r w:rsidRPr="00663B7B">
        <w:rPr>
          <w:i/>
          <w:color w:val="auto"/>
        </w:rPr>
        <w:t>это территория конфликта, напряженная территория роли</w:t>
      </w:r>
      <w:r w:rsidRPr="00663B7B">
        <w:rPr>
          <w:color w:val="auto"/>
        </w:rPr>
        <w:t>); но она, как мы уже знаем, прозрачна, т.е. пуста (</w:t>
      </w:r>
      <w:r w:rsidRPr="00663B7B">
        <w:rPr>
          <w:i/>
          <w:color w:val="auto"/>
        </w:rPr>
        <w:t>зритель</w:t>
      </w:r>
      <w:r w:rsidRPr="00663B7B">
        <w:rPr>
          <w:color w:val="auto"/>
        </w:rPr>
        <w:t>); и благодаря этому взгляду мы можем пробудить нашу творческую потенцию (</w:t>
      </w:r>
      <w:r w:rsidRPr="00663B7B">
        <w:rPr>
          <w:i/>
          <w:color w:val="auto"/>
        </w:rPr>
        <w:t>актёр</w:t>
      </w:r>
      <w:r w:rsidRPr="00663B7B">
        <w:rPr>
          <w:color w:val="auto"/>
        </w:rPr>
        <w:t>), наделенную способностью переставлять «кирпичики», из которых сконструирована наша изначальная «</w:t>
      </w:r>
      <w:r w:rsidRPr="00663B7B">
        <w:rPr>
          <w:i/>
          <w:color w:val="auto"/>
        </w:rPr>
        <w:t>конфликтная</w:t>
      </w:r>
      <w:r w:rsidRPr="00663B7B">
        <w:rPr>
          <w:color w:val="auto"/>
        </w:rPr>
        <w:t xml:space="preserve">» ситуация. И вот мы уже переключили канал с плохого кино на хорошее. И это означает, что </w:t>
      </w:r>
      <w:r w:rsidRPr="00663B7B">
        <w:rPr>
          <w:i/>
          <w:color w:val="auto"/>
        </w:rPr>
        <w:t>игра</w:t>
      </w:r>
      <w:r w:rsidRPr="00663B7B">
        <w:rPr>
          <w:color w:val="auto"/>
        </w:rPr>
        <w:t xml:space="preserve"> вытанцовывает себя:</w:t>
      </w:r>
    </w:p>
    <w:p w:rsidR="004F56BA" w:rsidRPr="00663B7B" w:rsidRDefault="004F56BA" w:rsidP="004F56BA">
      <w:pPr>
        <w:pStyle w:val="af9"/>
        <w:rPr>
          <w:color w:val="auto"/>
        </w:rPr>
      </w:pPr>
      <w:r w:rsidRPr="00663B7B">
        <w:rPr>
          <w:color w:val="auto"/>
        </w:rPr>
        <w:t>«…меж сферой духа, там, где человек</w:t>
      </w:r>
    </w:p>
    <w:p w:rsidR="004F56BA" w:rsidRPr="00663B7B" w:rsidRDefault="004F56BA" w:rsidP="004F56BA">
      <w:pPr>
        <w:pStyle w:val="af9"/>
        <w:rPr>
          <w:color w:val="auto"/>
        </w:rPr>
      </w:pPr>
      <w:r w:rsidRPr="00663B7B">
        <w:rPr>
          <w:color w:val="auto"/>
        </w:rPr>
        <w:t>одно с Идеей, то есть вечен, и</w:t>
      </w:r>
    </w:p>
    <w:p w:rsidR="004F56BA" w:rsidRPr="00663B7B" w:rsidRDefault="004F56BA" w:rsidP="004F56BA">
      <w:pPr>
        <w:pStyle w:val="af9"/>
        <w:rPr>
          <w:color w:val="auto"/>
        </w:rPr>
      </w:pPr>
      <w:r w:rsidRPr="00663B7B">
        <w:rPr>
          <w:color w:val="auto"/>
        </w:rPr>
        <w:t>меж сферой мелких обстоятельств, сферой</w:t>
      </w:r>
    </w:p>
    <w:p w:rsidR="004F56BA" w:rsidRPr="00663B7B" w:rsidRDefault="004F56BA" w:rsidP="004F56BA">
      <w:pPr>
        <w:pStyle w:val="af9"/>
        <w:rPr>
          <w:color w:val="auto"/>
        </w:rPr>
      </w:pPr>
      <w:r w:rsidRPr="00663B7B">
        <w:rPr>
          <w:color w:val="auto"/>
        </w:rPr>
        <w:t>тупых придворных, мертвых королей,</w:t>
      </w:r>
    </w:p>
    <w:p w:rsidR="004F56BA" w:rsidRPr="00663B7B" w:rsidRDefault="004F56BA" w:rsidP="004F56BA">
      <w:pPr>
        <w:pStyle w:val="af9"/>
        <w:rPr>
          <w:color w:val="auto"/>
        </w:rPr>
      </w:pPr>
      <w:r w:rsidRPr="00663B7B">
        <w:rPr>
          <w:color w:val="auto"/>
        </w:rPr>
        <w:t>развратных королев и привидений,</w:t>
      </w:r>
    </w:p>
    <w:p w:rsidR="004F56BA" w:rsidRPr="00663B7B" w:rsidRDefault="004F56BA" w:rsidP="004F56BA">
      <w:pPr>
        <w:pStyle w:val="af9"/>
        <w:rPr>
          <w:color w:val="auto"/>
        </w:rPr>
      </w:pPr>
      <w:r w:rsidRPr="00663B7B">
        <w:rPr>
          <w:color w:val="auto"/>
        </w:rPr>
        <w:t>гнездящихся в подвалах»</w:t>
      </w:r>
      <w:r w:rsidRPr="00663B7B">
        <w:rPr>
          <w:rStyle w:val="a6"/>
          <w:color w:val="auto"/>
          <w:vertAlign w:val="superscript"/>
        </w:rPr>
        <w:footnoteReference w:id="1469"/>
      </w:r>
      <w:r w:rsidRPr="00663B7B">
        <w:rPr>
          <w:color w:val="auto"/>
        </w:rPr>
        <w:t>.</w:t>
      </w:r>
    </w:p>
    <w:p w:rsidR="004F56BA" w:rsidRPr="00663B7B" w:rsidRDefault="004F56BA" w:rsidP="004F56BA">
      <w:pPr>
        <w:pStyle w:val="a5"/>
        <w:rPr>
          <w:color w:val="auto"/>
        </w:rPr>
      </w:pPr>
      <w:r w:rsidRPr="00663B7B">
        <w:rPr>
          <w:color w:val="auto"/>
        </w:rPr>
        <w:lastRenderedPageBreak/>
        <w:t xml:space="preserve">И ещё раз: зная, что любая ситуация по природе своей пуста, мы воспринимаем её внешний рисунок как приглашение к игре, как приглашение к танцу с её «предлагаемыми обстоятельствами». И только от творческой силы нашего </w:t>
      </w:r>
      <w:r w:rsidRPr="00663B7B">
        <w:rPr>
          <w:i/>
          <w:color w:val="auto"/>
        </w:rPr>
        <w:t>актёра</w:t>
      </w:r>
      <w:r w:rsidRPr="00663B7B">
        <w:rPr>
          <w:color w:val="auto"/>
        </w:rPr>
        <w:t xml:space="preserve"> зависит, как эта ситуация будет обыграна и в какое русло направлена. Так, в соединении конкретных жизненных ситуаций (и эмоций, вызванных ими) с пустотой кроется невероятная созидательная мощь! Здесь все, что бы ни происходило, мы воспринимаем неотделимым от сияния пустоты, на которое проецируется кино нашей жизни. И все сразу же становится прозрачным, воздушным и потенциальным к игре, к переплавке и трансформации!</w:t>
      </w:r>
    </w:p>
    <w:p w:rsidR="004F56BA" w:rsidRPr="00663B7B" w:rsidRDefault="004F56BA" w:rsidP="004F56BA">
      <w:pPr>
        <w:pStyle w:val="a5"/>
        <w:rPr>
          <w:rStyle w:val="a6"/>
          <w:i/>
          <w:color w:val="auto"/>
        </w:rPr>
      </w:pPr>
      <w:r w:rsidRPr="00663B7B">
        <w:rPr>
          <w:rFonts w:cs="Times New Roman"/>
          <w:color w:val="auto"/>
        </w:rPr>
        <w:t xml:space="preserve">Итак, внимание, формула: </w:t>
      </w:r>
      <w:r w:rsidRPr="00663B7B">
        <w:rPr>
          <w:rStyle w:val="a6"/>
          <w:i/>
          <w:color w:val="auto"/>
        </w:rPr>
        <w:t>ПУСТОТА = ПОТЕНЦИАЛЬНОСТЬ!</w:t>
      </w:r>
    </w:p>
    <w:p w:rsidR="004F56BA" w:rsidRPr="00663B7B" w:rsidRDefault="004F56BA" w:rsidP="004F56BA">
      <w:pPr>
        <w:pStyle w:val="a5"/>
        <w:rPr>
          <w:rStyle w:val="a6"/>
          <w:i/>
          <w:color w:val="auto"/>
        </w:rPr>
      </w:pPr>
      <w:r w:rsidRPr="00663B7B">
        <w:rPr>
          <w:rFonts w:cs="Times New Roman"/>
          <w:color w:val="auto"/>
        </w:rPr>
        <w:t xml:space="preserve">Еще раз: </w:t>
      </w:r>
      <w:r w:rsidRPr="00663B7B">
        <w:rPr>
          <w:rStyle w:val="a6"/>
          <w:i/>
          <w:color w:val="auto"/>
        </w:rPr>
        <w:t xml:space="preserve">ПУСТОТА </w:t>
      </w:r>
      <w:r w:rsidRPr="00663B7B">
        <w:rPr>
          <w:rStyle w:val="a6"/>
          <w:i/>
          <w:color w:val="auto"/>
        </w:rPr>
        <w:sym w:font="Symbol" w:char="F0DE"/>
      </w:r>
      <w:r w:rsidRPr="00663B7B">
        <w:rPr>
          <w:rStyle w:val="a6"/>
          <w:i/>
          <w:color w:val="auto"/>
        </w:rPr>
        <w:t xml:space="preserve"> ВИРТУАЛЬНОСТЬ!</w:t>
      </w:r>
    </w:p>
    <w:p w:rsidR="004F56BA" w:rsidRPr="00663B7B" w:rsidRDefault="004F56BA" w:rsidP="004F56BA">
      <w:pPr>
        <w:pStyle w:val="a5"/>
        <w:rPr>
          <w:color w:val="auto"/>
        </w:rPr>
      </w:pPr>
      <w:r w:rsidRPr="00663B7B">
        <w:rPr>
          <w:color w:val="auto"/>
        </w:rPr>
        <w:t xml:space="preserve">И это означает, что </w:t>
      </w:r>
      <w:r w:rsidRPr="00663B7B">
        <w:rPr>
          <w:i/>
          <w:color w:val="auto"/>
        </w:rPr>
        <w:t>Театр Реальности</w:t>
      </w:r>
      <w:r w:rsidRPr="00663B7B">
        <w:rPr>
          <w:color w:val="auto"/>
        </w:rPr>
        <w:t xml:space="preserve"> пронизан, или лучше сказать – составлен из </w:t>
      </w:r>
      <w:r w:rsidRPr="00663B7B">
        <w:rPr>
          <w:i/>
          <w:color w:val="auto"/>
        </w:rPr>
        <w:t>бифуркационных</w:t>
      </w:r>
      <w:r w:rsidRPr="00663B7B">
        <w:rPr>
          <w:color w:val="auto"/>
        </w:rPr>
        <w:t xml:space="preserve"> очагов безграничных возможностей. </w:t>
      </w:r>
      <w:r w:rsidRPr="00663B7B">
        <w:rPr>
          <w:i/>
          <w:color w:val="auto"/>
        </w:rPr>
        <w:t>Театр Реальности</w:t>
      </w:r>
      <w:r w:rsidRPr="00663B7B">
        <w:rPr>
          <w:color w:val="auto"/>
        </w:rPr>
        <w:t xml:space="preserve"> – это огромный оркестр звучащих одновременно крайностей, в диапазоне между которыми проступает совершенная иллюзия мира. Говоря словами Папюса, «…из ничего </w:t>
      </w:r>
      <w:r w:rsidRPr="00663B7B">
        <w:rPr>
          <w:i/>
          <w:color w:val="auto"/>
        </w:rPr>
        <w:t>Ты</w:t>
      </w:r>
      <w:r w:rsidRPr="00663B7B">
        <w:rPr>
          <w:color w:val="auto"/>
        </w:rPr>
        <w:t xml:space="preserve"> создал чистую, ясную сущность, из которой создано все»</w:t>
      </w:r>
      <w:r w:rsidRPr="00663B7B">
        <w:rPr>
          <w:color w:val="auto"/>
          <w:vertAlign w:val="superscript"/>
        </w:rPr>
        <w:footnoteReference w:id="1470"/>
      </w:r>
      <w:r w:rsidRPr="00663B7B">
        <w:rPr>
          <w:color w:val="auto"/>
        </w:rPr>
        <w:t xml:space="preserve">. Если же говорить об особых профессиональных секретах, то у меня есть один, и он сводится к следующему: я окружаю себя </w:t>
      </w:r>
      <w:r w:rsidRPr="00663B7B">
        <w:rPr>
          <w:color w:val="auto"/>
        </w:rPr>
        <w:lastRenderedPageBreak/>
        <w:t>неким «</w:t>
      </w:r>
      <w:r w:rsidRPr="00663B7B">
        <w:rPr>
          <w:i/>
          <w:color w:val="auto"/>
        </w:rPr>
        <w:t>облаком потенциальности</w:t>
      </w:r>
      <w:r w:rsidRPr="00663B7B">
        <w:rPr>
          <w:color w:val="auto"/>
        </w:rPr>
        <w:t xml:space="preserve">», предвосхищением </w:t>
      </w:r>
      <w:r w:rsidRPr="00663B7B">
        <w:rPr>
          <w:i/>
          <w:color w:val="auto"/>
        </w:rPr>
        <w:t>Мандалы Образа</w:t>
      </w:r>
      <w:r w:rsidRPr="00663B7B">
        <w:rPr>
          <w:color w:val="auto"/>
        </w:rPr>
        <w:t xml:space="preserve">, из которого ищу. Оно (это предвосхищение) – женской природы. Это потенциальность </w:t>
      </w:r>
      <w:r w:rsidRPr="00663B7B">
        <w:rPr>
          <w:i/>
          <w:color w:val="auto"/>
        </w:rPr>
        <w:t>Хаоса</w:t>
      </w:r>
      <w:r w:rsidRPr="00663B7B">
        <w:rPr>
          <w:color w:val="auto"/>
          <w:vertAlign w:val="superscript"/>
        </w:rPr>
        <w:footnoteReference w:id="1471"/>
      </w:r>
      <w:r w:rsidRPr="00663B7B">
        <w:rPr>
          <w:color w:val="auto"/>
        </w:rPr>
        <w:t>, потенциальность «</w:t>
      </w:r>
      <w:r w:rsidRPr="00663B7B">
        <w:rPr>
          <w:i/>
          <w:color w:val="auto"/>
        </w:rPr>
        <w:t>Пучины Многоглазой</w:t>
      </w:r>
      <w:r w:rsidRPr="00663B7B">
        <w:rPr>
          <w:color w:val="auto"/>
        </w:rPr>
        <w:t xml:space="preserve">». </w:t>
      </w:r>
      <w:r w:rsidRPr="00663B7B">
        <w:rPr>
          <w:i/>
          <w:color w:val="auto"/>
        </w:rPr>
        <w:t>Повелитель Игры</w:t>
      </w:r>
      <w:r w:rsidRPr="00663B7B">
        <w:rPr>
          <w:color w:val="auto"/>
        </w:rPr>
        <w:t xml:space="preserve"> – царь этой «</w:t>
      </w:r>
      <w:r w:rsidRPr="00663B7B">
        <w:rPr>
          <w:i/>
          <w:color w:val="auto"/>
        </w:rPr>
        <w:t>Пучины</w:t>
      </w:r>
      <w:r w:rsidRPr="00663B7B">
        <w:rPr>
          <w:color w:val="auto"/>
        </w:rPr>
        <w:t xml:space="preserve">». В </w:t>
      </w:r>
      <w:r w:rsidRPr="00663B7B">
        <w:rPr>
          <w:i/>
          <w:color w:val="auto"/>
        </w:rPr>
        <w:t>Алхимии Игры</w:t>
      </w:r>
      <w:r w:rsidRPr="00663B7B">
        <w:rPr>
          <w:color w:val="auto"/>
        </w:rPr>
        <w:t xml:space="preserve"> я называю то, чем он владеет, </w:t>
      </w:r>
      <w:r w:rsidRPr="00663B7B">
        <w:rPr>
          <w:i/>
          <w:color w:val="auto"/>
        </w:rPr>
        <w:t>Мантией Потенциальности</w:t>
      </w:r>
      <w:r w:rsidRPr="00663B7B">
        <w:rPr>
          <w:color w:val="auto"/>
        </w:rPr>
        <w:t xml:space="preserve">, мантией </w:t>
      </w:r>
      <w:r w:rsidRPr="00663B7B">
        <w:rPr>
          <w:i/>
          <w:color w:val="auto"/>
        </w:rPr>
        <w:t>Великой Пустоты</w:t>
      </w:r>
      <w:r w:rsidRPr="00663B7B">
        <w:rPr>
          <w:color w:val="auto"/>
        </w:rPr>
        <w:t>.</w:t>
      </w:r>
    </w:p>
    <w:p w:rsidR="004F56BA" w:rsidRPr="00663B7B" w:rsidRDefault="004F56BA" w:rsidP="004F56BA">
      <w:pPr>
        <w:pStyle w:val="a5"/>
        <w:rPr>
          <w:i/>
          <w:iCs/>
          <w:color w:val="auto"/>
        </w:rPr>
      </w:pPr>
      <w:r w:rsidRPr="00663B7B">
        <w:rPr>
          <w:color w:val="auto"/>
        </w:rPr>
        <w:t xml:space="preserve">Упражнение: расслабьтесь, и посмотрите на любой объект в поле нашего зрения. Постарайтесь увидеть его прозрачным, как бы спроецированным в пространство волшебником… как будто бы между частицами, из которых он составлен, есть пространство, воздух… Увидели? А теперь впустите актёра (свою творческую силу) в это пространство, пусть танцует в нем, расталкивая и преображая изначальный образ вещи… Вы видите? Он заставил вещь танцевать, верно? Причем крайне </w:t>
      </w:r>
      <w:r w:rsidRPr="00663B7B">
        <w:rPr>
          <w:color w:val="auto"/>
        </w:rPr>
        <w:lastRenderedPageBreak/>
        <w:t xml:space="preserve">неожиданно преломляя и видоизменяя её! Так работает изначально скрытая в форме </w:t>
      </w:r>
      <w:r w:rsidRPr="00663B7B">
        <w:rPr>
          <w:i/>
          <w:color w:val="auto"/>
        </w:rPr>
        <w:t xml:space="preserve">потенциальность! </w:t>
      </w:r>
      <w:r w:rsidRPr="00663B7B">
        <w:rPr>
          <w:color w:val="auto"/>
        </w:rPr>
        <w:t xml:space="preserve">Так форма облачается в </w:t>
      </w:r>
      <w:r w:rsidRPr="00663B7B">
        <w:rPr>
          <w:i/>
          <w:color w:val="auto"/>
        </w:rPr>
        <w:t xml:space="preserve">Мантию Пустоты! </w:t>
      </w:r>
      <w:r w:rsidRPr="00663B7B">
        <w:rPr>
          <w:color w:val="auto"/>
        </w:rPr>
        <w:t xml:space="preserve">Есть смысл как можно чаще тренироваться в этом, медитировать на вещи и явления вокруг и внутри нас. Когда интеграция </w:t>
      </w:r>
      <w:r w:rsidRPr="00663B7B">
        <w:rPr>
          <w:i/>
          <w:color w:val="auto"/>
        </w:rPr>
        <w:t>пустоты-потенциальности</w:t>
      </w:r>
      <w:r w:rsidRPr="00663B7B">
        <w:rPr>
          <w:color w:val="auto"/>
        </w:rPr>
        <w:t xml:space="preserve"> с простыми предметами уже не будет проблемой, и, совершая обычную работу по дому, мы уже не будем испытывать принудительное усилие, а будем наслаждаться танцем форм и энергий вокруг нас, мы можем перейти к более сложно контролируемым действиям, таким как вождение машины, смотрение телевизора, занятие любовью… и т.д., а затем к ещё более сложным, внутренним, таким как переживание гнева, гордости, ревности, любви, страха… В идеале, мы должны уметь «</w:t>
      </w:r>
      <w:r w:rsidRPr="00663B7B">
        <w:rPr>
          <w:i/>
          <w:color w:val="auto"/>
        </w:rPr>
        <w:t>растанцовывать</w:t>
      </w:r>
      <w:r w:rsidRPr="00663B7B">
        <w:rPr>
          <w:color w:val="auto"/>
        </w:rPr>
        <w:t>» или даже «</w:t>
      </w:r>
      <w:r w:rsidRPr="00663B7B">
        <w:rPr>
          <w:i/>
          <w:color w:val="auto"/>
        </w:rPr>
        <w:t>перетанцовывать</w:t>
      </w:r>
      <w:r w:rsidRPr="00663B7B">
        <w:rPr>
          <w:color w:val="auto"/>
        </w:rPr>
        <w:t xml:space="preserve">» любую форму, любое явление, любую эмоцию, любую роль. И единственное, что необходимо для этого, – натренированность в доверии </w:t>
      </w:r>
      <w:r w:rsidRPr="00663B7B">
        <w:rPr>
          <w:i/>
          <w:color w:val="auto"/>
        </w:rPr>
        <w:t xml:space="preserve">пустоте! </w:t>
      </w:r>
      <w:r w:rsidRPr="00663B7B">
        <w:rPr>
          <w:color w:val="auto"/>
        </w:rPr>
        <w:t>Итак, помни: «Актёр – это эмоциональный атлет. Процесс «наращивания мышц» крайне болезненный»</w:t>
      </w:r>
      <w:r w:rsidRPr="00663B7B">
        <w:rPr>
          <w:color w:val="auto"/>
          <w:vertAlign w:val="superscript"/>
        </w:rPr>
        <w:footnoteReference w:id="1472"/>
      </w:r>
      <w:r w:rsidRPr="00663B7B">
        <w:rPr>
          <w:color w:val="auto"/>
        </w:rPr>
        <w:t xml:space="preserve">, и, тем не менее, именно </w:t>
      </w:r>
      <w:r w:rsidRPr="00663B7B">
        <w:rPr>
          <w:i/>
          <w:iCs/>
          <w:color w:val="auto"/>
        </w:rPr>
        <w:t>эмоции</w:t>
      </w:r>
      <w:r w:rsidRPr="00663B7B">
        <w:rPr>
          <w:color w:val="auto"/>
        </w:rPr>
        <w:t xml:space="preserve"> делают хлеб пустоты более сытным и питательным. Бесстрашно играйте с ними, намазывайте их толстым слоем, но при этом, постоянно тренируйтесь в «тренажерном зале» </w:t>
      </w:r>
      <w:r w:rsidRPr="00663B7B">
        <w:rPr>
          <w:i/>
          <w:iCs/>
          <w:color w:val="auto"/>
        </w:rPr>
        <w:t>шуньи!</w:t>
      </w:r>
      <w:r w:rsidRPr="00663B7B">
        <w:rPr>
          <w:color w:val="auto"/>
          <w:vertAlign w:val="superscript"/>
        </w:rPr>
        <w:footnoteReference w:id="1473"/>
      </w:r>
    </w:p>
    <w:p w:rsidR="004F56BA" w:rsidRPr="00663B7B" w:rsidRDefault="004F56BA" w:rsidP="004F56BA">
      <w:pPr>
        <w:pStyle w:val="a5"/>
        <w:rPr>
          <w:bCs w:val="0"/>
          <w:i/>
          <w:iCs/>
          <w:color w:val="auto"/>
        </w:rPr>
      </w:pPr>
      <w:r w:rsidRPr="00663B7B">
        <w:rPr>
          <w:color w:val="auto"/>
        </w:rPr>
        <w:t xml:space="preserve">Еще раз: </w:t>
      </w:r>
      <w:r w:rsidRPr="00663B7B">
        <w:rPr>
          <w:bCs w:val="0"/>
          <w:i/>
          <w:iCs/>
          <w:color w:val="auto"/>
        </w:rPr>
        <w:t>БУДУЧИ ПУСТЫМИ, МЫ ТОТАЛЬНО ЗАЩИЩЕНЫ!</w:t>
      </w:r>
    </w:p>
    <w:p w:rsidR="004F56BA" w:rsidRPr="00663B7B" w:rsidRDefault="004F56BA" w:rsidP="004F56BA">
      <w:pPr>
        <w:pStyle w:val="a5"/>
        <w:rPr>
          <w:rFonts w:cs="Times New Roman"/>
          <w:color w:val="auto"/>
        </w:rPr>
      </w:pPr>
      <w:r w:rsidRPr="00663B7B">
        <w:rPr>
          <w:rFonts w:cs="Times New Roman"/>
          <w:color w:val="auto"/>
        </w:rPr>
        <w:lastRenderedPageBreak/>
        <w:t xml:space="preserve">И ещё разок, помни: </w:t>
      </w:r>
      <w:r w:rsidRPr="00663B7B">
        <w:rPr>
          <w:rFonts w:cs="Times New Roman"/>
          <w:i/>
          <w:color w:val="auto"/>
        </w:rPr>
        <w:t>Вселенная</w:t>
      </w:r>
      <w:r w:rsidRPr="00663B7B">
        <w:rPr>
          <w:rFonts w:cs="Times New Roman"/>
          <w:color w:val="auto"/>
        </w:rPr>
        <w:t xml:space="preserve"> внутри и вокруг нас находиться в безостановочном движении, в непрерывном взаимопроникающем </w:t>
      </w:r>
      <w:r w:rsidRPr="00663B7B">
        <w:rPr>
          <w:rFonts w:cs="Times New Roman"/>
          <w:i/>
          <w:color w:val="auto"/>
        </w:rPr>
        <w:t>танце-игре</w:t>
      </w:r>
      <w:r w:rsidRPr="00663B7B">
        <w:rPr>
          <w:rFonts w:cs="Times New Roman"/>
          <w:color w:val="auto"/>
        </w:rPr>
        <w:t>, она хочет играть с нами, хочет наслаждаться метаморфозами! «Природа не терпит пустоты»</w:t>
      </w:r>
      <w:r w:rsidRPr="00663B7B">
        <w:rPr>
          <w:color w:val="auto"/>
          <w:vertAlign w:val="superscript"/>
        </w:rPr>
        <w:footnoteReference w:id="1474"/>
      </w:r>
      <w:r w:rsidRPr="00663B7B">
        <w:rPr>
          <w:rFonts w:cs="Times New Roman"/>
          <w:color w:val="auto"/>
        </w:rPr>
        <w:t>! «Пространство нуждается в заполнении»</w:t>
      </w:r>
      <w:r w:rsidRPr="00663B7B">
        <w:rPr>
          <w:color w:val="auto"/>
          <w:vertAlign w:val="superscript"/>
        </w:rPr>
        <w:footnoteReference w:id="1475"/>
      </w:r>
      <w:r w:rsidRPr="00663B7B">
        <w:rPr>
          <w:rFonts w:cs="Times New Roman"/>
          <w:color w:val="auto"/>
        </w:rPr>
        <w:t>! Или словами Сатгуру Свами Вишну Дэв, из «Драгоценного ожерелья наставлений о Пути божественной Игры»: «Тот, кто не видит мир как свой ум, как свое «Я», кто не видит, что все, что происходит в нем, есть игра энергий его «Я», тот пребывает во сне неведения, связан узами кармы и подвержен двойственности»</w:t>
      </w:r>
      <w:r w:rsidRPr="00663B7B">
        <w:rPr>
          <w:color w:val="auto"/>
          <w:vertAlign w:val="superscript"/>
        </w:rPr>
        <w:footnoteReference w:id="1476"/>
      </w:r>
      <w:r w:rsidRPr="00663B7B">
        <w:rPr>
          <w:rFonts w:cs="Times New Roman"/>
          <w:color w:val="auto"/>
        </w:rPr>
        <w:t xml:space="preserve"> Другими словами, замораживая природу своим узким, все закрепляющим взглядом, мы умерщвляем её, делаем свою собственную среду обитания черной, скучной и тотально неплодотворной. И, наконец, словами Хасану-и-Саббаху: «Ничто не истинно, все разрешено»</w:t>
      </w:r>
      <w:r w:rsidRPr="00663B7B">
        <w:rPr>
          <w:color w:val="auto"/>
          <w:vertAlign w:val="superscript"/>
        </w:rPr>
        <w:footnoteReference w:id="1477"/>
      </w:r>
      <w:r w:rsidRPr="00663B7B">
        <w:rPr>
          <w:rFonts w:cs="Times New Roman"/>
          <w:color w:val="auto"/>
        </w:rPr>
        <w:t xml:space="preserve">! И самое </w:t>
      </w:r>
      <w:r w:rsidRPr="00663B7B">
        <w:rPr>
          <w:rFonts w:cs="Times New Roman"/>
          <w:color w:val="auto"/>
        </w:rPr>
        <w:lastRenderedPageBreak/>
        <w:t xml:space="preserve">интересное в жизни, это входить в то, чего боишься, обнаруживая в пространстве своего страха то, что освобождает этот страх в его исходное положение, в </w:t>
      </w:r>
      <w:r w:rsidRPr="00663B7B">
        <w:rPr>
          <w:rFonts w:cs="Times New Roman"/>
          <w:i/>
          <w:color w:val="auto"/>
        </w:rPr>
        <w:t>пустоту!</w:t>
      </w:r>
    </w:p>
    <w:p w:rsidR="004F56BA" w:rsidRPr="00663B7B" w:rsidRDefault="004F56BA" w:rsidP="004F56BA">
      <w:pPr>
        <w:pStyle w:val="a5"/>
        <w:rPr>
          <w:rFonts w:cs="Times New Roman"/>
          <w:i/>
          <w:color w:val="auto"/>
        </w:rPr>
      </w:pPr>
      <w:r w:rsidRPr="00663B7B">
        <w:rPr>
          <w:rFonts w:cs="Times New Roman"/>
          <w:color w:val="auto"/>
        </w:rPr>
        <w:t xml:space="preserve">Итак: </w:t>
      </w:r>
      <w:r w:rsidRPr="00663B7B">
        <w:rPr>
          <w:rFonts w:cs="Times New Roman"/>
          <w:i/>
          <w:iCs/>
          <w:color w:val="auto"/>
        </w:rPr>
        <w:t>ИГРАЙТЕ С УМОМ!</w:t>
      </w:r>
      <w:r w:rsidRPr="00663B7B">
        <w:rPr>
          <w:rFonts w:cs="Times New Roman"/>
          <w:color w:val="auto"/>
        </w:rPr>
        <w:t xml:space="preserve"> В своей </w:t>
      </w:r>
      <w:r w:rsidRPr="00663B7B">
        <w:rPr>
          <w:rFonts w:cs="Times New Roman"/>
          <w:i/>
          <w:color w:val="auto"/>
        </w:rPr>
        <w:t>виртуальности</w:t>
      </w:r>
      <w:r w:rsidRPr="00663B7B">
        <w:rPr>
          <w:rFonts w:cs="Times New Roman"/>
          <w:color w:val="auto"/>
        </w:rPr>
        <w:t xml:space="preserve"> он существует только для этого! Ему это нравится! И он давно ждет кого-нибудь, кто мог бы это сделать! </w:t>
      </w:r>
      <w:r w:rsidRPr="00663B7B">
        <w:rPr>
          <w:rFonts w:cs="Times New Roman"/>
          <w:i/>
          <w:color w:val="auto"/>
        </w:rPr>
        <w:t>ОН ДАВНО ЖДЕТ КОГО-ТО, КТО МОГ БЫ БЕЗОТВЕТСТВЕННО И ЛЕГКО ПОИГРАТЬ С НИМ!</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XII</w:t>
      </w:r>
    </w:p>
    <w:p w:rsidR="004F56BA" w:rsidRPr="00663B7B" w:rsidRDefault="004F56BA" w:rsidP="004F56BA">
      <w:pPr>
        <w:pStyle w:val="af0"/>
        <w:rPr>
          <w:color w:val="auto"/>
          <w:szCs w:val="24"/>
        </w:rPr>
      </w:pPr>
      <w:r w:rsidRPr="00663B7B">
        <w:rPr>
          <w:color w:val="auto"/>
          <w:szCs w:val="24"/>
        </w:rPr>
        <w:t>…что бы ни появлялось,</w:t>
      </w:r>
    </w:p>
    <w:p w:rsidR="004F56BA" w:rsidRPr="00663B7B" w:rsidRDefault="004F56BA" w:rsidP="004F56BA">
      <w:pPr>
        <w:pStyle w:val="af0"/>
        <w:rPr>
          <w:color w:val="auto"/>
          <w:szCs w:val="24"/>
        </w:rPr>
      </w:pPr>
      <w:r w:rsidRPr="00663B7B">
        <w:rPr>
          <w:color w:val="auto"/>
          <w:szCs w:val="24"/>
        </w:rPr>
        <w:t>освобождается через само себя.</w:t>
      </w:r>
    </w:p>
    <w:p w:rsidR="004F56BA" w:rsidRPr="00663B7B" w:rsidRDefault="004F56BA" w:rsidP="004F56BA">
      <w:pPr>
        <w:pStyle w:val="af0"/>
        <w:rPr>
          <w:color w:val="auto"/>
          <w:szCs w:val="24"/>
        </w:rPr>
      </w:pPr>
      <w:r w:rsidRPr="00663B7B">
        <w:rPr>
          <w:color w:val="auto"/>
          <w:szCs w:val="24"/>
        </w:rPr>
        <w:t>Как только появилось – уже свободно.</w:t>
      </w:r>
    </w:p>
    <w:p w:rsidR="004F56BA" w:rsidRPr="00663B7B" w:rsidRDefault="004F56BA" w:rsidP="004F56BA">
      <w:pPr>
        <w:pStyle w:val="af5"/>
        <w:rPr>
          <w:color w:val="auto"/>
        </w:rPr>
      </w:pPr>
      <w:r w:rsidRPr="00663B7B">
        <w:rPr>
          <w:color w:val="auto"/>
        </w:rPr>
        <w:t>Джецюн Миларепа</w:t>
      </w:r>
      <w:r w:rsidRPr="00663B7B">
        <w:rPr>
          <w:color w:val="auto"/>
          <w:vertAlign w:val="superscript"/>
        </w:rPr>
        <w:footnoteReference w:id="1478"/>
      </w:r>
    </w:p>
    <w:p w:rsidR="004F56BA" w:rsidRPr="00663B7B" w:rsidRDefault="004F56BA" w:rsidP="004F56BA">
      <w:pPr>
        <w:pStyle w:val="15"/>
        <w:rPr>
          <w:color w:val="auto"/>
        </w:rPr>
      </w:pPr>
      <w:r w:rsidRPr="00663B7B">
        <w:rPr>
          <w:color w:val="auto"/>
        </w:rPr>
        <w:t>ФРАКТАЛЬНАЯ МАНДАЛА,</w:t>
      </w:r>
    </w:p>
    <w:p w:rsidR="004F56BA" w:rsidRPr="00663B7B" w:rsidRDefault="004F56BA" w:rsidP="004F56BA">
      <w:pPr>
        <w:pStyle w:val="a5"/>
        <w:rPr>
          <w:rStyle w:val="a6"/>
          <w:i/>
          <w:color w:val="auto"/>
        </w:rPr>
      </w:pPr>
      <w:r w:rsidRPr="00663B7B">
        <w:rPr>
          <w:rFonts w:cs="Times New Roman"/>
          <w:color w:val="auto"/>
        </w:rPr>
        <w:t>«</w:t>
      </w:r>
      <w:r w:rsidRPr="00663B7B">
        <w:rPr>
          <w:rStyle w:val="a6"/>
          <w:i/>
          <w:color w:val="auto"/>
        </w:rPr>
        <w:t>ЦВЕТОК ЖИЗНИ</w:t>
      </w:r>
      <w:r w:rsidRPr="00663B7B">
        <w:rPr>
          <w:rFonts w:cs="Times New Roman"/>
          <w:color w:val="auto"/>
        </w:rPr>
        <w:t>»</w:t>
      </w:r>
      <w:r w:rsidRPr="00663B7B">
        <w:rPr>
          <w:rStyle w:val="a6"/>
          <w:color w:val="auto"/>
          <w:vertAlign w:val="superscript"/>
        </w:rPr>
        <w:footnoteReference w:id="1479"/>
      </w:r>
      <w:r w:rsidRPr="00663B7B">
        <w:rPr>
          <w:rFonts w:cs="Times New Roman"/>
          <w:color w:val="auto"/>
        </w:rPr>
        <w:t>, «</w:t>
      </w:r>
      <w:r w:rsidRPr="00663B7B">
        <w:rPr>
          <w:rStyle w:val="a6"/>
          <w:i/>
          <w:color w:val="auto"/>
        </w:rPr>
        <w:t>ВЕЛИКОЕ ГНЕЗДО БЫТИЯ</w:t>
      </w:r>
      <w:r w:rsidRPr="00663B7B">
        <w:rPr>
          <w:rFonts w:cs="Times New Roman"/>
          <w:color w:val="auto"/>
        </w:rPr>
        <w:t>»</w:t>
      </w:r>
      <w:r w:rsidRPr="00663B7B">
        <w:rPr>
          <w:rStyle w:val="a6"/>
          <w:color w:val="auto"/>
          <w:vertAlign w:val="superscript"/>
        </w:rPr>
        <w:footnoteReference w:id="1480"/>
      </w:r>
      <w:r w:rsidRPr="00663B7B">
        <w:rPr>
          <w:rFonts w:cs="Times New Roman"/>
          <w:color w:val="auto"/>
        </w:rPr>
        <w:t xml:space="preserve"> или </w:t>
      </w:r>
      <w:r w:rsidRPr="00663B7B">
        <w:rPr>
          <w:rStyle w:val="a6"/>
          <w:i/>
          <w:color w:val="auto"/>
        </w:rPr>
        <w:t>СИЛОВОЕ ПОЛЕ ВИРТУОЗНОСТИ.</w:t>
      </w:r>
    </w:p>
    <w:p w:rsidR="004F56BA" w:rsidRPr="00663B7B" w:rsidRDefault="004F56BA" w:rsidP="004F56BA">
      <w:pPr>
        <w:pStyle w:val="a5"/>
        <w:rPr>
          <w:rStyle w:val="a6"/>
          <w:i/>
          <w:color w:val="auto"/>
        </w:rPr>
      </w:pPr>
      <w:r w:rsidRPr="00663B7B">
        <w:rPr>
          <w:rFonts w:cs="Times New Roman"/>
          <w:color w:val="auto"/>
        </w:rPr>
        <w:t>Итак:</w:t>
      </w:r>
      <w:r w:rsidRPr="00663B7B">
        <w:rPr>
          <w:rStyle w:val="a6"/>
          <w:i/>
          <w:color w:val="auto"/>
        </w:rPr>
        <w:t xml:space="preserve"> МЫ СТАНОВИМСЯ ТЕМ, ЧТО ДЕЛАЕМ КАЖДЫЙ ДЕНЬ! КАЖДЫЙ ДЕНЬ!</w:t>
      </w:r>
    </w:p>
    <w:p w:rsidR="004F56BA" w:rsidRPr="00663B7B" w:rsidRDefault="004F56BA" w:rsidP="004F56BA">
      <w:pPr>
        <w:pStyle w:val="a5"/>
        <w:rPr>
          <w:color w:val="auto"/>
        </w:rPr>
      </w:pPr>
      <w:r w:rsidRPr="00663B7B">
        <w:rPr>
          <w:color w:val="auto"/>
        </w:rPr>
        <w:t xml:space="preserve">И это действительно самое важное из всего сказанного выше! Практически это означает, что мы становимся тем, с чем или с кем отождествляем себя </w:t>
      </w:r>
      <w:r w:rsidRPr="00663B7B">
        <w:rPr>
          <w:i/>
          <w:color w:val="auto"/>
        </w:rPr>
        <w:t>КАЖДЫЙ ДЕНЬ!</w:t>
      </w:r>
      <w:r w:rsidRPr="00663B7B">
        <w:rPr>
          <w:color w:val="auto"/>
        </w:rPr>
        <w:t xml:space="preserve"> В этом контексте, «</w:t>
      </w:r>
      <w:r w:rsidRPr="00663B7B">
        <w:rPr>
          <w:i/>
          <w:color w:val="auto"/>
        </w:rPr>
        <w:t>артистическая гигиена</w:t>
      </w:r>
      <w:r w:rsidRPr="00663B7B">
        <w:rPr>
          <w:color w:val="auto"/>
        </w:rPr>
        <w:t xml:space="preserve">» </w:t>
      </w:r>
      <w:r w:rsidRPr="00663B7B">
        <w:rPr>
          <w:i/>
          <w:color w:val="auto"/>
        </w:rPr>
        <w:t>ПУТИ ИГРЫ</w:t>
      </w:r>
      <w:r w:rsidRPr="00663B7B">
        <w:rPr>
          <w:color w:val="auto"/>
        </w:rPr>
        <w:t xml:space="preserve"> настойчиво советует начинать день с отождествления с качествами </w:t>
      </w:r>
      <w:r w:rsidRPr="00663B7B">
        <w:rPr>
          <w:i/>
          <w:color w:val="auto"/>
        </w:rPr>
        <w:t xml:space="preserve">Повелителя Игры, </w:t>
      </w:r>
      <w:r w:rsidRPr="00663B7B">
        <w:rPr>
          <w:color w:val="auto"/>
        </w:rPr>
        <w:t xml:space="preserve">с дыхания </w:t>
      </w:r>
      <w:r w:rsidRPr="00663B7B">
        <w:rPr>
          <w:i/>
          <w:color w:val="auto"/>
        </w:rPr>
        <w:t>Сверхмарионетки</w:t>
      </w:r>
      <w:r w:rsidRPr="00663B7B">
        <w:rPr>
          <w:color w:val="auto"/>
        </w:rPr>
        <w:t xml:space="preserve">, с настройки на </w:t>
      </w:r>
      <w:r w:rsidRPr="00663B7B">
        <w:rPr>
          <w:i/>
          <w:color w:val="auto"/>
        </w:rPr>
        <w:t>виртуальность</w:t>
      </w:r>
      <w:r w:rsidRPr="00663B7B">
        <w:rPr>
          <w:color w:val="auto"/>
        </w:rPr>
        <w:t xml:space="preserve">, на центр своего </w:t>
      </w:r>
      <w:r w:rsidRPr="00663B7B">
        <w:rPr>
          <w:i/>
          <w:color w:val="auto"/>
        </w:rPr>
        <w:t>творческого могущества</w:t>
      </w:r>
      <w:r w:rsidRPr="00663B7B">
        <w:rPr>
          <w:color w:val="auto"/>
        </w:rPr>
        <w:t>, на свой «</w:t>
      </w:r>
      <w:r w:rsidRPr="00663B7B">
        <w:rPr>
          <w:i/>
          <w:color w:val="auto"/>
        </w:rPr>
        <w:t>центр циклона</w:t>
      </w:r>
      <w:r w:rsidRPr="00663B7B">
        <w:rPr>
          <w:color w:val="auto"/>
        </w:rPr>
        <w:t xml:space="preserve">», вокруг которого разворачивается питательная среда т.н. </w:t>
      </w:r>
      <w:r w:rsidRPr="00663B7B">
        <w:rPr>
          <w:i/>
          <w:color w:val="auto"/>
        </w:rPr>
        <w:t xml:space="preserve">ФРАКТАЛЬНОЙ МАНДАЛЫ! </w:t>
      </w:r>
      <w:r w:rsidRPr="00663B7B">
        <w:rPr>
          <w:color w:val="auto"/>
        </w:rPr>
        <w:t xml:space="preserve">И что это </w:t>
      </w:r>
      <w:r w:rsidRPr="00663B7B">
        <w:rPr>
          <w:color w:val="auto"/>
        </w:rPr>
        <w:lastRenderedPageBreak/>
        <w:t xml:space="preserve">такое? Это предельно изощренная практика, нуждающаяся в тщательных и очень подробных объяснениях. Фактически, это то, что собирает всю практическую </w:t>
      </w:r>
      <w:r w:rsidRPr="00663B7B">
        <w:rPr>
          <w:i/>
          <w:color w:val="auto"/>
        </w:rPr>
        <w:t>Алхимию</w:t>
      </w:r>
      <w:r w:rsidRPr="00663B7B">
        <w:rPr>
          <w:color w:val="auto"/>
        </w:rPr>
        <w:t xml:space="preserve"> в один глобальный взгляд, и в рамках данной книги я сделаю только скоростной, рекламный «набросок углем». В отличие от работы с</w:t>
      </w:r>
      <w:r w:rsidRPr="00663B7B">
        <w:rPr>
          <w:i/>
          <w:color w:val="auto"/>
        </w:rPr>
        <w:t xml:space="preserve"> ИНФОРМАЦИОННО-КВАНТОВОЙ МАТРИЦЕЙ</w:t>
      </w:r>
      <w:r w:rsidRPr="00663B7B">
        <w:rPr>
          <w:color w:val="auto"/>
        </w:rPr>
        <w:t xml:space="preserve"> как с «</w:t>
      </w:r>
      <w:r w:rsidRPr="00663B7B">
        <w:rPr>
          <w:i/>
          <w:color w:val="auto"/>
        </w:rPr>
        <w:t>ритуалом</w:t>
      </w:r>
      <w:r w:rsidRPr="00663B7B">
        <w:rPr>
          <w:color w:val="auto"/>
        </w:rPr>
        <w:t xml:space="preserve">» строительства нашего будущего раскрытия, или лучше – «распаковывания» потенциальных возможностей нашей жизни работа с </w:t>
      </w:r>
      <w:r w:rsidRPr="00663B7B">
        <w:rPr>
          <w:i/>
          <w:color w:val="auto"/>
        </w:rPr>
        <w:t>ФРАКТАЛЬНОЙ МАНДАЛОЙ</w:t>
      </w:r>
      <w:r w:rsidRPr="00663B7B">
        <w:rPr>
          <w:color w:val="auto"/>
        </w:rPr>
        <w:t xml:space="preserve"> – это работа с потенцией </w:t>
      </w:r>
      <w:r w:rsidRPr="00663B7B">
        <w:rPr>
          <w:i/>
          <w:color w:val="auto"/>
        </w:rPr>
        <w:t>Театра Реальности</w:t>
      </w:r>
      <w:r w:rsidRPr="00663B7B">
        <w:rPr>
          <w:color w:val="auto"/>
        </w:rPr>
        <w:t xml:space="preserve"> в целом! Можно сказать, что это закругление себя во вневременной творческой потенции в масштабе </w:t>
      </w:r>
      <w:r w:rsidRPr="00663B7B">
        <w:rPr>
          <w:i/>
          <w:color w:val="auto"/>
        </w:rPr>
        <w:t>Вселенной</w:t>
      </w:r>
      <w:r w:rsidRPr="00663B7B">
        <w:rPr>
          <w:color w:val="auto"/>
        </w:rPr>
        <w:t xml:space="preserve">, прямой метод работы с кодом </w:t>
      </w:r>
      <w:r w:rsidRPr="00663B7B">
        <w:rPr>
          <w:i/>
          <w:color w:val="auto"/>
        </w:rPr>
        <w:t>ДНК</w:t>
      </w:r>
      <w:r w:rsidRPr="00663B7B">
        <w:rPr>
          <w:color w:val="auto"/>
          <w:vertAlign w:val="superscript"/>
        </w:rPr>
        <w:footnoteReference w:id="1481"/>
      </w:r>
      <w:r w:rsidRPr="00663B7B">
        <w:rPr>
          <w:color w:val="auto"/>
        </w:rPr>
        <w:t>.</w:t>
      </w:r>
    </w:p>
    <w:p w:rsidR="004F56BA" w:rsidRPr="00663B7B" w:rsidRDefault="004F56BA" w:rsidP="004F56BA">
      <w:pPr>
        <w:pStyle w:val="a5"/>
        <w:rPr>
          <w:i/>
          <w:color w:val="auto"/>
        </w:rPr>
      </w:pPr>
      <w:r w:rsidRPr="00663B7B">
        <w:rPr>
          <w:color w:val="auto"/>
        </w:rPr>
        <w:t xml:space="preserve">Еще раз: в первом случае мы работаем с фаллической потенцией </w:t>
      </w:r>
      <w:r w:rsidRPr="00663B7B">
        <w:rPr>
          <w:i/>
          <w:color w:val="auto"/>
        </w:rPr>
        <w:t>Памятника</w:t>
      </w:r>
      <w:r w:rsidRPr="00663B7B">
        <w:rPr>
          <w:color w:val="auto"/>
        </w:rPr>
        <w:t xml:space="preserve">, т.е. </w:t>
      </w:r>
      <w:r w:rsidRPr="00663B7B">
        <w:rPr>
          <w:i/>
          <w:color w:val="auto"/>
        </w:rPr>
        <w:t>НА</w:t>
      </w:r>
      <w:r w:rsidRPr="00663B7B">
        <w:rPr>
          <w:color w:val="auto"/>
        </w:rPr>
        <w:t xml:space="preserve"> </w:t>
      </w:r>
      <w:r w:rsidRPr="00663B7B">
        <w:rPr>
          <w:i/>
          <w:color w:val="auto"/>
        </w:rPr>
        <w:t>ЗАЩИТУ СЕБЯ!</w:t>
      </w:r>
      <w:r w:rsidRPr="00663B7B">
        <w:rPr>
          <w:color w:val="auto"/>
        </w:rPr>
        <w:t xml:space="preserve"> И в процессе этого ритуального обзора мы проникаем в нашу </w:t>
      </w:r>
      <w:r w:rsidRPr="00663B7B">
        <w:rPr>
          <w:i/>
          <w:color w:val="auto"/>
        </w:rPr>
        <w:t>сценарную матрицу</w:t>
      </w:r>
      <w:r w:rsidRPr="00663B7B">
        <w:rPr>
          <w:color w:val="auto"/>
        </w:rPr>
        <w:t xml:space="preserve">, акцентируем внимание на наиболее существенных моментах; снова и снова просматриваем в своем </w:t>
      </w:r>
      <w:r w:rsidRPr="00663B7B">
        <w:rPr>
          <w:i/>
          <w:color w:val="auto"/>
        </w:rPr>
        <w:t>Уме</w:t>
      </w:r>
      <w:r w:rsidRPr="00663B7B">
        <w:rPr>
          <w:color w:val="auto"/>
        </w:rPr>
        <w:t xml:space="preserve"> целое, или его части; корректируем их, вносим изменения, дополняем, обогащаем или украшаем подробностями; гуляем по дворцам: «</w:t>
      </w:r>
      <w:r w:rsidRPr="00663B7B">
        <w:rPr>
          <w:i/>
          <w:color w:val="auto"/>
        </w:rPr>
        <w:t>Материального благополучия</w:t>
      </w:r>
      <w:r w:rsidRPr="00663B7B">
        <w:rPr>
          <w:color w:val="auto"/>
        </w:rPr>
        <w:t>», «</w:t>
      </w:r>
      <w:r w:rsidRPr="00663B7B">
        <w:rPr>
          <w:i/>
          <w:color w:val="auto"/>
        </w:rPr>
        <w:t>Здоровья</w:t>
      </w:r>
      <w:r w:rsidRPr="00663B7B">
        <w:rPr>
          <w:color w:val="auto"/>
        </w:rPr>
        <w:t>», «</w:t>
      </w:r>
      <w:r w:rsidRPr="00663B7B">
        <w:rPr>
          <w:i/>
          <w:color w:val="auto"/>
        </w:rPr>
        <w:t>Семейного счастья и Любви</w:t>
      </w:r>
      <w:r w:rsidRPr="00663B7B">
        <w:rPr>
          <w:color w:val="auto"/>
        </w:rPr>
        <w:t>» или бесконечно долго пропадаем в своей «</w:t>
      </w:r>
      <w:r w:rsidRPr="00663B7B">
        <w:rPr>
          <w:i/>
          <w:color w:val="auto"/>
        </w:rPr>
        <w:t>Творческой лаборатории</w:t>
      </w:r>
      <w:r w:rsidRPr="00663B7B">
        <w:rPr>
          <w:color w:val="auto"/>
        </w:rPr>
        <w:t xml:space="preserve">», откуда разворачиваем </w:t>
      </w:r>
      <w:r w:rsidRPr="00663B7B">
        <w:rPr>
          <w:i/>
          <w:color w:val="auto"/>
        </w:rPr>
        <w:t>Вселенные</w:t>
      </w:r>
      <w:r w:rsidRPr="00663B7B">
        <w:rPr>
          <w:color w:val="auto"/>
        </w:rPr>
        <w:t xml:space="preserve"> тех или иных персонажей, репетируемых нами ролей и т.д. и т.п. Во втором случае благодаря сознанию </w:t>
      </w:r>
      <w:r w:rsidRPr="00663B7B">
        <w:rPr>
          <w:i/>
          <w:color w:val="auto"/>
        </w:rPr>
        <w:t>фрактальной взаимосвязанности</w:t>
      </w:r>
      <w:r w:rsidRPr="00663B7B">
        <w:rPr>
          <w:color w:val="auto"/>
        </w:rPr>
        <w:t xml:space="preserve"> всего </w:t>
      </w:r>
      <w:r w:rsidRPr="00663B7B">
        <w:rPr>
          <w:i/>
          <w:color w:val="auto"/>
        </w:rPr>
        <w:t>МЫ РАБОТАЕМ НА</w:t>
      </w:r>
      <w:r w:rsidRPr="00663B7B">
        <w:rPr>
          <w:color w:val="auto"/>
        </w:rPr>
        <w:t xml:space="preserve"> </w:t>
      </w:r>
      <w:r w:rsidRPr="00663B7B">
        <w:rPr>
          <w:i/>
          <w:color w:val="auto"/>
        </w:rPr>
        <w:t>ЗАЩИТУ ДРУГИХ!</w:t>
      </w:r>
      <w:r w:rsidRPr="00663B7B">
        <w:rPr>
          <w:color w:val="auto"/>
        </w:rPr>
        <w:t xml:space="preserve"> Здесь наша сознательность и сила, а также наша способность видеть </w:t>
      </w:r>
      <w:r w:rsidRPr="00663B7B">
        <w:rPr>
          <w:i/>
          <w:color w:val="auto"/>
        </w:rPr>
        <w:t>взаимозависимость всех процессов во Вселенной,</w:t>
      </w:r>
      <w:r w:rsidRPr="00663B7B">
        <w:rPr>
          <w:color w:val="auto"/>
        </w:rPr>
        <w:t xml:space="preserve"> уже настолько велики, что могут вмещать в себя страдания и боль </w:t>
      </w:r>
      <w:r w:rsidRPr="00663B7B">
        <w:rPr>
          <w:color w:val="auto"/>
        </w:rPr>
        <w:lastRenderedPageBreak/>
        <w:t>других… трансформировать, или лучше сказать – «</w:t>
      </w:r>
      <w:r w:rsidRPr="00663B7B">
        <w:rPr>
          <w:i/>
          <w:color w:val="auto"/>
        </w:rPr>
        <w:t>трансмутировать</w:t>
      </w:r>
      <w:r w:rsidRPr="00663B7B">
        <w:rPr>
          <w:color w:val="auto"/>
        </w:rPr>
        <w:t>» или «</w:t>
      </w:r>
      <w:r w:rsidRPr="00663B7B">
        <w:rPr>
          <w:i/>
          <w:color w:val="auto"/>
        </w:rPr>
        <w:t>переплавлять</w:t>
      </w:r>
      <w:r w:rsidRPr="00663B7B">
        <w:rPr>
          <w:color w:val="auto"/>
        </w:rPr>
        <w:t xml:space="preserve">» их в высшие состояния </w:t>
      </w:r>
      <w:r w:rsidRPr="00663B7B">
        <w:rPr>
          <w:i/>
          <w:color w:val="auto"/>
        </w:rPr>
        <w:t>бесстрашия</w:t>
      </w:r>
      <w:r w:rsidRPr="00663B7B">
        <w:rPr>
          <w:color w:val="auto"/>
        </w:rPr>
        <w:t xml:space="preserve">, </w:t>
      </w:r>
      <w:r w:rsidRPr="00663B7B">
        <w:rPr>
          <w:i/>
          <w:color w:val="auto"/>
        </w:rPr>
        <w:t>радости</w:t>
      </w:r>
      <w:r w:rsidRPr="00663B7B">
        <w:rPr>
          <w:color w:val="auto"/>
        </w:rPr>
        <w:t xml:space="preserve"> и </w:t>
      </w:r>
      <w:r w:rsidRPr="00663B7B">
        <w:rPr>
          <w:i/>
          <w:color w:val="auto"/>
        </w:rPr>
        <w:t>любви</w:t>
      </w:r>
      <w:r w:rsidRPr="00663B7B">
        <w:rPr>
          <w:color w:val="auto"/>
        </w:rPr>
        <w:t>. Одним словом, здесь непоколебимой чистотой своего взгляда мы держим на своих ладонях «</w:t>
      </w:r>
      <w:r w:rsidRPr="00663B7B">
        <w:rPr>
          <w:i/>
          <w:color w:val="auto"/>
        </w:rPr>
        <w:t>Цветок Жизни</w:t>
      </w:r>
      <w:r w:rsidRPr="00663B7B">
        <w:rPr>
          <w:color w:val="auto"/>
        </w:rPr>
        <w:t>», «</w:t>
      </w:r>
      <w:r w:rsidRPr="00663B7B">
        <w:rPr>
          <w:i/>
          <w:color w:val="auto"/>
        </w:rPr>
        <w:t>Великую Среду</w:t>
      </w:r>
      <w:r w:rsidRPr="00663B7B">
        <w:rPr>
          <w:color w:val="auto"/>
        </w:rPr>
        <w:t>»</w:t>
      </w:r>
      <w:r w:rsidRPr="00663B7B">
        <w:rPr>
          <w:color w:val="auto"/>
          <w:vertAlign w:val="superscript"/>
        </w:rPr>
        <w:footnoteReference w:id="1482"/>
      </w:r>
      <w:r w:rsidRPr="00663B7B">
        <w:rPr>
          <w:color w:val="auto"/>
        </w:rPr>
        <w:t xml:space="preserve"> т.е. всю </w:t>
      </w:r>
      <w:r w:rsidRPr="00663B7B">
        <w:rPr>
          <w:i/>
          <w:color w:val="auto"/>
        </w:rPr>
        <w:t>Потенциальную Вселенную!</w:t>
      </w:r>
      <w:r w:rsidRPr="00663B7B">
        <w:rPr>
          <w:color w:val="auto"/>
        </w:rPr>
        <w:t xml:space="preserve"> Прошлое, настоящее и будущее </w:t>
      </w:r>
      <w:r w:rsidRPr="00663B7B">
        <w:rPr>
          <w:i/>
          <w:color w:val="auto"/>
        </w:rPr>
        <w:t xml:space="preserve">Мироздания! </w:t>
      </w:r>
      <w:r w:rsidRPr="00663B7B">
        <w:rPr>
          <w:color w:val="auto"/>
        </w:rPr>
        <w:t>О, как!</w:t>
      </w:r>
    </w:p>
    <w:p w:rsidR="004F56BA" w:rsidRPr="00663B7B" w:rsidRDefault="004F56BA" w:rsidP="004F56BA">
      <w:pPr>
        <w:pStyle w:val="a5"/>
        <w:rPr>
          <w:color w:val="auto"/>
        </w:rPr>
      </w:pPr>
      <w:r w:rsidRPr="00663B7B">
        <w:rPr>
          <w:color w:val="auto"/>
        </w:rPr>
        <w:t>Фактически, «</w:t>
      </w:r>
      <w:r w:rsidRPr="00663B7B">
        <w:rPr>
          <w:i/>
          <w:color w:val="auto"/>
        </w:rPr>
        <w:t>цветок</w:t>
      </w:r>
      <w:r w:rsidRPr="00663B7B">
        <w:rPr>
          <w:color w:val="auto"/>
        </w:rPr>
        <w:t xml:space="preserve">» – это </w:t>
      </w:r>
      <w:r w:rsidRPr="00663B7B">
        <w:rPr>
          <w:i/>
          <w:color w:val="auto"/>
        </w:rPr>
        <w:t>Мать Ума</w:t>
      </w:r>
      <w:r w:rsidRPr="00663B7B">
        <w:rPr>
          <w:color w:val="auto"/>
        </w:rPr>
        <w:t xml:space="preserve">, </w:t>
      </w:r>
      <w:r w:rsidRPr="00663B7B">
        <w:rPr>
          <w:i/>
          <w:color w:val="auto"/>
        </w:rPr>
        <w:t>Шакти!</w:t>
      </w:r>
      <w:r w:rsidRPr="00663B7B">
        <w:rPr>
          <w:color w:val="auto"/>
        </w:rPr>
        <w:t xml:space="preserve"> Говоря словами Свами Шивананды: «Режиссер мирового представления. Та, что помогает Шиве развлекаться игрой (</w:t>
      </w:r>
      <w:r w:rsidRPr="00663B7B">
        <w:rPr>
          <w:i/>
          <w:color w:val="auto"/>
        </w:rPr>
        <w:t>лилой</w:t>
      </w:r>
      <w:r w:rsidRPr="00663B7B">
        <w:rPr>
          <w:color w:val="auto"/>
        </w:rPr>
        <w:t>)»</w:t>
      </w:r>
      <w:r w:rsidRPr="00663B7B">
        <w:rPr>
          <w:color w:val="auto"/>
          <w:vertAlign w:val="superscript"/>
        </w:rPr>
        <w:footnoteReference w:id="1483"/>
      </w:r>
      <w:r w:rsidRPr="00663B7B">
        <w:rPr>
          <w:color w:val="auto"/>
        </w:rPr>
        <w:t>. Слияние Шивы с его Шакти (</w:t>
      </w:r>
      <w:r w:rsidRPr="00663B7B">
        <w:rPr>
          <w:i/>
          <w:color w:val="auto"/>
        </w:rPr>
        <w:t>Лингама с Йони</w:t>
      </w:r>
      <w:r w:rsidRPr="00663B7B">
        <w:rPr>
          <w:color w:val="auto"/>
        </w:rPr>
        <w:t xml:space="preserve">) символизирует творчество всего разнообразия </w:t>
      </w:r>
      <w:r w:rsidRPr="00663B7B">
        <w:rPr>
          <w:i/>
          <w:color w:val="auto"/>
        </w:rPr>
        <w:t>Вселенной</w:t>
      </w:r>
      <w:r w:rsidRPr="00663B7B">
        <w:rPr>
          <w:color w:val="auto"/>
        </w:rPr>
        <w:t>. И «Однажды познав сие, уразумеешь, что все есть не что иное, как работа женщин и игра детей, иначе говоря – варка. Сие искусство есть наивысшее и потому Мудрецы хранят его тайну…»</w:t>
      </w:r>
      <w:r w:rsidRPr="00663B7B">
        <w:rPr>
          <w:color w:val="auto"/>
          <w:vertAlign w:val="superscript"/>
        </w:rPr>
        <w:footnoteReference w:id="1484"/>
      </w:r>
      <w:r w:rsidRPr="00663B7B">
        <w:rPr>
          <w:color w:val="auto"/>
        </w:rPr>
        <w:t xml:space="preserve"> Говоря, так же, словами Ибн ал-΄Араби: «Она представляет собой окружность, охватывающую абсолютно все сущности без ограничения. Она содержит в себе все существующие познаваемые вещи, а также несуществующие и </w:t>
      </w:r>
      <w:r w:rsidRPr="00663B7B">
        <w:rPr>
          <w:color w:val="auto"/>
        </w:rPr>
        <w:lastRenderedPageBreak/>
        <w:t>не несуществующие. В ней содержится жизнь и постигаемая умом сущность, которая в вечном вечная, а в приходящем приходящая. Она есть мать, объявшая все без исключения. Она постигается умом, но не существует как конкретная сущность, то есть так, что бы она обладала собственным сущностным образом. В то же время она реально присутствует во всех вещах, не делясь, не увеличиваясь и не убывая»</w:t>
      </w:r>
      <w:r w:rsidRPr="00663B7B">
        <w:rPr>
          <w:color w:val="auto"/>
          <w:vertAlign w:val="superscript"/>
        </w:rPr>
        <w:footnoteReference w:id="1485"/>
      </w:r>
    </w:p>
    <w:p w:rsidR="004F56BA" w:rsidRPr="00663B7B" w:rsidRDefault="004F56BA" w:rsidP="004F56BA">
      <w:pPr>
        <w:pStyle w:val="a5"/>
        <w:rPr>
          <w:color w:val="auto"/>
        </w:rPr>
      </w:pPr>
      <w:r w:rsidRPr="00663B7B">
        <w:rPr>
          <w:color w:val="auto"/>
        </w:rPr>
        <w:t xml:space="preserve">Дисциплинировать свой </w:t>
      </w:r>
      <w:r w:rsidRPr="00663B7B">
        <w:rPr>
          <w:i/>
          <w:color w:val="auto"/>
        </w:rPr>
        <w:t>Ум</w:t>
      </w:r>
      <w:r w:rsidRPr="00663B7B">
        <w:rPr>
          <w:color w:val="auto"/>
        </w:rPr>
        <w:t xml:space="preserve"> такими масштабами крайне важно! И почему? Потому что не существует способа развития более мощного, чем пребывание во вневременной творческой потенции</w:t>
      </w:r>
      <w:r w:rsidRPr="00663B7B">
        <w:rPr>
          <w:i/>
          <w:color w:val="auto"/>
        </w:rPr>
        <w:t xml:space="preserve"> Универсума!</w:t>
      </w:r>
      <w:r w:rsidRPr="00663B7B">
        <w:rPr>
          <w:color w:val="auto"/>
        </w:rPr>
        <w:t xml:space="preserve"> Тем более что «…сознание, однажды расширившись под влиянием новой идеи, уже никогда не вернется к прежним размерам»</w:t>
      </w:r>
      <w:r w:rsidRPr="00663B7B">
        <w:rPr>
          <w:color w:val="auto"/>
          <w:vertAlign w:val="superscript"/>
        </w:rPr>
        <w:footnoteReference w:id="1486"/>
      </w:r>
      <w:r w:rsidRPr="00663B7B">
        <w:rPr>
          <w:color w:val="auto"/>
        </w:rPr>
        <w:t>. Но опять же, важно помнить: «</w:t>
      </w:r>
      <w:r w:rsidRPr="00663B7B">
        <w:rPr>
          <w:i/>
          <w:color w:val="auto"/>
        </w:rPr>
        <w:t>СОВЕРШЕНСТВО НЕ ТО, ЧТО ДОСТИГНУТО</w:t>
      </w:r>
      <w:r w:rsidRPr="00663B7B">
        <w:rPr>
          <w:color w:val="auto"/>
        </w:rPr>
        <w:t>»</w:t>
      </w:r>
      <w:r w:rsidRPr="00663B7B">
        <w:rPr>
          <w:color w:val="auto"/>
          <w:vertAlign w:val="superscript"/>
        </w:rPr>
        <w:footnoteReference w:id="1487"/>
      </w:r>
      <w:r w:rsidRPr="00663B7B">
        <w:rPr>
          <w:color w:val="auto"/>
        </w:rPr>
        <w:t xml:space="preserve">. «Размышляя про себя: «Я </w:t>
      </w:r>
      <w:r w:rsidRPr="00663B7B">
        <w:rPr>
          <w:i/>
          <w:color w:val="auto"/>
        </w:rPr>
        <w:t>Мастер Пути</w:t>
      </w:r>
      <w:r w:rsidRPr="00663B7B">
        <w:rPr>
          <w:color w:val="auto"/>
        </w:rPr>
        <w:t>, знающий все принципы стратегии», – ты потерпишь поражение. Ты должен понимать это глубоко»</w:t>
      </w:r>
      <w:r w:rsidRPr="00663B7B">
        <w:rPr>
          <w:color w:val="auto"/>
          <w:vertAlign w:val="superscript"/>
        </w:rPr>
        <w:footnoteReference w:id="1488"/>
      </w:r>
      <w:r w:rsidRPr="00663B7B">
        <w:rPr>
          <w:color w:val="auto"/>
        </w:rPr>
        <w:t>.</w:t>
      </w:r>
    </w:p>
    <w:p w:rsidR="004F56BA" w:rsidRPr="00663B7B" w:rsidRDefault="004F56BA" w:rsidP="004F56BA">
      <w:pPr>
        <w:pStyle w:val="15"/>
        <w:rPr>
          <w:color w:val="auto"/>
        </w:rPr>
      </w:pPr>
      <w:r w:rsidRPr="00663B7B">
        <w:rPr>
          <w:color w:val="auto"/>
        </w:rPr>
        <w:t>ДИНАМИЧЕСКАЯ ПРИРОДА ФРАКТАЛЬНОЙ МАНДАЛЫ</w:t>
      </w:r>
    </w:p>
    <w:p w:rsidR="004F56BA" w:rsidRPr="00663B7B" w:rsidRDefault="004F56BA" w:rsidP="004F56BA">
      <w:pPr>
        <w:pStyle w:val="a5"/>
        <w:rPr>
          <w:color w:val="auto"/>
        </w:rPr>
      </w:pPr>
      <w:r w:rsidRPr="00663B7B">
        <w:rPr>
          <w:color w:val="auto"/>
        </w:rPr>
        <w:t>Итак, «…эксперименты последних десятилетий раскрыли динамическую сущность мира частиц. Понятно, что в этом «…вечно бодром круге жизни»</w:t>
      </w:r>
      <w:r w:rsidRPr="00663B7B">
        <w:rPr>
          <w:color w:val="auto"/>
          <w:vertAlign w:val="superscript"/>
        </w:rPr>
        <w:footnoteReference w:id="1489"/>
      </w:r>
      <w:r w:rsidRPr="00663B7B">
        <w:rPr>
          <w:color w:val="auto"/>
        </w:rPr>
        <w:t xml:space="preserve"> бессмысленны такие понятия классической физики, как «материальная субстанция» и «изолированный объект»… свойства частицы могут быть </w:t>
      </w:r>
      <w:r w:rsidRPr="00663B7B">
        <w:rPr>
          <w:color w:val="auto"/>
        </w:rPr>
        <w:lastRenderedPageBreak/>
        <w:t>поняты только через её активность, то есть её взаимодействие с окружающей средой… и их следует рассматривать как неделимые части одного целого…»</w:t>
      </w:r>
      <w:r w:rsidRPr="00663B7B">
        <w:rPr>
          <w:color w:val="auto"/>
          <w:vertAlign w:val="superscript"/>
        </w:rPr>
        <w:footnoteReference w:id="1490"/>
      </w:r>
      <w:r w:rsidRPr="00663B7B">
        <w:rPr>
          <w:color w:val="auto"/>
        </w:rPr>
        <w:t xml:space="preserve"> И это крайне важно! </w:t>
      </w:r>
      <w:r w:rsidRPr="00663B7B">
        <w:rPr>
          <w:i/>
          <w:color w:val="auto"/>
        </w:rPr>
        <w:t>Театр Реальности</w:t>
      </w:r>
      <w:r w:rsidRPr="00663B7B">
        <w:rPr>
          <w:color w:val="auto"/>
        </w:rPr>
        <w:t xml:space="preserve">, универсальным творческим выражением которого является </w:t>
      </w:r>
      <w:r w:rsidRPr="00663B7B">
        <w:rPr>
          <w:i/>
          <w:color w:val="auto"/>
        </w:rPr>
        <w:t>Фрактальная Мандала</w:t>
      </w:r>
      <w:r w:rsidRPr="00663B7B">
        <w:rPr>
          <w:color w:val="auto"/>
        </w:rPr>
        <w:t xml:space="preserve">, имеет не статический, но динамический, </w:t>
      </w:r>
      <w:r w:rsidRPr="00663B7B">
        <w:rPr>
          <w:i/>
          <w:color w:val="auto"/>
        </w:rPr>
        <w:t>плазменный</w:t>
      </w:r>
      <w:r w:rsidRPr="00663B7B">
        <w:rPr>
          <w:color w:val="auto"/>
        </w:rPr>
        <w:t xml:space="preserve"> характёр. Она функционирует в стиле «</w:t>
      </w:r>
      <w:r w:rsidRPr="00663B7B">
        <w:rPr>
          <w:i/>
          <w:color w:val="auto"/>
        </w:rPr>
        <w:t>Магии Хаоса</w:t>
      </w:r>
      <w:r w:rsidRPr="00663B7B">
        <w:rPr>
          <w:color w:val="auto"/>
        </w:rPr>
        <w:t>» и «</w:t>
      </w:r>
      <w:r w:rsidRPr="00663B7B">
        <w:rPr>
          <w:i/>
          <w:color w:val="auto"/>
        </w:rPr>
        <w:t>fuzzy thinking</w:t>
      </w:r>
      <w:r w:rsidRPr="00663B7B">
        <w:rPr>
          <w:color w:val="auto"/>
        </w:rPr>
        <w:t>», (нечеткого, женского мышления), то есть «…здесь царят лишь перемены»</w:t>
      </w:r>
      <w:r w:rsidRPr="00663B7B">
        <w:rPr>
          <w:color w:val="auto"/>
          <w:vertAlign w:val="superscript"/>
        </w:rPr>
        <w:footnoteReference w:id="1491"/>
      </w:r>
      <w:r w:rsidRPr="00663B7B">
        <w:rPr>
          <w:color w:val="auto"/>
        </w:rPr>
        <w:t>, или, словами Ильи Пригожина: здесь «…порядок парит в беспорядке»!</w:t>
      </w:r>
      <w:r w:rsidRPr="00663B7B">
        <w:rPr>
          <w:color w:val="auto"/>
          <w:vertAlign w:val="superscript"/>
        </w:rPr>
        <w:footnoteReference w:id="1492"/>
      </w:r>
      <w:r w:rsidRPr="00663B7B">
        <w:rPr>
          <w:color w:val="auto"/>
        </w:rPr>
        <w:t xml:space="preserve"> И здесь, невозможно дерзновенно воскликнуть подобно Фаусту: «Остановись мгновение…», здесь можно только течь, переливаться, бесконечно расширяться, перетекать из одной формы в другую, можно только танцевать, только играть, подобно примеру самого Гёте: «Единственное, что я умею, так это играть… Так играл я в своей юности, не сознавая того; так и буду продолжать сознательно всю свою жизнь»</w:t>
      </w:r>
      <w:r w:rsidRPr="00663B7B">
        <w:rPr>
          <w:color w:val="auto"/>
          <w:vertAlign w:val="superscript"/>
        </w:rPr>
        <w:footnoteReference w:id="1493"/>
      </w:r>
      <w:r w:rsidRPr="00663B7B">
        <w:rPr>
          <w:color w:val="auto"/>
        </w:rPr>
        <w:t xml:space="preserve">, или великому Леонардо, который по словам З.Фрэйда «…продолжал играть как ребенок всю свою взрослую жизнь, тем самым приводя в недоумение современников»… И правильно, «…ведь мир – лишь символическое отображение истины, коллективная галлюцинация, изменяющаяся система знаков. (…) Человеческая история – смена знаковых систем, </w:t>
      </w:r>
      <w:r w:rsidRPr="00663B7B">
        <w:rPr>
          <w:color w:val="auto"/>
        </w:rPr>
        <w:lastRenderedPageBreak/>
        <w:t>посредством индивидуальных и коллективных ритуалов изменяющая всеобщую галлюцинацию»</w:t>
      </w:r>
      <w:r w:rsidRPr="00663B7B">
        <w:rPr>
          <w:color w:val="auto"/>
          <w:vertAlign w:val="superscript"/>
        </w:rPr>
        <w:footnoteReference w:id="1494"/>
      </w:r>
    </w:p>
    <w:p w:rsidR="004F56BA" w:rsidRPr="00663B7B" w:rsidRDefault="004F56BA" w:rsidP="004F56BA">
      <w:pPr>
        <w:pStyle w:val="a5"/>
        <w:rPr>
          <w:color w:val="auto"/>
        </w:rPr>
      </w:pPr>
      <w:r w:rsidRPr="00663B7B">
        <w:rPr>
          <w:color w:val="auto"/>
        </w:rPr>
        <w:t>Одним словом, эта «паутина» взаимопроникающих связей наделена жизнью. Она непрестанно движется, развивается, изменяется… причем крайне стремительно. То есть «…в пути природы ничто не застаивается, поэтому и возникает тьма вещей»</w:t>
      </w:r>
      <w:r w:rsidRPr="00663B7B">
        <w:rPr>
          <w:color w:val="auto"/>
          <w:vertAlign w:val="superscript"/>
        </w:rPr>
        <w:footnoteReference w:id="1495"/>
      </w:r>
      <w:r w:rsidRPr="00663B7B">
        <w:rPr>
          <w:color w:val="auto"/>
        </w:rPr>
        <w:t xml:space="preserve">. И более того, самого человека сегодня следует рассматривать как информационную структуру, проявляющую при определенной степени «сгущенности» физическое тело, «…которое представляет собой богатый источник нелинейных фракталов, причем, фракталов </w:t>
      </w:r>
      <w:r w:rsidRPr="00663B7B">
        <w:rPr>
          <w:i/>
          <w:color w:val="auto"/>
        </w:rPr>
        <w:t>золотого сечения</w:t>
      </w:r>
      <w:r w:rsidRPr="00663B7B">
        <w:rPr>
          <w:color w:val="auto"/>
        </w:rPr>
        <w:t>»</w:t>
      </w:r>
      <w:r w:rsidRPr="00663B7B">
        <w:rPr>
          <w:color w:val="auto"/>
          <w:vertAlign w:val="superscript"/>
        </w:rPr>
        <w:footnoteReference w:id="1496"/>
      </w:r>
      <w:r w:rsidRPr="00663B7B">
        <w:rPr>
          <w:color w:val="auto"/>
        </w:rPr>
        <w:t xml:space="preserve">. На примере </w:t>
      </w:r>
      <w:r w:rsidRPr="00663B7B">
        <w:rPr>
          <w:i/>
          <w:color w:val="auto"/>
        </w:rPr>
        <w:t>фрактальных множеств</w:t>
      </w:r>
      <w:r w:rsidRPr="00663B7B">
        <w:rPr>
          <w:color w:val="auto"/>
        </w:rPr>
        <w:t xml:space="preserve"> эту </w:t>
      </w:r>
      <w:r w:rsidRPr="00663B7B">
        <w:rPr>
          <w:color w:val="auto"/>
        </w:rPr>
        <w:lastRenderedPageBreak/>
        <w:t>стремительно разростающееся многообразие можно обнаружить, например, в макроскопическом мире, здесь «…все тела, окружающие нас, кажутся пассивными и неподвижными, но стоит увеличить «мертвый» камень или металл, как сразу же обнаруживаются неопровержимые доказательства его динамической сущности. Чем больше увеличение, тем более динамический характёр обнаруживает наблюдаемая нами картина»</w:t>
      </w:r>
      <w:r w:rsidRPr="00663B7B">
        <w:rPr>
          <w:color w:val="auto"/>
          <w:vertAlign w:val="superscript"/>
        </w:rPr>
        <w:footnoteReference w:id="1497"/>
      </w:r>
      <w:r w:rsidRPr="00663B7B">
        <w:rPr>
          <w:color w:val="auto"/>
        </w:rPr>
        <w:t xml:space="preserve">. Например, работая над той или иной ситуацией или ролью, нам иногда кажется, что все остановилось, кончилось, замерзло… но становясь все более опытными, мы начинаем замечать, что это далеко не так! Информация, аккумулируемая в </w:t>
      </w:r>
      <w:r w:rsidRPr="00663B7B">
        <w:rPr>
          <w:i/>
          <w:color w:val="auto"/>
        </w:rPr>
        <w:t>Мандале,</w:t>
      </w:r>
      <w:r w:rsidRPr="00663B7B">
        <w:rPr>
          <w:color w:val="auto"/>
        </w:rPr>
        <w:t xml:space="preserve"> развивается. Происходит неуловимый процесс тончайших </w:t>
      </w:r>
      <w:r w:rsidRPr="00663B7B">
        <w:rPr>
          <w:color w:val="auto"/>
        </w:rPr>
        <w:lastRenderedPageBreak/>
        <w:t xml:space="preserve">новообразований, парадоксальных соединений и трансформаций… то, что можно назвать «спонтанной самоорганизацией». И это означает, что </w:t>
      </w:r>
      <w:r w:rsidRPr="00663B7B">
        <w:rPr>
          <w:i/>
          <w:color w:val="auto"/>
        </w:rPr>
        <w:t>Фрактальная Мандала</w:t>
      </w:r>
      <w:r w:rsidRPr="00663B7B">
        <w:rPr>
          <w:color w:val="auto"/>
        </w:rPr>
        <w:t xml:space="preserve"> как почва – если в нее брошено семя, она будет питать её своими соками! Она, как мать, не прилагает никаких сознательных усилий, чтобы вынашивать плод. Процесс вынашивания – это </w:t>
      </w:r>
      <w:r w:rsidRPr="00663B7B">
        <w:rPr>
          <w:i/>
          <w:color w:val="auto"/>
        </w:rPr>
        <w:t>самоорганизующаяся</w:t>
      </w:r>
      <w:r w:rsidRPr="00663B7B">
        <w:rPr>
          <w:color w:val="auto"/>
        </w:rPr>
        <w:t xml:space="preserve"> потенция и </w:t>
      </w:r>
      <w:r w:rsidRPr="00663B7B">
        <w:rPr>
          <w:i/>
          <w:color w:val="auto"/>
        </w:rPr>
        <w:t>нелинейная</w:t>
      </w:r>
      <w:r w:rsidRPr="00663B7B">
        <w:rPr>
          <w:color w:val="auto"/>
        </w:rPr>
        <w:t xml:space="preserve"> динамика. Гераклит, Лао-Цзы, Будда и обычные деревья за окном знают это! цветы и вода знают это! земля и солнечный свет знают это! Линейная логика для них не работает. И именно так функционирует вся ткань взаимосвязей во </w:t>
      </w:r>
      <w:r w:rsidRPr="00663B7B">
        <w:rPr>
          <w:i/>
          <w:color w:val="auto"/>
        </w:rPr>
        <w:t>Вселенной</w:t>
      </w:r>
      <w:r w:rsidRPr="00663B7B">
        <w:rPr>
          <w:color w:val="auto"/>
        </w:rPr>
        <w:t>.</w:t>
      </w:r>
      <w:r w:rsidRPr="00663B7B">
        <w:rPr>
          <w:color w:val="auto"/>
          <w:vertAlign w:val="superscript"/>
        </w:rPr>
        <w:footnoteReference w:id="1498"/>
      </w:r>
      <w:r w:rsidRPr="00663B7B">
        <w:rPr>
          <w:color w:val="auto"/>
        </w:rPr>
        <w:t xml:space="preserve"> Одним словом, </w:t>
      </w:r>
      <w:r w:rsidRPr="00663B7B">
        <w:rPr>
          <w:i/>
          <w:color w:val="auto"/>
        </w:rPr>
        <w:t>Фрактальную Мандалу</w:t>
      </w:r>
      <w:r w:rsidRPr="00663B7B">
        <w:rPr>
          <w:color w:val="auto"/>
        </w:rPr>
        <w:t xml:space="preserve"> важно рассматривать как единую динамическую структуру, пребывающую в постоянной вибрации, в постоянном танце… находящуюся, вспоминая слова Стюарта Кауффмана, «…у края хаоса», и «…мы ещё можем вспомнить, как жить и как занять свое настоящее место в этом соединяющем узоре – лишенном швов материи всех вещей»</w:t>
      </w:r>
      <w:r w:rsidRPr="00663B7B">
        <w:rPr>
          <w:color w:val="auto"/>
          <w:vertAlign w:val="superscript"/>
        </w:rPr>
        <w:footnoteReference w:id="1499"/>
      </w:r>
      <w:r w:rsidRPr="00663B7B">
        <w:rPr>
          <w:color w:val="auto"/>
        </w:rPr>
        <w:t>. Так, ключ к мастерству «…не в том, чтобы реагировать на беспорядок, а в том, чтобы создавать его»</w:t>
      </w:r>
      <w:r w:rsidRPr="00663B7B">
        <w:rPr>
          <w:color w:val="auto"/>
          <w:vertAlign w:val="superscript"/>
        </w:rPr>
        <w:footnoteReference w:id="1500"/>
      </w:r>
      <w:r w:rsidRPr="00663B7B">
        <w:rPr>
          <w:color w:val="auto"/>
        </w:rPr>
        <w:t xml:space="preserve">! </w:t>
      </w:r>
      <w:r w:rsidRPr="00663B7B">
        <w:rPr>
          <w:i/>
          <w:color w:val="auto"/>
        </w:rPr>
        <w:t xml:space="preserve">ВНИМАНИЕ! ЭТО РЕАЛЬНЫЙ ОПЫТ! </w:t>
      </w:r>
      <w:r w:rsidRPr="00663B7B">
        <w:rPr>
          <w:color w:val="auto"/>
        </w:rPr>
        <w:t xml:space="preserve">Я прекрасно помню тот момент, когда мой </w:t>
      </w:r>
      <w:r w:rsidRPr="00663B7B">
        <w:rPr>
          <w:i/>
          <w:color w:val="auto"/>
        </w:rPr>
        <w:t>Ум</w:t>
      </w:r>
      <w:r w:rsidRPr="00663B7B">
        <w:rPr>
          <w:color w:val="auto"/>
        </w:rPr>
        <w:t xml:space="preserve"> впервые проявился в осознании </w:t>
      </w:r>
      <w:r w:rsidRPr="00663B7B">
        <w:rPr>
          <w:color w:val="auto"/>
        </w:rPr>
        <w:lastRenderedPageBreak/>
        <w:t xml:space="preserve">динамической природы </w:t>
      </w:r>
      <w:r w:rsidRPr="00663B7B">
        <w:rPr>
          <w:i/>
          <w:color w:val="auto"/>
        </w:rPr>
        <w:t>Фрактальной Мандалы!</w:t>
      </w:r>
      <w:r w:rsidRPr="00663B7B">
        <w:rPr>
          <w:color w:val="auto"/>
        </w:rPr>
        <w:t xml:space="preserve"> Я помню, что в это мгновение как бы отрезал от себя огромный, напоминающий грохочущую связку из консервных банок шлейф невротичного беспокойства, всепоглощающего одиночества и страха. Я понял, что все зависит от моей собственной творческой силы, и что всему свое время. Так, я стал мыслить </w:t>
      </w:r>
      <w:r w:rsidRPr="00663B7B">
        <w:rPr>
          <w:i/>
          <w:color w:val="auto"/>
        </w:rPr>
        <w:t>целое</w:t>
      </w:r>
      <w:r w:rsidRPr="00663B7B">
        <w:rPr>
          <w:color w:val="auto"/>
        </w:rPr>
        <w:t xml:space="preserve"> как </w:t>
      </w:r>
      <w:r w:rsidRPr="00663B7B">
        <w:rPr>
          <w:i/>
          <w:color w:val="auto"/>
        </w:rPr>
        <w:t>текучесть</w:t>
      </w:r>
      <w:r w:rsidRPr="00663B7B">
        <w:rPr>
          <w:color w:val="auto"/>
        </w:rPr>
        <w:t xml:space="preserve"> и обрел так называемый </w:t>
      </w:r>
      <w:r w:rsidRPr="00663B7B">
        <w:rPr>
          <w:i/>
          <w:color w:val="auto"/>
        </w:rPr>
        <w:t>покой в движении</w:t>
      </w:r>
      <w:r w:rsidRPr="00663B7B">
        <w:rPr>
          <w:color w:val="auto"/>
        </w:rPr>
        <w:t xml:space="preserve">, </w:t>
      </w:r>
      <w:r w:rsidRPr="00663B7B">
        <w:rPr>
          <w:i/>
          <w:color w:val="auto"/>
        </w:rPr>
        <w:t>деяние в недеянии</w:t>
      </w:r>
      <w:r w:rsidRPr="00663B7B">
        <w:rPr>
          <w:color w:val="auto"/>
        </w:rPr>
        <w:t xml:space="preserve">, или </w:t>
      </w:r>
      <w:r w:rsidRPr="00663B7B">
        <w:rPr>
          <w:i/>
          <w:color w:val="auto"/>
        </w:rPr>
        <w:t>статику в динамике</w:t>
      </w:r>
      <w:r w:rsidRPr="00663B7B">
        <w:rPr>
          <w:color w:val="auto"/>
        </w:rPr>
        <w:t>… Это можно объяснить как «…синтез последовательности и одновременности. В аспекте частей целое проявляется последовательно, но, будучи неделимым и идентичным самому себе, оно одновременно присутствует в каждой из своих частей». Или чуть иначе: «Если хочешь видеть мир, ты должен стать самим изменением»</w:t>
      </w:r>
      <w:r w:rsidRPr="00663B7B">
        <w:rPr>
          <w:color w:val="auto"/>
          <w:vertAlign w:val="superscript"/>
        </w:rPr>
        <w:footnoteReference w:id="1501"/>
      </w:r>
      <w:r w:rsidRPr="00663B7B">
        <w:rPr>
          <w:color w:val="auto"/>
        </w:rPr>
        <w:t>.</w:t>
      </w:r>
    </w:p>
    <w:p w:rsidR="004F56BA" w:rsidRPr="00663B7B" w:rsidRDefault="004F56BA" w:rsidP="004F56BA">
      <w:pPr>
        <w:pStyle w:val="a5"/>
        <w:rPr>
          <w:color w:val="auto"/>
        </w:rPr>
      </w:pPr>
      <w:r w:rsidRPr="00663B7B">
        <w:rPr>
          <w:color w:val="auto"/>
        </w:rPr>
        <w:t>Итак: не мешайте «</w:t>
      </w:r>
      <w:r w:rsidRPr="00663B7B">
        <w:rPr>
          <w:i/>
          <w:color w:val="auto"/>
        </w:rPr>
        <w:t>Цветку Жизни</w:t>
      </w:r>
      <w:r w:rsidRPr="00663B7B">
        <w:rPr>
          <w:color w:val="auto"/>
        </w:rPr>
        <w:t>» созревать, не торопите его, не суетитесь, посадили семена – терпеливо ждите и будьте готовы снять урожай!</w:t>
      </w:r>
      <w:r w:rsidRPr="00663B7B">
        <w:rPr>
          <w:i/>
          <w:color w:val="auto"/>
        </w:rPr>
        <w:t xml:space="preserve"> ВСЕМУ СВОЕ ВРЕМЯ! </w:t>
      </w:r>
      <w:r w:rsidRPr="00663B7B">
        <w:rPr>
          <w:color w:val="auto"/>
        </w:rPr>
        <w:t>Все действия созревают в нужный момент благодаря переплетению сил Природы; «…однако человек, погрязший в заблуждениях эгоизма, думает, что это он – деятель»</w:t>
      </w:r>
      <w:r w:rsidRPr="00663B7B">
        <w:rPr>
          <w:color w:val="auto"/>
          <w:vertAlign w:val="superscript"/>
        </w:rPr>
        <w:footnoteReference w:id="1502"/>
      </w:r>
      <w:r w:rsidRPr="00663B7B">
        <w:rPr>
          <w:color w:val="auto"/>
        </w:rPr>
        <w:t>. Или ещё лучше: «Природные законы не являются внешними силами по отношению к вещам; они воплощают гармонию движения, свойственную самим вещам»</w:t>
      </w:r>
      <w:r w:rsidRPr="00663B7B">
        <w:rPr>
          <w:color w:val="auto"/>
          <w:vertAlign w:val="superscript"/>
        </w:rPr>
        <w:footnoteReference w:id="1503"/>
      </w:r>
      <w:r w:rsidRPr="00663B7B">
        <w:rPr>
          <w:color w:val="auto"/>
        </w:rPr>
        <w:t>.</w:t>
      </w:r>
    </w:p>
    <w:p w:rsidR="004F56BA" w:rsidRPr="00663B7B" w:rsidRDefault="004F56BA" w:rsidP="004F56BA">
      <w:pPr>
        <w:pStyle w:val="a5"/>
        <w:rPr>
          <w:color w:val="auto"/>
        </w:rPr>
      </w:pPr>
      <w:r w:rsidRPr="00663B7B">
        <w:rPr>
          <w:color w:val="auto"/>
        </w:rPr>
        <w:t xml:space="preserve">Итак: </w:t>
      </w:r>
      <w:r w:rsidRPr="00663B7B">
        <w:rPr>
          <w:i/>
          <w:color w:val="auto"/>
        </w:rPr>
        <w:t xml:space="preserve">ВСЕМУ СВОЕ ВРЕМЯ! </w:t>
      </w:r>
      <w:r w:rsidRPr="00663B7B">
        <w:rPr>
          <w:color w:val="auto"/>
        </w:rPr>
        <w:t xml:space="preserve">Осознание этой простой формулы было одним из самых грандиозных событий в моей жизни. Оно означало, что ничто во </w:t>
      </w:r>
      <w:r w:rsidRPr="00663B7B">
        <w:rPr>
          <w:i/>
          <w:color w:val="auto"/>
        </w:rPr>
        <w:t>Вселенной</w:t>
      </w:r>
      <w:r w:rsidRPr="00663B7B">
        <w:rPr>
          <w:color w:val="auto"/>
        </w:rPr>
        <w:t xml:space="preserve"> не отделено друг от друга… и что все здесь существует в «…виде неотъемлемых компонентов неразрывной сети взаимодействий. Эти взаимодействия питают бесконечный </w:t>
      </w:r>
      <w:r w:rsidRPr="00663B7B">
        <w:rPr>
          <w:color w:val="auto"/>
        </w:rPr>
        <w:lastRenderedPageBreak/>
        <w:t>поток энергии, воплощающийся в обменах частицами, динамическом чередовании стадий созидания и разрушения…»</w:t>
      </w:r>
      <w:r w:rsidRPr="00663B7B">
        <w:rPr>
          <w:color w:val="auto"/>
          <w:vertAlign w:val="superscript"/>
        </w:rPr>
        <w:footnoteReference w:id="1504"/>
      </w:r>
      <w:r w:rsidRPr="00663B7B">
        <w:rPr>
          <w:i/>
          <w:color w:val="auto"/>
        </w:rPr>
        <w:t xml:space="preserve"> </w:t>
      </w:r>
      <w:r w:rsidRPr="00663B7B">
        <w:rPr>
          <w:color w:val="auto"/>
        </w:rPr>
        <w:t xml:space="preserve">И каждый из нас частичка и одновременно целое этого фантастического танца! И почему это возможно? Потому что каждый атом </w:t>
      </w:r>
      <w:r w:rsidRPr="00663B7B">
        <w:rPr>
          <w:i/>
          <w:color w:val="auto"/>
        </w:rPr>
        <w:t>Фрактальной Мандалы</w:t>
      </w:r>
      <w:r w:rsidRPr="00663B7B">
        <w:rPr>
          <w:color w:val="auto"/>
        </w:rPr>
        <w:t xml:space="preserve"> и вся её «</w:t>
      </w:r>
      <w:r w:rsidRPr="00663B7B">
        <w:rPr>
          <w:i/>
          <w:color w:val="auto"/>
        </w:rPr>
        <w:t>вложенная</w:t>
      </w:r>
      <w:r w:rsidRPr="00663B7B">
        <w:rPr>
          <w:color w:val="auto"/>
        </w:rPr>
        <w:t xml:space="preserve">» друг в друга «сетевая» структура пульсирует изначальным единством трех уровней </w:t>
      </w:r>
      <w:r w:rsidRPr="00663B7B">
        <w:rPr>
          <w:i/>
          <w:color w:val="auto"/>
        </w:rPr>
        <w:t>Повелителя Игры</w:t>
      </w:r>
      <w:r w:rsidRPr="00663B7B">
        <w:rPr>
          <w:color w:val="auto"/>
        </w:rPr>
        <w:t xml:space="preserve">, наслаждаясь и </w:t>
      </w:r>
      <w:r w:rsidRPr="00663B7B">
        <w:rPr>
          <w:i/>
          <w:color w:val="auto"/>
        </w:rPr>
        <w:t>оргастически</w:t>
      </w:r>
      <w:r w:rsidRPr="00663B7B">
        <w:rPr>
          <w:color w:val="auto"/>
        </w:rPr>
        <w:t xml:space="preserve"> </w:t>
      </w:r>
      <w:r w:rsidRPr="00663B7B">
        <w:rPr>
          <w:i/>
          <w:color w:val="auto"/>
        </w:rPr>
        <w:t>самоосвобождаясь</w:t>
      </w:r>
      <w:r w:rsidRPr="00663B7B">
        <w:rPr>
          <w:color w:val="auto"/>
        </w:rPr>
        <w:t xml:space="preserve"> посредством этой игры каждое мгновение! «Тот, кто безостановочно создает миры, – троичен! Он есть сущность, субстанция и жизнь. Каждый заключает в себе двух остальных и все три составляют одно в </w:t>
      </w:r>
      <w:r w:rsidRPr="00663B7B">
        <w:rPr>
          <w:i/>
          <w:color w:val="auto"/>
        </w:rPr>
        <w:t>Неизреченном</w:t>
      </w:r>
      <w:r w:rsidRPr="00663B7B">
        <w:rPr>
          <w:color w:val="auto"/>
        </w:rPr>
        <w:t>»</w:t>
      </w:r>
      <w:r w:rsidRPr="00663B7B">
        <w:rPr>
          <w:color w:val="auto"/>
          <w:vertAlign w:val="superscript"/>
        </w:rPr>
        <w:footnoteReference w:id="1505"/>
      </w:r>
      <w:r w:rsidRPr="00663B7B">
        <w:rPr>
          <w:color w:val="auto"/>
        </w:rPr>
        <w:t xml:space="preserve">. И самое забавное во всем этом то, что здесь ничто не нуждается в твердых основаниях! Потому что в современной нам </w:t>
      </w:r>
      <w:r w:rsidRPr="00663B7B">
        <w:rPr>
          <w:i/>
          <w:color w:val="auto"/>
        </w:rPr>
        <w:t>Вселенной</w:t>
      </w:r>
      <w:r w:rsidRPr="00663B7B">
        <w:rPr>
          <w:color w:val="auto"/>
        </w:rPr>
        <w:t>, с легкой руки Джефри Чу</w:t>
      </w:r>
      <w:r w:rsidRPr="00663B7B">
        <w:rPr>
          <w:color w:val="auto"/>
          <w:vertAlign w:val="superscript"/>
        </w:rPr>
        <w:footnoteReference w:id="1506"/>
      </w:r>
      <w:r w:rsidRPr="00663B7B">
        <w:rPr>
          <w:color w:val="auto"/>
        </w:rPr>
        <w:t xml:space="preserve"> (ученого-физика, обладающего шокирующим чувством юмора), для описания различных явлений позволительно и даже необходимо использовать различные модели и схемы, ни одну из них не рассматривая как фундаментальную и единственно верную. Одним словом, опять и опять вспоминая Дона Хуана: «…все это только способы объяснить мир»! И на сегодняшний день этот мир представляет собой не что иное, как сеть взаимосвязанных и согласованных между собой моделей, каждая из которых имеет свободу и право разворачивать свою предельность в своей собственной версии и на своей собственной территории.</w:t>
      </w:r>
    </w:p>
    <w:p w:rsidR="004F56BA" w:rsidRPr="00663B7B" w:rsidRDefault="004F56BA" w:rsidP="004F56BA">
      <w:pPr>
        <w:pStyle w:val="a5"/>
        <w:rPr>
          <w:color w:val="auto"/>
        </w:rPr>
      </w:pPr>
      <w:r w:rsidRPr="00663B7B">
        <w:rPr>
          <w:color w:val="auto"/>
        </w:rPr>
        <w:t xml:space="preserve">Вывод: идентификация себя с </w:t>
      </w:r>
      <w:r w:rsidRPr="00663B7B">
        <w:rPr>
          <w:i/>
          <w:color w:val="auto"/>
        </w:rPr>
        <w:t xml:space="preserve">Силовым Полем </w:t>
      </w:r>
      <w:r w:rsidRPr="00663B7B">
        <w:rPr>
          <w:color w:val="auto"/>
        </w:rPr>
        <w:t xml:space="preserve">танцующей </w:t>
      </w:r>
      <w:r w:rsidRPr="00663B7B">
        <w:rPr>
          <w:i/>
          <w:color w:val="auto"/>
        </w:rPr>
        <w:t>Фрактальной Мандалы</w:t>
      </w:r>
      <w:r w:rsidRPr="00663B7B">
        <w:rPr>
          <w:color w:val="auto"/>
        </w:rPr>
        <w:t xml:space="preserve"> означает, что мы течем вместе с </w:t>
      </w:r>
      <w:r w:rsidRPr="00663B7B">
        <w:rPr>
          <w:color w:val="auto"/>
        </w:rPr>
        <w:lastRenderedPageBreak/>
        <w:t>процессами, происходящими в ней. Мы не схватываем явления, мы само «</w:t>
      </w:r>
      <w:r w:rsidRPr="00663B7B">
        <w:rPr>
          <w:i/>
          <w:color w:val="auto"/>
        </w:rPr>
        <w:t>оргонное излучение</w:t>
      </w:r>
      <w:r w:rsidRPr="00663B7B">
        <w:rPr>
          <w:color w:val="auto"/>
        </w:rPr>
        <w:t>»</w:t>
      </w:r>
      <w:r w:rsidRPr="00663B7B">
        <w:rPr>
          <w:color w:val="auto"/>
          <w:vertAlign w:val="superscript"/>
        </w:rPr>
        <w:footnoteReference w:id="1507"/>
      </w:r>
      <w:r w:rsidRPr="00663B7B">
        <w:rPr>
          <w:color w:val="auto"/>
        </w:rPr>
        <w:t xml:space="preserve">, мы не расчленяем пространство на </w:t>
      </w:r>
      <w:r w:rsidRPr="00663B7B">
        <w:rPr>
          <w:i/>
          <w:color w:val="auto"/>
        </w:rPr>
        <w:t>субъект-объект</w:t>
      </w:r>
      <w:r w:rsidRPr="00663B7B">
        <w:rPr>
          <w:color w:val="auto"/>
        </w:rPr>
        <w:t xml:space="preserve">, не «замораживаем» его и ничего не диктуем, мы просто </w:t>
      </w:r>
      <w:r w:rsidRPr="00663B7B">
        <w:rPr>
          <w:i/>
          <w:color w:val="auto"/>
        </w:rPr>
        <w:t>любим</w:t>
      </w:r>
      <w:r w:rsidRPr="00663B7B">
        <w:rPr>
          <w:color w:val="auto"/>
        </w:rPr>
        <w:t xml:space="preserve"> и готовы вместить в себя любую идею, любую игру, вкладывая во все это мощь </w:t>
      </w:r>
      <w:r w:rsidRPr="00663B7B">
        <w:rPr>
          <w:i/>
          <w:color w:val="auto"/>
        </w:rPr>
        <w:t>Самоосвобождающейся Потенции Ума</w:t>
      </w:r>
      <w:r w:rsidRPr="00663B7B">
        <w:rPr>
          <w:color w:val="auto"/>
        </w:rPr>
        <w:t xml:space="preserve">. Потом мы заботливо ухаживаем за тем, что посадили, и активно ждем… наслаждаясь процессом </w:t>
      </w:r>
      <w:r w:rsidRPr="00663B7B">
        <w:rPr>
          <w:i/>
          <w:color w:val="auto"/>
        </w:rPr>
        <w:t>созревания реальности</w:t>
      </w:r>
      <w:r w:rsidRPr="00663B7B">
        <w:rPr>
          <w:color w:val="auto"/>
        </w:rPr>
        <w:t>.</w:t>
      </w:r>
    </w:p>
    <w:p w:rsidR="004F56BA" w:rsidRPr="00663B7B" w:rsidRDefault="004F56BA" w:rsidP="004F56BA">
      <w:pPr>
        <w:pStyle w:val="a5"/>
        <w:rPr>
          <w:i/>
          <w:color w:val="auto"/>
        </w:rPr>
      </w:pPr>
      <w:r w:rsidRPr="00663B7B">
        <w:rPr>
          <w:color w:val="auto"/>
        </w:rPr>
        <w:t xml:space="preserve">Еще раз: мы концентрируемся на доверии </w:t>
      </w:r>
      <w:r w:rsidRPr="00663B7B">
        <w:rPr>
          <w:i/>
          <w:color w:val="auto"/>
        </w:rPr>
        <w:t>плодоносящим</w:t>
      </w:r>
      <w:r w:rsidRPr="00663B7B">
        <w:rPr>
          <w:color w:val="auto"/>
        </w:rPr>
        <w:t xml:space="preserve"> качествам </w:t>
      </w:r>
      <w:r w:rsidRPr="00663B7B">
        <w:rPr>
          <w:i/>
          <w:color w:val="auto"/>
        </w:rPr>
        <w:t>Фрактальной Мандалы</w:t>
      </w:r>
      <w:r w:rsidRPr="00663B7B">
        <w:rPr>
          <w:color w:val="auto"/>
        </w:rPr>
        <w:t xml:space="preserve">, плодоносящим качествам того, что многие мастера называют </w:t>
      </w:r>
      <w:r w:rsidRPr="00663B7B">
        <w:rPr>
          <w:i/>
          <w:color w:val="auto"/>
        </w:rPr>
        <w:t>артистической</w:t>
      </w:r>
      <w:r w:rsidRPr="00663B7B">
        <w:rPr>
          <w:color w:val="auto"/>
        </w:rPr>
        <w:t xml:space="preserve">, или </w:t>
      </w:r>
      <w:r w:rsidRPr="00663B7B">
        <w:rPr>
          <w:i/>
          <w:color w:val="auto"/>
        </w:rPr>
        <w:t>художнической природой</w:t>
      </w:r>
      <w:r w:rsidRPr="00663B7B">
        <w:rPr>
          <w:color w:val="auto"/>
        </w:rPr>
        <w:t xml:space="preserve">. Мы испытываем глубинное признание </w:t>
      </w:r>
      <w:r w:rsidRPr="00663B7B">
        <w:rPr>
          <w:i/>
          <w:color w:val="auto"/>
        </w:rPr>
        <w:t>самоорганизующейся</w:t>
      </w:r>
      <w:r w:rsidRPr="00663B7B">
        <w:rPr>
          <w:color w:val="auto"/>
        </w:rPr>
        <w:t xml:space="preserve"> мощи пространства, </w:t>
      </w:r>
      <w:r w:rsidRPr="00663B7B">
        <w:rPr>
          <w:i/>
          <w:color w:val="auto"/>
        </w:rPr>
        <w:t>самоорганизующихся</w:t>
      </w:r>
      <w:r w:rsidRPr="00663B7B">
        <w:rPr>
          <w:color w:val="auto"/>
        </w:rPr>
        <w:t xml:space="preserve"> сил фрактального «</w:t>
      </w:r>
      <w:r w:rsidRPr="00663B7B">
        <w:rPr>
          <w:i/>
          <w:color w:val="auto"/>
        </w:rPr>
        <w:t>Цветка Жизни</w:t>
      </w:r>
      <w:r w:rsidRPr="00663B7B">
        <w:rPr>
          <w:color w:val="auto"/>
        </w:rPr>
        <w:t>», «</w:t>
      </w:r>
      <w:r w:rsidRPr="00663B7B">
        <w:rPr>
          <w:i/>
          <w:color w:val="auto"/>
        </w:rPr>
        <w:t>Великого Гнезда</w:t>
      </w:r>
      <w:r w:rsidRPr="00663B7B">
        <w:rPr>
          <w:color w:val="auto"/>
        </w:rPr>
        <w:t>», «</w:t>
      </w:r>
      <w:r w:rsidRPr="00663B7B">
        <w:rPr>
          <w:i/>
          <w:color w:val="auto"/>
        </w:rPr>
        <w:t>Мыслящей Материи</w:t>
      </w:r>
      <w:r w:rsidRPr="00663B7B">
        <w:rPr>
          <w:color w:val="auto"/>
        </w:rPr>
        <w:t xml:space="preserve">». И это означает, что мы доверяем </w:t>
      </w:r>
      <w:r w:rsidRPr="00663B7B">
        <w:rPr>
          <w:i/>
          <w:color w:val="auto"/>
        </w:rPr>
        <w:t>Творческому Принципу Вселенной</w:t>
      </w:r>
      <w:r w:rsidRPr="00663B7B">
        <w:rPr>
          <w:color w:val="auto"/>
        </w:rPr>
        <w:t xml:space="preserve">, доверяем своему </w:t>
      </w:r>
      <w:r w:rsidRPr="00663B7B">
        <w:rPr>
          <w:i/>
          <w:color w:val="auto"/>
        </w:rPr>
        <w:t>Уму</w:t>
      </w:r>
      <w:r w:rsidRPr="00663B7B">
        <w:rPr>
          <w:iCs/>
          <w:color w:val="auto"/>
        </w:rPr>
        <w:t xml:space="preserve">, доверяем своей </w:t>
      </w:r>
      <w:r w:rsidRPr="00663B7B">
        <w:rPr>
          <w:i/>
          <w:color w:val="auto"/>
        </w:rPr>
        <w:t>творческой силе</w:t>
      </w:r>
      <w:r w:rsidRPr="00663B7B">
        <w:rPr>
          <w:color w:val="auto"/>
        </w:rPr>
        <w:t>!</w:t>
      </w:r>
    </w:p>
    <w:p w:rsidR="004F56BA" w:rsidRPr="00663B7B" w:rsidRDefault="004F56BA" w:rsidP="004F56BA">
      <w:pPr>
        <w:pStyle w:val="a5"/>
        <w:rPr>
          <w:color w:val="auto"/>
        </w:rPr>
      </w:pPr>
      <w:r w:rsidRPr="00663B7B">
        <w:rPr>
          <w:color w:val="auto"/>
        </w:rPr>
        <w:t>Ха!</w:t>
      </w:r>
    </w:p>
    <w:p w:rsidR="004F56BA" w:rsidRPr="00663B7B" w:rsidRDefault="004F56BA" w:rsidP="004F56BA">
      <w:pPr>
        <w:pStyle w:val="15"/>
        <w:rPr>
          <w:color w:val="auto"/>
        </w:rPr>
      </w:pPr>
      <w:r w:rsidRPr="00663B7B">
        <w:rPr>
          <w:color w:val="auto"/>
          <w:lang w:val="en-US"/>
        </w:rPr>
        <w:t>MONUMENT</w:t>
      </w:r>
      <w:r w:rsidRPr="00663B7B">
        <w:rPr>
          <w:color w:val="auto"/>
        </w:rPr>
        <w:t>(</w:t>
      </w:r>
      <w:r w:rsidRPr="00663B7B">
        <w:rPr>
          <w:color w:val="auto"/>
          <w:lang w:val="en-US"/>
        </w:rPr>
        <w:t>UM</w:t>
      </w:r>
      <w:r w:rsidRPr="00663B7B">
        <w:rPr>
          <w:color w:val="auto"/>
        </w:rPr>
        <w:t>),</w:t>
      </w:r>
    </w:p>
    <w:p w:rsidR="004F56BA" w:rsidRPr="00663B7B" w:rsidRDefault="004F56BA" w:rsidP="004F56BA">
      <w:pPr>
        <w:pStyle w:val="a5"/>
        <w:rPr>
          <w:rFonts w:cs="Times New Roman"/>
          <w:color w:val="auto"/>
        </w:rPr>
      </w:pPr>
      <w:r w:rsidRPr="00663B7B">
        <w:rPr>
          <w:rStyle w:val="a6"/>
          <w:i/>
          <w:color w:val="auto"/>
        </w:rPr>
        <w:t>ЛИНГАМ ШИВЫ</w:t>
      </w:r>
      <w:r w:rsidRPr="00663B7B">
        <w:rPr>
          <w:rStyle w:val="a6"/>
          <w:color w:val="auto"/>
          <w:vertAlign w:val="superscript"/>
        </w:rPr>
        <w:footnoteReference w:id="1508"/>
      </w:r>
      <w:r w:rsidRPr="00663B7B">
        <w:rPr>
          <w:rFonts w:cs="Times New Roman"/>
          <w:color w:val="auto"/>
        </w:rPr>
        <w:t xml:space="preserve">, или </w:t>
      </w:r>
      <w:r w:rsidRPr="00663B7B">
        <w:rPr>
          <w:rStyle w:val="a6"/>
          <w:i/>
          <w:color w:val="auto"/>
        </w:rPr>
        <w:t>ЖИЗНЬ КАК БРЭНД!</w:t>
      </w:r>
    </w:p>
    <w:p w:rsidR="004F56BA" w:rsidRPr="00663B7B" w:rsidRDefault="004F56BA" w:rsidP="004F56BA">
      <w:pPr>
        <w:pStyle w:val="a5"/>
        <w:rPr>
          <w:color w:val="auto"/>
        </w:rPr>
      </w:pPr>
      <w:r w:rsidRPr="00663B7B">
        <w:rPr>
          <w:color w:val="auto"/>
        </w:rPr>
        <w:lastRenderedPageBreak/>
        <w:t xml:space="preserve">Итак, как бы мы ни называли то, что видим, забегая по территории своей жизни на много лет вперед, </w:t>
      </w:r>
      <w:r w:rsidRPr="00663B7B">
        <w:rPr>
          <w:i/>
          <w:color w:val="auto"/>
        </w:rPr>
        <w:t>СЦЕНАРИЕМ</w:t>
      </w:r>
      <w:r w:rsidRPr="00663B7B">
        <w:rPr>
          <w:color w:val="auto"/>
        </w:rPr>
        <w:t xml:space="preserve"> или </w:t>
      </w:r>
      <w:r w:rsidRPr="00663B7B">
        <w:rPr>
          <w:i/>
          <w:color w:val="auto"/>
        </w:rPr>
        <w:t>ИНФОРМАЦИОННО-КВАНТОВОЙ МАТРИЦЕЙ</w:t>
      </w:r>
      <w:r w:rsidRPr="00663B7B">
        <w:rPr>
          <w:color w:val="auto"/>
        </w:rPr>
        <w:t xml:space="preserve">, важно одно – это </w:t>
      </w:r>
      <w:r w:rsidRPr="00663B7B">
        <w:rPr>
          <w:i/>
          <w:color w:val="auto"/>
        </w:rPr>
        <w:t>информационно-квантовое</w:t>
      </w:r>
      <w:r w:rsidRPr="00663B7B">
        <w:rPr>
          <w:color w:val="auto"/>
        </w:rPr>
        <w:t xml:space="preserve"> образование </w:t>
      </w:r>
      <w:r w:rsidRPr="00663B7B">
        <w:rPr>
          <w:i/>
          <w:color w:val="auto"/>
        </w:rPr>
        <w:t xml:space="preserve">ЖИВОЕ! </w:t>
      </w:r>
      <w:r w:rsidRPr="00663B7B">
        <w:rPr>
          <w:color w:val="auto"/>
        </w:rPr>
        <w:t>Оно дышит. Оно движется. Оно полно энергии и чувств. Оно думает, борется, принимает решения, играет, переливаясь всеми цветами радуги, и т.д. и т.п. Мне нравится наделять это свое «детище» плазменной природой, видеть его в форме энергии и света, и если оно живое, то оно не может не любить!</w:t>
      </w:r>
    </w:p>
    <w:p w:rsidR="004F56BA" w:rsidRPr="00663B7B" w:rsidRDefault="004F56BA" w:rsidP="004F56BA">
      <w:pPr>
        <w:pStyle w:val="a5"/>
        <w:rPr>
          <w:color w:val="auto"/>
          <w:lang w:val="en-US"/>
        </w:rPr>
      </w:pPr>
      <w:r w:rsidRPr="00663B7B">
        <w:rPr>
          <w:color w:val="auto"/>
        </w:rPr>
        <w:t xml:space="preserve">Так, следуя великому Горацию, возникает довольно «помпезная» </w:t>
      </w:r>
      <w:r w:rsidRPr="00663B7B">
        <w:rPr>
          <w:i/>
          <w:color w:val="auto"/>
        </w:rPr>
        <w:t>брэндовая</w:t>
      </w:r>
      <w:r w:rsidRPr="00663B7B">
        <w:rPr>
          <w:color w:val="auto"/>
        </w:rPr>
        <w:t xml:space="preserve"> идея, которая поначалу может показаться несколько шокирующей, и в которой мы, как бы кристаллизуем свое идеальное представление о нашей жизненной потенции в целом, в т.н. форму </w:t>
      </w:r>
      <w:r w:rsidRPr="00663B7B">
        <w:rPr>
          <w:i/>
          <w:color w:val="auto"/>
        </w:rPr>
        <w:t>ПАМЯТНИКА СЕБЕ!</w:t>
      </w:r>
      <w:r w:rsidRPr="00663B7B">
        <w:rPr>
          <w:color w:val="auto"/>
        </w:rPr>
        <w:t xml:space="preserve"> Ха</w:t>
      </w:r>
      <w:r w:rsidRPr="00663B7B">
        <w:rPr>
          <w:color w:val="auto"/>
          <w:lang w:val="en-US"/>
        </w:rPr>
        <w:t xml:space="preserve">! </w:t>
      </w:r>
      <w:r w:rsidRPr="00663B7B">
        <w:rPr>
          <w:color w:val="auto"/>
        </w:rPr>
        <w:t>Итак</w:t>
      </w:r>
      <w:r w:rsidRPr="00663B7B">
        <w:rPr>
          <w:color w:val="auto"/>
          <w:lang w:val="en-US"/>
        </w:rPr>
        <w:t xml:space="preserve">, </w:t>
      </w:r>
      <w:r w:rsidRPr="00663B7B">
        <w:rPr>
          <w:i/>
          <w:color w:val="auto"/>
        </w:rPr>
        <w:t>ВНИМАНИЕ</w:t>
      </w:r>
      <w:r w:rsidRPr="00663B7B">
        <w:rPr>
          <w:i/>
          <w:color w:val="auto"/>
          <w:lang w:val="en-US"/>
        </w:rPr>
        <w:t>!</w:t>
      </w:r>
    </w:p>
    <w:p w:rsidR="004F56BA" w:rsidRPr="00663B7B" w:rsidRDefault="004F56BA" w:rsidP="004F56BA">
      <w:pPr>
        <w:pStyle w:val="a8"/>
        <w:rPr>
          <w:rFonts w:cs="Times New Roman"/>
          <w:color w:val="auto"/>
          <w:lang w:val="en-US"/>
        </w:rPr>
      </w:pPr>
      <w:r w:rsidRPr="00663B7B">
        <w:rPr>
          <w:rFonts w:cs="Times New Roman"/>
          <w:color w:val="auto"/>
          <w:lang w:val="de-DE"/>
        </w:rPr>
        <w:t>Exegi</w:t>
      </w:r>
      <w:r w:rsidRPr="00663B7B">
        <w:rPr>
          <w:rFonts w:cs="Times New Roman"/>
          <w:color w:val="auto"/>
          <w:lang w:val="en-US"/>
        </w:rPr>
        <w:t xml:space="preserve"> </w:t>
      </w:r>
      <w:r w:rsidRPr="00663B7B">
        <w:rPr>
          <w:rFonts w:cs="Times New Roman"/>
          <w:color w:val="auto"/>
          <w:lang w:val="de-DE"/>
        </w:rPr>
        <w:t>monument</w:t>
      </w:r>
      <w:r w:rsidRPr="00663B7B">
        <w:rPr>
          <w:rFonts w:cs="Times New Roman"/>
          <w:color w:val="auto"/>
          <w:lang w:val="en-US"/>
        </w:rPr>
        <w:t>(</w:t>
      </w:r>
      <w:r w:rsidRPr="00663B7B">
        <w:rPr>
          <w:rFonts w:cs="Times New Roman"/>
          <w:color w:val="auto"/>
          <w:lang w:val="de-DE"/>
        </w:rPr>
        <w:t>um</w:t>
      </w:r>
      <w:r w:rsidRPr="00663B7B">
        <w:rPr>
          <w:rFonts w:cs="Times New Roman"/>
          <w:color w:val="auto"/>
          <w:lang w:val="en-US"/>
        </w:rPr>
        <w:t xml:space="preserve">) </w:t>
      </w:r>
      <w:r w:rsidRPr="00663B7B">
        <w:rPr>
          <w:rFonts w:cs="Times New Roman"/>
          <w:color w:val="auto"/>
          <w:lang w:val="de-DE"/>
        </w:rPr>
        <w:t>aere</w:t>
      </w:r>
      <w:r w:rsidRPr="00663B7B">
        <w:rPr>
          <w:rFonts w:cs="Times New Roman"/>
          <w:color w:val="auto"/>
          <w:lang w:val="en-US"/>
        </w:rPr>
        <w:t xml:space="preserve"> </w:t>
      </w:r>
      <w:r w:rsidRPr="00663B7B">
        <w:rPr>
          <w:rFonts w:cs="Times New Roman"/>
          <w:color w:val="auto"/>
          <w:lang w:val="de-DE"/>
        </w:rPr>
        <w:t>perennius</w:t>
      </w:r>
    </w:p>
    <w:p w:rsidR="004F56BA" w:rsidRPr="00663B7B" w:rsidRDefault="004F56BA" w:rsidP="004F56BA">
      <w:pPr>
        <w:pStyle w:val="a8"/>
        <w:ind w:firstLine="2410"/>
        <w:rPr>
          <w:rFonts w:cs="Times New Roman"/>
          <w:color w:val="auto"/>
          <w:lang w:val="en-US"/>
        </w:rPr>
      </w:pPr>
      <w:r w:rsidRPr="00663B7B">
        <w:rPr>
          <w:rFonts w:cs="Times New Roman"/>
          <w:color w:val="auto"/>
          <w:lang w:val="en-US"/>
        </w:rPr>
        <w:t>Regalique situ piramid(um) altius…</w:t>
      </w:r>
      <w:r w:rsidRPr="00663B7B">
        <w:rPr>
          <w:rStyle w:val="a3"/>
          <w:rFonts w:cs="Times New Roman"/>
          <w:color w:val="auto"/>
          <w:sz w:val="24"/>
          <w:lang w:val="en-US"/>
        </w:rPr>
        <w:footnoteReference w:id="1509"/>
      </w:r>
    </w:p>
    <w:p w:rsidR="004F56BA" w:rsidRPr="00663B7B" w:rsidRDefault="004F56BA" w:rsidP="004F56BA">
      <w:pPr>
        <w:pStyle w:val="a5"/>
        <w:rPr>
          <w:color w:val="auto"/>
        </w:rPr>
      </w:pPr>
      <w:r w:rsidRPr="00663B7B">
        <w:rPr>
          <w:color w:val="auto"/>
        </w:rPr>
        <w:t xml:space="preserve">И что же такое </w:t>
      </w:r>
      <w:r w:rsidRPr="00663B7B">
        <w:rPr>
          <w:i/>
          <w:color w:val="auto"/>
        </w:rPr>
        <w:t>ПАМЯТНИК</w:t>
      </w:r>
      <w:r w:rsidRPr="00663B7B">
        <w:rPr>
          <w:color w:val="auto"/>
        </w:rPr>
        <w:t xml:space="preserve"> в технологиях </w:t>
      </w:r>
      <w:r w:rsidRPr="00663B7B">
        <w:rPr>
          <w:i/>
          <w:color w:val="auto"/>
        </w:rPr>
        <w:t xml:space="preserve">ИГРЫ? </w:t>
      </w:r>
      <w:r w:rsidRPr="00663B7B">
        <w:rPr>
          <w:color w:val="auto"/>
        </w:rPr>
        <w:t xml:space="preserve">Даже невооруженным глазом видно, что </w:t>
      </w:r>
      <w:r w:rsidRPr="00663B7B">
        <w:rPr>
          <w:i/>
          <w:color w:val="auto"/>
        </w:rPr>
        <w:t>ПАМЯТНИК</w:t>
      </w:r>
      <w:r w:rsidRPr="00663B7B">
        <w:rPr>
          <w:color w:val="auto"/>
        </w:rPr>
        <w:t xml:space="preserve"> несет в себе </w:t>
      </w:r>
      <w:r w:rsidRPr="00663B7B">
        <w:rPr>
          <w:i/>
          <w:color w:val="auto"/>
        </w:rPr>
        <w:t>фаллическую символику</w:t>
      </w:r>
      <w:r w:rsidRPr="00663B7B">
        <w:rPr>
          <w:color w:val="auto"/>
        </w:rPr>
        <w:t xml:space="preserve">, центрируя, или лучше будет сказать, опечатывая </w:t>
      </w:r>
      <w:r w:rsidRPr="00663B7B">
        <w:rPr>
          <w:i/>
          <w:color w:val="auto"/>
        </w:rPr>
        <w:t>Вечность</w:t>
      </w:r>
      <w:r w:rsidRPr="00663B7B">
        <w:rPr>
          <w:color w:val="auto"/>
        </w:rPr>
        <w:t xml:space="preserve"> определенной </w:t>
      </w:r>
      <w:r w:rsidRPr="00663B7B">
        <w:rPr>
          <w:i/>
          <w:color w:val="auto"/>
        </w:rPr>
        <w:t>Образностью</w:t>
      </w:r>
      <w:r w:rsidRPr="00663B7B">
        <w:rPr>
          <w:color w:val="auto"/>
        </w:rPr>
        <w:t xml:space="preserve">, придавая, таким образом, </w:t>
      </w:r>
      <w:r w:rsidRPr="00663B7B">
        <w:rPr>
          <w:i/>
          <w:color w:val="auto"/>
        </w:rPr>
        <w:t>Вечности-зрителю</w:t>
      </w:r>
      <w:r w:rsidRPr="00663B7B">
        <w:rPr>
          <w:color w:val="auto"/>
        </w:rPr>
        <w:t xml:space="preserve"> форму. Это своеобразная печать нашего </w:t>
      </w:r>
      <w:r w:rsidRPr="00663B7B">
        <w:rPr>
          <w:i/>
          <w:color w:val="auto"/>
        </w:rPr>
        <w:t>пассионарного</w:t>
      </w:r>
      <w:r w:rsidRPr="00663B7B">
        <w:rPr>
          <w:color w:val="auto"/>
        </w:rPr>
        <w:t xml:space="preserve"> призвания, или если хотите – </w:t>
      </w:r>
      <w:r w:rsidRPr="00663B7B">
        <w:rPr>
          <w:i/>
          <w:color w:val="auto"/>
        </w:rPr>
        <w:t xml:space="preserve">Печать Миссии! </w:t>
      </w:r>
      <w:r w:rsidRPr="00663B7B">
        <w:rPr>
          <w:color w:val="auto"/>
        </w:rPr>
        <w:t xml:space="preserve">И в наших собственных интересах будет наделить этот </w:t>
      </w:r>
      <w:r w:rsidRPr="00663B7B">
        <w:rPr>
          <w:i/>
          <w:color w:val="auto"/>
        </w:rPr>
        <w:t>фаллический символ</w:t>
      </w:r>
      <w:r w:rsidRPr="00663B7B">
        <w:rPr>
          <w:color w:val="auto"/>
        </w:rPr>
        <w:t xml:space="preserve"> нашей жизненной потенции определенной силой. То есть, в наших собственных интересах будет отлить его с достаточной долей ответственности и творческой скрупулезности.</w:t>
      </w:r>
    </w:p>
    <w:p w:rsidR="004F56BA" w:rsidRPr="00663B7B" w:rsidRDefault="004F56BA" w:rsidP="004F56BA">
      <w:pPr>
        <w:pStyle w:val="a5"/>
        <w:rPr>
          <w:color w:val="auto"/>
        </w:rPr>
      </w:pPr>
      <w:r w:rsidRPr="00663B7B">
        <w:rPr>
          <w:color w:val="auto"/>
        </w:rPr>
        <w:lastRenderedPageBreak/>
        <w:t xml:space="preserve">Итак, говоря максимально ясно, </w:t>
      </w:r>
      <w:r w:rsidRPr="00663B7B">
        <w:rPr>
          <w:i/>
          <w:color w:val="auto"/>
        </w:rPr>
        <w:t>ПАМЯТНИК</w:t>
      </w:r>
      <w:r w:rsidRPr="00663B7B">
        <w:rPr>
          <w:color w:val="auto"/>
        </w:rPr>
        <w:t xml:space="preserve"> – это отлитая в монумент форма нашей </w:t>
      </w:r>
      <w:r w:rsidRPr="00663B7B">
        <w:rPr>
          <w:i/>
          <w:color w:val="auto"/>
        </w:rPr>
        <w:t>сверх-сверх-задачи</w:t>
      </w:r>
      <w:r w:rsidRPr="00663B7B">
        <w:rPr>
          <w:color w:val="auto"/>
        </w:rPr>
        <w:t xml:space="preserve">, нашего </w:t>
      </w:r>
      <w:r w:rsidRPr="00663B7B">
        <w:rPr>
          <w:i/>
          <w:color w:val="auto"/>
        </w:rPr>
        <w:t>жизненного сценария</w:t>
      </w:r>
      <w:r w:rsidRPr="00663B7B">
        <w:rPr>
          <w:color w:val="auto"/>
        </w:rPr>
        <w:t xml:space="preserve">. Этот </w:t>
      </w:r>
      <w:r w:rsidRPr="00663B7B">
        <w:rPr>
          <w:i/>
          <w:color w:val="auto"/>
        </w:rPr>
        <w:t>брэнд</w:t>
      </w:r>
      <w:r w:rsidRPr="00663B7B">
        <w:rPr>
          <w:color w:val="auto"/>
        </w:rPr>
        <w:t xml:space="preserve"> сияет из будущего своей непоколебимой эрекцией и тотально реализованным величием. Фактически, это то, что останется от нас после смерти нашего тела, т.е.</w:t>
      </w:r>
      <w:r w:rsidRPr="00663B7B">
        <w:rPr>
          <w:i/>
          <w:color w:val="auto"/>
        </w:rPr>
        <w:t xml:space="preserve"> ЭРЕКЦИЯ НАШЕЙ ВНЕВРЕМЕННОЙ ТВОРЧЕСКОЙ ПОТЕНЦИИ! </w:t>
      </w:r>
      <w:r w:rsidRPr="00663B7B">
        <w:rPr>
          <w:color w:val="auto"/>
        </w:rPr>
        <w:t>Одним словом, «…Верь в себя. Верь, что для тебя нет ничего невозможного. Считай себя бессмертным. Считай себя способным понять природу всякой живущей твари. (…) Поднимайся выше высокого, опускайся глубже глубокого…»</w:t>
      </w:r>
      <w:r w:rsidRPr="00663B7B">
        <w:rPr>
          <w:color w:val="auto"/>
          <w:vertAlign w:val="superscript"/>
        </w:rPr>
        <w:footnoteReference w:id="1510"/>
      </w:r>
      <w:r w:rsidRPr="00663B7B">
        <w:rPr>
          <w:color w:val="auto"/>
        </w:rPr>
        <w:t xml:space="preserve"> Или чуть иначе: «Смирись, бессильный разум, умолкни, глупая плоть; узнай, что человек бесконечно превышает человека»</w:t>
      </w:r>
      <w:r w:rsidRPr="00663B7B">
        <w:rPr>
          <w:color w:val="auto"/>
          <w:vertAlign w:val="superscript"/>
        </w:rPr>
        <w:footnoteReference w:id="1511"/>
      </w:r>
      <w:r w:rsidRPr="00663B7B">
        <w:rPr>
          <w:color w:val="auto"/>
        </w:rPr>
        <w:t xml:space="preserve"> И подражая дерзости великих, именно этот вопрос есть смысл неустанно задавать себе в процессе работы над </w:t>
      </w:r>
      <w:r w:rsidRPr="00663B7B">
        <w:rPr>
          <w:i/>
          <w:color w:val="auto"/>
        </w:rPr>
        <w:t>памятником самому себе:</w:t>
      </w:r>
      <w:r w:rsidRPr="00663B7B">
        <w:rPr>
          <w:color w:val="auto"/>
        </w:rPr>
        <w:t xml:space="preserve"> «Что останется от меня после смерти моего тела?»</w:t>
      </w:r>
    </w:p>
    <w:p w:rsidR="004F56BA" w:rsidRPr="00663B7B" w:rsidRDefault="004F56BA" w:rsidP="004F56BA">
      <w:pPr>
        <w:pStyle w:val="a5"/>
        <w:rPr>
          <w:color w:val="auto"/>
        </w:rPr>
      </w:pPr>
      <w:r w:rsidRPr="00663B7B">
        <w:rPr>
          <w:color w:val="auto"/>
        </w:rPr>
        <w:t>И после паузы, – являясь своеобразным прототипом «</w:t>
      </w:r>
      <w:r w:rsidRPr="00663B7B">
        <w:rPr>
          <w:i/>
          <w:color w:val="auto"/>
        </w:rPr>
        <w:t>Философского камня</w:t>
      </w:r>
      <w:r w:rsidRPr="00663B7B">
        <w:rPr>
          <w:color w:val="auto"/>
        </w:rPr>
        <w:t xml:space="preserve">» алхимиков, этот </w:t>
      </w:r>
      <w:r w:rsidRPr="00663B7B">
        <w:rPr>
          <w:i/>
          <w:color w:val="auto"/>
        </w:rPr>
        <w:t>монумент</w:t>
      </w:r>
      <w:r w:rsidRPr="00663B7B">
        <w:rPr>
          <w:color w:val="auto"/>
        </w:rPr>
        <w:t xml:space="preserve"> действительно «</w:t>
      </w:r>
      <w:r w:rsidRPr="00663B7B">
        <w:rPr>
          <w:i/>
          <w:color w:val="auto"/>
        </w:rPr>
        <w:t>нерукотворен</w:t>
      </w:r>
      <w:r w:rsidRPr="00663B7B">
        <w:rPr>
          <w:color w:val="auto"/>
        </w:rPr>
        <w:t xml:space="preserve">»! «В процессе </w:t>
      </w:r>
      <w:r w:rsidRPr="00663B7B">
        <w:rPr>
          <w:i/>
          <w:color w:val="auto"/>
        </w:rPr>
        <w:t>Великого Делания</w:t>
      </w:r>
      <w:r w:rsidRPr="00663B7B">
        <w:rPr>
          <w:color w:val="auto"/>
        </w:rPr>
        <w:t xml:space="preserve"> этот могучий центр становится все тверже (закаляется), его прозрачность возрастает до тех пор, пока, неразрушимый, он не приобретает ясность алмаза»</w:t>
      </w:r>
      <w:r w:rsidRPr="00663B7B">
        <w:rPr>
          <w:color w:val="auto"/>
          <w:vertAlign w:val="superscript"/>
        </w:rPr>
        <w:footnoteReference w:id="1512"/>
      </w:r>
      <w:r w:rsidRPr="00663B7B">
        <w:rPr>
          <w:color w:val="auto"/>
        </w:rPr>
        <w:t xml:space="preserve">. В индийской традиции он называется </w:t>
      </w:r>
      <w:r w:rsidRPr="00663B7B">
        <w:rPr>
          <w:i/>
          <w:color w:val="auto"/>
        </w:rPr>
        <w:t>Алмазным Телом</w:t>
      </w:r>
      <w:r w:rsidRPr="00663B7B">
        <w:rPr>
          <w:color w:val="auto"/>
        </w:rPr>
        <w:t xml:space="preserve">. В других традициях это: </w:t>
      </w:r>
      <w:r w:rsidRPr="00663B7B">
        <w:rPr>
          <w:i/>
          <w:color w:val="auto"/>
        </w:rPr>
        <w:t>Скала Вод Живых, Ка’аба Сердца</w:t>
      </w:r>
      <w:r w:rsidRPr="00663B7B">
        <w:rPr>
          <w:color w:val="auto"/>
        </w:rPr>
        <w:t xml:space="preserve">, </w:t>
      </w:r>
      <w:r w:rsidRPr="00663B7B">
        <w:rPr>
          <w:i/>
          <w:color w:val="auto"/>
        </w:rPr>
        <w:t>Камень Верного Фундамента</w:t>
      </w:r>
      <w:r w:rsidRPr="00663B7B">
        <w:rPr>
          <w:color w:val="auto"/>
        </w:rPr>
        <w:t xml:space="preserve"> и т.д. и т.п. В технологиях </w:t>
      </w:r>
      <w:r w:rsidRPr="00663B7B">
        <w:rPr>
          <w:i/>
          <w:color w:val="auto"/>
        </w:rPr>
        <w:t>Игры</w:t>
      </w:r>
      <w:r w:rsidRPr="00663B7B">
        <w:rPr>
          <w:color w:val="auto"/>
        </w:rPr>
        <w:t xml:space="preserve"> это </w:t>
      </w:r>
      <w:r w:rsidRPr="00663B7B">
        <w:rPr>
          <w:i/>
          <w:color w:val="auto"/>
        </w:rPr>
        <w:t>сценарная матрица жизни</w:t>
      </w:r>
      <w:r w:rsidRPr="00663B7B">
        <w:rPr>
          <w:color w:val="auto"/>
        </w:rPr>
        <w:t xml:space="preserve">, визуализируемая обычно на уровне сердца, ритмично пульсирующая и излучающая </w:t>
      </w:r>
      <w:r w:rsidRPr="00663B7B">
        <w:rPr>
          <w:color w:val="auto"/>
        </w:rPr>
        <w:lastRenderedPageBreak/>
        <w:t>бесстрашие, радость и любовь во всех направлениях. И это приобретение не означает, что мы можем теперь расслабиться и провести остаток жизни лежа на диване, с бутылкой пива в одной руке и пачкой чипсов в другой. Это предполагает огромную ответственность… чудовищную и крайне неподъемную… Это предполагает установку, что мы делаем все, что возможно!</w:t>
      </w:r>
    </w:p>
    <w:p w:rsidR="004F56BA" w:rsidRPr="00663B7B" w:rsidRDefault="004F56BA" w:rsidP="004F56BA">
      <w:pPr>
        <w:pStyle w:val="a5"/>
        <w:rPr>
          <w:rStyle w:val="a6"/>
          <w:i/>
          <w:color w:val="auto"/>
        </w:rPr>
      </w:pPr>
      <w:r w:rsidRPr="00663B7B">
        <w:rPr>
          <w:rFonts w:cs="Times New Roman"/>
          <w:color w:val="auto"/>
        </w:rPr>
        <w:t>Еще раз:</w:t>
      </w:r>
      <w:r w:rsidRPr="00663B7B">
        <w:rPr>
          <w:rStyle w:val="a6"/>
          <w:i/>
          <w:color w:val="auto"/>
        </w:rPr>
        <w:t xml:space="preserve"> МЫ ВКЛАДЫВАЕМСЯ ПРЕДЕЛЬНО!</w:t>
      </w:r>
      <w:r w:rsidRPr="00663B7B">
        <w:rPr>
          <w:rFonts w:cs="Times New Roman"/>
          <w:color w:val="auto"/>
        </w:rPr>
        <w:t xml:space="preserve"> </w:t>
      </w:r>
      <w:r w:rsidRPr="00663B7B">
        <w:rPr>
          <w:rStyle w:val="a6"/>
          <w:i/>
          <w:color w:val="auto"/>
        </w:rPr>
        <w:t xml:space="preserve">ДЕЛАЕМ </w:t>
      </w:r>
      <w:r w:rsidRPr="00663B7B">
        <w:rPr>
          <w:rFonts w:cs="Times New Roman"/>
          <w:color w:val="auto"/>
        </w:rPr>
        <w:t>«</w:t>
      </w:r>
      <w:r w:rsidRPr="00663B7B">
        <w:rPr>
          <w:rStyle w:val="a6"/>
          <w:i/>
          <w:color w:val="auto"/>
        </w:rPr>
        <w:t>ЛУЧШЕЕ ИЗ ВОЗМОЖНОГО!»</w:t>
      </w:r>
    </w:p>
    <w:p w:rsidR="004F56BA" w:rsidRPr="00663B7B" w:rsidRDefault="004F56BA" w:rsidP="004F56BA">
      <w:pPr>
        <w:pStyle w:val="a5"/>
        <w:rPr>
          <w:color w:val="auto"/>
        </w:rPr>
      </w:pPr>
      <w:r w:rsidRPr="00663B7B">
        <w:rPr>
          <w:color w:val="auto"/>
        </w:rPr>
        <w:t xml:space="preserve">Попробуем поработать с этой технологией. Начнем с того, что представим следующее: </w:t>
      </w:r>
      <w:r w:rsidRPr="00663B7B">
        <w:rPr>
          <w:i/>
          <w:color w:val="auto"/>
        </w:rPr>
        <w:t xml:space="preserve">МЫ – ЭТО ЗДЕСЬ И СЕЙЧАС ВСЯ НАША ЖИЗНЬ В ЦЕЛОМ! </w:t>
      </w:r>
      <w:r w:rsidRPr="00663B7B">
        <w:rPr>
          <w:color w:val="auto"/>
        </w:rPr>
        <w:t xml:space="preserve">Мы можем помять в руках наши мечты, вдохнуть аромат ещё не встретившейся женщины, пережить восторг от успеха ещё не сыгранной нами роли, ощутить вибрацию нашей собственной смерти и т.д. и т.п. </w:t>
      </w:r>
      <w:r w:rsidRPr="00663B7B">
        <w:rPr>
          <w:i/>
          <w:color w:val="auto"/>
        </w:rPr>
        <w:t xml:space="preserve">МЫ – ЭТО ЗДЕСЬ И СЕЙЧАС ОТЛИТЫЙ МОНУМЕНТ ВСЕЙ НАШЕЙ ЖИЗНИ В ЦЕЛОМ! </w:t>
      </w:r>
      <w:r w:rsidRPr="00663B7B">
        <w:rPr>
          <w:color w:val="auto"/>
        </w:rPr>
        <w:t xml:space="preserve">Бесконечные осколки нашей биографии, разбросанные по всей территории жизни, уже сейчас, прямо на наших глазах, структурируются в удивительной красоты орнамент! Мы и есть этот </w:t>
      </w:r>
      <w:r w:rsidRPr="00663B7B">
        <w:rPr>
          <w:i/>
          <w:color w:val="auto"/>
        </w:rPr>
        <w:t>фрактальный</w:t>
      </w:r>
      <w:r w:rsidRPr="00663B7B">
        <w:rPr>
          <w:color w:val="auto"/>
        </w:rPr>
        <w:t xml:space="preserve"> орнамент! Орнамент, способный к бесконечному увеличению и расширению. Прямо здесь и сейчас мы способны воздействовать на него, играть с ним, держать в поле сознательности, приводить в движение, переставлять, массируя и развивая. И все это означает, что основным свойством жизнедеятельности </w:t>
      </w:r>
      <w:r w:rsidRPr="00663B7B">
        <w:rPr>
          <w:i/>
          <w:color w:val="auto"/>
        </w:rPr>
        <w:t>Фрактальной Мандалы</w:t>
      </w:r>
      <w:r w:rsidRPr="00663B7B">
        <w:rPr>
          <w:color w:val="auto"/>
        </w:rPr>
        <w:t xml:space="preserve"> является </w:t>
      </w:r>
      <w:r w:rsidRPr="00663B7B">
        <w:rPr>
          <w:i/>
          <w:color w:val="auto"/>
        </w:rPr>
        <w:t>сетевой паттерн</w:t>
      </w:r>
      <w:r w:rsidRPr="00663B7B">
        <w:rPr>
          <w:color w:val="auto"/>
        </w:rPr>
        <w:t xml:space="preserve">. Все отношения здесь </w:t>
      </w:r>
      <w:r w:rsidRPr="00663B7B">
        <w:rPr>
          <w:i/>
          <w:color w:val="auto"/>
        </w:rPr>
        <w:t xml:space="preserve">нелинейны </w:t>
      </w:r>
      <w:r w:rsidRPr="00663B7B">
        <w:rPr>
          <w:color w:val="auto"/>
        </w:rPr>
        <w:t xml:space="preserve">и включают множество т.н. </w:t>
      </w:r>
      <w:r w:rsidRPr="00663B7B">
        <w:rPr>
          <w:i/>
          <w:color w:val="auto"/>
        </w:rPr>
        <w:t>петель</w:t>
      </w:r>
      <w:r w:rsidRPr="00663B7B">
        <w:rPr>
          <w:color w:val="auto"/>
        </w:rPr>
        <w:t xml:space="preserve"> </w:t>
      </w:r>
      <w:r w:rsidRPr="00663B7B">
        <w:rPr>
          <w:i/>
          <w:color w:val="auto"/>
        </w:rPr>
        <w:t>обратной связи</w:t>
      </w:r>
      <w:r w:rsidRPr="00663B7B">
        <w:rPr>
          <w:color w:val="auto"/>
        </w:rPr>
        <w:t>. В гибких «…</w:t>
      </w:r>
      <w:r w:rsidRPr="00663B7B">
        <w:rPr>
          <w:i/>
          <w:color w:val="auto"/>
        </w:rPr>
        <w:t>экологических системах</w:t>
      </w:r>
      <w:r w:rsidRPr="00663B7B">
        <w:rPr>
          <w:color w:val="auto"/>
        </w:rPr>
        <w:t xml:space="preserve"> редко встречаются линейные цепочки причинно-следственных связей»</w:t>
      </w:r>
      <w:r w:rsidRPr="00663B7B">
        <w:rPr>
          <w:color w:val="auto"/>
          <w:vertAlign w:val="superscript"/>
        </w:rPr>
        <w:footnoteReference w:id="1513"/>
      </w:r>
      <w:r w:rsidRPr="00663B7B">
        <w:rPr>
          <w:color w:val="auto"/>
        </w:rPr>
        <w:t>, и чем больше переменных вовлечено в колебательные процессы «</w:t>
      </w:r>
      <w:r w:rsidRPr="00663B7B">
        <w:rPr>
          <w:i/>
          <w:color w:val="auto"/>
        </w:rPr>
        <w:t>Цветка Жизни</w:t>
      </w:r>
      <w:r w:rsidRPr="00663B7B">
        <w:rPr>
          <w:color w:val="auto"/>
        </w:rPr>
        <w:t xml:space="preserve">», тем система более динамична, тем выше её гибкость, тем более развита её </w:t>
      </w:r>
      <w:r w:rsidRPr="00663B7B">
        <w:rPr>
          <w:color w:val="auto"/>
        </w:rPr>
        <w:lastRenderedPageBreak/>
        <w:t>способность приспосабливаться к меняющимся внешним условиям.</w:t>
      </w:r>
    </w:p>
    <w:p w:rsidR="004F56BA" w:rsidRPr="00663B7B" w:rsidRDefault="004F56BA" w:rsidP="004F56BA">
      <w:pPr>
        <w:pStyle w:val="a5"/>
        <w:rPr>
          <w:rFonts w:cs="Times New Roman"/>
          <w:color w:val="auto"/>
        </w:rPr>
      </w:pPr>
      <w:r w:rsidRPr="00663B7B">
        <w:rPr>
          <w:rFonts w:cs="Times New Roman"/>
          <w:color w:val="auto"/>
        </w:rPr>
        <w:t xml:space="preserve">Итак: </w:t>
      </w:r>
      <w:r w:rsidRPr="00663B7B">
        <w:rPr>
          <w:rStyle w:val="a6"/>
          <w:i/>
          <w:color w:val="auto"/>
        </w:rPr>
        <w:t xml:space="preserve">ФРАКТАЛЬНАЯ МАНДАЛА – ЭТО ТО, ЧТО ПРЯМО ЗДЕСЬ И СЕЙЧАС ОБНИМАЕТ, ВМЕЩАЕТ И МУЛЬТИПЛИЦИРУЕТ ВСЮ НАШУ ЖИЗНЬ В ЦЕЛОМ! </w:t>
      </w:r>
      <w:r w:rsidRPr="00663B7B">
        <w:rPr>
          <w:rFonts w:cs="Times New Roman"/>
          <w:color w:val="auto"/>
        </w:rPr>
        <w:t>Настойчивое (ежедневное) разворачивание этой «</w:t>
      </w:r>
      <w:r w:rsidRPr="00663B7B">
        <w:rPr>
          <w:rStyle w:val="a6"/>
          <w:i/>
          <w:color w:val="auto"/>
        </w:rPr>
        <w:t>Великой Среды</w:t>
      </w:r>
      <w:r w:rsidRPr="00663B7B">
        <w:rPr>
          <w:rFonts w:cs="Times New Roman"/>
          <w:color w:val="auto"/>
        </w:rPr>
        <w:t xml:space="preserve">» вокруг </w:t>
      </w:r>
      <w:r w:rsidRPr="00663B7B">
        <w:rPr>
          <w:rStyle w:val="a6"/>
          <w:i/>
          <w:color w:val="auto"/>
        </w:rPr>
        <w:t>Памятника</w:t>
      </w:r>
      <w:r w:rsidRPr="00663B7B">
        <w:rPr>
          <w:rFonts w:cs="Times New Roman"/>
          <w:color w:val="auto"/>
        </w:rPr>
        <w:t xml:space="preserve"> нашей персональной </w:t>
      </w:r>
      <w:r w:rsidRPr="00663B7B">
        <w:rPr>
          <w:rStyle w:val="a6"/>
          <w:i/>
          <w:color w:val="auto"/>
        </w:rPr>
        <w:t>сценарной матрицы</w:t>
      </w:r>
      <w:r w:rsidRPr="00663B7B">
        <w:rPr>
          <w:rFonts w:cs="Times New Roman"/>
          <w:color w:val="auto"/>
        </w:rPr>
        <w:t xml:space="preserve"> приводит в движение мощный механизм </w:t>
      </w:r>
      <w:r w:rsidRPr="00663B7B">
        <w:rPr>
          <w:rStyle w:val="a6"/>
          <w:i/>
          <w:color w:val="auto"/>
        </w:rPr>
        <w:t>ВИБРАЦИИ</w:t>
      </w:r>
      <w:r w:rsidRPr="00663B7B">
        <w:rPr>
          <w:rFonts w:cs="Times New Roman"/>
          <w:color w:val="auto"/>
        </w:rPr>
        <w:t xml:space="preserve"> </w:t>
      </w:r>
      <w:r w:rsidRPr="00663B7B">
        <w:rPr>
          <w:rStyle w:val="a6"/>
          <w:i/>
          <w:color w:val="auto"/>
        </w:rPr>
        <w:t>ТВОРЧЕСКОГО ПРИНЦИПА ВСЕЛЕННОЙ</w:t>
      </w:r>
      <w:r w:rsidRPr="00663B7B">
        <w:rPr>
          <w:rFonts w:cs="Times New Roman"/>
          <w:color w:val="auto"/>
        </w:rPr>
        <w:t xml:space="preserve">, в котором </w:t>
      </w:r>
      <w:r w:rsidRPr="00663B7B">
        <w:rPr>
          <w:rStyle w:val="a6"/>
          <w:i/>
          <w:color w:val="auto"/>
        </w:rPr>
        <w:t xml:space="preserve">ВНУТРЕННЕЕ И ВНЕШНЕЕ СОВЕРШЕНСТВО – ОДНО ЦЕЛОЕ! </w:t>
      </w:r>
      <w:r w:rsidRPr="00663B7B">
        <w:rPr>
          <w:rFonts w:cs="Times New Roman"/>
          <w:iCs/>
          <w:color w:val="auto"/>
        </w:rPr>
        <w:t>И м</w:t>
      </w:r>
      <w:r w:rsidRPr="00663B7B">
        <w:rPr>
          <w:rFonts w:cs="Times New Roman"/>
          <w:color w:val="auto"/>
        </w:rPr>
        <w:t xml:space="preserve">ы обязательно переживем это однажды, когда, выйдя на сцену, увидим, что можем ничего не играть. Что пространство играет за нас, что мы центр стремительного вращения частиц и ролей, что все происходящее вращается вокруг нас и что нам достаточно просто быть, просто поставить точку, и </w:t>
      </w:r>
      <w:r w:rsidRPr="00663B7B">
        <w:rPr>
          <w:rStyle w:val="a6"/>
          <w:i/>
          <w:color w:val="auto"/>
        </w:rPr>
        <w:t>Пучина Многоглазая</w:t>
      </w:r>
      <w:r w:rsidRPr="00663B7B">
        <w:rPr>
          <w:rFonts w:cs="Times New Roman"/>
          <w:color w:val="auto"/>
        </w:rPr>
        <w:t xml:space="preserve"> сама, вожделенно, начнет стягиваться вокруг, кристаллизуясь в необходимых формах. И последний раз, словами великого Леонардо, за тридцать лет до Коперника написавшего следующее: «</w:t>
      </w:r>
      <w:r w:rsidRPr="00663B7B">
        <w:rPr>
          <w:rStyle w:val="a6"/>
          <w:i/>
          <w:color w:val="auto"/>
        </w:rPr>
        <w:t>Il sole non si muove</w:t>
      </w:r>
      <w:r w:rsidRPr="00663B7B">
        <w:rPr>
          <w:rFonts w:cs="Times New Roman"/>
          <w:color w:val="auto"/>
        </w:rPr>
        <w:t>», – «Солнце не движется»</w:t>
      </w:r>
      <w:r w:rsidRPr="00663B7B">
        <w:rPr>
          <w:rStyle w:val="a6"/>
          <w:color w:val="auto"/>
          <w:vertAlign w:val="superscript"/>
        </w:rPr>
        <w:footnoteReference w:id="1514"/>
      </w:r>
      <w:r w:rsidRPr="00663B7B">
        <w:rPr>
          <w:rFonts w:cs="Times New Roman"/>
          <w:color w:val="auto"/>
        </w:rPr>
        <w:t>!</w:t>
      </w:r>
    </w:p>
    <w:p w:rsidR="004F56BA" w:rsidRPr="00663B7B" w:rsidRDefault="004F56BA" w:rsidP="004F56BA">
      <w:pPr>
        <w:pStyle w:val="a5"/>
        <w:rPr>
          <w:i/>
          <w:color w:val="auto"/>
        </w:rPr>
      </w:pPr>
      <w:r w:rsidRPr="00663B7B">
        <w:rPr>
          <w:color w:val="auto"/>
        </w:rPr>
        <w:t xml:space="preserve">Так в нашем сознании созревает доверие к мощи </w:t>
      </w:r>
      <w:r w:rsidRPr="00663B7B">
        <w:rPr>
          <w:i/>
          <w:color w:val="auto"/>
        </w:rPr>
        <w:t>ИНТУИЦИИ!</w:t>
      </w:r>
    </w:p>
    <w:p w:rsidR="004F56BA" w:rsidRPr="00663B7B" w:rsidRDefault="004F56BA" w:rsidP="004F56BA">
      <w:pPr>
        <w:pStyle w:val="a7"/>
        <w:rPr>
          <w:rFonts w:cs="Times New Roman"/>
          <w:b/>
          <w:color w:val="auto"/>
        </w:rPr>
      </w:pPr>
      <w:r w:rsidRPr="00663B7B">
        <w:rPr>
          <w:rFonts w:cs="Times New Roman"/>
          <w:b/>
          <w:color w:val="auto"/>
        </w:rPr>
        <w:t>ИНТУИЦИЯ</w:t>
      </w:r>
    </w:p>
    <w:p w:rsidR="004F56BA" w:rsidRPr="00663B7B" w:rsidRDefault="004F56BA" w:rsidP="004F56BA">
      <w:pPr>
        <w:pStyle w:val="a5"/>
        <w:rPr>
          <w:color w:val="auto"/>
        </w:rPr>
      </w:pPr>
      <w:r w:rsidRPr="00663B7B">
        <w:rPr>
          <w:color w:val="auto"/>
        </w:rPr>
        <w:t>Толковый словарь на вопрос, что это такое, дает крайне бестолковую формулировку. Вот она: «</w:t>
      </w:r>
      <w:r w:rsidRPr="00663B7B">
        <w:rPr>
          <w:i/>
          <w:color w:val="auto"/>
        </w:rPr>
        <w:t>ИНТУИЦИЯ</w:t>
      </w:r>
      <w:r w:rsidRPr="00663B7B">
        <w:rPr>
          <w:color w:val="auto"/>
        </w:rPr>
        <w:t xml:space="preserve"> (ср.-век. лат. </w:t>
      </w:r>
      <w:r w:rsidRPr="00663B7B">
        <w:rPr>
          <w:i/>
          <w:color w:val="auto"/>
        </w:rPr>
        <w:t>Intuitio</w:t>
      </w:r>
      <w:r w:rsidRPr="00663B7B">
        <w:rPr>
          <w:color w:val="auto"/>
        </w:rPr>
        <w:t xml:space="preserve">, от </w:t>
      </w:r>
      <w:r w:rsidRPr="00663B7B">
        <w:rPr>
          <w:i/>
          <w:color w:val="auto"/>
        </w:rPr>
        <w:t>intueor</w:t>
      </w:r>
      <w:r w:rsidRPr="00663B7B">
        <w:rPr>
          <w:color w:val="auto"/>
        </w:rPr>
        <w:t xml:space="preserve"> – пристально смотрю) – постижение истины путем непосредственного её усмотрения без обоснования с помощью доказательства; субъективная способность выходить за пределы опыта путем аллогичного схватывания («озарения») или обобщения в образной форме </w:t>
      </w:r>
      <w:r w:rsidRPr="00663B7B">
        <w:rPr>
          <w:color w:val="auto"/>
        </w:rPr>
        <w:lastRenderedPageBreak/>
        <w:t xml:space="preserve">непознанных связей, закономерностей». Великий Эйнштейн подошел к этому вопросу более художественно. Он назвал </w:t>
      </w:r>
      <w:r w:rsidRPr="00663B7B">
        <w:rPr>
          <w:i/>
          <w:color w:val="auto"/>
        </w:rPr>
        <w:t>интуицию</w:t>
      </w:r>
      <w:r w:rsidRPr="00663B7B">
        <w:rPr>
          <w:color w:val="auto"/>
        </w:rPr>
        <w:t xml:space="preserve"> единственной подлинной ценностью, высшим и даже сверхестественным даром. «Это счастливая способность мгновенно найти идею, которая лишь задним числом, в поту и муках будет обоснована рассуждением и опытом. Но вместе с тем это и ненадежный, несистематизированный путь, могущий завести в тупик, бесплодная надежда лентяев, не желающих доводить свой мозг до изнеможения напряженными умственными усилиями»</w:t>
      </w:r>
      <w:r w:rsidRPr="00663B7B">
        <w:rPr>
          <w:color w:val="auto"/>
          <w:vertAlign w:val="superscript"/>
        </w:rPr>
        <w:footnoteReference w:id="1515"/>
      </w:r>
      <w:r w:rsidRPr="00663B7B">
        <w:rPr>
          <w:color w:val="auto"/>
        </w:rPr>
        <w:t xml:space="preserve">. </w:t>
      </w:r>
      <w:r w:rsidRPr="00663B7B">
        <w:rPr>
          <w:i/>
          <w:color w:val="auto"/>
        </w:rPr>
        <w:t>Интуиция</w:t>
      </w:r>
      <w:r w:rsidRPr="00663B7B">
        <w:rPr>
          <w:color w:val="auto"/>
        </w:rPr>
        <w:t xml:space="preserve"> апеллирует к </w:t>
      </w:r>
      <w:r w:rsidRPr="00663B7B">
        <w:rPr>
          <w:i/>
          <w:color w:val="auto"/>
        </w:rPr>
        <w:t>нелинейной, неточной, женской</w:t>
      </w:r>
      <w:r w:rsidRPr="00663B7B">
        <w:rPr>
          <w:color w:val="auto"/>
        </w:rPr>
        <w:t xml:space="preserve"> логике. К логике, которая сиюминутна, нова и свежа в каждой точке времени и пространства. Рискуя купаться в океане подобной </w:t>
      </w:r>
      <w:r w:rsidRPr="00663B7B">
        <w:rPr>
          <w:i/>
          <w:color w:val="auto"/>
        </w:rPr>
        <w:t>логики</w:t>
      </w:r>
      <w:r w:rsidRPr="00663B7B">
        <w:rPr>
          <w:color w:val="auto"/>
        </w:rPr>
        <w:t>, нужно постоянно быть «начеку», постоянно работать, быть тотально сконцентрированным, собранным, постоянно определять ясные цели, вкладывать энергию и, ловя момент для расслабления, играть, играть, и ещё раз – играть! Вести, танцевать, доводить до пика, растворять все в пустоте и начинать сначала!</w:t>
      </w:r>
    </w:p>
    <w:p w:rsidR="004F56BA" w:rsidRPr="00663B7B" w:rsidRDefault="004F56BA" w:rsidP="004F56BA">
      <w:pPr>
        <w:pStyle w:val="a5"/>
        <w:rPr>
          <w:color w:val="auto"/>
        </w:rPr>
      </w:pPr>
      <w:r w:rsidRPr="00663B7B">
        <w:rPr>
          <w:color w:val="auto"/>
        </w:rPr>
        <w:t xml:space="preserve">Теперь ближе к «как»: Считается, что вся информация, которая когда-либо поступала в наш мозг, в нем и остается. Можно, например, сказать, что наш мозг в отличие от сознательной, мужской части нас прекрасно помнит, какие продукты мы покупали десять лет назад, в каком магазине, и сколько мы при этом заплатили. Он с точностью до мельчайших эмоциональных нюансов помнит, какие чувства мы переживали в трехлетнем возрасте, стоя на стуле перед толпой гостей и мучительно вспоминая стих, который зазубрили с мамой прошлой ночью. Эта информация никуда не исчезает. Она накапливается, трансформируется в образы и проступает в наших снах и измененных состояниях </w:t>
      </w:r>
      <w:r w:rsidRPr="00663B7B">
        <w:rPr>
          <w:i/>
          <w:color w:val="auto"/>
        </w:rPr>
        <w:t>Ума.</w:t>
      </w:r>
      <w:r w:rsidRPr="00663B7B">
        <w:rPr>
          <w:color w:val="auto"/>
        </w:rPr>
        <w:t xml:space="preserve"> Эта фантастическая сеть опыта поистине бездонна. И что нам делать со всем этим богатством? Закон звучит так: </w:t>
      </w:r>
      <w:r w:rsidRPr="00663B7B">
        <w:rPr>
          <w:i/>
          <w:color w:val="auto"/>
        </w:rPr>
        <w:t xml:space="preserve">СЖИМАТЬ </w:t>
      </w:r>
      <w:r w:rsidRPr="00663B7B">
        <w:rPr>
          <w:i/>
          <w:color w:val="auto"/>
        </w:rPr>
        <w:lastRenderedPageBreak/>
        <w:t xml:space="preserve">И РАЗЖИМАТЬ! </w:t>
      </w:r>
      <w:r w:rsidRPr="00663B7B">
        <w:rPr>
          <w:color w:val="auto"/>
        </w:rPr>
        <w:t>То есть</w:t>
      </w:r>
      <w:r w:rsidRPr="00663B7B">
        <w:rPr>
          <w:i/>
          <w:color w:val="auto"/>
        </w:rPr>
        <w:t xml:space="preserve"> ЦЕЛЕНАПРАВЛЕННО ВКЛАДЫВАТЬ ЭНЕРГИЮ И РАССЛАБЛЯТЬСЯ!</w:t>
      </w:r>
      <w:r w:rsidRPr="00663B7B">
        <w:rPr>
          <w:color w:val="auto"/>
        </w:rPr>
        <w:t xml:space="preserve"> </w:t>
      </w:r>
      <w:r w:rsidRPr="00663B7B">
        <w:rPr>
          <w:color w:val="auto"/>
          <w:lang w:val="en-US"/>
        </w:rPr>
        <w:t>Non</w:t>
      </w:r>
      <w:r w:rsidRPr="00663B7B">
        <w:rPr>
          <w:color w:val="auto"/>
        </w:rPr>
        <w:t xml:space="preserve"> </w:t>
      </w:r>
      <w:r w:rsidRPr="00663B7B">
        <w:rPr>
          <w:color w:val="auto"/>
          <w:lang w:val="en-US"/>
        </w:rPr>
        <w:t>stop</w:t>
      </w:r>
      <w:r w:rsidRPr="00663B7B">
        <w:rPr>
          <w:color w:val="auto"/>
        </w:rPr>
        <w:t>! Известно, например, что Моцарт, играя с детьми, или на бильярде, все время напевал про себя различные мелодии, время от времени делая кое-какие пометки в блокноте, который всегда носил с собой. Своей неистощимой, неустанно работающей фантазией Моцарт очень походил на Эйнштейна, который, по словам жены, часами не вылезал из ванной, «…играя там мыльными пузырями». Но! И это крайне важно: «…неожиданное вдохновение приходит только тогда, когда ему предшествовало многодневное добровольное усилие, которое казалось совершенно безрезультатным и не предвещало никаких ценных открытий, а выбранный путь предположительно вел в тупик. Однако эти усилия не были бесплодны: они запустили машину бессознательного, которая иначе не начала бы работать и ничего бы не произошло»</w:t>
      </w:r>
      <w:r w:rsidRPr="00663B7B">
        <w:rPr>
          <w:color w:val="auto"/>
          <w:vertAlign w:val="superscript"/>
        </w:rPr>
        <w:footnoteReference w:id="1516"/>
      </w:r>
      <w:r w:rsidRPr="00663B7B">
        <w:rPr>
          <w:color w:val="auto"/>
        </w:rPr>
        <w:t>. Так, в своей книге «О творчестве» Стивен Кинг отмечает что, работая над одним из своих произведений и дойдя до определенной страницы, он внезапно ощутил перед собой непреодолимую стену: «Я дошел до места, после которого прямой путь был уже невозможен. Как оказалось, я был далеко не первым писателем, открывшим существование этого ужасного места… это поистине страна преград. (…) На протяжении нескольких недель я стучал в эту стену кулаками, бился головой… и в один прекрасный день, когда у меня и в мыслях небыло ничего необычного, ко мне сам собой пришел ответ. Да, он пожаловал ко мне, полный, исчерпывающий, – в праздничной упаковке, если угодно, – и притом в одно мгновение»</w:t>
      </w:r>
      <w:r w:rsidRPr="00663B7B">
        <w:rPr>
          <w:color w:val="auto"/>
          <w:vertAlign w:val="superscript"/>
        </w:rPr>
        <w:footnoteReference w:id="1517"/>
      </w:r>
      <w:r w:rsidRPr="00663B7B">
        <w:rPr>
          <w:color w:val="auto"/>
        </w:rPr>
        <w:t xml:space="preserve">. Таков </w:t>
      </w:r>
      <w:r w:rsidRPr="00663B7B">
        <w:rPr>
          <w:i/>
          <w:color w:val="auto"/>
        </w:rPr>
        <w:t>парадокс</w:t>
      </w:r>
      <w:r w:rsidRPr="00663B7B">
        <w:rPr>
          <w:color w:val="auto"/>
        </w:rPr>
        <w:t xml:space="preserve"> творчески ориентированного </w:t>
      </w:r>
      <w:r w:rsidRPr="00663B7B">
        <w:rPr>
          <w:i/>
          <w:color w:val="auto"/>
        </w:rPr>
        <w:t>Ума!</w:t>
      </w:r>
      <w:r w:rsidRPr="00663B7B">
        <w:rPr>
          <w:color w:val="auto"/>
        </w:rPr>
        <w:t xml:space="preserve"> С точки зрения исследователей процесса творческого </w:t>
      </w:r>
      <w:r w:rsidRPr="00663B7B">
        <w:rPr>
          <w:i/>
          <w:color w:val="auto"/>
        </w:rPr>
        <w:lastRenderedPageBreak/>
        <w:t>Озарения</w:t>
      </w:r>
      <w:r w:rsidRPr="00663B7B">
        <w:rPr>
          <w:color w:val="auto"/>
        </w:rPr>
        <w:t xml:space="preserve"> Герберта Бенсона и Уильяма Проктора – анатомия «пускового импульса», т.е. «включения» механизма </w:t>
      </w:r>
      <w:r w:rsidRPr="00663B7B">
        <w:rPr>
          <w:i/>
          <w:color w:val="auto"/>
        </w:rPr>
        <w:t>интуитивного проникновения в суть вещи</w:t>
      </w:r>
      <w:r w:rsidRPr="00663B7B">
        <w:rPr>
          <w:color w:val="auto"/>
        </w:rPr>
        <w:t xml:space="preserve">, представляет собой четырехступенчатый процесс: 1) </w:t>
      </w:r>
      <w:r w:rsidRPr="00663B7B">
        <w:rPr>
          <w:i/>
          <w:color w:val="auto"/>
        </w:rPr>
        <w:t>БОРЬБА</w:t>
      </w:r>
      <w:r w:rsidRPr="00663B7B">
        <w:rPr>
          <w:color w:val="auto"/>
        </w:rPr>
        <w:t xml:space="preserve"> (предварительные процессы накопления, тяжелая работа; 2)</w:t>
      </w:r>
      <w:r w:rsidRPr="00663B7B">
        <w:rPr>
          <w:i/>
          <w:color w:val="auto"/>
        </w:rPr>
        <w:t xml:space="preserve"> РАССЛАБЛЕНИЕ </w:t>
      </w:r>
      <w:r w:rsidRPr="00663B7B">
        <w:rPr>
          <w:color w:val="auto"/>
        </w:rPr>
        <w:t xml:space="preserve">(«включение» механизма </w:t>
      </w:r>
      <w:r w:rsidRPr="00663B7B">
        <w:rPr>
          <w:i/>
          <w:color w:val="auto"/>
        </w:rPr>
        <w:t>Озарения</w:t>
      </w:r>
      <w:r w:rsidRPr="00663B7B">
        <w:rPr>
          <w:color w:val="auto"/>
        </w:rPr>
        <w:t xml:space="preserve">); 3) </w:t>
      </w:r>
      <w:r w:rsidRPr="00663B7B">
        <w:rPr>
          <w:i/>
          <w:color w:val="auto"/>
        </w:rPr>
        <w:t>ОЗАРЕНИЕ</w:t>
      </w:r>
      <w:r w:rsidRPr="00663B7B">
        <w:rPr>
          <w:color w:val="auto"/>
        </w:rPr>
        <w:t xml:space="preserve"> (непосредственный опыт пикового состояния); и 4) </w:t>
      </w:r>
      <w:r w:rsidRPr="00663B7B">
        <w:rPr>
          <w:i/>
          <w:color w:val="auto"/>
        </w:rPr>
        <w:t>НОВОЕ НОРМАЛЬНОЕ СОСТОЯНИЕ</w:t>
      </w:r>
      <w:r w:rsidRPr="00663B7B">
        <w:rPr>
          <w:color w:val="auto"/>
        </w:rPr>
        <w:t xml:space="preserve"> (более высокий уровень сознания).</w:t>
      </w:r>
      <w:r w:rsidRPr="00663B7B">
        <w:rPr>
          <w:color w:val="auto"/>
          <w:vertAlign w:val="superscript"/>
        </w:rPr>
        <w:footnoteReference w:id="1518"/>
      </w:r>
    </w:p>
    <w:p w:rsidR="004F56BA" w:rsidRPr="00663B7B" w:rsidRDefault="004F56BA" w:rsidP="004F56BA">
      <w:pPr>
        <w:pStyle w:val="a5"/>
        <w:rPr>
          <w:rFonts w:cs="Times New Roman"/>
          <w:color w:val="auto"/>
        </w:rPr>
      </w:pPr>
      <w:r w:rsidRPr="00663B7B">
        <w:rPr>
          <w:rFonts w:cs="Times New Roman"/>
          <w:color w:val="auto"/>
        </w:rPr>
        <w:t xml:space="preserve">Еще раз: 1) </w:t>
      </w:r>
      <w:r w:rsidRPr="00663B7B">
        <w:rPr>
          <w:rStyle w:val="a6"/>
          <w:i/>
          <w:color w:val="auto"/>
        </w:rPr>
        <w:t>БОРЬБА</w:t>
      </w:r>
      <w:r w:rsidRPr="00663B7B">
        <w:rPr>
          <w:rFonts w:cs="Times New Roman"/>
          <w:color w:val="auto"/>
        </w:rPr>
        <w:t>; 2)</w:t>
      </w:r>
      <w:r w:rsidRPr="00663B7B">
        <w:rPr>
          <w:rStyle w:val="a6"/>
          <w:i/>
          <w:color w:val="auto"/>
        </w:rPr>
        <w:t xml:space="preserve"> РАССЛАБЛЕНИЕ</w:t>
      </w:r>
      <w:r w:rsidRPr="00663B7B">
        <w:rPr>
          <w:rFonts w:cs="Times New Roman"/>
          <w:color w:val="auto"/>
        </w:rPr>
        <w:t xml:space="preserve">; 3) </w:t>
      </w:r>
      <w:r w:rsidRPr="00663B7B">
        <w:rPr>
          <w:rStyle w:val="a6"/>
          <w:i/>
          <w:color w:val="auto"/>
        </w:rPr>
        <w:t>ОЗАРЕНИЕ</w:t>
      </w:r>
      <w:r w:rsidRPr="00663B7B">
        <w:rPr>
          <w:rFonts w:cs="Times New Roman"/>
          <w:color w:val="auto"/>
        </w:rPr>
        <w:t xml:space="preserve">; и 4) </w:t>
      </w:r>
      <w:r w:rsidRPr="00663B7B">
        <w:rPr>
          <w:rStyle w:val="a6"/>
          <w:i/>
          <w:color w:val="auto"/>
        </w:rPr>
        <w:t>ОБНОВЛЕННОЕ СОСТОЯНИЕ!</w:t>
      </w:r>
    </w:p>
    <w:p w:rsidR="004F56BA" w:rsidRPr="00663B7B" w:rsidRDefault="004F56BA" w:rsidP="004F56BA">
      <w:pPr>
        <w:pStyle w:val="a5"/>
        <w:rPr>
          <w:color w:val="auto"/>
        </w:rPr>
      </w:pPr>
      <w:r w:rsidRPr="00663B7B">
        <w:rPr>
          <w:color w:val="auto"/>
        </w:rPr>
        <w:t xml:space="preserve">В профессиональном контексте, играя на сцене </w:t>
      </w:r>
      <w:r w:rsidRPr="00663B7B">
        <w:rPr>
          <w:i/>
          <w:color w:val="auto"/>
        </w:rPr>
        <w:t>Театра Реальности</w:t>
      </w:r>
      <w:r w:rsidRPr="00663B7B">
        <w:rPr>
          <w:color w:val="auto"/>
        </w:rPr>
        <w:t xml:space="preserve">, </w:t>
      </w:r>
      <w:r w:rsidRPr="00663B7B">
        <w:rPr>
          <w:i/>
          <w:color w:val="auto"/>
        </w:rPr>
        <w:t>Мастер</w:t>
      </w:r>
      <w:r w:rsidRPr="00663B7B">
        <w:rPr>
          <w:color w:val="auto"/>
        </w:rPr>
        <w:t xml:space="preserve">, владеющий этой </w:t>
      </w:r>
      <w:r w:rsidRPr="00663B7B">
        <w:rPr>
          <w:i/>
          <w:color w:val="auto"/>
        </w:rPr>
        <w:t xml:space="preserve">искусной техникой, </w:t>
      </w:r>
      <w:r w:rsidRPr="00663B7B">
        <w:rPr>
          <w:color w:val="auto"/>
        </w:rPr>
        <w:t xml:space="preserve">последовательно проводит так же и </w:t>
      </w:r>
      <w:r w:rsidRPr="00663B7B">
        <w:rPr>
          <w:i/>
          <w:color w:val="auto"/>
        </w:rPr>
        <w:t>Зрителя</w:t>
      </w:r>
      <w:r w:rsidRPr="00663B7B">
        <w:rPr>
          <w:color w:val="auto"/>
        </w:rPr>
        <w:t xml:space="preserve"> через проживание этих четырех этапов: </w:t>
      </w:r>
      <w:r w:rsidRPr="00663B7B">
        <w:rPr>
          <w:i/>
          <w:color w:val="auto"/>
        </w:rPr>
        <w:t>БОРЬБУ-НАКОПЛЕНИЕ, РАССЛАБЛЕНИЕ, НЕПОСРЕДСТВЕННОЕ ОЗАРЕНИЕ,</w:t>
      </w:r>
      <w:r w:rsidRPr="00663B7B">
        <w:rPr>
          <w:color w:val="auto"/>
        </w:rPr>
        <w:t xml:space="preserve"> приводя его к т.н. </w:t>
      </w:r>
      <w:r w:rsidRPr="00663B7B">
        <w:rPr>
          <w:i/>
          <w:color w:val="auto"/>
        </w:rPr>
        <w:t>ОБНОВЛЕННОМУ УРОВНЮ СОЗНАНИЯ.</w:t>
      </w:r>
      <w:r w:rsidRPr="00663B7B">
        <w:rPr>
          <w:color w:val="auto"/>
        </w:rPr>
        <w:t xml:space="preserve"> Так происходит т.н. инициация, </w:t>
      </w:r>
      <w:r w:rsidRPr="00663B7B">
        <w:rPr>
          <w:i/>
          <w:color w:val="auto"/>
        </w:rPr>
        <w:t>посвящение в магию целостности</w:t>
      </w:r>
      <w:r w:rsidRPr="00663B7B">
        <w:rPr>
          <w:color w:val="auto"/>
        </w:rPr>
        <w:t>. И искусство трагедии и комедии, несомненно, уходят корнями именно в эту потенцию!</w:t>
      </w:r>
    </w:p>
    <w:p w:rsidR="004F56BA" w:rsidRPr="00663B7B" w:rsidRDefault="004F56BA" w:rsidP="004F56BA">
      <w:pPr>
        <w:pStyle w:val="a5"/>
        <w:rPr>
          <w:color w:val="auto"/>
        </w:rPr>
      </w:pPr>
      <w:r w:rsidRPr="00663B7B">
        <w:rPr>
          <w:color w:val="auto"/>
        </w:rPr>
        <w:lastRenderedPageBreak/>
        <w:t xml:space="preserve">Итак, помни! Мозг обладает удивительной функцией «самообобщения», «саморазгружения», «самоосвобождения». Если ему длительное время задавать вопрос, настойчиво вопрошать, «стучать», «звать ответ», то в определенный момент мозг выдаст обобщающий </w:t>
      </w:r>
      <w:r w:rsidRPr="00663B7B">
        <w:rPr>
          <w:i/>
          <w:color w:val="auto"/>
        </w:rPr>
        <w:t>Образ!</w:t>
      </w:r>
      <w:r w:rsidRPr="00663B7B">
        <w:rPr>
          <w:color w:val="auto"/>
        </w:rPr>
        <w:t xml:space="preserve"> Он, как бы, </w:t>
      </w:r>
      <w:r w:rsidRPr="00663B7B">
        <w:rPr>
          <w:i/>
          <w:color w:val="auto"/>
        </w:rPr>
        <w:t>освободит</w:t>
      </w:r>
      <w:r w:rsidRPr="00663B7B">
        <w:rPr>
          <w:color w:val="auto"/>
        </w:rPr>
        <w:t xml:space="preserve"> информацию в обобщение! Такова сила нашей мозговой машины. Она – «самоосвобождаема», «саморазгружаема», «самоперепрограммируема», «самосозидаема».</w:t>
      </w:r>
    </w:p>
    <w:p w:rsidR="004F56BA" w:rsidRPr="00663B7B" w:rsidRDefault="004F56BA" w:rsidP="004F56BA">
      <w:pPr>
        <w:pStyle w:val="a5"/>
        <w:rPr>
          <w:rFonts w:cs="Times New Roman"/>
          <w:color w:val="auto"/>
        </w:rPr>
      </w:pPr>
      <w:r w:rsidRPr="00663B7B">
        <w:rPr>
          <w:rFonts w:cs="Times New Roman"/>
          <w:color w:val="auto"/>
        </w:rPr>
        <w:t xml:space="preserve">И после паузы, ещё раз о внутренней технологии: </w:t>
      </w:r>
      <w:r w:rsidRPr="00663B7B">
        <w:rPr>
          <w:rStyle w:val="a6"/>
          <w:i/>
          <w:color w:val="auto"/>
        </w:rPr>
        <w:t xml:space="preserve">ЗАГРУЖАЙТЕ СВОЙ МОЗГ ПРЕДЕЛЬНО, ДОВОДИТЕ ЕГО ДО ИЗНЕМОЖЕНИЯ ПОСТАНОВКОЙ ВОПРОСОВ </w:t>
      </w:r>
      <w:r w:rsidRPr="00663B7B">
        <w:rPr>
          <w:rFonts w:cs="Times New Roman"/>
          <w:iCs/>
          <w:color w:val="auto"/>
        </w:rPr>
        <w:t xml:space="preserve">и </w:t>
      </w:r>
      <w:r w:rsidRPr="00663B7B">
        <w:rPr>
          <w:rStyle w:val="a6"/>
          <w:i/>
          <w:color w:val="auto"/>
        </w:rPr>
        <w:t>ЗАТЕМ РАССЛАБЛЯЙТЕСЬ!</w:t>
      </w:r>
      <w:r w:rsidRPr="00663B7B">
        <w:rPr>
          <w:rFonts w:cs="Times New Roman"/>
          <w:iCs/>
          <w:color w:val="auto"/>
        </w:rPr>
        <w:t xml:space="preserve"> Уходите</w:t>
      </w:r>
      <w:r w:rsidRPr="00663B7B">
        <w:rPr>
          <w:rFonts w:cs="Times New Roman"/>
          <w:bCs w:val="0"/>
          <w:color w:val="auto"/>
        </w:rPr>
        <w:t xml:space="preserve"> в </w:t>
      </w:r>
      <w:r w:rsidRPr="00663B7B">
        <w:rPr>
          <w:rStyle w:val="a6"/>
          <w:i/>
          <w:color w:val="auto"/>
        </w:rPr>
        <w:t>пустоту-полноту</w:t>
      </w:r>
      <w:r w:rsidRPr="00663B7B">
        <w:rPr>
          <w:rFonts w:cs="Times New Roman"/>
          <w:bCs w:val="0"/>
          <w:color w:val="auto"/>
        </w:rPr>
        <w:t xml:space="preserve"> экрана. И вы сами поразитесь тому, как из этого чистого пространства начнут приходить неожиданные решения и идеи. Ещё раз: п</w:t>
      </w:r>
      <w:r w:rsidRPr="00663B7B">
        <w:rPr>
          <w:rFonts w:cs="Times New Roman"/>
          <w:iCs/>
          <w:color w:val="auto"/>
        </w:rPr>
        <w:t xml:space="preserve">одобно сердечной </w:t>
      </w:r>
      <w:r w:rsidRPr="00663B7B">
        <w:rPr>
          <w:rStyle w:val="a6"/>
          <w:i/>
          <w:color w:val="auto"/>
        </w:rPr>
        <w:t>систоле</w:t>
      </w:r>
      <w:r w:rsidRPr="00663B7B">
        <w:rPr>
          <w:rFonts w:cs="Times New Roman"/>
          <w:iCs/>
          <w:color w:val="auto"/>
        </w:rPr>
        <w:t xml:space="preserve"> и </w:t>
      </w:r>
      <w:r w:rsidRPr="00663B7B">
        <w:rPr>
          <w:rStyle w:val="a6"/>
          <w:i/>
          <w:color w:val="auto"/>
        </w:rPr>
        <w:t>диастоле</w:t>
      </w:r>
      <w:r w:rsidRPr="00663B7B">
        <w:rPr>
          <w:rFonts w:cs="Times New Roman"/>
          <w:iCs/>
          <w:color w:val="auto"/>
        </w:rPr>
        <w:t xml:space="preserve"> – </w:t>
      </w:r>
      <w:r w:rsidRPr="00663B7B">
        <w:rPr>
          <w:rStyle w:val="a6"/>
          <w:i/>
          <w:color w:val="auto"/>
        </w:rPr>
        <w:t>НАСТОЙЧИВО СТИМУЛИРУЙТЕ ЦЕЛЬ И РАССЛАБЛЯЙТЕСЬ!</w:t>
      </w:r>
      <w:r w:rsidRPr="00663B7B">
        <w:rPr>
          <w:rStyle w:val="a6"/>
          <w:color w:val="auto"/>
          <w:vertAlign w:val="superscript"/>
        </w:rPr>
        <w:footnoteReference w:id="1519"/>
      </w:r>
      <w:r w:rsidRPr="00663B7B">
        <w:rPr>
          <w:rStyle w:val="a6"/>
          <w:i/>
          <w:color w:val="auto"/>
        </w:rPr>
        <w:t xml:space="preserve"> ВКЛАДЫВАЙТЕ ВСЕГО СЕБЯ И РАССЛАБЛЯЙТЕСЬ!</w:t>
      </w:r>
      <w:r w:rsidRPr="00663B7B">
        <w:rPr>
          <w:rFonts w:cs="Times New Roman"/>
          <w:color w:val="auto"/>
        </w:rPr>
        <w:t xml:space="preserve"> </w:t>
      </w:r>
      <w:r w:rsidRPr="00663B7B">
        <w:rPr>
          <w:rStyle w:val="a6"/>
          <w:i/>
          <w:color w:val="auto"/>
        </w:rPr>
        <w:t>РАССЛАБЛЯЙТЕСЬ, ПЕРЕДАВАЯ «ЭСТАФЕТНУЮ ПАЛОЧКУ» В РУКИ ЖЕНСКОГО! В РУКИ ИНТУИЦИИ!</w:t>
      </w:r>
      <w:r w:rsidRPr="00663B7B">
        <w:rPr>
          <w:rFonts w:cs="Times New Roman"/>
          <w:color w:val="auto"/>
        </w:rPr>
        <w:t xml:space="preserve"> </w:t>
      </w:r>
      <w:r w:rsidRPr="00663B7B">
        <w:rPr>
          <w:rStyle w:val="a6"/>
          <w:i/>
          <w:color w:val="auto"/>
        </w:rPr>
        <w:t>ПУСТЬ ПРОЯВИТ СВОЮ МОЩЬ! ВЫ СДЕЛАЛИ ВСЕ ЧТО МОГЛИ! ТЕПЕРЬ</w:t>
      </w:r>
      <w:r w:rsidRPr="00663B7B">
        <w:rPr>
          <w:rFonts w:cs="Times New Roman"/>
          <w:color w:val="auto"/>
        </w:rPr>
        <w:t xml:space="preserve"> </w:t>
      </w:r>
      <w:r w:rsidRPr="00663B7B">
        <w:rPr>
          <w:rStyle w:val="a6"/>
          <w:i/>
          <w:color w:val="auto"/>
        </w:rPr>
        <w:t>УЙДИТЕ В ТЕНЬ! ПЕРЕСТАНЬТЕ БЫТЬ!</w:t>
      </w:r>
      <w:r w:rsidRPr="00663B7B">
        <w:rPr>
          <w:rFonts w:cs="Times New Roman"/>
          <w:color w:val="auto"/>
        </w:rPr>
        <w:t xml:space="preserve"> Знайте, секрет </w:t>
      </w:r>
      <w:r w:rsidRPr="00663B7B">
        <w:rPr>
          <w:rStyle w:val="a6"/>
          <w:i/>
          <w:color w:val="auto"/>
        </w:rPr>
        <w:t>интуиции</w:t>
      </w:r>
      <w:r w:rsidRPr="00663B7B">
        <w:rPr>
          <w:rFonts w:cs="Times New Roman"/>
          <w:color w:val="auto"/>
        </w:rPr>
        <w:t xml:space="preserve"> в том, что она подстроится под любую, вложенную со страстью и любовью энергию. Она все оправдает и всему придаст форму. Такова её природа. Она соткана из сиюминутности и существует такой, какой является только здесь и сейчас. Через мгновение она уже другая и в другом месте. Можно сказать, что все усилия в профессии совершаются для того, чтобы пробудилась и заиграла </w:t>
      </w:r>
      <w:r w:rsidRPr="00663B7B">
        <w:rPr>
          <w:rStyle w:val="a6"/>
          <w:i/>
          <w:color w:val="auto"/>
        </w:rPr>
        <w:t>Глубинная Природа</w:t>
      </w:r>
      <w:r w:rsidRPr="00663B7B">
        <w:rPr>
          <w:rFonts w:cs="Times New Roman"/>
          <w:color w:val="auto"/>
        </w:rPr>
        <w:t xml:space="preserve"> артиста, то, что интуитивист Бергсон называет </w:t>
      </w:r>
      <w:r w:rsidRPr="00663B7B">
        <w:rPr>
          <w:rFonts w:cs="Times New Roman"/>
          <w:color w:val="auto"/>
          <w:lang w:val="en-US"/>
        </w:rPr>
        <w:t>Elan</w:t>
      </w:r>
      <w:r w:rsidRPr="00663B7B">
        <w:rPr>
          <w:rFonts w:cs="Times New Roman"/>
          <w:color w:val="auto"/>
        </w:rPr>
        <w:t xml:space="preserve"> </w:t>
      </w:r>
      <w:r w:rsidRPr="00663B7B">
        <w:rPr>
          <w:rFonts w:cs="Times New Roman"/>
          <w:color w:val="auto"/>
          <w:lang w:val="en-US"/>
        </w:rPr>
        <w:t>vital</w:t>
      </w:r>
      <w:r w:rsidRPr="00663B7B">
        <w:rPr>
          <w:rFonts w:cs="Times New Roman"/>
          <w:color w:val="auto"/>
        </w:rPr>
        <w:t xml:space="preserve"> (порыв к жизни, к форме)</w:t>
      </w:r>
      <w:r w:rsidRPr="00663B7B">
        <w:rPr>
          <w:rStyle w:val="a6"/>
          <w:color w:val="auto"/>
          <w:vertAlign w:val="superscript"/>
        </w:rPr>
        <w:footnoteReference w:id="1520"/>
      </w:r>
      <w:r w:rsidRPr="00663B7B">
        <w:rPr>
          <w:rFonts w:cs="Times New Roman"/>
          <w:color w:val="auto"/>
        </w:rPr>
        <w:t xml:space="preserve">, </w:t>
      </w:r>
      <w:r w:rsidRPr="00663B7B">
        <w:rPr>
          <w:rFonts w:cs="Times New Roman"/>
          <w:color w:val="auto"/>
        </w:rPr>
        <w:lastRenderedPageBreak/>
        <w:t xml:space="preserve">порыв к естественному, танцующему </w:t>
      </w:r>
      <w:r w:rsidRPr="00663B7B">
        <w:rPr>
          <w:rStyle w:val="a6"/>
          <w:i/>
          <w:color w:val="auto"/>
        </w:rPr>
        <w:t>самосозиданию</w:t>
      </w:r>
      <w:r w:rsidRPr="00663B7B">
        <w:rPr>
          <w:rFonts w:cs="Times New Roman"/>
          <w:color w:val="auto"/>
        </w:rPr>
        <w:t xml:space="preserve"> и </w:t>
      </w:r>
      <w:r w:rsidRPr="00663B7B">
        <w:rPr>
          <w:rStyle w:val="a6"/>
          <w:i/>
          <w:color w:val="auto"/>
        </w:rPr>
        <w:t>самоосвобождению</w:t>
      </w:r>
      <w:r w:rsidRPr="00663B7B">
        <w:rPr>
          <w:rFonts w:cs="Times New Roman"/>
          <w:color w:val="auto"/>
        </w:rPr>
        <w:t xml:space="preserve"> себя через партнерство с той, или иной формой. Умение работать с этим, самое высокое искусство в мастерстве артиста. Нет ничего более мощного в профессии, чем доверие своей собственной </w:t>
      </w:r>
      <w:r w:rsidRPr="00663B7B">
        <w:rPr>
          <w:rStyle w:val="a6"/>
          <w:i/>
          <w:color w:val="auto"/>
        </w:rPr>
        <w:t>Артистической Природе</w:t>
      </w:r>
      <w:r w:rsidRPr="00663B7B">
        <w:rPr>
          <w:rFonts w:cs="Times New Roman"/>
          <w:color w:val="auto"/>
        </w:rPr>
        <w:t>. Подробнее об этом:</w:t>
      </w:r>
    </w:p>
    <w:p w:rsidR="004F56BA" w:rsidRPr="00663B7B" w:rsidRDefault="004F56BA" w:rsidP="004F56BA">
      <w:pPr>
        <w:pStyle w:val="15"/>
        <w:rPr>
          <w:color w:val="auto"/>
        </w:rPr>
      </w:pPr>
      <w:r w:rsidRPr="00663B7B">
        <w:rPr>
          <w:color w:val="auto"/>
        </w:rPr>
        <w:t>БЕРЕМЕННОСТЬ ФРАКТАЛЬНОЙ МАНДАЛЫ</w:t>
      </w:r>
    </w:p>
    <w:p w:rsidR="004F56BA" w:rsidRPr="00663B7B" w:rsidRDefault="004F56BA" w:rsidP="004F56BA">
      <w:pPr>
        <w:pStyle w:val="a5"/>
        <w:rPr>
          <w:color w:val="auto"/>
        </w:rPr>
      </w:pPr>
      <w:r w:rsidRPr="00663B7B">
        <w:rPr>
          <w:color w:val="auto"/>
        </w:rPr>
        <w:t xml:space="preserve">Многим нравится метафорическое сравнение </w:t>
      </w:r>
      <w:r w:rsidRPr="00663B7B">
        <w:rPr>
          <w:i/>
          <w:color w:val="auto"/>
        </w:rPr>
        <w:t>Фрактальной Мандалы</w:t>
      </w:r>
      <w:r w:rsidRPr="00663B7B">
        <w:rPr>
          <w:color w:val="auto"/>
        </w:rPr>
        <w:t xml:space="preserve"> с «женским лоном», «маткой» (</w:t>
      </w:r>
      <w:r w:rsidRPr="00663B7B">
        <w:rPr>
          <w:color w:val="auto"/>
          <w:lang w:val="en-US"/>
        </w:rPr>
        <w:t>matrix</w:t>
      </w:r>
      <w:r w:rsidRPr="00663B7B">
        <w:rPr>
          <w:color w:val="auto"/>
        </w:rPr>
        <w:t>), или с «мисс яйцеклеткой»</w:t>
      </w:r>
      <w:r w:rsidRPr="00663B7B">
        <w:rPr>
          <w:color w:val="auto"/>
          <w:vertAlign w:val="superscript"/>
        </w:rPr>
        <w:footnoteReference w:id="1521"/>
      </w:r>
      <w:r w:rsidRPr="00663B7B">
        <w:rPr>
          <w:color w:val="auto"/>
        </w:rPr>
        <w:t xml:space="preserve">, или, в языческом, древнерусском, бесстыдном стиле, – с похотливой и агрессивно ненасытной </w:t>
      </w:r>
      <w:r w:rsidRPr="00663B7B">
        <w:rPr>
          <w:i/>
          <w:color w:val="auto"/>
        </w:rPr>
        <w:t>Богиней</w:t>
      </w:r>
      <w:r w:rsidRPr="00663B7B">
        <w:rPr>
          <w:color w:val="auto"/>
        </w:rPr>
        <w:t xml:space="preserve"> </w:t>
      </w:r>
      <w:r w:rsidRPr="00663B7B">
        <w:rPr>
          <w:i/>
          <w:color w:val="auto"/>
        </w:rPr>
        <w:t>ПИЗИ</w:t>
      </w:r>
      <w:r w:rsidRPr="00663B7B">
        <w:rPr>
          <w:color w:val="auto"/>
          <w:vertAlign w:val="superscript"/>
        </w:rPr>
        <w:footnoteReference w:id="1522"/>
      </w:r>
      <w:r w:rsidRPr="00663B7B">
        <w:rPr>
          <w:color w:val="auto"/>
        </w:rPr>
        <w:t xml:space="preserve">, или древнегреческой </w:t>
      </w:r>
      <w:r w:rsidRPr="00663B7B">
        <w:rPr>
          <w:i/>
          <w:color w:val="auto"/>
        </w:rPr>
        <w:t>БАУБО</w:t>
      </w:r>
      <w:r w:rsidRPr="00663B7B">
        <w:rPr>
          <w:color w:val="auto"/>
          <w:vertAlign w:val="superscript"/>
        </w:rPr>
        <w:footnoteReference w:id="1523"/>
      </w:r>
      <w:r w:rsidRPr="00663B7B">
        <w:rPr>
          <w:color w:val="auto"/>
        </w:rPr>
        <w:t xml:space="preserve">! В этом случае она уже беременна нашей </w:t>
      </w:r>
      <w:r w:rsidRPr="00663B7B">
        <w:rPr>
          <w:i/>
          <w:color w:val="auto"/>
        </w:rPr>
        <w:t>Сценарной Матрицей</w:t>
      </w:r>
      <w:r w:rsidRPr="00663B7B">
        <w:rPr>
          <w:color w:val="auto"/>
        </w:rPr>
        <w:t xml:space="preserve">, и каждый атом, каждая частичка </w:t>
      </w:r>
      <w:r w:rsidRPr="00663B7B">
        <w:rPr>
          <w:i/>
          <w:color w:val="auto"/>
        </w:rPr>
        <w:t>Фрактальной Мандалы</w:t>
      </w:r>
      <w:r w:rsidRPr="00663B7B">
        <w:rPr>
          <w:color w:val="auto"/>
        </w:rPr>
        <w:t xml:space="preserve"> (тела </w:t>
      </w:r>
      <w:r w:rsidRPr="00663B7B">
        <w:rPr>
          <w:i/>
          <w:color w:val="auto"/>
        </w:rPr>
        <w:t>Космической Матери</w:t>
      </w:r>
      <w:r w:rsidRPr="00663B7B">
        <w:rPr>
          <w:color w:val="auto"/>
        </w:rPr>
        <w:t xml:space="preserve">) уже восторженно аплодирует нашей игре в </w:t>
      </w:r>
      <w:r w:rsidRPr="00663B7B">
        <w:rPr>
          <w:i/>
          <w:color w:val="auto"/>
        </w:rPr>
        <w:t xml:space="preserve">пьесе жизни! </w:t>
      </w:r>
      <w:r w:rsidRPr="00663B7B">
        <w:rPr>
          <w:color w:val="auto"/>
        </w:rPr>
        <w:t xml:space="preserve">Здесь можно даже представлять, что </w:t>
      </w:r>
      <w:r w:rsidRPr="00663B7B">
        <w:rPr>
          <w:i/>
          <w:color w:val="auto"/>
        </w:rPr>
        <w:t>Фрактальная Мандала</w:t>
      </w:r>
      <w:r w:rsidRPr="00663B7B">
        <w:rPr>
          <w:color w:val="auto"/>
        </w:rPr>
        <w:t xml:space="preserve"> – это </w:t>
      </w:r>
      <w:r w:rsidRPr="00663B7B">
        <w:rPr>
          <w:i/>
          <w:color w:val="auto"/>
        </w:rPr>
        <w:t>Вселенский</w:t>
      </w:r>
      <w:r w:rsidRPr="00663B7B">
        <w:rPr>
          <w:color w:val="auto"/>
        </w:rPr>
        <w:t xml:space="preserve"> дворец «</w:t>
      </w:r>
      <w:r w:rsidRPr="00663B7B">
        <w:rPr>
          <w:i/>
          <w:color w:val="auto"/>
        </w:rPr>
        <w:t>материнского лона</w:t>
      </w:r>
      <w:r w:rsidRPr="00663B7B">
        <w:rPr>
          <w:color w:val="auto"/>
        </w:rPr>
        <w:t xml:space="preserve">», в котором каждая частичка пульсирует счастьем вынашивания плода нашей </w:t>
      </w:r>
      <w:r w:rsidRPr="00663B7B">
        <w:rPr>
          <w:i/>
          <w:color w:val="auto"/>
        </w:rPr>
        <w:t>Сценарной Матрицы</w:t>
      </w:r>
      <w:r w:rsidRPr="00663B7B">
        <w:rPr>
          <w:color w:val="auto"/>
        </w:rPr>
        <w:t xml:space="preserve"> и подробным процессом отливания «</w:t>
      </w:r>
      <w:r w:rsidRPr="00663B7B">
        <w:rPr>
          <w:i/>
          <w:color w:val="auto"/>
        </w:rPr>
        <w:t>Памятника нашей Миссии</w:t>
      </w:r>
      <w:r w:rsidRPr="00663B7B">
        <w:rPr>
          <w:color w:val="auto"/>
        </w:rPr>
        <w:t>».</w:t>
      </w:r>
    </w:p>
    <w:p w:rsidR="004F56BA" w:rsidRPr="00663B7B" w:rsidRDefault="004F56BA" w:rsidP="004F56BA">
      <w:pPr>
        <w:pStyle w:val="a5"/>
        <w:rPr>
          <w:color w:val="auto"/>
        </w:rPr>
      </w:pPr>
      <w:r w:rsidRPr="00663B7B">
        <w:rPr>
          <w:color w:val="auto"/>
        </w:rPr>
        <w:t>И как все это работает технологически?</w:t>
      </w:r>
    </w:p>
    <w:p w:rsidR="004F56BA" w:rsidRPr="00663B7B" w:rsidRDefault="004F56BA" w:rsidP="004F56BA">
      <w:pPr>
        <w:pStyle w:val="a5"/>
        <w:rPr>
          <w:color w:val="auto"/>
        </w:rPr>
      </w:pPr>
      <w:r w:rsidRPr="00663B7B">
        <w:rPr>
          <w:color w:val="auto"/>
        </w:rPr>
        <w:lastRenderedPageBreak/>
        <w:t>Просыпаясь утром и в течение всего последующего дня, мы, используя ту или иную форму медитации, стараемся постоянно возвращать концентрацию своего внимания на «</w:t>
      </w:r>
      <w:r w:rsidRPr="00663B7B">
        <w:rPr>
          <w:i/>
          <w:color w:val="auto"/>
        </w:rPr>
        <w:t>фрактально-голографическое</w:t>
      </w:r>
      <w:r w:rsidRPr="00663B7B">
        <w:rPr>
          <w:color w:val="auto"/>
        </w:rPr>
        <w:t xml:space="preserve">» переживание </w:t>
      </w:r>
      <w:r w:rsidRPr="00663B7B">
        <w:rPr>
          <w:i/>
          <w:color w:val="auto"/>
        </w:rPr>
        <w:t>ТВОРЧЕСКОГО ПРИНЦИПА ВСЕЛЕННОЙ</w:t>
      </w:r>
      <w:r w:rsidRPr="00663B7B">
        <w:rPr>
          <w:color w:val="auto"/>
        </w:rPr>
        <w:t xml:space="preserve"> как на живую питательную среду, сладострастно пульсирующую «</w:t>
      </w:r>
      <w:r w:rsidRPr="00663B7B">
        <w:rPr>
          <w:i/>
          <w:color w:val="auto"/>
        </w:rPr>
        <w:t>оргонным излучением</w:t>
      </w:r>
      <w:r w:rsidRPr="00663B7B">
        <w:rPr>
          <w:color w:val="auto"/>
        </w:rPr>
        <w:t xml:space="preserve">» </w:t>
      </w:r>
      <w:r w:rsidRPr="00663B7B">
        <w:rPr>
          <w:i/>
          <w:color w:val="auto"/>
        </w:rPr>
        <w:t>Энергии Глаз</w:t>
      </w:r>
      <w:r w:rsidRPr="00663B7B">
        <w:rPr>
          <w:color w:val="auto"/>
        </w:rPr>
        <w:t xml:space="preserve"> вокруг своего «сценарного памятника»! Для такой работы подходит любая формальная ситуация: утренний бег, принятие душа, длительная поездка в метро, бесконечное сидение на репетициях, стояние в очередях, перерывы на обед, чтение книг или даже смотрение телевизора (почему бы нет?). И ни мгновения сомнений! </w:t>
      </w:r>
      <w:r w:rsidRPr="00663B7B">
        <w:rPr>
          <w:i/>
          <w:color w:val="auto"/>
        </w:rPr>
        <w:t>ЭТО ДИНАМИЧНОЕ ПРОСТРАНСТВО ЛЮБИТ НАС</w:t>
      </w:r>
      <w:r w:rsidRPr="00663B7B">
        <w:rPr>
          <w:color w:val="auto"/>
        </w:rPr>
        <w:t>! Оно хочет, чтобы мы обладали им, по крайней мере, трижды в день!</w:t>
      </w:r>
      <w:r w:rsidRPr="00663B7B">
        <w:rPr>
          <w:color w:val="auto"/>
          <w:vertAlign w:val="superscript"/>
        </w:rPr>
        <w:footnoteReference w:id="1524"/>
      </w:r>
      <w:r w:rsidRPr="00663B7B">
        <w:rPr>
          <w:color w:val="auto"/>
        </w:rPr>
        <w:t xml:space="preserve"> </w:t>
      </w:r>
      <w:r w:rsidRPr="00663B7B">
        <w:rPr>
          <w:i/>
          <w:color w:val="auto"/>
        </w:rPr>
        <w:t>ПОМНИТЕ, – ОНО ПОСТОЯННО ВОЖДЕЛЕЕТ НАС! НО! РОВНО ДО ТЕХ ПОР ПАКА МЫ ПИТАЕМ её ФАЛЛИЧЕСКОЙ (СЦЕНАРНОЙ) СОЗНАТЕЛЬНОСТЬЮ!</w:t>
      </w:r>
    </w:p>
    <w:p w:rsidR="004F56BA" w:rsidRPr="00663B7B" w:rsidRDefault="004F56BA" w:rsidP="004F56BA">
      <w:pPr>
        <w:pStyle w:val="a5"/>
        <w:rPr>
          <w:color w:val="auto"/>
        </w:rPr>
      </w:pPr>
      <w:r w:rsidRPr="00663B7B">
        <w:rPr>
          <w:color w:val="auto"/>
        </w:rPr>
        <w:t>И что это означает?</w:t>
      </w:r>
    </w:p>
    <w:p w:rsidR="004F56BA" w:rsidRPr="00663B7B" w:rsidRDefault="004F56BA" w:rsidP="004F56BA">
      <w:pPr>
        <w:pStyle w:val="a5"/>
        <w:rPr>
          <w:i/>
          <w:color w:val="auto"/>
        </w:rPr>
      </w:pPr>
      <w:r w:rsidRPr="00663B7B">
        <w:rPr>
          <w:color w:val="auto"/>
        </w:rPr>
        <w:t>Это означает, что мы «…должны стать сильными, чтобы уметь расслабляться и легко подчиняться тем переменам, которые несет с собой жизнь. Лишь на фундаменте огромной силы могут существовать грация и расслабленность»</w:t>
      </w:r>
      <w:r w:rsidRPr="00663B7B">
        <w:rPr>
          <w:color w:val="auto"/>
          <w:vertAlign w:val="superscript"/>
        </w:rPr>
        <w:footnoteReference w:id="1525"/>
      </w:r>
      <w:r w:rsidRPr="00663B7B">
        <w:rPr>
          <w:color w:val="auto"/>
        </w:rPr>
        <w:t xml:space="preserve">. И ещё раз: «Для того чтобы осуществлялась </w:t>
      </w:r>
      <w:r w:rsidRPr="00663B7B">
        <w:rPr>
          <w:i/>
          <w:color w:val="auto"/>
        </w:rPr>
        <w:t>самоорганизация</w:t>
      </w:r>
      <w:r w:rsidRPr="00663B7B">
        <w:rPr>
          <w:color w:val="auto"/>
        </w:rPr>
        <w:t>, необходим непрерывный поток энергии сквозь систему»</w:t>
      </w:r>
      <w:r w:rsidRPr="00663B7B">
        <w:rPr>
          <w:color w:val="auto"/>
          <w:vertAlign w:val="superscript"/>
        </w:rPr>
        <w:footnoteReference w:id="1526"/>
      </w:r>
      <w:r w:rsidRPr="00663B7B">
        <w:rPr>
          <w:color w:val="auto"/>
        </w:rPr>
        <w:t xml:space="preserve">, </w:t>
      </w:r>
      <w:r w:rsidRPr="00663B7B">
        <w:rPr>
          <w:i/>
          <w:color w:val="auto"/>
        </w:rPr>
        <w:t>ЭНЕРГИИ СОЗНАТЕЛЬНОСТИ!</w:t>
      </w:r>
      <w:r w:rsidRPr="00663B7B">
        <w:rPr>
          <w:color w:val="auto"/>
        </w:rPr>
        <w:t xml:space="preserve"> Когда </w:t>
      </w:r>
      <w:r w:rsidRPr="00663B7B">
        <w:rPr>
          <w:i/>
          <w:color w:val="auto"/>
        </w:rPr>
        <w:t>оргастическая</w:t>
      </w:r>
      <w:r w:rsidRPr="00663B7B">
        <w:rPr>
          <w:color w:val="auto"/>
        </w:rPr>
        <w:t xml:space="preserve"> потенция </w:t>
      </w:r>
      <w:r w:rsidRPr="00663B7B">
        <w:rPr>
          <w:i/>
          <w:color w:val="auto"/>
        </w:rPr>
        <w:t>Фрактальной Мандалы</w:t>
      </w:r>
      <w:r w:rsidRPr="00663B7B">
        <w:rPr>
          <w:color w:val="auto"/>
        </w:rPr>
        <w:t xml:space="preserve"> пробуждена </w:t>
      </w:r>
      <w:r w:rsidRPr="00663B7B">
        <w:rPr>
          <w:i/>
          <w:color w:val="auto"/>
        </w:rPr>
        <w:t>сознательностью</w:t>
      </w:r>
      <w:r w:rsidRPr="00663B7B">
        <w:rPr>
          <w:color w:val="auto"/>
        </w:rPr>
        <w:t xml:space="preserve">, т.е. произошло т.н. «зачатие»… только </w:t>
      </w:r>
      <w:r w:rsidRPr="00663B7B">
        <w:rPr>
          <w:color w:val="auto"/>
        </w:rPr>
        <w:lastRenderedPageBreak/>
        <w:t>тогда этот «</w:t>
      </w:r>
      <w:r w:rsidRPr="00663B7B">
        <w:rPr>
          <w:i/>
          <w:color w:val="auto"/>
        </w:rPr>
        <w:t>Храм Изобилия</w:t>
      </w:r>
      <w:r w:rsidRPr="00663B7B">
        <w:rPr>
          <w:color w:val="auto"/>
        </w:rPr>
        <w:t>» будет эффективно использован. «</w:t>
      </w:r>
      <w:r w:rsidRPr="00663B7B">
        <w:rPr>
          <w:i/>
          <w:color w:val="auto"/>
        </w:rPr>
        <w:t>ПРИРОДА НЕ ТЕРПИТ ПУСТОТЫ</w:t>
      </w:r>
      <w:r w:rsidRPr="00663B7B">
        <w:rPr>
          <w:color w:val="auto"/>
        </w:rPr>
        <w:t>». Смотрящее пространство счастливо, когда тотально загружено, когда «</w:t>
      </w:r>
      <w:r w:rsidRPr="00663B7B">
        <w:rPr>
          <w:i/>
          <w:color w:val="auto"/>
        </w:rPr>
        <w:t>БЕРЕМЕННО»!</w:t>
      </w:r>
    </w:p>
    <w:p w:rsidR="004F56BA" w:rsidRPr="00663B7B" w:rsidRDefault="004F56BA" w:rsidP="004F56BA">
      <w:pPr>
        <w:pStyle w:val="a5"/>
        <w:rPr>
          <w:color w:val="auto"/>
        </w:rPr>
      </w:pPr>
      <w:r w:rsidRPr="00663B7B">
        <w:rPr>
          <w:color w:val="auto"/>
        </w:rPr>
        <w:t xml:space="preserve">Повторим: </w:t>
      </w:r>
      <w:r w:rsidRPr="00663B7B">
        <w:rPr>
          <w:i/>
          <w:color w:val="auto"/>
        </w:rPr>
        <w:t>Фрактальная Мандала</w:t>
      </w:r>
      <w:r w:rsidRPr="00663B7B">
        <w:rPr>
          <w:color w:val="auto"/>
        </w:rPr>
        <w:t xml:space="preserve"> – это пропитанная </w:t>
      </w:r>
      <w:r w:rsidRPr="00663B7B">
        <w:rPr>
          <w:i/>
          <w:color w:val="auto"/>
        </w:rPr>
        <w:t>оргоном</w:t>
      </w:r>
      <w:r w:rsidRPr="00663B7B">
        <w:rPr>
          <w:color w:val="auto"/>
        </w:rPr>
        <w:t xml:space="preserve"> почва, насыщенная и кипящая </w:t>
      </w:r>
      <w:r w:rsidRPr="00663B7B">
        <w:rPr>
          <w:i/>
          <w:color w:val="auto"/>
        </w:rPr>
        <w:t>Энергией Глаз</w:t>
      </w:r>
      <w:r w:rsidRPr="00663B7B">
        <w:rPr>
          <w:color w:val="auto"/>
        </w:rPr>
        <w:t xml:space="preserve">. </w:t>
      </w:r>
      <w:r w:rsidRPr="00663B7B">
        <w:rPr>
          <w:i/>
          <w:color w:val="auto"/>
        </w:rPr>
        <w:t>Дионисический Оргон</w:t>
      </w:r>
      <w:r w:rsidRPr="00663B7B">
        <w:rPr>
          <w:color w:val="auto"/>
        </w:rPr>
        <w:t xml:space="preserve"> этой энергии, наполняющий собой </w:t>
      </w:r>
      <w:r w:rsidRPr="00663B7B">
        <w:rPr>
          <w:i/>
          <w:color w:val="auto"/>
        </w:rPr>
        <w:t>Фрактальный Цветок</w:t>
      </w:r>
      <w:r w:rsidRPr="00663B7B">
        <w:rPr>
          <w:color w:val="auto"/>
        </w:rPr>
        <w:t xml:space="preserve">, должен работать, а не перегорать ежемесячно в кровь. И это будет происходить именно так, если в центре, в своей бесстрашной непоколебимости, будет покоиться </w:t>
      </w:r>
      <w:r w:rsidRPr="00663B7B">
        <w:rPr>
          <w:i/>
          <w:color w:val="auto"/>
        </w:rPr>
        <w:t>Аполлонический</w:t>
      </w:r>
      <w:r w:rsidRPr="00663B7B">
        <w:rPr>
          <w:color w:val="auto"/>
        </w:rPr>
        <w:t xml:space="preserve"> </w:t>
      </w:r>
      <w:r w:rsidRPr="00663B7B">
        <w:rPr>
          <w:i/>
          <w:color w:val="auto"/>
        </w:rPr>
        <w:t>Образ</w:t>
      </w:r>
      <w:r w:rsidRPr="00663B7B">
        <w:rPr>
          <w:color w:val="auto"/>
        </w:rPr>
        <w:t xml:space="preserve">. Так, созидательная мощь </w:t>
      </w:r>
      <w:r w:rsidRPr="00663B7B">
        <w:rPr>
          <w:i/>
          <w:color w:val="auto"/>
        </w:rPr>
        <w:t>Пучины Многоглазой</w:t>
      </w:r>
      <w:r w:rsidRPr="00663B7B">
        <w:rPr>
          <w:color w:val="auto"/>
        </w:rPr>
        <w:t xml:space="preserve"> будет естественным образом вращаться вокруг своего </w:t>
      </w:r>
      <w:r w:rsidRPr="00663B7B">
        <w:rPr>
          <w:i/>
          <w:color w:val="auto"/>
        </w:rPr>
        <w:t>фаллического</w:t>
      </w:r>
      <w:r w:rsidRPr="00663B7B">
        <w:rPr>
          <w:color w:val="auto"/>
        </w:rPr>
        <w:t xml:space="preserve"> центра!</w:t>
      </w:r>
    </w:p>
    <w:p w:rsidR="004F56BA" w:rsidRPr="00663B7B" w:rsidRDefault="004F56BA" w:rsidP="004F56BA">
      <w:pPr>
        <w:pStyle w:val="a5"/>
        <w:rPr>
          <w:rFonts w:cs="Times New Roman"/>
          <w:color w:val="auto"/>
        </w:rPr>
      </w:pPr>
      <w:r w:rsidRPr="00663B7B">
        <w:rPr>
          <w:rFonts w:cs="Times New Roman"/>
          <w:color w:val="auto"/>
        </w:rPr>
        <w:t xml:space="preserve">Итак, ещё и ещё раз: </w:t>
      </w:r>
      <w:r w:rsidRPr="00663B7B">
        <w:rPr>
          <w:rStyle w:val="a6"/>
          <w:i/>
          <w:color w:val="auto"/>
        </w:rPr>
        <w:t xml:space="preserve">ОРГАСТИЧЕСКИЙ РЕФЛЕКС ЗРИТЕЛЯ И ЕСТЬ НАША САМАЯ МОЩНАЯ ЗАЩИТА! СМОТРЯЩЕЕ ПРОСТРАНСТВО ИЗНАЧАЛЬНО ЛЮБИТ НАС! ИЗНАЧАЛЬНО И СВЕРХНАДЕЖНО ЗАЩИЩАЕТ НАС СВОЕЙ БЕРЕМЕННОСТЬЮ! </w:t>
      </w:r>
      <w:r w:rsidRPr="00663B7B">
        <w:rPr>
          <w:rFonts w:cs="Times New Roman"/>
          <w:color w:val="auto"/>
        </w:rPr>
        <w:t xml:space="preserve">Но эта любовь находится в непосредственной зависимости от нашей сознательности и творческой потенции! И это означает, что хороший актёр, несомненно, – ребенок. Но его «мастерство исчезать как </w:t>
      </w:r>
      <w:r w:rsidRPr="00663B7B">
        <w:rPr>
          <w:color w:val="auto"/>
        </w:rPr>
        <w:t>личность</w:t>
      </w:r>
      <w:r w:rsidRPr="00663B7B">
        <w:rPr>
          <w:rFonts w:cs="Times New Roman"/>
          <w:color w:val="auto"/>
        </w:rPr>
        <w:t xml:space="preserve">», жизнеспособно только при осознаных и развитых родителях – любовного союза мужского и женского. Конечно же артист должен уметь быстро попадать в состояние ребенка (в виртуальную позицию </w:t>
      </w:r>
      <w:r w:rsidRPr="00663B7B">
        <w:rPr>
          <w:rStyle w:val="a6"/>
          <w:i/>
          <w:color w:val="auto"/>
        </w:rPr>
        <w:t>Ума</w:t>
      </w:r>
      <w:r w:rsidRPr="00663B7B">
        <w:rPr>
          <w:rFonts w:cs="Times New Roman"/>
          <w:color w:val="auto"/>
        </w:rPr>
        <w:t xml:space="preserve">). Но это возможно только при сильных внутренних </w:t>
      </w:r>
      <w:r w:rsidRPr="00663B7B">
        <w:rPr>
          <w:rStyle w:val="a6"/>
          <w:i/>
          <w:color w:val="auto"/>
        </w:rPr>
        <w:t>ЗАЩИТНИКАХ, РОДИТЕЛЯХ – РАЗВИТОМ СОЮЗЕ МУЖСКОГО И ЖЕНСКОГО!</w:t>
      </w:r>
    </w:p>
    <w:p w:rsidR="004F56BA" w:rsidRPr="00663B7B" w:rsidRDefault="004F56BA" w:rsidP="004F56BA">
      <w:pPr>
        <w:pStyle w:val="a5"/>
        <w:rPr>
          <w:rFonts w:cs="Times New Roman"/>
          <w:color w:val="auto"/>
        </w:rPr>
      </w:pPr>
      <w:r w:rsidRPr="00663B7B">
        <w:rPr>
          <w:rFonts w:cs="Times New Roman"/>
          <w:color w:val="auto"/>
        </w:rPr>
        <w:t xml:space="preserve">И под занавес: </w:t>
      </w:r>
      <w:r w:rsidRPr="00663B7B">
        <w:rPr>
          <w:rStyle w:val="a6"/>
          <w:i/>
          <w:color w:val="auto"/>
        </w:rPr>
        <w:t xml:space="preserve">СМОТРЯЩЕЕ ПРОСТРАНСТВО ФРАКТАЛЬНОЙ МАНДАЛЫ СПОСОБНО РЕАЛИЗОВАТЬ СВОЮ НЕВЫРАЗИМУЮ МОЩЬ, СВОЮ НЕПРЕОДОЛИМУЮ ЧУВСТВЕННОСТЬ, СОКРОВЕННУЮ КРАСОТУ ОРГАСТИЧЕСКОЙ, САМООСВОБОЖДАЮЩЕЙСЯ ПОТЕНЦИИ ТОЛЬКО </w:t>
      </w:r>
      <w:r w:rsidRPr="00663B7B">
        <w:rPr>
          <w:rStyle w:val="a6"/>
          <w:i/>
          <w:color w:val="auto"/>
        </w:rPr>
        <w:lastRenderedPageBreak/>
        <w:t xml:space="preserve">ЧЕРЕЗ НАШУ ТВОРЧЕСКУЮ СИЛУ! </w:t>
      </w:r>
      <w:r w:rsidRPr="00663B7B">
        <w:rPr>
          <w:rFonts w:cs="Times New Roman"/>
          <w:color w:val="auto"/>
        </w:rPr>
        <w:t xml:space="preserve">Только через нашу </w:t>
      </w:r>
      <w:r w:rsidRPr="00663B7B">
        <w:rPr>
          <w:rStyle w:val="a6"/>
          <w:i/>
          <w:color w:val="auto"/>
        </w:rPr>
        <w:t>творческую эрекцию</w:t>
      </w:r>
      <w:r w:rsidRPr="00663B7B">
        <w:rPr>
          <w:rFonts w:cs="Times New Roman"/>
          <w:color w:val="auto"/>
        </w:rPr>
        <w:t>!</w:t>
      </w:r>
    </w:p>
    <w:p w:rsidR="004F56BA" w:rsidRPr="00663B7B" w:rsidRDefault="004F56BA" w:rsidP="004F56BA">
      <w:pPr>
        <w:pStyle w:val="15"/>
        <w:rPr>
          <w:color w:val="auto"/>
        </w:rPr>
      </w:pPr>
      <w:r w:rsidRPr="00663B7B">
        <w:rPr>
          <w:color w:val="auto"/>
        </w:rPr>
        <w:t>ТОТАЛЬНАЯ ЗАВЕРШЕННОСТЬ</w:t>
      </w:r>
    </w:p>
    <w:p w:rsidR="004F56BA" w:rsidRPr="00663B7B" w:rsidRDefault="004F56BA" w:rsidP="004F56BA">
      <w:pPr>
        <w:pStyle w:val="a5"/>
        <w:rPr>
          <w:color w:val="auto"/>
        </w:rPr>
      </w:pPr>
      <w:r w:rsidRPr="00663B7B">
        <w:rPr>
          <w:color w:val="auto"/>
        </w:rPr>
        <w:t xml:space="preserve">Итак, все мы единый, взаимозависимый и взаимопроникаемый сгусток энергии (что, собственно, и составляет нашу </w:t>
      </w:r>
      <w:r w:rsidRPr="00663B7B">
        <w:rPr>
          <w:i/>
          <w:color w:val="auto"/>
        </w:rPr>
        <w:t>Вселенную</w:t>
      </w:r>
      <w:r w:rsidRPr="00663B7B">
        <w:rPr>
          <w:color w:val="auto"/>
        </w:rPr>
        <w:t>), «завихрения в потоке вечно текущей реки», вращающиеся со скоростью 86 тысяч км/час, в восемьсот раз быстрее, чем скорость пули. Замыкая эту энергию «</w:t>
      </w:r>
      <w:r w:rsidRPr="00663B7B">
        <w:rPr>
          <w:i/>
          <w:color w:val="auto"/>
        </w:rPr>
        <w:t>вожделеющего пространства</w:t>
      </w:r>
      <w:r w:rsidRPr="00663B7B">
        <w:rPr>
          <w:color w:val="auto"/>
        </w:rPr>
        <w:t>» в динамическое целое, мы оказываемся в положении т.н.</w:t>
      </w:r>
      <w:r w:rsidRPr="00663B7B">
        <w:rPr>
          <w:i/>
          <w:color w:val="auto"/>
        </w:rPr>
        <w:t xml:space="preserve"> ТОТАЛЬНОЙ ЗАВЕРШЕННОСТИ!</w:t>
      </w:r>
      <w:r w:rsidRPr="00663B7B">
        <w:rPr>
          <w:color w:val="auto"/>
        </w:rPr>
        <w:t xml:space="preserve"> Говоря словами Египетской Книги Мертвых: «Я собрал себя; Я сделал себя целым и завершенным; Я возродил свою юность; Я – Осирис, </w:t>
      </w:r>
      <w:r w:rsidRPr="00663B7B">
        <w:rPr>
          <w:i/>
          <w:color w:val="auto"/>
        </w:rPr>
        <w:t>Повелитель Вечности</w:t>
      </w:r>
      <w:r w:rsidRPr="00663B7B">
        <w:rPr>
          <w:color w:val="auto"/>
        </w:rPr>
        <w:t>»</w:t>
      </w:r>
      <w:r w:rsidRPr="00663B7B">
        <w:rPr>
          <w:color w:val="auto"/>
          <w:vertAlign w:val="superscript"/>
        </w:rPr>
        <w:footnoteReference w:id="1527"/>
      </w:r>
      <w:r w:rsidRPr="00663B7B">
        <w:rPr>
          <w:color w:val="auto"/>
        </w:rPr>
        <w:t>.</w:t>
      </w:r>
    </w:p>
    <w:p w:rsidR="004F56BA" w:rsidRPr="00663B7B" w:rsidRDefault="004F56BA" w:rsidP="004F56BA">
      <w:pPr>
        <w:pStyle w:val="a5"/>
        <w:rPr>
          <w:color w:val="auto"/>
        </w:rPr>
      </w:pPr>
      <w:r w:rsidRPr="00663B7B">
        <w:rPr>
          <w:color w:val="auto"/>
        </w:rPr>
        <w:t>И что это означает?</w:t>
      </w:r>
    </w:p>
    <w:p w:rsidR="004F56BA" w:rsidRPr="00663B7B" w:rsidRDefault="004F56BA" w:rsidP="004F56BA">
      <w:pPr>
        <w:pStyle w:val="a5"/>
        <w:rPr>
          <w:color w:val="auto"/>
        </w:rPr>
      </w:pPr>
      <w:r w:rsidRPr="00663B7B">
        <w:rPr>
          <w:color w:val="auto"/>
        </w:rPr>
        <w:t>Это означает, что ещё не проиграв «</w:t>
      </w:r>
      <w:r w:rsidRPr="00663B7B">
        <w:rPr>
          <w:i/>
          <w:color w:val="auto"/>
        </w:rPr>
        <w:t>спектакль своей жизни</w:t>
      </w:r>
      <w:r w:rsidRPr="00663B7B">
        <w:rPr>
          <w:color w:val="auto"/>
        </w:rPr>
        <w:t xml:space="preserve">» до конца, ещё не познав и не пережив многого, мы уже пребываем в </w:t>
      </w:r>
      <w:r w:rsidRPr="00663B7B">
        <w:rPr>
          <w:i/>
          <w:color w:val="auto"/>
        </w:rPr>
        <w:t>тотальной целостности</w:t>
      </w:r>
      <w:r w:rsidRPr="00663B7B">
        <w:rPr>
          <w:color w:val="auto"/>
        </w:rPr>
        <w:t xml:space="preserve">, в т.н. </w:t>
      </w:r>
      <w:r w:rsidRPr="00663B7B">
        <w:rPr>
          <w:i/>
          <w:color w:val="auto"/>
        </w:rPr>
        <w:t xml:space="preserve">ПОЗИЦИИ СЕМЕНИ </w:t>
      </w:r>
      <w:r w:rsidRPr="00663B7B">
        <w:rPr>
          <w:color w:val="auto"/>
        </w:rPr>
        <w:t xml:space="preserve">(позиции монумента нашей жизни), т.е. энергия и потенциал </w:t>
      </w:r>
      <w:r w:rsidRPr="00663B7B">
        <w:rPr>
          <w:i/>
          <w:color w:val="auto"/>
        </w:rPr>
        <w:t>ТВОРЧЕСКОГО ПРИНЦИПА ВСЕЛЕННОЙ,</w:t>
      </w:r>
      <w:r w:rsidRPr="00663B7B">
        <w:rPr>
          <w:color w:val="auto"/>
        </w:rPr>
        <w:t xml:space="preserve"> её тотальных возможностей, уже работают на данное мгновение нашей жизни! И в этом положении кроется чудовищная мощь! Здесь сила, распределенная на всю </w:t>
      </w:r>
      <w:r w:rsidRPr="00663B7B">
        <w:rPr>
          <w:i/>
          <w:color w:val="auto"/>
        </w:rPr>
        <w:t>ДИСТАНЦИЮ ВЕЧНОСТИ</w:t>
      </w:r>
      <w:r w:rsidRPr="00663B7B">
        <w:rPr>
          <w:color w:val="auto"/>
        </w:rPr>
        <w:t>, с фрактальной непосредственностью фокусируется в каждом мгновении наших «тварно-ролевых» усилий!</w:t>
      </w:r>
    </w:p>
    <w:p w:rsidR="004F56BA" w:rsidRPr="00663B7B" w:rsidRDefault="004F56BA" w:rsidP="004F56BA">
      <w:pPr>
        <w:pStyle w:val="a5"/>
        <w:rPr>
          <w:color w:val="auto"/>
        </w:rPr>
      </w:pPr>
      <w:r w:rsidRPr="00663B7B">
        <w:rPr>
          <w:color w:val="auto"/>
        </w:rPr>
        <w:lastRenderedPageBreak/>
        <w:t xml:space="preserve">И ещё: </w:t>
      </w:r>
      <w:r w:rsidRPr="00663B7B">
        <w:rPr>
          <w:i/>
          <w:color w:val="auto"/>
        </w:rPr>
        <w:t>ФРАКТАЛЬНАЯ МАНДАЛА</w:t>
      </w:r>
      <w:r w:rsidRPr="00663B7B">
        <w:rPr>
          <w:color w:val="auto"/>
        </w:rPr>
        <w:t xml:space="preserve"> обладает безграничной плодовитостью! Это безграничное </w:t>
      </w:r>
      <w:r w:rsidRPr="00663B7B">
        <w:rPr>
          <w:i/>
          <w:color w:val="auto"/>
        </w:rPr>
        <w:t>оргастическое</w:t>
      </w:r>
      <w:r w:rsidRPr="00663B7B">
        <w:rPr>
          <w:color w:val="auto"/>
        </w:rPr>
        <w:t xml:space="preserve"> </w:t>
      </w:r>
      <w:r w:rsidRPr="00663B7B">
        <w:rPr>
          <w:i/>
          <w:color w:val="auto"/>
        </w:rPr>
        <w:t xml:space="preserve">ПЛОДОРОДИЕ ТВОРЧЕСКОГО ПРИНЦИПА ВСЕЛЕННОЙ! </w:t>
      </w:r>
      <w:r w:rsidRPr="00663B7B">
        <w:rPr>
          <w:color w:val="auto"/>
        </w:rPr>
        <w:t xml:space="preserve">Неисчерпаемое </w:t>
      </w:r>
      <w:r w:rsidRPr="00663B7B">
        <w:rPr>
          <w:i/>
          <w:color w:val="auto"/>
        </w:rPr>
        <w:t>ПЛОДОРОДИЕ МИФА!</w:t>
      </w:r>
      <w:r w:rsidRPr="00663B7B">
        <w:rPr>
          <w:color w:val="auto"/>
        </w:rPr>
        <w:t xml:space="preserve"> Бездонное</w:t>
      </w:r>
      <w:r w:rsidRPr="00663B7B">
        <w:rPr>
          <w:i/>
          <w:color w:val="auto"/>
        </w:rPr>
        <w:t xml:space="preserve"> ПЛОДОРОДИЕ ЖЕНСКОГО ПРИНЦИПА ИГРЫ! </w:t>
      </w:r>
      <w:r w:rsidRPr="00663B7B">
        <w:rPr>
          <w:color w:val="auto"/>
        </w:rPr>
        <w:t xml:space="preserve">Оно аккумулирует коммуникацию во много раз превышающей скорость света динамике и скрепляет любовью всю </w:t>
      </w:r>
      <w:r w:rsidRPr="00663B7B">
        <w:rPr>
          <w:i/>
          <w:color w:val="auto"/>
        </w:rPr>
        <w:t>Вселенную;</w:t>
      </w:r>
      <w:r w:rsidRPr="00663B7B">
        <w:rPr>
          <w:color w:val="auto"/>
        </w:rPr>
        <w:t xml:space="preserve"> пульсирует фантастическими возможностями, постоянно «плодя и размножая» уникальные процессы игры и трансформации (может быть, незаметные для невооруженного глаза на территории времени, но на других уровнях несомненно накапливаемые и в свое время обязательно прорывающиеся в мощное и значительное явление реализации).</w:t>
      </w:r>
    </w:p>
    <w:p w:rsidR="004F56BA" w:rsidRPr="00663B7B" w:rsidRDefault="004F56BA" w:rsidP="004F56BA">
      <w:pPr>
        <w:pStyle w:val="a5"/>
        <w:rPr>
          <w:rFonts w:cs="Times New Roman"/>
          <w:color w:val="auto"/>
        </w:rPr>
      </w:pPr>
      <w:r w:rsidRPr="00663B7B">
        <w:rPr>
          <w:rStyle w:val="a6"/>
          <w:i/>
          <w:color w:val="auto"/>
        </w:rPr>
        <w:t>ВНИМАНИЕ!</w:t>
      </w:r>
      <w:r w:rsidRPr="00663B7B">
        <w:rPr>
          <w:rFonts w:cs="Times New Roman"/>
          <w:color w:val="auto"/>
        </w:rPr>
        <w:t xml:space="preserve"> </w:t>
      </w:r>
      <w:r w:rsidRPr="00663B7B">
        <w:rPr>
          <w:rStyle w:val="a6"/>
          <w:i/>
          <w:color w:val="auto"/>
        </w:rPr>
        <w:t>САМООСВОБОЖДЕНИЕ ХРАНИТСЯ В ДОВЕРИИ САМООРГАНИЗУЮЩИМСЯ ПРОЦЕССАМ ФРАКТАЛЬНОЙ МАНДАЛЫ!</w:t>
      </w:r>
      <w:r w:rsidRPr="00663B7B">
        <w:rPr>
          <w:rFonts w:cs="Times New Roman"/>
          <w:color w:val="auto"/>
        </w:rPr>
        <w:t xml:space="preserve"> Здесь все скрепляется любовью и обреченностью на реализацию!</w:t>
      </w:r>
    </w:p>
    <w:p w:rsidR="004F56BA" w:rsidRPr="00663B7B" w:rsidRDefault="004F56BA" w:rsidP="004F56BA">
      <w:pPr>
        <w:pStyle w:val="a5"/>
        <w:rPr>
          <w:i/>
          <w:color w:val="auto"/>
        </w:rPr>
      </w:pPr>
      <w:r w:rsidRPr="00663B7B">
        <w:rPr>
          <w:color w:val="auto"/>
        </w:rPr>
        <w:t>О технологии, в грубом стиле, с помощью цитаты из «</w:t>
      </w:r>
      <w:r w:rsidRPr="00663B7B">
        <w:rPr>
          <w:color w:val="auto"/>
          <w:lang w:val="en-US"/>
        </w:rPr>
        <w:t>Rosarium</w:t>
      </w:r>
      <w:r w:rsidRPr="00663B7B">
        <w:rPr>
          <w:color w:val="auto"/>
        </w:rPr>
        <w:t xml:space="preserve"> </w:t>
      </w:r>
      <w:r w:rsidRPr="00663B7B">
        <w:rPr>
          <w:color w:val="auto"/>
          <w:lang w:val="en-US"/>
        </w:rPr>
        <w:t>Philosophorum</w:t>
      </w:r>
      <w:r w:rsidRPr="00663B7B">
        <w:rPr>
          <w:color w:val="auto"/>
        </w:rPr>
        <w:t>»: «И Бея поднялась над Габрикусом и поглотила в свою матку так, что его вообще не стало видно. С такой любовью она его обняла и впитала в свою природу»</w:t>
      </w:r>
      <w:r w:rsidRPr="00663B7B">
        <w:rPr>
          <w:color w:val="auto"/>
          <w:vertAlign w:val="superscript"/>
        </w:rPr>
        <w:footnoteReference w:id="1528"/>
      </w:r>
      <w:r w:rsidRPr="00663B7B">
        <w:rPr>
          <w:color w:val="auto"/>
        </w:rPr>
        <w:t xml:space="preserve"> Это означает, что мы отпускаем все и полностью расслабляемся, т.е. становимся самой </w:t>
      </w:r>
      <w:r w:rsidRPr="00663B7B">
        <w:rPr>
          <w:i/>
          <w:color w:val="auto"/>
        </w:rPr>
        <w:t>Фрактальной Мандалой</w:t>
      </w:r>
      <w:r w:rsidRPr="00663B7B">
        <w:rPr>
          <w:color w:val="auto"/>
        </w:rPr>
        <w:t xml:space="preserve">, самим </w:t>
      </w:r>
      <w:r w:rsidRPr="00663B7B">
        <w:rPr>
          <w:i/>
          <w:color w:val="auto"/>
        </w:rPr>
        <w:t>Театром Реальности</w:t>
      </w:r>
      <w:r w:rsidRPr="00663B7B">
        <w:rPr>
          <w:color w:val="auto"/>
        </w:rPr>
        <w:t xml:space="preserve">. Мы то, что рождает, то, что рождается, и сам процесс родов. Мы одновременно и целое и часть, и сам процесс взаимопроникновения первого и второго. Ничто во </w:t>
      </w:r>
      <w:r w:rsidRPr="00663B7B">
        <w:rPr>
          <w:i/>
          <w:color w:val="auto"/>
        </w:rPr>
        <w:t>Вселенной</w:t>
      </w:r>
      <w:r w:rsidRPr="00663B7B">
        <w:rPr>
          <w:color w:val="auto"/>
        </w:rPr>
        <w:t xml:space="preserve"> не отделено от нас, и мы есть потенция всего! Мы расслаблены в целом ради потенции частностей, и мы же сама эта потенция частностей, предвосхищающая целое. Мы покоимся в этом переживании так хорошо и так долго, как можем. Это исходная позиция. Все это означает, что для того чтобы возродиться в новом </w:t>
      </w:r>
      <w:r w:rsidRPr="00663B7B">
        <w:rPr>
          <w:color w:val="auto"/>
        </w:rPr>
        <w:lastRenderedPageBreak/>
        <w:t xml:space="preserve">облике, необходимо целиком отдаться материнской среде </w:t>
      </w:r>
      <w:r w:rsidRPr="00663B7B">
        <w:rPr>
          <w:i/>
          <w:color w:val="auto"/>
        </w:rPr>
        <w:t>Фрактальной Мандалы</w:t>
      </w:r>
      <w:r w:rsidRPr="00663B7B">
        <w:rPr>
          <w:color w:val="auto"/>
        </w:rPr>
        <w:t xml:space="preserve">, раствориться в женской спонтанной интуитивности, в её плазменной питательности и синхроничности… Целиком отпустить себя, растаять, исчезнуть… И затем, исчезнув, наслаждаться процессом её природной созидательности. Одним словом: «Удовлетворить может только полное слияние с </w:t>
      </w:r>
      <w:r w:rsidRPr="00663B7B">
        <w:rPr>
          <w:i/>
          <w:color w:val="auto"/>
        </w:rPr>
        <w:t>Вселенной</w:t>
      </w:r>
      <w:r w:rsidRPr="00663B7B">
        <w:rPr>
          <w:color w:val="auto"/>
        </w:rPr>
        <w:t>»</w:t>
      </w:r>
      <w:r w:rsidRPr="00663B7B">
        <w:rPr>
          <w:color w:val="auto"/>
          <w:vertAlign w:val="superscript"/>
        </w:rPr>
        <w:footnoteReference w:id="1529"/>
      </w:r>
      <w:r w:rsidRPr="00663B7B">
        <w:rPr>
          <w:color w:val="auto"/>
        </w:rPr>
        <w:t>! Здесь забавно будет вспомнить также легендарного Луция из «Золотого осла» Апулея</w:t>
      </w:r>
      <w:r w:rsidRPr="00663B7B">
        <w:rPr>
          <w:color w:val="auto"/>
          <w:vertAlign w:val="superscript"/>
        </w:rPr>
        <w:footnoteReference w:id="1530"/>
      </w:r>
      <w:r w:rsidRPr="00663B7B">
        <w:rPr>
          <w:color w:val="auto"/>
        </w:rPr>
        <w:t xml:space="preserve">, который в конце своих бесконечных трагифарсовых метаморфоз приходит к тому, чтобы сознательно не делать того, чего хочет его </w:t>
      </w:r>
      <w:r w:rsidRPr="00663B7B">
        <w:rPr>
          <w:i/>
          <w:color w:val="auto"/>
        </w:rPr>
        <w:t>эго</w:t>
      </w:r>
      <w:r w:rsidRPr="00663B7B">
        <w:rPr>
          <w:color w:val="auto"/>
        </w:rPr>
        <w:t>, но делать все, что потребует от него Богиня Исида (</w:t>
      </w:r>
      <w:r w:rsidRPr="00663B7B">
        <w:rPr>
          <w:i/>
          <w:color w:val="auto"/>
        </w:rPr>
        <w:t>анима</w:t>
      </w:r>
      <w:r w:rsidRPr="00663B7B">
        <w:rPr>
          <w:color w:val="auto"/>
        </w:rPr>
        <w:t>, его внутренняя женщина). Луций начинает уделять пристальное внимание своим снам и медитативным опытам, что приводит его к посвящению в т.н. культ Исиды</w:t>
      </w:r>
      <w:r w:rsidRPr="00663B7B">
        <w:rPr>
          <w:color w:val="auto"/>
          <w:vertAlign w:val="superscript"/>
        </w:rPr>
        <w:footnoteReference w:id="1531"/>
      </w:r>
      <w:r w:rsidRPr="00663B7B">
        <w:rPr>
          <w:color w:val="auto"/>
        </w:rPr>
        <w:t xml:space="preserve">, в культ </w:t>
      </w:r>
      <w:r w:rsidRPr="00663B7B">
        <w:rPr>
          <w:i/>
          <w:color w:val="auto"/>
        </w:rPr>
        <w:t>Пучины Многоглазой</w:t>
      </w:r>
      <w:r w:rsidRPr="00663B7B">
        <w:rPr>
          <w:color w:val="auto"/>
        </w:rPr>
        <w:t xml:space="preserve">, в культ </w:t>
      </w:r>
      <w:r w:rsidRPr="00663B7B">
        <w:rPr>
          <w:i/>
          <w:color w:val="auto"/>
        </w:rPr>
        <w:t>Зрителя</w:t>
      </w:r>
      <w:r w:rsidRPr="00663B7B">
        <w:rPr>
          <w:color w:val="auto"/>
        </w:rPr>
        <w:t xml:space="preserve">. В итоге: «…я внезапно предстал перед взорами толпы, как статуя, с которой снято покрывало, облаченный, как Солнце. Это был счастливейший день моего </w:t>
      </w:r>
      <w:r w:rsidRPr="00663B7B">
        <w:rPr>
          <w:i/>
          <w:color w:val="auto"/>
        </w:rPr>
        <w:t>Посвящения</w:t>
      </w:r>
      <w:r w:rsidRPr="00663B7B">
        <w:rPr>
          <w:color w:val="auto"/>
        </w:rPr>
        <w:t>, и я праздную его как день своего духовного рождения…»</w:t>
      </w:r>
      <w:r w:rsidRPr="00663B7B">
        <w:rPr>
          <w:color w:val="auto"/>
          <w:vertAlign w:val="superscript"/>
        </w:rPr>
        <w:footnoteReference w:id="1532"/>
      </w:r>
      <w:r w:rsidRPr="00663B7B">
        <w:rPr>
          <w:color w:val="auto"/>
        </w:rPr>
        <w:t xml:space="preserve"> Так, </w:t>
      </w:r>
      <w:r w:rsidRPr="00663B7B">
        <w:rPr>
          <w:i/>
          <w:color w:val="auto"/>
        </w:rPr>
        <w:t>Фрактальная Мандала</w:t>
      </w:r>
      <w:r w:rsidRPr="00663B7B">
        <w:rPr>
          <w:color w:val="auto"/>
        </w:rPr>
        <w:t xml:space="preserve"> сама, благодаря естественным законам </w:t>
      </w:r>
      <w:r w:rsidRPr="00663B7B">
        <w:rPr>
          <w:i/>
          <w:color w:val="auto"/>
        </w:rPr>
        <w:t>Театра Реальности</w:t>
      </w:r>
      <w:r w:rsidRPr="00663B7B">
        <w:rPr>
          <w:color w:val="auto"/>
        </w:rPr>
        <w:t xml:space="preserve">, выкристаллизовывает наш </w:t>
      </w:r>
      <w:r w:rsidRPr="00663B7B">
        <w:rPr>
          <w:i/>
          <w:color w:val="auto"/>
        </w:rPr>
        <w:t>новый Образ</w:t>
      </w:r>
      <w:r w:rsidRPr="00663B7B">
        <w:rPr>
          <w:color w:val="auto"/>
        </w:rPr>
        <w:t>. И поверьте, он будет самым большим сюрпризом и совершенно непредсказуемым откровением!</w:t>
      </w:r>
      <w:r w:rsidRPr="00663B7B">
        <w:rPr>
          <w:color w:val="auto"/>
          <w:vertAlign w:val="superscript"/>
        </w:rPr>
        <w:footnoteReference w:id="1533"/>
      </w:r>
      <w:r w:rsidRPr="00663B7B">
        <w:rPr>
          <w:color w:val="auto"/>
        </w:rPr>
        <w:t xml:space="preserve"> И почему? Потому что место, «…где </w:t>
      </w:r>
      <w:r w:rsidRPr="00663B7B">
        <w:rPr>
          <w:color w:val="auto"/>
        </w:rPr>
        <w:lastRenderedPageBreak/>
        <w:t>сходятся сновидения, сказки, поэзия и искусство, представляет собой мистическую обитель инстинктивной, дикой природы. В современных снах или поэтических произведениях, как и в более старых народных сказках и сочинениях мистиков, эта обитель рассматривается как существо, живущее собственной жизнью. В поэзии, живописи, танце и сновидениях она чаще всего символически изображается либо как одна из великих стихий – океан, небосвод, недра земли, либо как олицетворенная сила – Царица Небесная, Белая Лань, Подруга, Возлюбленная, Любящая или Супруга. Из этой обители исходят божественные темы и идеи, они наполняют человека, и тогда он ощущает присутствие «чего-то такого, что не от него». Кроме того, многие художники доносят до границ этого центра и погружают в него свои собственные, рожденные эго темы и идеи, безошибочно угадывая, что они будут возвращены, наполненные новым содержанием и очищенные замечательным душевным ощущением жизни, присущим этой мистической обители инстинктивной, дикой природы. Так или иначе, это приводит к внезапному и глубокому прозрению, изменению и наполнению чувств, духа и сердца человека»</w:t>
      </w:r>
      <w:r w:rsidRPr="00663B7B">
        <w:rPr>
          <w:color w:val="auto"/>
          <w:vertAlign w:val="superscript"/>
        </w:rPr>
        <w:footnoteReference w:id="1534"/>
      </w:r>
      <w:r w:rsidRPr="00663B7B">
        <w:rPr>
          <w:color w:val="auto"/>
        </w:rPr>
        <w:t>.</w:t>
      </w:r>
    </w:p>
    <w:p w:rsidR="004F56BA" w:rsidRPr="00663B7B" w:rsidRDefault="004F56BA" w:rsidP="004F56BA">
      <w:pPr>
        <w:pStyle w:val="a5"/>
        <w:rPr>
          <w:color w:val="auto"/>
        </w:rPr>
      </w:pPr>
      <w:r w:rsidRPr="00663B7B">
        <w:rPr>
          <w:i/>
          <w:iCs/>
          <w:color w:val="auto"/>
        </w:rPr>
        <w:t>ВНИМАНИЕ, МЕТОД РАБОТЫ:</w:t>
      </w:r>
      <w:r w:rsidRPr="00663B7B">
        <w:rPr>
          <w:color w:val="auto"/>
        </w:rPr>
        <w:t xml:space="preserve"> </w:t>
      </w:r>
      <w:r w:rsidRPr="00663B7B">
        <w:rPr>
          <w:rStyle w:val="a6"/>
          <w:i/>
          <w:color w:val="auto"/>
        </w:rPr>
        <w:t>мужское</w:t>
      </w:r>
      <w:r w:rsidRPr="00663B7B">
        <w:rPr>
          <w:color w:val="auto"/>
        </w:rPr>
        <w:t xml:space="preserve"> ритмически ходит вверх-вниз по вертикали; за счет чего </w:t>
      </w:r>
      <w:r w:rsidRPr="00663B7B">
        <w:rPr>
          <w:rStyle w:val="a6"/>
          <w:i/>
          <w:color w:val="auto"/>
        </w:rPr>
        <w:t>женское</w:t>
      </w:r>
      <w:r w:rsidRPr="00663B7B">
        <w:rPr>
          <w:color w:val="auto"/>
        </w:rPr>
        <w:t xml:space="preserve"> начинает вращаться и структурироваться по горизонтали, по принципу </w:t>
      </w:r>
      <w:r w:rsidRPr="00663B7B">
        <w:rPr>
          <w:rStyle w:val="a6"/>
          <w:i/>
          <w:color w:val="auto"/>
        </w:rPr>
        <w:t>ткацкого станка</w:t>
      </w:r>
      <w:r w:rsidRPr="00663B7B">
        <w:rPr>
          <w:color w:val="auto"/>
        </w:rPr>
        <w:t xml:space="preserve">. И опять налицо проявление взаимообогащающей </w:t>
      </w:r>
      <w:r w:rsidRPr="00663B7B">
        <w:rPr>
          <w:rStyle w:val="a6"/>
          <w:i/>
          <w:color w:val="auto"/>
        </w:rPr>
        <w:t>игры</w:t>
      </w:r>
      <w:r w:rsidRPr="00663B7B">
        <w:rPr>
          <w:color w:val="auto"/>
        </w:rPr>
        <w:t xml:space="preserve"> </w:t>
      </w:r>
      <w:r w:rsidRPr="00663B7B">
        <w:rPr>
          <w:rStyle w:val="a6"/>
          <w:i/>
          <w:color w:val="auto"/>
        </w:rPr>
        <w:t>мужского</w:t>
      </w:r>
      <w:r w:rsidRPr="00663B7B">
        <w:rPr>
          <w:color w:val="auto"/>
        </w:rPr>
        <w:t xml:space="preserve"> и </w:t>
      </w:r>
      <w:r w:rsidRPr="00663B7B">
        <w:rPr>
          <w:rStyle w:val="a6"/>
          <w:i/>
          <w:color w:val="auto"/>
        </w:rPr>
        <w:t>женского</w:t>
      </w:r>
      <w:r w:rsidRPr="00663B7B">
        <w:rPr>
          <w:color w:val="auto"/>
        </w:rPr>
        <w:t xml:space="preserve"> качеств игры, говоря терминами Пьера Тейяра де Шардена – «</w:t>
      </w:r>
      <w:r w:rsidRPr="00663B7B">
        <w:rPr>
          <w:rStyle w:val="a6"/>
          <w:i/>
          <w:color w:val="auto"/>
        </w:rPr>
        <w:t>радиальной энергии</w:t>
      </w:r>
      <w:r w:rsidRPr="00663B7B">
        <w:rPr>
          <w:color w:val="auto"/>
        </w:rPr>
        <w:t xml:space="preserve">» (внутренняя сущность) и </w:t>
      </w:r>
      <w:r w:rsidRPr="00663B7B">
        <w:rPr>
          <w:color w:val="auto"/>
        </w:rPr>
        <w:lastRenderedPageBreak/>
        <w:t>«</w:t>
      </w:r>
      <w:r w:rsidRPr="00663B7B">
        <w:rPr>
          <w:rStyle w:val="a6"/>
          <w:i/>
          <w:color w:val="auto"/>
        </w:rPr>
        <w:t>тангенциальной энергии</w:t>
      </w:r>
      <w:r w:rsidRPr="00663B7B">
        <w:rPr>
          <w:color w:val="auto"/>
        </w:rPr>
        <w:t>» (внешнее поведение).</w:t>
      </w:r>
      <w:r w:rsidRPr="00663B7B">
        <w:rPr>
          <w:color w:val="auto"/>
          <w:vertAlign w:val="superscript"/>
        </w:rPr>
        <w:footnoteReference w:id="1535"/>
      </w:r>
      <w:r w:rsidRPr="00663B7B">
        <w:rPr>
          <w:color w:val="auto"/>
        </w:rPr>
        <w:t xml:space="preserve"> Затем наступает момент, когда в оргазмическом самоузнавании себя она поглощает его, и все растворяется в пустоте. Так мы бесстрашно отдаемся потенциалу ситуации, позволяя поглотить себя, как бы «затянуть в воронку» потенциальных возможностей и затем «вынырнуть на поверхность» в совершенно непредсказуемой как для себя, так и для мира образности! Говоря словами Цветаевой: «Дать себя уничтожить вплоть до какого-то последнего атома, из уцеления которого и вырастет – мир»</w:t>
      </w:r>
      <w:r w:rsidRPr="00663B7B">
        <w:rPr>
          <w:color w:val="auto"/>
          <w:vertAlign w:val="superscript"/>
        </w:rPr>
        <w:footnoteReference w:id="1536"/>
      </w:r>
      <w:r w:rsidRPr="00663B7B">
        <w:rPr>
          <w:color w:val="auto"/>
        </w:rPr>
        <w:t xml:space="preserve">! Или, словами </w:t>
      </w:r>
      <w:r w:rsidRPr="00663B7B">
        <w:rPr>
          <w:color w:val="auto"/>
        </w:rPr>
        <w:lastRenderedPageBreak/>
        <w:t xml:space="preserve">ошеломительного Парацельса: «Желающий войти в </w:t>
      </w:r>
      <w:r w:rsidRPr="00663B7B">
        <w:rPr>
          <w:rStyle w:val="a6"/>
          <w:i/>
          <w:color w:val="auto"/>
        </w:rPr>
        <w:t>Царство Божие</w:t>
      </w:r>
      <w:r w:rsidRPr="00663B7B">
        <w:rPr>
          <w:color w:val="auto"/>
        </w:rPr>
        <w:t xml:space="preserve"> вначале должен войти в мать свою (</w:t>
      </w:r>
      <w:r w:rsidRPr="00663B7B">
        <w:rPr>
          <w:rStyle w:val="a6"/>
          <w:i/>
          <w:color w:val="auto"/>
        </w:rPr>
        <w:t>prima materia</w:t>
      </w:r>
      <w:r w:rsidRPr="00663B7B">
        <w:rPr>
          <w:color w:val="auto"/>
        </w:rPr>
        <w:t>) и там умереть, дабы обрести вечность»</w:t>
      </w:r>
      <w:r w:rsidRPr="00663B7B">
        <w:rPr>
          <w:color w:val="auto"/>
          <w:vertAlign w:val="superscript"/>
        </w:rPr>
        <w:footnoteReference w:id="1537"/>
      </w:r>
      <w:r w:rsidRPr="00663B7B">
        <w:rPr>
          <w:color w:val="auto"/>
        </w:rPr>
        <w:t xml:space="preserve">; или из Георга фон Веллинга: «Не могу постичь </w:t>
      </w:r>
      <w:r w:rsidRPr="00663B7B">
        <w:rPr>
          <w:rStyle w:val="a6"/>
          <w:i/>
          <w:color w:val="auto"/>
        </w:rPr>
        <w:t>Царства Небесного</w:t>
      </w:r>
      <w:r w:rsidRPr="00663B7B">
        <w:rPr>
          <w:color w:val="auto"/>
        </w:rPr>
        <w:t>, не родившись во второй раз. Ради подобного возрождения, ради жажды вернуться во чрево матери своей, достигну сего вскоре…»</w:t>
      </w:r>
      <w:r w:rsidRPr="00663B7B">
        <w:rPr>
          <w:color w:val="auto"/>
          <w:vertAlign w:val="superscript"/>
        </w:rPr>
        <w:footnoteReference w:id="1538"/>
      </w:r>
    </w:p>
    <w:p w:rsidR="004F56BA" w:rsidRPr="00663B7B" w:rsidRDefault="004F56BA" w:rsidP="004F56BA">
      <w:pPr>
        <w:pStyle w:val="a5"/>
        <w:rPr>
          <w:color w:val="auto"/>
        </w:rPr>
      </w:pPr>
      <w:r w:rsidRPr="00663B7B">
        <w:rPr>
          <w:color w:val="auto"/>
        </w:rPr>
        <w:t xml:space="preserve">Итак, – «Готов ли ты быть вычеркнутым, стертым, аннулированным, превращенным </w:t>
      </w:r>
      <w:r w:rsidRPr="00663B7B">
        <w:rPr>
          <w:i/>
          <w:color w:val="auto"/>
        </w:rPr>
        <w:t>в ничто</w:t>
      </w:r>
      <w:r w:rsidRPr="00663B7B">
        <w:rPr>
          <w:color w:val="auto"/>
        </w:rPr>
        <w:t xml:space="preserve">? Готов ли ты стать </w:t>
      </w:r>
      <w:r w:rsidRPr="00663B7B">
        <w:rPr>
          <w:i/>
          <w:color w:val="auto"/>
        </w:rPr>
        <w:t>ничем</w:t>
      </w:r>
      <w:r w:rsidRPr="00663B7B">
        <w:rPr>
          <w:color w:val="auto"/>
        </w:rPr>
        <w:t>? Кануть в забвение? Если нет, то ты никогда по-настоящему не изменишься»</w:t>
      </w:r>
      <w:r w:rsidRPr="00663B7B">
        <w:rPr>
          <w:color w:val="auto"/>
          <w:vertAlign w:val="superscript"/>
        </w:rPr>
        <w:footnoteReference w:id="1539"/>
      </w:r>
      <w:r w:rsidRPr="00663B7B">
        <w:rPr>
          <w:color w:val="auto"/>
        </w:rPr>
        <w:t>! Одним словом, – «Убей себя!» – говориться во многих секретных учениях, как западных, так и восточных. Но это означает, ничто иное, как процесс становления новой личности – личности, более совершенной, чем, прежняя.</w:t>
      </w:r>
    </w:p>
    <w:p w:rsidR="004F56BA" w:rsidRPr="00663B7B" w:rsidRDefault="004F56BA" w:rsidP="004F56BA">
      <w:pPr>
        <w:pStyle w:val="a5"/>
        <w:rPr>
          <w:color w:val="auto"/>
        </w:rPr>
      </w:pPr>
      <w:r w:rsidRPr="00663B7B">
        <w:rPr>
          <w:i/>
          <w:color w:val="auto"/>
        </w:rPr>
        <w:t xml:space="preserve">ВНИМАНИЕ! </w:t>
      </w:r>
      <w:r w:rsidRPr="00663B7B">
        <w:rPr>
          <w:color w:val="auto"/>
        </w:rPr>
        <w:t xml:space="preserve">Это самое сложное из возможного – </w:t>
      </w:r>
      <w:r w:rsidRPr="00663B7B">
        <w:rPr>
          <w:i/>
          <w:color w:val="auto"/>
        </w:rPr>
        <w:t xml:space="preserve">ОТКРЫТОСТЬ НОВОМУ ОБРАЗУ СЕБЯ! </w:t>
      </w:r>
      <w:r w:rsidRPr="00663B7B">
        <w:rPr>
          <w:color w:val="auto"/>
        </w:rPr>
        <w:t xml:space="preserve">И это означает, что период «вынашивания плода» уже исчерпал себя. Наступает процесс родов. И самое сложное – </w:t>
      </w:r>
      <w:r w:rsidRPr="00663B7B">
        <w:rPr>
          <w:i/>
          <w:color w:val="auto"/>
        </w:rPr>
        <w:t>ПРИНЯТЬ НОВОРОЖДЕННОЕ! ещё</w:t>
      </w:r>
      <w:r w:rsidRPr="00663B7B">
        <w:rPr>
          <w:color w:val="auto"/>
        </w:rPr>
        <w:t xml:space="preserve"> раз: </w:t>
      </w:r>
      <w:r w:rsidRPr="00663B7B">
        <w:rPr>
          <w:i/>
          <w:color w:val="auto"/>
        </w:rPr>
        <w:t xml:space="preserve">ПРИНЯТЬ НОВО-РОЖДАЕМОЕ! </w:t>
      </w:r>
      <w:r w:rsidRPr="00663B7B">
        <w:rPr>
          <w:color w:val="auto"/>
        </w:rPr>
        <w:t>Но это как раз то, о чем уже невозможно говорить. Это тотально практический опыт! Опыт обновления! Итак:</w:t>
      </w:r>
    </w:p>
    <w:p w:rsidR="004F56BA" w:rsidRPr="00663B7B" w:rsidRDefault="004F56BA" w:rsidP="004F56BA">
      <w:pPr>
        <w:pStyle w:val="af9"/>
        <w:rPr>
          <w:color w:val="auto"/>
        </w:rPr>
      </w:pPr>
      <w:r w:rsidRPr="00663B7B">
        <w:rPr>
          <w:color w:val="auto"/>
        </w:rPr>
        <w:t>«Кто ищет, тот обрящет,</w:t>
      </w:r>
    </w:p>
    <w:p w:rsidR="004F56BA" w:rsidRPr="00663B7B" w:rsidRDefault="004F56BA" w:rsidP="004F56BA">
      <w:pPr>
        <w:pStyle w:val="af9"/>
        <w:rPr>
          <w:color w:val="auto"/>
        </w:rPr>
      </w:pPr>
      <w:r w:rsidRPr="00663B7B">
        <w:rPr>
          <w:color w:val="auto"/>
        </w:rPr>
        <w:t>Кто обрящет, тот будет крайне изумлен,</w:t>
      </w:r>
    </w:p>
    <w:p w:rsidR="004F56BA" w:rsidRPr="00663B7B" w:rsidRDefault="004F56BA" w:rsidP="004F56BA">
      <w:pPr>
        <w:pStyle w:val="af9"/>
        <w:rPr>
          <w:color w:val="auto"/>
        </w:rPr>
      </w:pPr>
      <w:r w:rsidRPr="00663B7B">
        <w:rPr>
          <w:color w:val="auto"/>
        </w:rPr>
        <w:t>Кто будет изумлен, тот утвердится,</w:t>
      </w:r>
    </w:p>
    <w:p w:rsidR="004F56BA" w:rsidRPr="00663B7B" w:rsidRDefault="004F56BA" w:rsidP="004F56BA">
      <w:pPr>
        <w:pStyle w:val="af9"/>
        <w:rPr>
          <w:color w:val="auto"/>
        </w:rPr>
      </w:pPr>
      <w:r w:rsidRPr="00663B7B">
        <w:rPr>
          <w:color w:val="auto"/>
        </w:rPr>
        <w:t>Кто утвердится, тот прозреет,</w:t>
      </w:r>
    </w:p>
    <w:p w:rsidR="004F56BA" w:rsidRPr="00663B7B" w:rsidRDefault="004F56BA" w:rsidP="004F56BA">
      <w:pPr>
        <w:pStyle w:val="af9"/>
        <w:rPr>
          <w:color w:val="auto"/>
        </w:rPr>
      </w:pPr>
      <w:r w:rsidRPr="00663B7B">
        <w:rPr>
          <w:color w:val="auto"/>
        </w:rPr>
        <w:lastRenderedPageBreak/>
        <w:t>Кто прозреет, тот станет светом для других»</w:t>
      </w:r>
      <w:r w:rsidRPr="00663B7B">
        <w:rPr>
          <w:rStyle w:val="a6"/>
          <w:color w:val="auto"/>
          <w:vertAlign w:val="superscript"/>
        </w:rPr>
        <w:footnoteReference w:id="1540"/>
      </w:r>
      <w:r w:rsidRPr="00663B7B">
        <w:rPr>
          <w:color w:val="auto"/>
        </w:rPr>
        <w:t>.</w:t>
      </w:r>
    </w:p>
    <w:p w:rsidR="004F56BA" w:rsidRPr="00663B7B" w:rsidRDefault="004F56BA" w:rsidP="004F56BA">
      <w:pPr>
        <w:pStyle w:val="a7"/>
        <w:rPr>
          <w:rFonts w:cs="Times New Roman"/>
          <w:i/>
          <w:color w:val="auto"/>
        </w:rPr>
      </w:pPr>
      <w:r w:rsidRPr="00663B7B">
        <w:rPr>
          <w:rFonts w:cs="Times New Roman"/>
          <w:i/>
          <w:color w:val="auto"/>
        </w:rPr>
        <w:t>САМООРГАНИЗУЮЩАЯСЯ ВСЕЛЕННАЯ,</w:t>
      </w:r>
    </w:p>
    <w:p w:rsidR="004F56BA" w:rsidRPr="00663B7B" w:rsidRDefault="004F56BA" w:rsidP="004F56BA">
      <w:pPr>
        <w:pStyle w:val="a5"/>
        <w:rPr>
          <w:i/>
          <w:color w:val="auto"/>
        </w:rPr>
      </w:pPr>
      <w:r w:rsidRPr="00663B7B">
        <w:rPr>
          <w:color w:val="auto"/>
        </w:rPr>
        <w:t xml:space="preserve">или </w:t>
      </w:r>
      <w:r w:rsidRPr="00663B7B">
        <w:rPr>
          <w:i/>
          <w:color w:val="auto"/>
        </w:rPr>
        <w:t xml:space="preserve">САМОВОЗРОЖДАЮЩАЯСЯ! </w:t>
      </w:r>
      <w:r w:rsidRPr="00663B7B">
        <w:rPr>
          <w:color w:val="auto"/>
        </w:rPr>
        <w:t xml:space="preserve">Или ещё лучше – </w:t>
      </w:r>
      <w:r w:rsidRPr="00663B7B">
        <w:rPr>
          <w:i/>
          <w:color w:val="auto"/>
        </w:rPr>
        <w:t xml:space="preserve">САМООСВОБОЖДАЮЩАЯСЯ! </w:t>
      </w:r>
      <w:r w:rsidRPr="00663B7B">
        <w:rPr>
          <w:color w:val="auto"/>
        </w:rPr>
        <w:t xml:space="preserve">И это самое веселое из возможного! Высший взгляд и высшая потенция </w:t>
      </w:r>
      <w:r w:rsidRPr="00663B7B">
        <w:rPr>
          <w:i/>
          <w:color w:val="auto"/>
        </w:rPr>
        <w:t>Театра Реальности</w:t>
      </w:r>
      <w:r w:rsidRPr="00663B7B">
        <w:rPr>
          <w:color w:val="auto"/>
        </w:rPr>
        <w:t>!</w:t>
      </w:r>
    </w:p>
    <w:p w:rsidR="004F56BA" w:rsidRPr="00663B7B" w:rsidRDefault="004F56BA" w:rsidP="004F56BA">
      <w:pPr>
        <w:pStyle w:val="a5"/>
        <w:rPr>
          <w:color w:val="auto"/>
        </w:rPr>
      </w:pPr>
      <w:r w:rsidRPr="00663B7B">
        <w:rPr>
          <w:color w:val="auto"/>
        </w:rPr>
        <w:t>Итак, «Живой организм – это самоорганизующаяся система. Это означает, что её упорядоченность не навязывается окружающей средой, а устанавливается самой системой»</w:t>
      </w:r>
      <w:r w:rsidRPr="00663B7B">
        <w:rPr>
          <w:color w:val="auto"/>
          <w:vertAlign w:val="superscript"/>
        </w:rPr>
        <w:footnoteReference w:id="1541"/>
      </w:r>
      <w:r w:rsidRPr="00663B7B">
        <w:rPr>
          <w:color w:val="auto"/>
        </w:rPr>
        <w:t xml:space="preserve">. И не стоит удивляться, если «…в прошлом обычный, невзрачный, незаметный, предсказуемый и управляемый человечек вдруг, казалось бы, ни с чего, просто на ровном месте, причем прямо на ваших глазах, начинает воспринимать себя </w:t>
      </w:r>
      <w:r w:rsidRPr="00663B7B">
        <w:rPr>
          <w:i/>
          <w:color w:val="auto"/>
        </w:rPr>
        <w:t>Властелином</w:t>
      </w:r>
      <w:r w:rsidRPr="00663B7B">
        <w:rPr>
          <w:color w:val="auto"/>
        </w:rPr>
        <w:t xml:space="preserve"> и становится </w:t>
      </w:r>
      <w:r w:rsidRPr="00663B7B">
        <w:rPr>
          <w:i/>
          <w:color w:val="auto"/>
        </w:rPr>
        <w:t xml:space="preserve">Творцом </w:t>
      </w:r>
      <w:r w:rsidRPr="00663B7B">
        <w:rPr>
          <w:color w:val="auto"/>
        </w:rPr>
        <w:t xml:space="preserve">собственного мира, где он – </w:t>
      </w:r>
      <w:r w:rsidRPr="00663B7B">
        <w:rPr>
          <w:i/>
          <w:color w:val="auto"/>
        </w:rPr>
        <w:t>Любой, кто угодно</w:t>
      </w:r>
      <w:r w:rsidRPr="00663B7B">
        <w:rPr>
          <w:color w:val="auto"/>
        </w:rPr>
        <w:t xml:space="preserve">. И теперь, после </w:t>
      </w:r>
      <w:r w:rsidRPr="00663B7B">
        <w:rPr>
          <w:i/>
          <w:color w:val="auto"/>
        </w:rPr>
        <w:t>Перерождения</w:t>
      </w:r>
      <w:r w:rsidRPr="00663B7B">
        <w:rPr>
          <w:color w:val="auto"/>
        </w:rPr>
        <w:t>, он не досягаем для усмешек и, защищая свои новые ценности, зачастую имеющие очень мало общего с общепринятыми ценностями, он способен на любые (!) проявления любых (!) эмоций. Он способен на более чем многое, и чрезвычайно трудно прогнозировать предел его способностей»</w:t>
      </w:r>
      <w:r w:rsidRPr="00663B7B">
        <w:rPr>
          <w:color w:val="auto"/>
          <w:vertAlign w:val="superscript"/>
        </w:rPr>
        <w:footnoteReference w:id="1542"/>
      </w:r>
      <w:r w:rsidRPr="00663B7B">
        <w:rPr>
          <w:color w:val="auto"/>
        </w:rPr>
        <w:t>. Таким образом, «</w:t>
      </w:r>
      <w:r w:rsidRPr="00663B7B">
        <w:rPr>
          <w:i/>
          <w:color w:val="auto"/>
        </w:rPr>
        <w:t>Паутина Жизни</w:t>
      </w:r>
      <w:r w:rsidRPr="00663B7B">
        <w:rPr>
          <w:color w:val="auto"/>
        </w:rPr>
        <w:t xml:space="preserve"> – это гибкая, постоянно флуктуирующая сеть»</w:t>
      </w:r>
      <w:r w:rsidRPr="00663B7B">
        <w:rPr>
          <w:color w:val="auto"/>
          <w:vertAlign w:val="superscript"/>
        </w:rPr>
        <w:footnoteReference w:id="1543"/>
      </w:r>
      <w:r w:rsidRPr="00663B7B">
        <w:rPr>
          <w:color w:val="auto"/>
        </w:rPr>
        <w:t xml:space="preserve">, способная при этом к спонтанному </w:t>
      </w:r>
      <w:r w:rsidRPr="00663B7B">
        <w:rPr>
          <w:i/>
          <w:color w:val="auto"/>
        </w:rPr>
        <w:t>самодостраиванию</w:t>
      </w:r>
      <w:r w:rsidRPr="00663B7B">
        <w:rPr>
          <w:color w:val="auto"/>
        </w:rPr>
        <w:t xml:space="preserve"> и </w:t>
      </w:r>
      <w:r w:rsidRPr="00663B7B">
        <w:rPr>
          <w:i/>
          <w:color w:val="auto"/>
        </w:rPr>
        <w:t>самовосстановлению</w:t>
      </w:r>
      <w:r w:rsidRPr="00663B7B">
        <w:rPr>
          <w:color w:val="auto"/>
        </w:rPr>
        <w:t>. Эту идею блестяще выразил Эдвард Карпентер</w:t>
      </w:r>
      <w:r w:rsidRPr="00663B7B">
        <w:rPr>
          <w:color w:val="auto"/>
          <w:vertAlign w:val="superscript"/>
        </w:rPr>
        <w:footnoteReference w:id="1544"/>
      </w:r>
      <w:r w:rsidRPr="00663B7B">
        <w:rPr>
          <w:color w:val="auto"/>
        </w:rPr>
        <w:t xml:space="preserve"> в своем сочинении «Мир как произведение </w:t>
      </w:r>
      <w:r w:rsidRPr="00663B7B">
        <w:rPr>
          <w:color w:val="auto"/>
        </w:rPr>
        <w:lastRenderedPageBreak/>
        <w:t xml:space="preserve">искусства». Её общий смысл заключается в том, что мир в основе своей не является ни механизмом, ни организмом, ни даже социальной структурой – этакой вселенской школой или воспитательным учреждением для всего сущего, – а представляет собой </w:t>
      </w:r>
      <w:r w:rsidRPr="00663B7B">
        <w:rPr>
          <w:i/>
          <w:color w:val="auto"/>
        </w:rPr>
        <w:t>произведение Божественного искусства:</w:t>
      </w:r>
      <w:r w:rsidRPr="00663B7B">
        <w:rPr>
          <w:color w:val="auto"/>
        </w:rPr>
        <w:t xml:space="preserve"> одновременно хореографии, музыки, поэзии, волнующим художественным полотном, скульптурой и архитектурным ансамблем»</w:t>
      </w:r>
      <w:r w:rsidRPr="00663B7B">
        <w:rPr>
          <w:color w:val="auto"/>
          <w:vertAlign w:val="superscript"/>
        </w:rPr>
        <w:footnoteReference w:id="1545"/>
      </w:r>
      <w:r w:rsidRPr="00663B7B">
        <w:rPr>
          <w:color w:val="auto"/>
        </w:rPr>
        <w:t xml:space="preserve">. Одним словом, это </w:t>
      </w:r>
      <w:r w:rsidRPr="00663B7B">
        <w:rPr>
          <w:i/>
          <w:color w:val="auto"/>
        </w:rPr>
        <w:t>Лик Образа</w:t>
      </w:r>
      <w:r w:rsidRPr="00663B7B">
        <w:rPr>
          <w:color w:val="auto"/>
        </w:rPr>
        <w:t xml:space="preserve"> вашего положения в </w:t>
      </w:r>
      <w:r w:rsidRPr="00663B7B">
        <w:rPr>
          <w:i/>
          <w:color w:val="auto"/>
        </w:rPr>
        <w:t>Вечности!</w:t>
      </w:r>
      <w:r w:rsidRPr="00663B7B">
        <w:rPr>
          <w:color w:val="auto"/>
        </w:rPr>
        <w:t xml:space="preserve"> Дворец </w:t>
      </w:r>
      <w:r w:rsidRPr="00663B7B">
        <w:rPr>
          <w:i/>
          <w:color w:val="auto"/>
        </w:rPr>
        <w:t xml:space="preserve">Фрактальной Мандалы! </w:t>
      </w:r>
      <w:r w:rsidRPr="00663B7B">
        <w:rPr>
          <w:color w:val="auto"/>
        </w:rPr>
        <w:t xml:space="preserve">Для примера я могу описать свой опыт того, что имеется здесь в виду. В наиболее сильные моменты реализации я переживаю себя мощным, развернувшимся вокруг себя же </w:t>
      </w:r>
      <w:r w:rsidRPr="00663B7B">
        <w:rPr>
          <w:i/>
          <w:color w:val="auto"/>
        </w:rPr>
        <w:t>силовым полем</w:t>
      </w:r>
      <w:r w:rsidRPr="00663B7B">
        <w:rPr>
          <w:color w:val="auto"/>
        </w:rPr>
        <w:t xml:space="preserve">, которое, апеллируя к языку </w:t>
      </w:r>
      <w:r w:rsidRPr="00663B7B">
        <w:rPr>
          <w:i/>
          <w:color w:val="auto"/>
        </w:rPr>
        <w:t>Алхимии Игры</w:t>
      </w:r>
      <w:r w:rsidRPr="00663B7B">
        <w:rPr>
          <w:color w:val="auto"/>
        </w:rPr>
        <w:t xml:space="preserve">, я называю </w:t>
      </w:r>
      <w:r w:rsidRPr="00663B7B">
        <w:rPr>
          <w:i/>
          <w:color w:val="auto"/>
        </w:rPr>
        <w:t>Фрактальной Мандалой</w:t>
      </w:r>
      <w:r w:rsidRPr="00663B7B">
        <w:rPr>
          <w:color w:val="auto"/>
        </w:rPr>
        <w:t xml:space="preserve">. Она переживается мной как энергетический рисунок, пронизывающий весь мир и вписывающий меня в живое, электрическое, вибрирующее, энергетическое </w:t>
      </w:r>
      <w:r w:rsidRPr="00663B7B">
        <w:rPr>
          <w:i/>
          <w:color w:val="auto"/>
        </w:rPr>
        <w:t>Целое</w:t>
      </w:r>
      <w:r w:rsidRPr="00663B7B">
        <w:rPr>
          <w:color w:val="auto"/>
        </w:rPr>
        <w:t xml:space="preserve">, некое образное обобщение, распускающееся из центра, оформленного мной в идею </w:t>
      </w:r>
      <w:r w:rsidRPr="00663B7B">
        <w:rPr>
          <w:i/>
          <w:color w:val="auto"/>
        </w:rPr>
        <w:t>Памятника</w:t>
      </w:r>
      <w:r w:rsidRPr="00663B7B">
        <w:rPr>
          <w:color w:val="auto"/>
        </w:rPr>
        <w:t xml:space="preserve">. И таким образом, вся моя тварная активность диктуется этим мощным </w:t>
      </w:r>
      <w:r w:rsidRPr="00663B7B">
        <w:rPr>
          <w:i/>
          <w:color w:val="auto"/>
        </w:rPr>
        <w:t>Образом Целого</w:t>
      </w:r>
      <w:r w:rsidRPr="00663B7B">
        <w:rPr>
          <w:color w:val="auto"/>
        </w:rPr>
        <w:t xml:space="preserve">, благодаря которому я танцую жизнь по заданным этим </w:t>
      </w:r>
      <w:r w:rsidRPr="00663B7B">
        <w:rPr>
          <w:i/>
          <w:color w:val="auto"/>
        </w:rPr>
        <w:t>Целым</w:t>
      </w:r>
      <w:r w:rsidRPr="00663B7B">
        <w:rPr>
          <w:color w:val="auto"/>
        </w:rPr>
        <w:t xml:space="preserve"> направлениям. В этот момент я не мыслю, я танцую, точно так же, как «…человек не мыслит когда слушает музыку»</w:t>
      </w:r>
      <w:r w:rsidRPr="00663B7B">
        <w:rPr>
          <w:color w:val="auto"/>
          <w:vertAlign w:val="superscript"/>
        </w:rPr>
        <w:footnoteReference w:id="1546"/>
      </w:r>
      <w:r w:rsidRPr="00663B7B">
        <w:rPr>
          <w:color w:val="auto"/>
        </w:rPr>
        <w:t xml:space="preserve">. В этой позиции </w:t>
      </w:r>
      <w:r w:rsidRPr="00663B7B">
        <w:rPr>
          <w:i/>
          <w:color w:val="auto"/>
        </w:rPr>
        <w:t>Ума</w:t>
      </w:r>
      <w:r w:rsidRPr="00663B7B">
        <w:rPr>
          <w:color w:val="auto"/>
        </w:rPr>
        <w:t xml:space="preserve"> – </w:t>
      </w:r>
      <w:r w:rsidRPr="00663B7B">
        <w:rPr>
          <w:i/>
          <w:color w:val="auto"/>
        </w:rPr>
        <w:t>внешний мир</w:t>
      </w:r>
      <w:r w:rsidRPr="00663B7B">
        <w:rPr>
          <w:color w:val="auto"/>
        </w:rPr>
        <w:t xml:space="preserve"> и </w:t>
      </w:r>
      <w:r w:rsidRPr="00663B7B">
        <w:rPr>
          <w:i/>
          <w:color w:val="auto"/>
        </w:rPr>
        <w:t>внутренняя потенциальность</w:t>
      </w:r>
      <w:r w:rsidRPr="00663B7B">
        <w:rPr>
          <w:color w:val="auto"/>
        </w:rPr>
        <w:t xml:space="preserve"> смешиваются в один единый </w:t>
      </w:r>
      <w:r w:rsidRPr="00663B7B">
        <w:rPr>
          <w:i/>
          <w:color w:val="auto"/>
        </w:rPr>
        <w:t>Образ</w:t>
      </w:r>
      <w:r w:rsidRPr="00663B7B">
        <w:rPr>
          <w:color w:val="auto"/>
        </w:rPr>
        <w:t xml:space="preserve">. То есть, разделение на внутреннюю сцену, на которой танцует задуманное, и </w:t>
      </w:r>
      <w:r w:rsidRPr="00663B7B">
        <w:rPr>
          <w:color w:val="auto"/>
        </w:rPr>
        <w:lastRenderedPageBreak/>
        <w:t xml:space="preserve">внешнюю, на которой вибрируют обстоятельства, здесь – преодолено! И внутреннее и внешнее – спаяны единым </w:t>
      </w:r>
      <w:r w:rsidRPr="00663B7B">
        <w:rPr>
          <w:i/>
          <w:color w:val="auto"/>
        </w:rPr>
        <w:t>Ликом</w:t>
      </w:r>
      <w:r w:rsidRPr="00663B7B">
        <w:rPr>
          <w:color w:val="auto"/>
        </w:rPr>
        <w:t xml:space="preserve">. Все что задумано, тут же проявляется. </w:t>
      </w:r>
      <w:r w:rsidRPr="00663B7B">
        <w:rPr>
          <w:i/>
          <w:color w:val="auto"/>
        </w:rPr>
        <w:t>Вселенная</w:t>
      </w:r>
      <w:r w:rsidRPr="00663B7B">
        <w:rPr>
          <w:color w:val="auto"/>
        </w:rPr>
        <w:t xml:space="preserve"> внутри и </w:t>
      </w:r>
      <w:r w:rsidRPr="00663B7B">
        <w:rPr>
          <w:i/>
          <w:color w:val="auto"/>
        </w:rPr>
        <w:t>Вселенная</w:t>
      </w:r>
      <w:r w:rsidRPr="00663B7B">
        <w:rPr>
          <w:color w:val="auto"/>
        </w:rPr>
        <w:t xml:space="preserve"> снаружи – одна большая сцена, вне времени и вне границ. Таково переживание реальности </w:t>
      </w:r>
      <w:r w:rsidRPr="00663B7B">
        <w:rPr>
          <w:i/>
          <w:color w:val="auto"/>
        </w:rPr>
        <w:t>Повелителем Игры</w:t>
      </w:r>
      <w:r w:rsidRPr="00663B7B">
        <w:rPr>
          <w:color w:val="auto"/>
        </w:rPr>
        <w:t xml:space="preserve">, соединяющим в себе как женские, так и мужские качества. Нет никаких ограничений, никаких пределов, никаких норм. Этот танец полон сокрушительной мощи, и огромной силы любви. Все возможно, во всех направлениях и во всех измерениях. Известно, что бельгийский физик русского происхождения Илья Пригожин, изучая термодинамику сложных систем, доказал, что в них существуют явления самоорганизации при условии постоянного подвода энергии. И чем больше энергии подводится к системе, тем более сложные структуры возникают. Так формируется сверх-сложные системы (например, сверх-одаренные люди), мучительным роком которых, является напряженное, неустойчивое состояние поиска баланса между хаосом и порядком. А чем сложнее система, тем выше её неустойчивость и нестабильность. И, следовательно, тем в более мощной защите она (система) нуждается! Защите, благодаря которой, «…возможна вероятность возникновения в системе более </w:t>
      </w:r>
      <w:r w:rsidRPr="00663B7B">
        <w:rPr>
          <w:i/>
          <w:color w:val="auto"/>
        </w:rPr>
        <w:t>высоорганизованных изменений</w:t>
      </w:r>
      <w:r w:rsidRPr="00663B7B">
        <w:rPr>
          <w:color w:val="auto"/>
        </w:rPr>
        <w:t xml:space="preserve">»! ещё раз: «Любой развал, хаос, деструкция – это необходимые условия жизнеспособности любой системы». Но если, в определенный момент, колличество хаотичности превышает определенный уровень, то разрушение становится некомпенсируемым! «Точно так же не может быть превышен и опеделенный уровень созидания – и в том, и в другом случае под угрозу ставятся условия существования самой </w:t>
      </w:r>
      <w:r w:rsidRPr="00663B7B">
        <w:rPr>
          <w:i/>
          <w:color w:val="auto"/>
        </w:rPr>
        <w:t>Вселенной</w:t>
      </w:r>
      <w:r w:rsidRPr="00663B7B">
        <w:rPr>
          <w:color w:val="auto"/>
        </w:rPr>
        <w:t>»</w:t>
      </w:r>
      <w:r w:rsidRPr="00663B7B">
        <w:rPr>
          <w:color w:val="auto"/>
          <w:vertAlign w:val="superscript"/>
        </w:rPr>
        <w:footnoteReference w:id="1547"/>
      </w:r>
      <w:r w:rsidRPr="00663B7B">
        <w:rPr>
          <w:color w:val="auto"/>
        </w:rPr>
        <w:t xml:space="preserve">! Тем более, что «…в мире нет хаоса, кроме хаоса, создаваемого </w:t>
      </w:r>
      <w:r w:rsidRPr="00663B7B">
        <w:rPr>
          <w:color w:val="auto"/>
        </w:rPr>
        <w:lastRenderedPageBreak/>
        <w:t>вашим умом. Вселенная – это просто частичное проявление вашей неограниченной способности превращаться»</w:t>
      </w:r>
      <w:r w:rsidRPr="00663B7B">
        <w:rPr>
          <w:color w:val="auto"/>
          <w:vertAlign w:val="superscript"/>
        </w:rPr>
        <w:footnoteReference w:id="1548"/>
      </w:r>
    </w:p>
    <w:p w:rsidR="004F56BA" w:rsidRPr="00663B7B" w:rsidRDefault="004F56BA" w:rsidP="004F56BA">
      <w:pPr>
        <w:pStyle w:val="a5"/>
        <w:rPr>
          <w:i/>
          <w:color w:val="auto"/>
        </w:rPr>
      </w:pPr>
      <w:r w:rsidRPr="00663B7B">
        <w:rPr>
          <w:color w:val="auto"/>
        </w:rPr>
        <w:t xml:space="preserve">Итак, в защищенном </w:t>
      </w:r>
      <w:r w:rsidRPr="00663B7B">
        <w:rPr>
          <w:i/>
          <w:color w:val="auto"/>
        </w:rPr>
        <w:t>самоосвобождающимся взглядом</w:t>
      </w:r>
      <w:r w:rsidRPr="00663B7B">
        <w:rPr>
          <w:color w:val="auto"/>
        </w:rPr>
        <w:t xml:space="preserve"> на игровую потенцию силовом поле </w:t>
      </w:r>
      <w:r w:rsidRPr="00663B7B">
        <w:rPr>
          <w:i/>
          <w:color w:val="auto"/>
        </w:rPr>
        <w:t>Театра Реальности</w:t>
      </w:r>
      <w:r w:rsidRPr="00663B7B">
        <w:rPr>
          <w:color w:val="auto"/>
        </w:rPr>
        <w:t xml:space="preserve">, </w:t>
      </w:r>
      <w:r w:rsidRPr="00663B7B">
        <w:rPr>
          <w:iCs/>
          <w:color w:val="auto"/>
        </w:rPr>
        <w:t>творческая самоструктурируемость</w:t>
      </w:r>
      <w:r w:rsidRPr="00663B7B">
        <w:rPr>
          <w:color w:val="auto"/>
        </w:rPr>
        <w:t xml:space="preserve"> разворачивается изнутри себя самой в осознание бесконечно живых, плазменных потоков, течений и перемен, в невинное, </w:t>
      </w:r>
      <w:r w:rsidRPr="00663B7B">
        <w:rPr>
          <w:i/>
          <w:color w:val="auto"/>
        </w:rPr>
        <w:t>оргастическое</w:t>
      </w:r>
      <w:r w:rsidRPr="00663B7B">
        <w:rPr>
          <w:color w:val="auto"/>
        </w:rPr>
        <w:t xml:space="preserve"> присутствие самой мощной динамики из возможных… в безграничную </w:t>
      </w:r>
      <w:r w:rsidRPr="00663B7B">
        <w:rPr>
          <w:i/>
          <w:color w:val="auto"/>
        </w:rPr>
        <w:t>радость</w:t>
      </w:r>
      <w:r w:rsidRPr="00663B7B">
        <w:rPr>
          <w:color w:val="auto"/>
        </w:rPr>
        <w:t xml:space="preserve"> безостановочного самораскрытия и </w:t>
      </w:r>
      <w:r w:rsidRPr="00663B7B">
        <w:rPr>
          <w:i/>
          <w:color w:val="auto"/>
        </w:rPr>
        <w:t>оргазмического</w:t>
      </w:r>
      <w:r w:rsidRPr="00663B7B">
        <w:rPr>
          <w:color w:val="auto"/>
        </w:rPr>
        <w:t xml:space="preserve"> самообновления! И я уверен, что эти переживания имеют непосредственное отношение к тому, что Франциско Варела, следуя направлению «</w:t>
      </w:r>
      <w:r w:rsidRPr="00663B7B">
        <w:rPr>
          <w:i/>
          <w:color w:val="auto"/>
        </w:rPr>
        <w:t>безумной мудрости</w:t>
      </w:r>
      <w:r w:rsidRPr="00663B7B">
        <w:rPr>
          <w:color w:val="auto"/>
        </w:rPr>
        <w:t xml:space="preserve">», заданному Джефри Чу и Бартом Коско, называет </w:t>
      </w:r>
      <w:r w:rsidRPr="00663B7B">
        <w:rPr>
          <w:i/>
          <w:color w:val="auto"/>
        </w:rPr>
        <w:t>АВТОПОЭЗОМ.</w:t>
      </w:r>
      <w:r w:rsidRPr="00663B7B">
        <w:rPr>
          <w:color w:val="auto"/>
        </w:rPr>
        <w:t xml:space="preserve"> (</w:t>
      </w:r>
      <w:r w:rsidRPr="00663B7B">
        <w:rPr>
          <w:i/>
          <w:color w:val="auto"/>
        </w:rPr>
        <w:t>Авто</w:t>
      </w:r>
      <w:r w:rsidRPr="00663B7B">
        <w:rPr>
          <w:color w:val="auto"/>
        </w:rPr>
        <w:t xml:space="preserve"> означает «</w:t>
      </w:r>
      <w:r w:rsidRPr="00663B7B">
        <w:rPr>
          <w:i/>
          <w:color w:val="auto"/>
        </w:rPr>
        <w:t>само</w:t>
      </w:r>
      <w:r w:rsidRPr="00663B7B">
        <w:rPr>
          <w:color w:val="auto"/>
        </w:rPr>
        <w:t xml:space="preserve">»; а </w:t>
      </w:r>
      <w:r w:rsidRPr="00663B7B">
        <w:rPr>
          <w:i/>
          <w:color w:val="auto"/>
        </w:rPr>
        <w:t>поэз</w:t>
      </w:r>
      <w:r w:rsidRPr="00663B7B">
        <w:rPr>
          <w:color w:val="auto"/>
        </w:rPr>
        <w:t xml:space="preserve"> имеет тот же греческий корень, что и «</w:t>
      </w:r>
      <w:r w:rsidRPr="00663B7B">
        <w:rPr>
          <w:i/>
          <w:color w:val="auto"/>
        </w:rPr>
        <w:t>поэзия</w:t>
      </w:r>
      <w:r w:rsidRPr="00663B7B">
        <w:rPr>
          <w:color w:val="auto"/>
        </w:rPr>
        <w:t>», и переводится как «</w:t>
      </w:r>
      <w:r w:rsidRPr="00663B7B">
        <w:rPr>
          <w:i/>
          <w:color w:val="auto"/>
        </w:rPr>
        <w:t>созидание</w:t>
      </w:r>
      <w:r w:rsidRPr="00663B7B">
        <w:rPr>
          <w:color w:val="auto"/>
        </w:rPr>
        <w:t xml:space="preserve">». Получается – </w:t>
      </w:r>
      <w:r w:rsidRPr="00663B7B">
        <w:rPr>
          <w:i/>
          <w:color w:val="auto"/>
        </w:rPr>
        <w:t>САМОСОЗИДАНИЕ.</w:t>
      </w:r>
      <w:r w:rsidRPr="00663B7B">
        <w:rPr>
          <w:color w:val="auto"/>
        </w:rPr>
        <w:t>) Это означает сетевой паттерн, в котором каждый компонент сети участвует в создании или трансформации других составляющих. Таким образом, сеть непрерывно «делает себя», создается своими компонентами и, в свою очередь, создает эти компоненты.</w:t>
      </w:r>
      <w:r w:rsidRPr="00663B7B">
        <w:rPr>
          <w:color w:val="auto"/>
          <w:vertAlign w:val="superscript"/>
        </w:rPr>
        <w:footnoteReference w:id="1549"/>
      </w:r>
      <w:r w:rsidRPr="00663B7B">
        <w:rPr>
          <w:color w:val="auto"/>
        </w:rPr>
        <w:t xml:space="preserve"> Считается также, что «…главная особенность </w:t>
      </w:r>
      <w:r w:rsidRPr="00663B7B">
        <w:rPr>
          <w:i/>
          <w:color w:val="auto"/>
        </w:rPr>
        <w:t>автопоэзной системы</w:t>
      </w:r>
      <w:r w:rsidRPr="00663B7B">
        <w:rPr>
          <w:color w:val="auto"/>
        </w:rPr>
        <w:t xml:space="preserve"> заключается в том, что она проходит через непрерывные структурные изменения, одновременно сохраняя </w:t>
      </w:r>
      <w:r w:rsidRPr="00663B7B">
        <w:rPr>
          <w:color w:val="auto"/>
        </w:rPr>
        <w:lastRenderedPageBreak/>
        <w:t xml:space="preserve">свой </w:t>
      </w:r>
      <w:r w:rsidRPr="00663B7B">
        <w:rPr>
          <w:i/>
          <w:color w:val="auto"/>
        </w:rPr>
        <w:t>паутиноподобный</w:t>
      </w:r>
      <w:r w:rsidRPr="00663B7B">
        <w:rPr>
          <w:color w:val="auto"/>
        </w:rPr>
        <w:t xml:space="preserve"> паттерн организации»</w:t>
      </w:r>
      <w:r w:rsidRPr="00663B7B">
        <w:rPr>
          <w:color w:val="auto"/>
          <w:vertAlign w:val="superscript"/>
        </w:rPr>
        <w:footnoteReference w:id="1550"/>
      </w:r>
      <w:r w:rsidRPr="00663B7B">
        <w:rPr>
          <w:color w:val="auto"/>
        </w:rPr>
        <w:t xml:space="preserve">. Здесь мы переживаем себя в форме некоего </w:t>
      </w:r>
      <w:r w:rsidRPr="00663B7B">
        <w:rPr>
          <w:color w:val="auto"/>
          <w:lang w:val="en-US"/>
        </w:rPr>
        <w:t>freelanser</w:t>
      </w:r>
      <w:r w:rsidRPr="00663B7B">
        <w:rPr>
          <w:color w:val="auto"/>
        </w:rPr>
        <w:t xml:space="preserve"> (свободного художника), который присутствует в ясном видении того, как плетется, удивительной красоты, </w:t>
      </w:r>
      <w:r w:rsidRPr="00663B7B">
        <w:rPr>
          <w:i/>
          <w:color w:val="auto"/>
        </w:rPr>
        <w:t>ковер жизни</w:t>
      </w:r>
      <w:r w:rsidRPr="00663B7B">
        <w:rPr>
          <w:color w:val="auto"/>
        </w:rPr>
        <w:t xml:space="preserve">. Как обстоятельства и его персональная активность сплетаются в непредсказуемые и оригинальные узоры, украшая тем самым реальность как таковую. Все годится в работу, все – цветастые нити, для ткацкой работы, для творения удивительного орнамента жизни. Все на своем месте в свое время. И можно сказать, что такова природа моей </w:t>
      </w:r>
      <w:r w:rsidRPr="00663B7B">
        <w:rPr>
          <w:i/>
          <w:color w:val="auto"/>
        </w:rPr>
        <w:t>Фрактальной Мандалы</w:t>
      </w:r>
      <w:r w:rsidRPr="00663B7B">
        <w:rPr>
          <w:color w:val="auto"/>
        </w:rPr>
        <w:t>! Она как музыка! Когда человек слушает музыку, «…не звукам он внимает, но музыке. Звуки и ноты есть там, где нет музыки. Музыка – поток, как луч, тепло, жизнь. Слова не есть мышление. Слова там, где нет мышления. Мышление – поток, как луч, тепло, музыка. Слова даны, чтобы направлять поток, словно камни в ручье. Вещи не есть мир. Вещи человек видит. Вещи, это буквы, слова. Вещи есть там, где нет мира. Мир есть мышление, мир есть музыка. Мир – это стру</w:t>
      </w:r>
      <w:r w:rsidRPr="00663B7B">
        <w:rPr>
          <w:color w:val="auto"/>
        </w:rPr>
        <w:t>я</w:t>
      </w:r>
      <w:r w:rsidRPr="00663B7B">
        <w:rPr>
          <w:color w:val="auto"/>
        </w:rPr>
        <w:t>щаяся жизнь. Мир хочет быть прочитанным. Мир хочет быть сыгранным. Иначе остаются только буквы, ноты, камни…»</w:t>
      </w:r>
      <w:r w:rsidRPr="00663B7B">
        <w:rPr>
          <w:color w:val="auto"/>
          <w:vertAlign w:val="superscript"/>
        </w:rPr>
        <w:footnoteReference w:id="1551"/>
      </w:r>
      <w:r w:rsidRPr="00663B7B">
        <w:rPr>
          <w:color w:val="auto"/>
        </w:rPr>
        <w:t xml:space="preserve"> Получается, что все современные схемы, т.н. «способы объяснить мир», такие как пригожинская теория </w:t>
      </w:r>
      <w:r w:rsidRPr="00663B7B">
        <w:rPr>
          <w:i/>
          <w:color w:val="auto"/>
        </w:rPr>
        <w:t>диссипативных структур</w:t>
      </w:r>
      <w:r w:rsidRPr="00663B7B">
        <w:rPr>
          <w:color w:val="auto"/>
        </w:rPr>
        <w:t>; общая теория систем Л. фон Берталанфи</w:t>
      </w:r>
      <w:r w:rsidRPr="00663B7B">
        <w:rPr>
          <w:color w:val="auto"/>
          <w:vertAlign w:val="superscript"/>
        </w:rPr>
        <w:footnoteReference w:id="1552"/>
      </w:r>
      <w:r w:rsidRPr="00663B7B">
        <w:rPr>
          <w:color w:val="auto"/>
        </w:rPr>
        <w:t xml:space="preserve">; уилберовский «Спектр сознания»; теория </w:t>
      </w:r>
      <w:r w:rsidRPr="00663B7B">
        <w:rPr>
          <w:i/>
          <w:color w:val="auto"/>
        </w:rPr>
        <w:t>автопоэза</w:t>
      </w:r>
      <w:r w:rsidRPr="00663B7B">
        <w:rPr>
          <w:color w:val="auto"/>
        </w:rPr>
        <w:t xml:space="preserve"> Франциско Варелы; </w:t>
      </w:r>
      <w:r w:rsidRPr="00663B7B">
        <w:rPr>
          <w:i/>
          <w:color w:val="auto"/>
        </w:rPr>
        <w:t>гиперсверхфокальная структура сознания</w:t>
      </w:r>
      <w:r w:rsidRPr="00663B7B">
        <w:rPr>
          <w:color w:val="auto"/>
        </w:rPr>
        <w:t xml:space="preserve"> Вселенского</w:t>
      </w:r>
      <w:r w:rsidRPr="00663B7B">
        <w:rPr>
          <w:color w:val="auto"/>
          <w:vertAlign w:val="superscript"/>
        </w:rPr>
        <w:footnoteReference w:id="1553"/>
      </w:r>
      <w:r w:rsidRPr="00663B7B">
        <w:rPr>
          <w:color w:val="auto"/>
        </w:rPr>
        <w:t xml:space="preserve">; </w:t>
      </w:r>
      <w:r w:rsidRPr="00663B7B">
        <w:rPr>
          <w:i/>
          <w:color w:val="auto"/>
        </w:rPr>
        <w:t>BIP</w:t>
      </w:r>
      <w:r w:rsidRPr="00663B7B">
        <w:rPr>
          <w:color w:val="auto"/>
        </w:rPr>
        <w:t>-теория</w:t>
      </w:r>
      <w:r w:rsidRPr="00663B7B">
        <w:rPr>
          <w:color w:val="auto"/>
          <w:vertAlign w:val="superscript"/>
        </w:rPr>
        <w:footnoteReference w:id="1554"/>
      </w:r>
      <w:r w:rsidRPr="00663B7B">
        <w:rPr>
          <w:color w:val="auto"/>
        </w:rPr>
        <w:t>;</w:t>
      </w:r>
      <w:r w:rsidRPr="00663B7B">
        <w:rPr>
          <w:i/>
          <w:color w:val="auto"/>
        </w:rPr>
        <w:t xml:space="preserve"> Полевой </w:t>
      </w:r>
      <w:r w:rsidRPr="00663B7B">
        <w:rPr>
          <w:i/>
          <w:color w:val="auto"/>
        </w:rPr>
        <w:lastRenderedPageBreak/>
        <w:t>подход</w:t>
      </w:r>
      <w:r w:rsidRPr="00663B7B">
        <w:rPr>
          <w:color w:val="auto"/>
        </w:rPr>
        <w:t xml:space="preserve"> Арнольда Минделла</w:t>
      </w:r>
      <w:r w:rsidRPr="00663B7B">
        <w:rPr>
          <w:color w:val="auto"/>
          <w:vertAlign w:val="superscript"/>
        </w:rPr>
        <w:footnoteReference w:id="1555"/>
      </w:r>
      <w:r w:rsidRPr="00663B7B">
        <w:rPr>
          <w:color w:val="auto"/>
        </w:rPr>
        <w:t>; знаменитая «Теория струн»</w:t>
      </w:r>
      <w:r w:rsidRPr="00663B7B">
        <w:rPr>
          <w:color w:val="auto"/>
          <w:vertAlign w:val="superscript"/>
        </w:rPr>
        <w:footnoteReference w:id="1556"/>
      </w:r>
      <w:r w:rsidRPr="00663B7B">
        <w:rPr>
          <w:color w:val="auto"/>
        </w:rPr>
        <w:t>; теория познания «</w:t>
      </w:r>
      <w:r w:rsidRPr="00663B7B">
        <w:rPr>
          <w:i/>
          <w:color w:val="auto"/>
        </w:rPr>
        <w:t>Сантьяго</w:t>
      </w:r>
      <w:r w:rsidRPr="00663B7B">
        <w:rPr>
          <w:color w:val="auto"/>
        </w:rPr>
        <w:t xml:space="preserve">», предложенная </w:t>
      </w:r>
      <w:r w:rsidRPr="00663B7B">
        <w:rPr>
          <w:color w:val="auto"/>
        </w:rPr>
        <w:lastRenderedPageBreak/>
        <w:t xml:space="preserve">Умберто Матураной; сверхновая М-теория, и т.д. и т.п., – все они показывают, что творческая активность – создание новых форм и конфигураций – является ключевым свойством всякой </w:t>
      </w:r>
      <w:r w:rsidRPr="00663B7B">
        <w:rPr>
          <w:i/>
          <w:color w:val="auto"/>
        </w:rPr>
        <w:t>живой системы</w:t>
      </w:r>
      <w:r w:rsidRPr="00663B7B">
        <w:rPr>
          <w:color w:val="auto"/>
        </w:rPr>
        <w:t>. А о художнике, в современных условиях, «…надо понимать следующее, что только проектирующее и моделирующее артистическое сознание способно «генерировать» эти информационные объекты, связывать разорванные нити культурной памяти, обновлять содержание наших диалогов, а в конечном итоге, сохранять цивилизацию от деградации»</w:t>
      </w:r>
      <w:r w:rsidRPr="00663B7B">
        <w:rPr>
          <w:color w:val="auto"/>
          <w:vertAlign w:val="superscript"/>
        </w:rPr>
        <w:footnoteReference w:id="1557"/>
      </w:r>
      <w:r w:rsidRPr="00663B7B">
        <w:rPr>
          <w:color w:val="auto"/>
        </w:rPr>
        <w:t xml:space="preserve">. Одним словом, познание и творчество – «…это не представление независимо существующего мира, но, скорее, непрерывное </w:t>
      </w:r>
      <w:r w:rsidRPr="00663B7B">
        <w:rPr>
          <w:i/>
          <w:color w:val="auto"/>
        </w:rPr>
        <w:t>творение мира</w:t>
      </w:r>
      <w:r w:rsidRPr="00663B7B">
        <w:rPr>
          <w:color w:val="auto"/>
        </w:rPr>
        <w:t xml:space="preserve"> в процессе жизнедеятельности»</w:t>
      </w:r>
      <w:r w:rsidRPr="00663B7B">
        <w:rPr>
          <w:color w:val="auto"/>
          <w:vertAlign w:val="superscript"/>
        </w:rPr>
        <w:footnoteReference w:id="1558"/>
      </w:r>
      <w:r w:rsidRPr="00663B7B">
        <w:rPr>
          <w:color w:val="auto"/>
        </w:rPr>
        <w:t xml:space="preserve">. Не отображение независимой, предопределенной реальности, но безостановочное и тотально жестокое </w:t>
      </w:r>
      <w:r w:rsidRPr="00663B7B">
        <w:rPr>
          <w:i/>
          <w:color w:val="auto"/>
        </w:rPr>
        <w:t>сотворение НОВОЙ!</w:t>
      </w:r>
      <w:r w:rsidRPr="00663B7B">
        <w:rPr>
          <w:color w:val="auto"/>
        </w:rPr>
        <w:t xml:space="preserve"> </w:t>
      </w:r>
      <w:r w:rsidRPr="00663B7B">
        <w:rPr>
          <w:i/>
          <w:color w:val="auto"/>
        </w:rPr>
        <w:t>НОВОЙ!! НОВОЙ!!! ДОБРО ПОЖАЛОВАТЬ ДОМОЙ!</w:t>
      </w:r>
    </w:p>
    <w:p w:rsidR="004F56BA" w:rsidRPr="00663B7B" w:rsidRDefault="004F56BA" w:rsidP="004F56BA">
      <w:pPr>
        <w:pStyle w:val="af6"/>
        <w:pageBreakBefore/>
        <w:spacing w:after="360"/>
        <w:rPr>
          <w:rFonts w:cs="Times New Roman"/>
          <w:color w:val="auto"/>
        </w:rPr>
      </w:pPr>
      <w:r w:rsidRPr="00663B7B">
        <w:rPr>
          <w:rFonts w:cs="Times New Roman"/>
          <w:color w:val="auto"/>
          <w:lang w:val="en-US"/>
        </w:rPr>
        <w:lastRenderedPageBreak/>
        <w:t>XIII</w:t>
      </w:r>
    </w:p>
    <w:p w:rsidR="004F56BA" w:rsidRPr="00663B7B" w:rsidRDefault="004F56BA" w:rsidP="004F56BA">
      <w:pPr>
        <w:pStyle w:val="af0"/>
        <w:rPr>
          <w:color w:val="auto"/>
          <w:szCs w:val="24"/>
        </w:rPr>
      </w:pPr>
      <w:r w:rsidRPr="00663B7B">
        <w:rPr>
          <w:color w:val="auto"/>
          <w:szCs w:val="24"/>
        </w:rPr>
        <w:t>…я никогда не мыслю – я играю!</w:t>
      </w:r>
    </w:p>
    <w:p w:rsidR="004F56BA" w:rsidRPr="00663B7B" w:rsidRDefault="004F56BA" w:rsidP="004F56BA">
      <w:pPr>
        <w:pStyle w:val="af5"/>
        <w:rPr>
          <w:color w:val="auto"/>
        </w:rPr>
      </w:pPr>
      <w:r w:rsidRPr="00663B7B">
        <w:rPr>
          <w:color w:val="auto"/>
        </w:rPr>
        <w:t>С. Дали</w:t>
      </w:r>
      <w:r w:rsidRPr="00663B7B">
        <w:rPr>
          <w:color w:val="auto"/>
          <w:vertAlign w:val="superscript"/>
        </w:rPr>
        <w:footnoteReference w:id="1559"/>
      </w:r>
    </w:p>
    <w:p w:rsidR="004F56BA" w:rsidRPr="00663B7B" w:rsidRDefault="004F56BA" w:rsidP="004F56BA">
      <w:pPr>
        <w:pStyle w:val="af0"/>
        <w:rPr>
          <w:color w:val="auto"/>
          <w:szCs w:val="24"/>
        </w:rPr>
      </w:pPr>
      <w:r w:rsidRPr="00663B7B">
        <w:rPr>
          <w:color w:val="auto"/>
          <w:szCs w:val="24"/>
        </w:rPr>
        <w:t>…игра до добра и зла.</w:t>
      </w:r>
    </w:p>
    <w:p w:rsidR="004F56BA" w:rsidRPr="00663B7B" w:rsidRDefault="004F56BA" w:rsidP="004F56BA">
      <w:pPr>
        <w:pStyle w:val="af5"/>
        <w:rPr>
          <w:color w:val="auto"/>
        </w:rPr>
      </w:pPr>
      <w:r w:rsidRPr="00663B7B">
        <w:rPr>
          <w:color w:val="auto"/>
        </w:rPr>
        <w:t>М.Волошин</w:t>
      </w:r>
      <w:r w:rsidRPr="00663B7B">
        <w:rPr>
          <w:color w:val="auto"/>
          <w:vertAlign w:val="superscript"/>
        </w:rPr>
        <w:footnoteReference w:id="1560"/>
      </w:r>
    </w:p>
    <w:p w:rsidR="004F56BA" w:rsidRPr="00663B7B" w:rsidRDefault="004F56BA" w:rsidP="004F56BA">
      <w:pPr>
        <w:pStyle w:val="15"/>
        <w:rPr>
          <w:color w:val="auto"/>
        </w:rPr>
      </w:pPr>
      <w:r w:rsidRPr="00663B7B">
        <w:rPr>
          <w:color w:val="auto"/>
        </w:rPr>
        <w:t>ИГРА В ВЫСШУЮ ИСТИНУ</w:t>
      </w:r>
    </w:p>
    <w:p w:rsidR="004F56BA" w:rsidRPr="00663B7B" w:rsidRDefault="004F56BA" w:rsidP="004F56BA">
      <w:pPr>
        <w:pStyle w:val="a5"/>
        <w:rPr>
          <w:i/>
          <w:color w:val="auto"/>
        </w:rPr>
      </w:pPr>
      <w:r w:rsidRPr="00663B7B">
        <w:rPr>
          <w:color w:val="auto"/>
        </w:rPr>
        <w:t>Итак, слияние квантовой физики и метафизики приводит к утверждению, что: «…истина не раскрывае</w:t>
      </w:r>
      <w:r w:rsidRPr="00663B7B">
        <w:rPr>
          <w:color w:val="auto"/>
        </w:rPr>
        <w:t>т</w:t>
      </w:r>
      <w:r w:rsidRPr="00663B7B">
        <w:rPr>
          <w:color w:val="auto"/>
        </w:rPr>
        <w:t>ся, она создается!»</w:t>
      </w:r>
      <w:r w:rsidRPr="00663B7B">
        <w:rPr>
          <w:color w:val="auto"/>
          <w:vertAlign w:val="superscript"/>
        </w:rPr>
        <w:footnoteReference w:id="1561"/>
      </w:r>
      <w:r w:rsidRPr="00663B7B">
        <w:rPr>
          <w:color w:val="auto"/>
        </w:rPr>
        <w:t xml:space="preserve"> </w:t>
      </w:r>
      <w:r w:rsidRPr="00663B7B">
        <w:rPr>
          <w:i/>
          <w:color w:val="auto"/>
        </w:rPr>
        <w:t>ТВОРИТСЯ!</w:t>
      </w:r>
      <w:r w:rsidRPr="00663B7B">
        <w:rPr>
          <w:color w:val="auto"/>
        </w:rPr>
        <w:t xml:space="preserve"> «</w:t>
      </w:r>
      <w:r w:rsidRPr="00663B7B">
        <w:rPr>
          <w:i/>
          <w:color w:val="auto"/>
        </w:rPr>
        <w:t xml:space="preserve">ИГРАЕТСЯ С САМОГО НАЧАЛА»! </w:t>
      </w:r>
      <w:r w:rsidRPr="00663B7B">
        <w:rPr>
          <w:color w:val="auto"/>
        </w:rPr>
        <w:t>И это означает, что «</w:t>
      </w:r>
      <w:r w:rsidRPr="00663B7B">
        <w:rPr>
          <w:i/>
          <w:color w:val="auto"/>
        </w:rPr>
        <w:t>ВЫСШАЯ ИСТИНА – ВЫСШАЯ РАДОСТЬ!</w:t>
      </w:r>
      <w:r w:rsidRPr="00663B7B">
        <w:rPr>
          <w:color w:val="auto"/>
        </w:rPr>
        <w:t>»</w:t>
      </w:r>
      <w:r w:rsidRPr="00663B7B">
        <w:rPr>
          <w:color w:val="auto"/>
          <w:vertAlign w:val="superscript"/>
        </w:rPr>
        <w:footnoteReference w:id="1562"/>
      </w:r>
      <w:r w:rsidRPr="00663B7B">
        <w:rPr>
          <w:color w:val="auto"/>
        </w:rPr>
        <w:t xml:space="preserve"> </w:t>
      </w:r>
      <w:r w:rsidRPr="00663B7B">
        <w:rPr>
          <w:i/>
          <w:color w:val="auto"/>
        </w:rPr>
        <w:t>РАДОСТЬ ТВОРЧЕСТВА! РАДОСТЬ ЛЮБВИ! РАДОСТЬ ИГРЫ!</w:t>
      </w:r>
    </w:p>
    <w:p w:rsidR="004F56BA" w:rsidRPr="00663B7B" w:rsidRDefault="004F56BA" w:rsidP="004F56BA">
      <w:pPr>
        <w:pStyle w:val="a5"/>
        <w:rPr>
          <w:rFonts w:cs="Times New Roman"/>
          <w:color w:val="auto"/>
        </w:rPr>
      </w:pPr>
      <w:r w:rsidRPr="00663B7B">
        <w:rPr>
          <w:rFonts w:cs="Times New Roman"/>
          <w:color w:val="auto"/>
        </w:rPr>
        <w:t xml:space="preserve">Зритель приходит в </w:t>
      </w:r>
      <w:r w:rsidRPr="00663B7B">
        <w:rPr>
          <w:rFonts w:cs="Times New Roman"/>
          <w:i/>
          <w:color w:val="auto"/>
        </w:rPr>
        <w:t>театр жизни</w:t>
      </w:r>
      <w:r w:rsidRPr="00663B7B">
        <w:rPr>
          <w:rFonts w:cs="Times New Roman"/>
          <w:color w:val="auto"/>
        </w:rPr>
        <w:t xml:space="preserve"> за радостью и удовольствием; мы (артисты) выходим на </w:t>
      </w:r>
      <w:r w:rsidRPr="00663B7B">
        <w:rPr>
          <w:rFonts w:cs="Times New Roman"/>
          <w:i/>
          <w:color w:val="auto"/>
        </w:rPr>
        <w:t>сцену жизни</w:t>
      </w:r>
      <w:r w:rsidRPr="00663B7B">
        <w:rPr>
          <w:rFonts w:cs="Times New Roman"/>
          <w:color w:val="auto"/>
        </w:rPr>
        <w:t xml:space="preserve"> прежде всего ради самореализации, радости и удовольствия; роль – основное орудие получения этих радости и удоволетворения. Цель игры – радость и удовлетворение от психоэмоциональной разрядки смотрящего пространства, что возможно только через явление </w:t>
      </w:r>
      <w:r w:rsidRPr="00663B7B">
        <w:rPr>
          <w:rFonts w:cs="Times New Roman"/>
          <w:i/>
          <w:color w:val="auto"/>
        </w:rPr>
        <w:t>Золотого Сечения Образа</w:t>
      </w:r>
      <w:r w:rsidRPr="00663B7B">
        <w:rPr>
          <w:rFonts w:cs="Times New Roman"/>
          <w:color w:val="auto"/>
        </w:rPr>
        <w:t xml:space="preserve">, сплавляющего в одно целое </w:t>
      </w:r>
      <w:r w:rsidRPr="00663B7B">
        <w:rPr>
          <w:rFonts w:cs="Times New Roman"/>
          <w:i/>
          <w:color w:val="auto"/>
        </w:rPr>
        <w:t>того, кто смотрит</w:t>
      </w:r>
      <w:r w:rsidRPr="00663B7B">
        <w:rPr>
          <w:rFonts w:cs="Times New Roman"/>
          <w:color w:val="auto"/>
        </w:rPr>
        <w:t xml:space="preserve">, </w:t>
      </w:r>
      <w:r w:rsidRPr="00663B7B">
        <w:rPr>
          <w:rFonts w:cs="Times New Roman"/>
          <w:i/>
          <w:color w:val="auto"/>
        </w:rPr>
        <w:t>т</w:t>
      </w:r>
      <w:r w:rsidRPr="00663B7B">
        <w:rPr>
          <w:rFonts w:cs="Times New Roman"/>
          <w:i/>
          <w:color w:val="auto"/>
        </w:rPr>
        <w:t>о</w:t>
      </w:r>
      <w:r w:rsidRPr="00663B7B">
        <w:rPr>
          <w:rFonts w:cs="Times New Roman"/>
          <w:i/>
          <w:color w:val="auto"/>
        </w:rPr>
        <w:t>го</w:t>
      </w:r>
      <w:r w:rsidRPr="00663B7B">
        <w:rPr>
          <w:rFonts w:cs="Times New Roman"/>
          <w:color w:val="auto"/>
        </w:rPr>
        <w:t>,</w:t>
      </w:r>
      <w:r w:rsidRPr="00663B7B">
        <w:rPr>
          <w:rFonts w:cs="Times New Roman"/>
          <w:i/>
          <w:color w:val="auto"/>
        </w:rPr>
        <w:t xml:space="preserve"> кто играет</w:t>
      </w:r>
      <w:r w:rsidRPr="00663B7B">
        <w:rPr>
          <w:rFonts w:cs="Times New Roman"/>
          <w:color w:val="auto"/>
        </w:rPr>
        <w:t xml:space="preserve">, и </w:t>
      </w:r>
      <w:r w:rsidRPr="00663B7B">
        <w:rPr>
          <w:rFonts w:cs="Times New Roman"/>
          <w:i/>
          <w:color w:val="auto"/>
        </w:rPr>
        <w:t>того</w:t>
      </w:r>
      <w:r w:rsidRPr="00663B7B">
        <w:rPr>
          <w:rFonts w:cs="Times New Roman"/>
          <w:color w:val="auto"/>
        </w:rPr>
        <w:t>,</w:t>
      </w:r>
      <w:r w:rsidRPr="00663B7B">
        <w:rPr>
          <w:rFonts w:cs="Times New Roman"/>
          <w:i/>
          <w:color w:val="auto"/>
        </w:rPr>
        <w:t xml:space="preserve"> кого играют</w:t>
      </w:r>
      <w:r w:rsidRPr="00663B7B">
        <w:rPr>
          <w:rFonts w:cs="Times New Roman"/>
          <w:color w:val="auto"/>
        </w:rPr>
        <w:t xml:space="preserve">. И именно «атомный взрыв» </w:t>
      </w:r>
      <w:r w:rsidRPr="00663B7B">
        <w:rPr>
          <w:rFonts w:cs="Times New Roman"/>
          <w:i/>
          <w:color w:val="auto"/>
        </w:rPr>
        <w:t>радости,</w:t>
      </w:r>
      <w:r w:rsidRPr="00663B7B">
        <w:rPr>
          <w:rFonts w:cs="Times New Roman"/>
          <w:color w:val="auto"/>
        </w:rPr>
        <w:t xml:space="preserve"> сопровождающий это «сакральное событие», является основным критерием и движущей силой нашего скромного и самого мимолетного из всех искусства. Но «оргазмический экстаз пространства» – это не финал, не смерть. Скорее, экстатическая перезарядка пространства, т.е. </w:t>
      </w:r>
      <w:r w:rsidRPr="00663B7B">
        <w:rPr>
          <w:rFonts w:cs="Times New Roman"/>
          <w:color w:val="auto"/>
        </w:rPr>
        <w:lastRenderedPageBreak/>
        <w:t>начало. Суть в «переживании движения»</w:t>
      </w:r>
      <w:r w:rsidRPr="00663B7B">
        <w:rPr>
          <w:color w:val="auto"/>
          <w:vertAlign w:val="superscript"/>
        </w:rPr>
        <w:footnoteReference w:id="1563"/>
      </w:r>
      <w:r w:rsidRPr="00663B7B">
        <w:rPr>
          <w:rFonts w:cs="Times New Roman"/>
          <w:color w:val="auto"/>
        </w:rPr>
        <w:t>… это событие двигает нас дальше! И это очень важный момент! Видеть свою жизнь, облаченную в мантию самого мимолетного из всех искусства, как один из вел</w:t>
      </w:r>
      <w:r w:rsidRPr="00663B7B">
        <w:rPr>
          <w:rFonts w:cs="Times New Roman"/>
          <w:color w:val="auto"/>
        </w:rPr>
        <w:t>и</w:t>
      </w:r>
      <w:r w:rsidRPr="00663B7B">
        <w:rPr>
          <w:rFonts w:cs="Times New Roman"/>
          <w:color w:val="auto"/>
        </w:rPr>
        <w:t>чайших способов, найденных человечеством для разрядки застоявшейся в пространстве энергии крайне важно! Этот процесс можно описать также как «само-встряску» или даже как «само-подрыв» пространства, изя</w:t>
      </w:r>
      <w:r w:rsidRPr="00663B7B">
        <w:rPr>
          <w:rFonts w:cs="Times New Roman"/>
          <w:color w:val="auto"/>
        </w:rPr>
        <w:t>щ</w:t>
      </w:r>
      <w:r w:rsidRPr="00663B7B">
        <w:rPr>
          <w:rFonts w:cs="Times New Roman"/>
          <w:color w:val="auto"/>
        </w:rPr>
        <w:t>ным жестом самоосвобождающегося от энергетического «коллапса» двойственно-демонической модели. «Я живу до тех пор, пока у меня огонь в голове. Мой пульс есть землетрясенье. Я есть землетрясенье»</w:t>
      </w:r>
      <w:r w:rsidRPr="00663B7B">
        <w:rPr>
          <w:color w:val="auto"/>
          <w:vertAlign w:val="superscript"/>
        </w:rPr>
        <w:footnoteReference w:id="1564"/>
      </w:r>
      <w:r w:rsidRPr="00663B7B">
        <w:rPr>
          <w:rFonts w:cs="Times New Roman"/>
          <w:color w:val="auto"/>
        </w:rPr>
        <w:t>! И эту игру, как известно, сопровождает невероятный взрыв радости по обе стороны рампы!</w:t>
      </w:r>
    </w:p>
    <w:p w:rsidR="004F56BA" w:rsidRPr="00663B7B" w:rsidRDefault="004F56BA" w:rsidP="004F56BA">
      <w:pPr>
        <w:pStyle w:val="a5"/>
        <w:rPr>
          <w:rFonts w:cs="Times New Roman"/>
          <w:color w:val="auto"/>
        </w:rPr>
      </w:pPr>
      <w:r w:rsidRPr="00663B7B">
        <w:rPr>
          <w:rFonts w:cs="Times New Roman"/>
          <w:color w:val="auto"/>
        </w:rPr>
        <w:t>Далее: «</w:t>
      </w:r>
      <w:r w:rsidRPr="00663B7B">
        <w:rPr>
          <w:rFonts w:cs="Times New Roman"/>
          <w:i/>
          <w:color w:val="auto"/>
        </w:rPr>
        <w:t>СЛЕДУЙТЕ СВОЕМУ БЛАЖЕНСТВУ</w:t>
      </w:r>
      <w:r w:rsidRPr="00663B7B">
        <w:rPr>
          <w:rFonts w:cs="Times New Roman"/>
          <w:color w:val="auto"/>
        </w:rPr>
        <w:t>»</w:t>
      </w:r>
      <w:r w:rsidRPr="00663B7B">
        <w:rPr>
          <w:color w:val="auto"/>
          <w:vertAlign w:val="superscript"/>
        </w:rPr>
        <w:footnoteReference w:id="1565"/>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Пейте небо и сотрясайте землю своими ногами!</w:t>
      </w:r>
    </w:p>
    <w:p w:rsidR="004F56BA" w:rsidRPr="00663B7B" w:rsidRDefault="004F56BA" w:rsidP="004F56BA">
      <w:pPr>
        <w:pStyle w:val="a5"/>
        <w:rPr>
          <w:rFonts w:cs="Times New Roman"/>
          <w:i/>
          <w:color w:val="auto"/>
        </w:rPr>
      </w:pPr>
      <w:r w:rsidRPr="00663B7B">
        <w:rPr>
          <w:rFonts w:cs="Times New Roman"/>
          <w:color w:val="auto"/>
        </w:rPr>
        <w:t xml:space="preserve">Вы – </w:t>
      </w:r>
      <w:r w:rsidRPr="00663B7B">
        <w:rPr>
          <w:rFonts w:cs="Times New Roman"/>
          <w:i/>
          <w:color w:val="auto"/>
        </w:rPr>
        <w:t xml:space="preserve">НА СЦЕНЕ ВСЕЛЕННОЙ! </w:t>
      </w:r>
      <w:r w:rsidRPr="00663B7B">
        <w:rPr>
          <w:rFonts w:cs="Times New Roman"/>
          <w:color w:val="auto"/>
        </w:rPr>
        <w:t xml:space="preserve">Ваши партнеры – </w:t>
      </w:r>
      <w:r w:rsidRPr="00663B7B">
        <w:rPr>
          <w:rFonts w:cs="Times New Roman"/>
          <w:i/>
          <w:color w:val="auto"/>
        </w:rPr>
        <w:t xml:space="preserve">НЕБЕСНЫЕ СВЕТИЛА! </w:t>
      </w:r>
      <w:r w:rsidRPr="00663B7B">
        <w:rPr>
          <w:rFonts w:cs="Times New Roman"/>
          <w:color w:val="auto"/>
        </w:rPr>
        <w:t xml:space="preserve">Ваше дыхание – </w:t>
      </w:r>
      <w:r w:rsidRPr="00663B7B">
        <w:rPr>
          <w:rFonts w:cs="Times New Roman"/>
          <w:i/>
          <w:color w:val="auto"/>
        </w:rPr>
        <w:t xml:space="preserve">КОСМИЧЕСКИЕ ВЕТРЫ! </w:t>
      </w:r>
      <w:r w:rsidRPr="00663B7B">
        <w:rPr>
          <w:rFonts w:cs="Times New Roman"/>
          <w:color w:val="auto"/>
        </w:rPr>
        <w:t xml:space="preserve">Ваши глаза – </w:t>
      </w:r>
      <w:r w:rsidRPr="00663B7B">
        <w:rPr>
          <w:rFonts w:cs="Times New Roman"/>
          <w:i/>
          <w:color w:val="auto"/>
        </w:rPr>
        <w:t xml:space="preserve">ЗВЕЗДЫ! </w:t>
      </w:r>
      <w:r w:rsidRPr="00663B7B">
        <w:rPr>
          <w:rFonts w:cs="Times New Roman"/>
          <w:color w:val="auto"/>
        </w:rPr>
        <w:t xml:space="preserve">Вы – </w:t>
      </w:r>
      <w:r w:rsidRPr="00663B7B">
        <w:rPr>
          <w:rFonts w:cs="Times New Roman"/>
          <w:i/>
          <w:color w:val="auto"/>
        </w:rPr>
        <w:t>БОЖЕСТВО ИГРЫ!</w:t>
      </w:r>
      <w:r w:rsidRPr="00663B7B">
        <w:rPr>
          <w:rFonts w:cs="Times New Roman"/>
          <w:color w:val="auto"/>
        </w:rPr>
        <w:t xml:space="preserve"> Божество, видящее не объекты, а паттерны световых волн! Божество, слышащее не музыку, а акустические волны! Мир и внешние объекты, танцующие вокруг вас, всего лишь сгустки энергии, формы игры. Ваш </w:t>
      </w:r>
      <w:r w:rsidRPr="00663B7B">
        <w:rPr>
          <w:rFonts w:cs="Times New Roman"/>
          <w:i/>
          <w:color w:val="auto"/>
        </w:rPr>
        <w:t>Ум</w:t>
      </w:r>
      <w:r w:rsidRPr="00663B7B">
        <w:rPr>
          <w:rFonts w:cs="Times New Roman"/>
          <w:color w:val="auto"/>
        </w:rPr>
        <w:t xml:space="preserve"> играет на них, как на музыкальных инструментах. По вашей команде они принимают л</w:t>
      </w:r>
      <w:r w:rsidRPr="00663B7B">
        <w:rPr>
          <w:rFonts w:cs="Times New Roman"/>
          <w:color w:val="auto"/>
        </w:rPr>
        <w:t>ю</w:t>
      </w:r>
      <w:r w:rsidRPr="00663B7B">
        <w:rPr>
          <w:rFonts w:cs="Times New Roman"/>
          <w:color w:val="auto"/>
        </w:rPr>
        <w:t>бую форму, любое значение или качество. Вы можете восхищаться всем этим, поклоняться всему этому, анал</w:t>
      </w:r>
      <w:r w:rsidRPr="00663B7B">
        <w:rPr>
          <w:rFonts w:cs="Times New Roman"/>
          <w:color w:val="auto"/>
        </w:rPr>
        <w:t>и</w:t>
      </w:r>
      <w:r w:rsidRPr="00663B7B">
        <w:rPr>
          <w:rFonts w:cs="Times New Roman"/>
          <w:color w:val="auto"/>
        </w:rPr>
        <w:t>зировать все это, изменять, делать прекрасным или безобразным, большим или маленьким, важным или трив</w:t>
      </w:r>
      <w:r w:rsidRPr="00663B7B">
        <w:rPr>
          <w:rFonts w:cs="Times New Roman"/>
          <w:color w:val="auto"/>
        </w:rPr>
        <w:t>и</w:t>
      </w:r>
      <w:r w:rsidRPr="00663B7B">
        <w:rPr>
          <w:rFonts w:cs="Times New Roman"/>
          <w:color w:val="auto"/>
        </w:rPr>
        <w:t xml:space="preserve">альным, полезным, опасным, магическим или непостижимым! Вы находитесь в любой точке пространства и одновременно весь мир бурлит и танцует внутри вашего тела. </w:t>
      </w:r>
      <w:r w:rsidRPr="00663B7B">
        <w:rPr>
          <w:rFonts w:cs="Times New Roman"/>
          <w:color w:val="auto"/>
        </w:rPr>
        <w:lastRenderedPageBreak/>
        <w:t xml:space="preserve">При этом вы можете испытывать изумление, удивление, радость, отвращение, благоговение, любовь, удовольствие, страх, экстаз, ужас или восторг! «Вы – </w:t>
      </w:r>
      <w:r w:rsidRPr="00663B7B">
        <w:rPr>
          <w:rFonts w:cs="Times New Roman"/>
          <w:i/>
          <w:iCs/>
          <w:color w:val="auto"/>
        </w:rPr>
        <w:t>голограмма</w:t>
      </w:r>
      <w:r w:rsidRPr="00663B7B">
        <w:rPr>
          <w:rFonts w:cs="Times New Roman"/>
          <w:color w:val="auto"/>
        </w:rPr>
        <w:t xml:space="preserve">, знающая </w:t>
      </w:r>
      <w:r w:rsidRPr="00663B7B">
        <w:rPr>
          <w:rFonts w:cs="Times New Roman"/>
          <w:i/>
          <w:iCs/>
          <w:color w:val="auto"/>
        </w:rPr>
        <w:t>Голограмму!</w:t>
      </w:r>
      <w:r w:rsidRPr="00663B7B">
        <w:rPr>
          <w:rFonts w:cs="Times New Roman"/>
          <w:color w:val="auto"/>
        </w:rPr>
        <w:t>»</w:t>
      </w:r>
      <w:r w:rsidRPr="00663B7B">
        <w:rPr>
          <w:color w:val="auto"/>
          <w:vertAlign w:val="superscript"/>
        </w:rPr>
        <w:footnoteReference w:id="1566"/>
      </w:r>
      <w:r w:rsidRPr="00663B7B">
        <w:rPr>
          <w:rFonts w:cs="Times New Roman"/>
          <w:color w:val="auto"/>
        </w:rPr>
        <w:t xml:space="preserve"> Вы – </w:t>
      </w:r>
      <w:r w:rsidRPr="00663B7B">
        <w:rPr>
          <w:rFonts w:cs="Times New Roman"/>
          <w:i/>
          <w:color w:val="auto"/>
        </w:rPr>
        <w:t>БОЖЕСТВО ИГРЫ!</w:t>
      </w:r>
      <w:r w:rsidRPr="00663B7B">
        <w:rPr>
          <w:rFonts w:cs="Times New Roman"/>
          <w:color w:val="auto"/>
        </w:rPr>
        <w:t xml:space="preserve"> Вы способны развернуть </w:t>
      </w:r>
      <w:r w:rsidRPr="00663B7B">
        <w:rPr>
          <w:rFonts w:cs="Times New Roman"/>
          <w:i/>
          <w:iCs/>
          <w:color w:val="auto"/>
        </w:rPr>
        <w:t>Театр</w:t>
      </w:r>
      <w:r w:rsidRPr="00663B7B">
        <w:rPr>
          <w:rFonts w:cs="Times New Roman"/>
          <w:color w:val="auto"/>
        </w:rPr>
        <w:t xml:space="preserve"> из своего собственного </w:t>
      </w:r>
      <w:r w:rsidRPr="00663B7B">
        <w:rPr>
          <w:rFonts w:cs="Times New Roman"/>
          <w:i/>
          <w:iCs/>
          <w:color w:val="auto"/>
        </w:rPr>
        <w:t>Сердца!</w:t>
      </w:r>
      <w:r w:rsidRPr="00663B7B">
        <w:rPr>
          <w:rFonts w:cs="Times New Roman"/>
          <w:color w:val="auto"/>
        </w:rPr>
        <w:t xml:space="preserve"> Знайте это и будьте уверены в том, что жизнь может и должна быть сыграна </w:t>
      </w:r>
      <w:r w:rsidRPr="00663B7B">
        <w:rPr>
          <w:rFonts w:cs="Times New Roman"/>
          <w:i/>
          <w:color w:val="auto"/>
        </w:rPr>
        <w:t>ВДОХНОВЕННО!</w:t>
      </w:r>
      <w:r w:rsidRPr="00663B7B">
        <w:rPr>
          <w:color w:val="auto"/>
          <w:vertAlign w:val="superscript"/>
        </w:rPr>
        <w:footnoteReference w:id="1567"/>
      </w:r>
    </w:p>
    <w:p w:rsidR="004F56BA" w:rsidRPr="00663B7B" w:rsidRDefault="004F56BA" w:rsidP="004F56BA">
      <w:pPr>
        <w:pStyle w:val="a5"/>
        <w:rPr>
          <w:rFonts w:cs="Times New Roman"/>
          <w:b/>
          <w:color w:val="auto"/>
        </w:rPr>
      </w:pPr>
      <w:r w:rsidRPr="00663B7B">
        <w:rPr>
          <w:rFonts w:cs="Times New Roman"/>
          <w:color w:val="auto"/>
        </w:rPr>
        <w:t xml:space="preserve">Вывод: Потенция </w:t>
      </w:r>
      <w:r w:rsidRPr="00663B7B">
        <w:rPr>
          <w:rFonts w:cs="Times New Roman"/>
          <w:i/>
          <w:iCs/>
          <w:color w:val="auto"/>
        </w:rPr>
        <w:t>Театра Реальности</w:t>
      </w:r>
      <w:r w:rsidRPr="00663B7B">
        <w:rPr>
          <w:rFonts w:cs="Times New Roman"/>
          <w:color w:val="auto"/>
        </w:rPr>
        <w:t xml:space="preserve"> – это </w:t>
      </w:r>
      <w:r w:rsidRPr="00663B7B">
        <w:rPr>
          <w:rFonts w:cs="Times New Roman"/>
          <w:i/>
          <w:color w:val="auto"/>
        </w:rPr>
        <w:t>ВЫСШАЯ РАДОСТЬ</w:t>
      </w:r>
      <w:r w:rsidRPr="00663B7B">
        <w:rPr>
          <w:rFonts w:cs="Times New Roman"/>
          <w:color w:val="auto"/>
        </w:rPr>
        <w:t xml:space="preserve">! и следовательно – живая передача </w:t>
      </w:r>
      <w:r w:rsidRPr="00663B7B">
        <w:rPr>
          <w:rFonts w:cs="Times New Roman"/>
          <w:i/>
          <w:color w:val="auto"/>
        </w:rPr>
        <w:t xml:space="preserve">ВЫСШЕЙ ИСТИНЫ! </w:t>
      </w:r>
      <w:r w:rsidRPr="00663B7B">
        <w:rPr>
          <w:rFonts w:cs="Times New Roman"/>
          <w:color w:val="auto"/>
        </w:rPr>
        <w:t>И ещё раз из уже позднего Уитмена: «Радость в экстазе жизни: достаточно просто быть! Достаточно просто дышать! Радость, радость! Всюду радость!»</w:t>
      </w:r>
      <w:r w:rsidRPr="00663B7B">
        <w:rPr>
          <w:color w:val="auto"/>
          <w:vertAlign w:val="superscript"/>
        </w:rPr>
        <w:footnoteReference w:id="1568"/>
      </w:r>
      <w:r w:rsidRPr="00663B7B">
        <w:rPr>
          <w:rFonts w:cs="Times New Roman"/>
          <w:color w:val="auto"/>
        </w:rPr>
        <w:t xml:space="preserve"> «Я, </w:t>
      </w:r>
      <w:r w:rsidRPr="00663B7B">
        <w:rPr>
          <w:rFonts w:cs="Times New Roman"/>
          <w:i/>
          <w:color w:val="auto"/>
        </w:rPr>
        <w:t>Неразрушимый Танцор в хороводе иллюзий,</w:t>
      </w:r>
      <w:r w:rsidRPr="00663B7B">
        <w:rPr>
          <w:rFonts w:cs="Times New Roman"/>
          <w:color w:val="auto"/>
        </w:rPr>
        <w:t xml:space="preserve"> действительно думаю так!»</w:t>
      </w:r>
      <w:r w:rsidRPr="00663B7B">
        <w:rPr>
          <w:color w:val="auto"/>
          <w:vertAlign w:val="superscript"/>
        </w:rPr>
        <w:footnoteReference w:id="1569"/>
      </w:r>
    </w:p>
    <w:p w:rsidR="004F56BA" w:rsidRPr="00663B7B" w:rsidRDefault="004F56BA" w:rsidP="004F56BA">
      <w:pPr>
        <w:pStyle w:val="15"/>
        <w:rPr>
          <w:color w:val="auto"/>
        </w:rPr>
      </w:pPr>
      <w:r w:rsidRPr="00663B7B">
        <w:rPr>
          <w:color w:val="auto"/>
        </w:rPr>
        <w:t>ВЕЛИКАЯ ПЕЧАТЬ ИСТИНЫ ИГРЫ,</w:t>
      </w:r>
    </w:p>
    <w:p w:rsidR="004F56BA" w:rsidRPr="00663B7B" w:rsidRDefault="004F56BA" w:rsidP="004F56BA">
      <w:pPr>
        <w:pStyle w:val="a5"/>
        <w:rPr>
          <w:rFonts w:cs="Times New Roman"/>
          <w:i/>
          <w:color w:val="auto"/>
        </w:rPr>
      </w:pPr>
      <w:r w:rsidRPr="00663B7B">
        <w:rPr>
          <w:rFonts w:cs="Times New Roman"/>
          <w:color w:val="auto"/>
        </w:rPr>
        <w:t xml:space="preserve">или </w:t>
      </w:r>
      <w:r w:rsidRPr="00663B7B">
        <w:rPr>
          <w:rFonts w:cs="Times New Roman"/>
          <w:i/>
          <w:color w:val="auto"/>
        </w:rPr>
        <w:t>Великий Узор Всесовершенства!</w:t>
      </w:r>
    </w:p>
    <w:p w:rsidR="004F56BA" w:rsidRPr="00663B7B" w:rsidRDefault="004F56BA" w:rsidP="004F56BA">
      <w:pPr>
        <w:pStyle w:val="a5"/>
        <w:rPr>
          <w:rFonts w:cs="Times New Roman"/>
          <w:color w:val="auto"/>
        </w:rPr>
      </w:pPr>
      <w:r w:rsidRPr="00663B7B">
        <w:rPr>
          <w:rFonts w:cs="Times New Roman"/>
          <w:color w:val="auto"/>
        </w:rPr>
        <w:t xml:space="preserve">Это заснеженная вершина </w:t>
      </w:r>
      <w:r w:rsidRPr="00663B7B">
        <w:rPr>
          <w:rFonts w:cs="Times New Roman"/>
          <w:i/>
          <w:color w:val="auto"/>
        </w:rPr>
        <w:t>Алхимии Артистического Мастерства.</w:t>
      </w:r>
      <w:r w:rsidRPr="00663B7B">
        <w:rPr>
          <w:rFonts w:cs="Times New Roman"/>
          <w:color w:val="auto"/>
        </w:rPr>
        <w:t xml:space="preserve"> Она проявляет свою грацию в мгновение, когда </w:t>
      </w:r>
      <w:r w:rsidRPr="00663B7B">
        <w:rPr>
          <w:rFonts w:cs="Times New Roman"/>
          <w:color w:val="auto"/>
        </w:rPr>
        <w:lastRenderedPageBreak/>
        <w:t>«…нет центра и нет окружности»</w:t>
      </w:r>
      <w:r w:rsidRPr="00663B7B">
        <w:rPr>
          <w:color w:val="auto"/>
          <w:vertAlign w:val="superscript"/>
        </w:rPr>
        <w:footnoteReference w:id="1570"/>
      </w:r>
      <w:r w:rsidRPr="00663B7B">
        <w:rPr>
          <w:rFonts w:cs="Times New Roman"/>
          <w:color w:val="auto"/>
        </w:rPr>
        <w:t>… когда простра</w:t>
      </w:r>
      <w:r w:rsidRPr="00663B7B">
        <w:rPr>
          <w:rFonts w:cs="Times New Roman"/>
          <w:color w:val="auto"/>
        </w:rPr>
        <w:t>н</w:t>
      </w:r>
      <w:r w:rsidRPr="00663B7B">
        <w:rPr>
          <w:rFonts w:cs="Times New Roman"/>
          <w:color w:val="auto"/>
        </w:rPr>
        <w:t>ство начинает вибрировать, аккумулируя игровой заряд в 100 000 вольт; когда высшие бесстрашие, радость и любовь уже здесь, даруя узнавание реализации и законченности каждому мгновению; когда мир подобен гол</w:t>
      </w:r>
      <w:r w:rsidRPr="00663B7B">
        <w:rPr>
          <w:rFonts w:cs="Times New Roman"/>
          <w:color w:val="auto"/>
        </w:rPr>
        <w:t>о</w:t>
      </w:r>
      <w:r w:rsidRPr="00663B7B">
        <w:rPr>
          <w:rFonts w:cs="Times New Roman"/>
          <w:color w:val="auto"/>
        </w:rPr>
        <w:t xml:space="preserve">графическому изображению, каждый из кусочков которого вмещает и отражает целое, даруя узнавание целого всему, что соприкасается с ним; когда любые состояния </w:t>
      </w:r>
      <w:r w:rsidRPr="00663B7B">
        <w:rPr>
          <w:rFonts w:cs="Times New Roman"/>
          <w:i/>
          <w:color w:val="auto"/>
        </w:rPr>
        <w:t>Ума</w:t>
      </w:r>
      <w:r w:rsidRPr="00663B7B">
        <w:rPr>
          <w:rFonts w:cs="Times New Roman"/>
          <w:color w:val="auto"/>
        </w:rPr>
        <w:t xml:space="preserve"> становятся украшениями </w:t>
      </w:r>
      <w:r w:rsidRPr="00663B7B">
        <w:rPr>
          <w:rFonts w:cs="Times New Roman"/>
          <w:i/>
          <w:color w:val="auto"/>
        </w:rPr>
        <w:t>Мастера</w:t>
      </w:r>
      <w:r w:rsidRPr="00663B7B">
        <w:rPr>
          <w:rFonts w:cs="Times New Roman"/>
          <w:color w:val="auto"/>
        </w:rPr>
        <w:t xml:space="preserve">; когда </w:t>
      </w:r>
      <w:r w:rsidRPr="00663B7B">
        <w:rPr>
          <w:rFonts w:cs="Times New Roman"/>
          <w:i/>
          <w:color w:val="auto"/>
        </w:rPr>
        <w:t xml:space="preserve">зритель, актёр и роль </w:t>
      </w:r>
      <w:r w:rsidRPr="00663B7B">
        <w:rPr>
          <w:rFonts w:cs="Times New Roman"/>
          <w:color w:val="auto"/>
        </w:rPr>
        <w:t xml:space="preserve">естественно покоятся в единстве, и в это мгновение безграничный потенциал </w:t>
      </w:r>
      <w:r w:rsidRPr="00663B7B">
        <w:rPr>
          <w:rFonts w:cs="Times New Roman"/>
          <w:i/>
          <w:color w:val="auto"/>
        </w:rPr>
        <w:t>Театра Реальности</w:t>
      </w:r>
      <w:r w:rsidRPr="00663B7B">
        <w:rPr>
          <w:rFonts w:cs="Times New Roman"/>
          <w:color w:val="auto"/>
        </w:rPr>
        <w:t xml:space="preserve"> раскрывается в полную силу своих </w:t>
      </w:r>
      <w:r w:rsidRPr="00663B7B">
        <w:rPr>
          <w:rFonts w:cs="Times New Roman"/>
          <w:i/>
          <w:color w:val="auto"/>
        </w:rPr>
        <w:t xml:space="preserve">Самоосвобождающихся </w:t>
      </w:r>
      <w:r w:rsidRPr="00663B7B">
        <w:rPr>
          <w:rFonts w:cs="Times New Roman"/>
          <w:color w:val="auto"/>
        </w:rPr>
        <w:t xml:space="preserve">способностей! «Радость, радость! Всюду радость!» Это и есть </w:t>
      </w:r>
      <w:r w:rsidRPr="00663B7B">
        <w:rPr>
          <w:rFonts w:cs="Times New Roman"/>
          <w:i/>
          <w:color w:val="auto"/>
        </w:rPr>
        <w:t xml:space="preserve">ВЕЛИКАЯ ПЕЧАТЬ ИСТИНЫ ИГРЫ, </w:t>
      </w:r>
      <w:r w:rsidRPr="00663B7B">
        <w:rPr>
          <w:rFonts w:cs="Times New Roman"/>
          <w:color w:val="auto"/>
        </w:rPr>
        <w:t>заверяющая подлинность и законченность происходящ</w:t>
      </w:r>
      <w:r w:rsidRPr="00663B7B">
        <w:rPr>
          <w:rFonts w:cs="Times New Roman"/>
          <w:color w:val="auto"/>
        </w:rPr>
        <w:t>е</w:t>
      </w:r>
      <w:r w:rsidRPr="00663B7B">
        <w:rPr>
          <w:rFonts w:cs="Times New Roman"/>
          <w:color w:val="auto"/>
        </w:rPr>
        <w:t xml:space="preserve">го через проявление </w:t>
      </w:r>
      <w:r w:rsidRPr="00663B7B">
        <w:rPr>
          <w:rFonts w:cs="Times New Roman"/>
          <w:i/>
          <w:color w:val="auto"/>
        </w:rPr>
        <w:t>Золотого Сечения Образа</w:t>
      </w:r>
      <w:r w:rsidRPr="00663B7B">
        <w:rPr>
          <w:rFonts w:cs="Times New Roman"/>
          <w:color w:val="auto"/>
        </w:rPr>
        <w:t>. Это состояние можно сравнить также с рисунком на воде: все своевременно и на своем месте… но нарисованное растворяется уже в момент своего возникновения, «…как только возникло – уже свободно!»</w:t>
      </w:r>
      <w:r w:rsidRPr="00663B7B">
        <w:rPr>
          <w:color w:val="auto"/>
          <w:vertAlign w:val="superscript"/>
        </w:rPr>
        <w:footnoteReference w:id="1571"/>
      </w:r>
      <w:r w:rsidRPr="00663B7B">
        <w:rPr>
          <w:rFonts w:cs="Times New Roman"/>
          <w:color w:val="auto"/>
        </w:rPr>
        <w:t xml:space="preserve"> Великий Дзэами говорит об этом так: «Каким бы ни был цветок, он не может сохраниться неопавшим. Он дивен тем, что благодаря опаданию существует пора цветения. Знай, что так и в мастерстве: то всего прежде надо считать цветком, что никогда не застаивается. Не застаиваясь, но сменяясь в разнообразных стилях, (мастерство) порождает дивное»</w:t>
      </w:r>
      <w:r w:rsidRPr="00663B7B">
        <w:rPr>
          <w:color w:val="auto"/>
          <w:vertAlign w:val="superscript"/>
        </w:rPr>
        <w:footnoteReference w:id="1572"/>
      </w:r>
      <w:r w:rsidRPr="00663B7B">
        <w:rPr>
          <w:rFonts w:cs="Times New Roman"/>
          <w:color w:val="auto"/>
        </w:rPr>
        <w:t xml:space="preserve"> И это действительно возможно, потому что, совершая этот виртуозный танец, «…мудрец опирается на то, что не улучшается и не находится где-либо»</w:t>
      </w:r>
      <w:r w:rsidRPr="00663B7B">
        <w:rPr>
          <w:color w:val="auto"/>
          <w:vertAlign w:val="superscript"/>
        </w:rPr>
        <w:footnoteReference w:id="1573"/>
      </w:r>
      <w:r w:rsidRPr="00663B7B">
        <w:rPr>
          <w:rFonts w:cs="Times New Roman"/>
          <w:color w:val="auto"/>
        </w:rPr>
        <w:t xml:space="preserve">. Так проявляется искусство </w:t>
      </w:r>
      <w:r w:rsidRPr="00663B7B">
        <w:rPr>
          <w:rFonts w:cs="Times New Roman"/>
          <w:i/>
          <w:color w:val="auto"/>
        </w:rPr>
        <w:t>Мастера</w:t>
      </w:r>
      <w:r w:rsidRPr="00663B7B">
        <w:rPr>
          <w:rFonts w:cs="Times New Roman"/>
          <w:color w:val="auto"/>
        </w:rPr>
        <w:t xml:space="preserve"> </w:t>
      </w:r>
      <w:r w:rsidRPr="00663B7B">
        <w:rPr>
          <w:rFonts w:cs="Times New Roman"/>
          <w:i/>
          <w:color w:val="auto"/>
        </w:rPr>
        <w:t>Самоосвобождающейся Игры</w:t>
      </w:r>
      <w:r w:rsidRPr="00663B7B">
        <w:rPr>
          <w:rFonts w:cs="Times New Roman"/>
          <w:color w:val="auto"/>
        </w:rPr>
        <w:t>. Оно вне ожиданий, схватывания и страха… изначально отпущено, полно бесстрашия, радости и любви!</w:t>
      </w:r>
    </w:p>
    <w:p w:rsidR="004F56BA" w:rsidRPr="00663B7B" w:rsidRDefault="004F56BA" w:rsidP="004F56BA">
      <w:pPr>
        <w:pStyle w:val="a5"/>
        <w:rPr>
          <w:color w:val="auto"/>
        </w:rPr>
      </w:pPr>
      <w:r w:rsidRPr="00663B7B">
        <w:rPr>
          <w:color w:val="auto"/>
        </w:rPr>
        <w:lastRenderedPageBreak/>
        <w:t>Итак: «…Я – бездонная глубина, из которой возникают все миры. Вне всякой формы, всегда недвижный – таков я»</w:t>
      </w:r>
      <w:r w:rsidRPr="00663B7B">
        <w:rPr>
          <w:color w:val="auto"/>
          <w:vertAlign w:val="superscript"/>
        </w:rPr>
        <w:footnoteReference w:id="1574"/>
      </w:r>
      <w:r w:rsidRPr="00663B7B">
        <w:rPr>
          <w:color w:val="auto"/>
        </w:rPr>
        <w:t>; «…Я – Брахман… я обитаю во всех существах как чистое сознание, как основа всех явлений… Я – во всем…»</w:t>
      </w:r>
      <w:r w:rsidRPr="00663B7B">
        <w:rPr>
          <w:color w:val="auto"/>
          <w:vertAlign w:val="superscript"/>
        </w:rPr>
        <w:footnoteReference w:id="1575"/>
      </w:r>
      <w:r w:rsidRPr="00663B7B">
        <w:rPr>
          <w:color w:val="auto"/>
        </w:rPr>
        <w:t xml:space="preserve"> Это просто, «…совсем как обычная жизнь, только ты всегда паришь в футе от земли»</w:t>
      </w:r>
      <w:r w:rsidRPr="00663B7B">
        <w:rPr>
          <w:color w:val="auto"/>
          <w:vertAlign w:val="superscript"/>
        </w:rPr>
        <w:footnoteReference w:id="1576"/>
      </w:r>
      <w:r w:rsidRPr="00663B7B">
        <w:rPr>
          <w:color w:val="auto"/>
        </w:rPr>
        <w:t>. С невинностью и непосредственностью ребенка ты мыслишь так же, «…как падают с неба капли дождя, как разбиваются о прибрежные скалы океанские волны, как ночью среди небесных просторов сияют звезды и как пробивается к солнцу зеленая трава, овеваемая свежим весенним ветерком. Воистину человек и есть этот дождь, этот океан, эти звезды и эта трава»</w:t>
      </w:r>
      <w:r w:rsidRPr="00663B7B">
        <w:rPr>
          <w:color w:val="auto"/>
          <w:vertAlign w:val="superscript"/>
        </w:rPr>
        <w:footnoteReference w:id="1577"/>
      </w:r>
      <w:r w:rsidRPr="00663B7B">
        <w:rPr>
          <w:color w:val="auto"/>
        </w:rPr>
        <w:t xml:space="preserve">. Здесь, подобно Порфирию, можно вообразить, даже, «Космического Мужа Света», т.е. </w:t>
      </w:r>
      <w:r w:rsidRPr="00663B7B">
        <w:rPr>
          <w:i/>
          <w:color w:val="auto"/>
        </w:rPr>
        <w:t>макрокосмического человека</w:t>
      </w:r>
      <w:r w:rsidRPr="00663B7B">
        <w:rPr>
          <w:color w:val="auto"/>
        </w:rPr>
        <w:t>, «…чья голова – небо, тело – эфир, ноги – земля, а воды вокруг – океанские глубины»</w:t>
      </w:r>
      <w:r w:rsidRPr="00663B7B">
        <w:rPr>
          <w:color w:val="auto"/>
          <w:vertAlign w:val="superscript"/>
        </w:rPr>
        <w:footnoteReference w:id="1578"/>
      </w:r>
      <w:r w:rsidRPr="00663B7B">
        <w:rPr>
          <w:color w:val="auto"/>
        </w:rPr>
        <w:t xml:space="preserve">. Призвав, также, кабалистического Адама Кадмона – </w:t>
      </w:r>
      <w:r w:rsidRPr="00663B7B">
        <w:rPr>
          <w:i/>
          <w:color w:val="auto"/>
        </w:rPr>
        <w:t>Божественного Человека</w:t>
      </w:r>
      <w:r w:rsidRPr="00663B7B">
        <w:rPr>
          <w:color w:val="auto"/>
          <w:vertAlign w:val="superscript"/>
        </w:rPr>
        <w:footnoteReference w:id="1579"/>
      </w:r>
      <w:r w:rsidRPr="00663B7B">
        <w:rPr>
          <w:color w:val="auto"/>
        </w:rPr>
        <w:t xml:space="preserve">, «…мы можем </w:t>
      </w:r>
      <w:r w:rsidRPr="00663B7B">
        <w:rPr>
          <w:color w:val="auto"/>
        </w:rPr>
        <w:lastRenderedPageBreak/>
        <w:t>говорить о его глазе, который есть солнце, его дыхании, которое есть ветер, о его членах и его сердце которые…» и т.д. и т.п.</w:t>
      </w:r>
      <w:r w:rsidRPr="00663B7B">
        <w:rPr>
          <w:color w:val="auto"/>
          <w:vertAlign w:val="superscript"/>
        </w:rPr>
        <w:footnoteReference w:id="1580"/>
      </w:r>
    </w:p>
    <w:p w:rsidR="004F56BA" w:rsidRPr="00663B7B" w:rsidRDefault="004F56BA" w:rsidP="004F56BA">
      <w:pPr>
        <w:pStyle w:val="af9"/>
        <w:rPr>
          <w:color w:val="auto"/>
        </w:rPr>
      </w:pPr>
      <w:r w:rsidRPr="00663B7B">
        <w:rPr>
          <w:color w:val="auto"/>
        </w:rPr>
        <w:t>«Так будь же сам вселенной и творцом!</w:t>
      </w:r>
    </w:p>
    <w:p w:rsidR="004F56BA" w:rsidRPr="00663B7B" w:rsidRDefault="004F56BA" w:rsidP="004F56BA">
      <w:pPr>
        <w:pStyle w:val="af9"/>
        <w:rPr>
          <w:color w:val="auto"/>
        </w:rPr>
      </w:pPr>
      <w:r w:rsidRPr="00663B7B">
        <w:rPr>
          <w:color w:val="auto"/>
        </w:rPr>
        <w:t>Сознай себя божественным и вечным</w:t>
      </w:r>
    </w:p>
    <w:p w:rsidR="004F56BA" w:rsidRPr="00663B7B" w:rsidRDefault="004F56BA" w:rsidP="004F56BA">
      <w:pPr>
        <w:pStyle w:val="af9"/>
        <w:rPr>
          <w:color w:val="auto"/>
        </w:rPr>
      </w:pPr>
      <w:r w:rsidRPr="00663B7B">
        <w:rPr>
          <w:color w:val="auto"/>
        </w:rPr>
        <w:t>И плавь миры по льялам душ и вер.</w:t>
      </w:r>
    </w:p>
    <w:p w:rsidR="004F56BA" w:rsidRPr="00663B7B" w:rsidRDefault="004F56BA" w:rsidP="004F56BA">
      <w:pPr>
        <w:pStyle w:val="af9"/>
        <w:rPr>
          <w:color w:val="auto"/>
        </w:rPr>
      </w:pPr>
      <w:r w:rsidRPr="00663B7B">
        <w:rPr>
          <w:color w:val="auto"/>
        </w:rPr>
        <w:t>Будь дерзким зодчим вавилонских башен</w:t>
      </w:r>
    </w:p>
    <w:p w:rsidR="004F56BA" w:rsidRPr="00663B7B" w:rsidRDefault="004F56BA" w:rsidP="004F56BA">
      <w:pPr>
        <w:pStyle w:val="af9"/>
        <w:rPr>
          <w:color w:val="auto"/>
        </w:rPr>
      </w:pPr>
      <w:r w:rsidRPr="00663B7B">
        <w:rPr>
          <w:color w:val="auto"/>
        </w:rPr>
        <w:t>Ты – заклинатель сфинксов и химер…»</w:t>
      </w:r>
      <w:r w:rsidRPr="00663B7B">
        <w:rPr>
          <w:rStyle w:val="a6"/>
          <w:color w:val="auto"/>
          <w:vertAlign w:val="superscript"/>
        </w:rPr>
        <w:footnoteReference w:id="1581"/>
      </w:r>
    </w:p>
    <w:p w:rsidR="004F56BA" w:rsidRPr="00663B7B" w:rsidRDefault="004F56BA" w:rsidP="004F56BA">
      <w:pPr>
        <w:pStyle w:val="a5"/>
        <w:rPr>
          <w:i/>
          <w:color w:val="auto"/>
        </w:rPr>
      </w:pPr>
      <w:r w:rsidRPr="00663B7B">
        <w:rPr>
          <w:color w:val="auto"/>
        </w:rPr>
        <w:t>И под финал: «Это наслаждение, фантазия и поэзия раскованного и отпущенного на св</w:t>
      </w:r>
      <w:r w:rsidRPr="00663B7B">
        <w:rPr>
          <w:color w:val="auto"/>
        </w:rPr>
        <w:t>о</w:t>
      </w:r>
      <w:r w:rsidRPr="00663B7B">
        <w:rPr>
          <w:color w:val="auto"/>
        </w:rPr>
        <w:t xml:space="preserve">боду </w:t>
      </w:r>
      <w:r w:rsidRPr="00663B7B">
        <w:rPr>
          <w:i/>
          <w:color w:val="auto"/>
        </w:rPr>
        <w:t>Ума;</w:t>
      </w:r>
      <w:r w:rsidRPr="00663B7B">
        <w:rPr>
          <w:color w:val="auto"/>
        </w:rPr>
        <w:t xml:space="preserve"> он резвится и играет цепочками умозаключений, как цветочными гирляндами, и танцует, держась за них»</w:t>
      </w:r>
      <w:r w:rsidRPr="00663B7B">
        <w:rPr>
          <w:color w:val="auto"/>
          <w:vertAlign w:val="superscript"/>
        </w:rPr>
        <w:footnoteReference w:id="1582"/>
      </w:r>
      <w:r w:rsidRPr="00663B7B">
        <w:rPr>
          <w:color w:val="auto"/>
        </w:rPr>
        <w:t>. И «…когда-нибудь холодной и прозрачной ночью луна осветит притихшую в ожидании Землю, просто чтобы напомнить всем оставшимся и отставшим, что все это игра. Лунный свет воспламенит сны в их спящих сердцах, и страстное желание пробудится в глубине этой беспокойной ночи, и всех нас снова пот</w:t>
      </w:r>
      <w:r w:rsidRPr="00663B7B">
        <w:rPr>
          <w:color w:val="auto"/>
        </w:rPr>
        <w:t>я</w:t>
      </w:r>
      <w:r w:rsidRPr="00663B7B">
        <w:rPr>
          <w:color w:val="auto"/>
        </w:rPr>
        <w:t>нет отвечать на жалобные молитвы, и мы окажемся прямо здесь, прямо сейчас, недоумевая, что бы это значило на самом деле, пока вспышка понимания не пробежит по нашему лицу, и все будет кончено. Мы внезапно возни</w:t>
      </w:r>
      <w:r w:rsidRPr="00663B7B">
        <w:rPr>
          <w:color w:val="auto"/>
        </w:rPr>
        <w:t>к</w:t>
      </w:r>
      <w:r w:rsidRPr="00663B7B">
        <w:rPr>
          <w:color w:val="auto"/>
        </w:rPr>
        <w:t xml:space="preserve">нем, как сама луна, и будем напевать её сны в своем собственном сердце; и </w:t>
      </w:r>
      <w:r w:rsidRPr="00663B7B">
        <w:rPr>
          <w:color w:val="auto"/>
        </w:rPr>
        <w:lastRenderedPageBreak/>
        <w:t>мы возникнем, как сама Земля, и б</w:t>
      </w:r>
      <w:r w:rsidRPr="00663B7B">
        <w:rPr>
          <w:color w:val="auto"/>
        </w:rPr>
        <w:t>у</w:t>
      </w:r>
      <w:r w:rsidRPr="00663B7B">
        <w:rPr>
          <w:color w:val="auto"/>
        </w:rPr>
        <w:t xml:space="preserve">дем славить всех её благословенных обитателей; и мы возникнем, как само Солнце, бесконечно сияющее и слишком очевидное, чтобы его увидеть; и в этом </w:t>
      </w:r>
      <w:r w:rsidRPr="00663B7B">
        <w:rPr>
          <w:i/>
          <w:color w:val="auto"/>
        </w:rPr>
        <w:t>Одном Вкусе</w:t>
      </w:r>
      <w:r w:rsidRPr="00663B7B">
        <w:rPr>
          <w:color w:val="auto"/>
        </w:rPr>
        <w:t xml:space="preserve"> первичной чистоты, без начала и без конца, без входа и выхода, без рождения и смерти…» мы возникнем как великая </w:t>
      </w:r>
      <w:r w:rsidRPr="00663B7B">
        <w:rPr>
          <w:i/>
          <w:color w:val="auto"/>
        </w:rPr>
        <w:t>самоосвобождающаяся</w:t>
      </w:r>
      <w:r w:rsidRPr="00663B7B">
        <w:rPr>
          <w:color w:val="auto"/>
        </w:rPr>
        <w:t xml:space="preserve"> потенция, великая радость и великий ужас – быть всем! Мы возникнем как </w:t>
      </w:r>
      <w:r w:rsidRPr="00663B7B">
        <w:rPr>
          <w:i/>
          <w:color w:val="auto"/>
        </w:rPr>
        <w:t>Великие Артисты</w:t>
      </w:r>
      <w:r w:rsidRPr="00663B7B">
        <w:rPr>
          <w:color w:val="auto"/>
        </w:rPr>
        <w:t xml:space="preserve">, как </w:t>
      </w:r>
      <w:r w:rsidRPr="00663B7B">
        <w:rPr>
          <w:i/>
          <w:color w:val="auto"/>
        </w:rPr>
        <w:t>Мастера Игры</w:t>
      </w:r>
      <w:r w:rsidRPr="00663B7B">
        <w:rPr>
          <w:color w:val="auto"/>
        </w:rPr>
        <w:t xml:space="preserve">, являющиеся ничем иным, как самой </w:t>
      </w:r>
      <w:r w:rsidRPr="00663B7B">
        <w:rPr>
          <w:i/>
          <w:color w:val="auto"/>
        </w:rPr>
        <w:t>САМООСВОБОЖДАЮЩЕЙСЯ СТИХИЕЙ ИГРЫ!</w:t>
      </w:r>
    </w:p>
    <w:p w:rsidR="004F56BA" w:rsidRPr="00663B7B" w:rsidRDefault="004F56BA" w:rsidP="004F56BA">
      <w:pPr>
        <w:pStyle w:val="a5"/>
        <w:rPr>
          <w:color w:val="auto"/>
        </w:rPr>
      </w:pPr>
      <w:r w:rsidRPr="00663B7B">
        <w:rPr>
          <w:color w:val="auto"/>
        </w:rPr>
        <w:t>Итак, «…все твари – суть личины и маски Господа»</w:t>
      </w:r>
      <w:r w:rsidRPr="00663B7B">
        <w:rPr>
          <w:color w:val="auto"/>
          <w:vertAlign w:val="superscript"/>
        </w:rPr>
        <w:footnoteReference w:id="1583"/>
      </w:r>
      <w:r w:rsidRPr="00663B7B">
        <w:rPr>
          <w:color w:val="auto"/>
        </w:rPr>
        <w:t>! Или из Ницше: «Резкий и мягкий, грубый и нежный, доверчивый и странный, грязный и чистый, соединение глупца и мудреца – я все это и хочу всем этим быть – и голубкой, и в то же время змеей и свиньей»</w:t>
      </w:r>
      <w:r w:rsidRPr="00663B7B">
        <w:rPr>
          <w:color w:val="auto"/>
          <w:vertAlign w:val="superscript"/>
        </w:rPr>
        <w:footnoteReference w:id="1584"/>
      </w:r>
      <w:r w:rsidRPr="00663B7B">
        <w:rPr>
          <w:color w:val="auto"/>
        </w:rPr>
        <w:t xml:space="preserve"> Ведь согластно алхимикам, субстанция, «…которая содержит в себе божественную тайну, находится везде… даже в самой отталкивающей грязи. Аналогичным образом, для тантрических буддистов всякое событие и всякая ситуация, хорошая или плохая, может стать носителем духовного преобразования.»</w:t>
      </w:r>
      <w:r w:rsidRPr="00663B7B">
        <w:rPr>
          <w:color w:val="auto"/>
          <w:vertAlign w:val="superscript"/>
        </w:rPr>
        <w:footnoteReference w:id="1585"/>
      </w:r>
      <w:r w:rsidRPr="00663B7B">
        <w:rPr>
          <w:color w:val="auto"/>
        </w:rPr>
        <w:t xml:space="preserve"> Или, чуть иначе: «Ты так красив, что вызываешь отвращение, так мудр, что выглядишь безумцем, так свободен, что существуешь в форме миллиардов рабов. (…) Ты – в пении птиц, в журчании ручья. Ты в аромате сказочных цветов, в сиянии звезд ночных. Ты в блеске глаз садиста-маньяка и в тусклом разуме злодея-негодяя. Ты – в б</w:t>
      </w:r>
      <w:r w:rsidRPr="00663B7B">
        <w:rPr>
          <w:color w:val="auto"/>
        </w:rPr>
        <w:t>о</w:t>
      </w:r>
      <w:r w:rsidRPr="00663B7B">
        <w:rPr>
          <w:color w:val="auto"/>
        </w:rPr>
        <w:t xml:space="preserve">ли, отчаянии и одиночестве. Ты – в вероломстве гнусного предательства и во всех адских оргиях. (…) Ты в телах навозных червей, слепней и мух, в глистах, сороконожках и </w:t>
      </w:r>
      <w:r w:rsidRPr="00663B7B">
        <w:rPr>
          <w:color w:val="auto"/>
        </w:rPr>
        <w:lastRenderedPageBreak/>
        <w:t>тараканах. (…) Ты – великий убийца, не несущий на себе бремени вины и кармы за содеянное. Ты даешь жизнь неисчислимому множеству, и ты же убиваешь то, что рождаешь! Тебя постичь – значит себя постичь. Стать тобой – значит стать собой. Расслабься и пронзи осознан</w:t>
      </w:r>
      <w:r w:rsidRPr="00663B7B">
        <w:rPr>
          <w:color w:val="auto"/>
        </w:rPr>
        <w:t>и</w:t>
      </w:r>
      <w:r w:rsidRPr="00663B7B">
        <w:rPr>
          <w:color w:val="auto"/>
        </w:rPr>
        <w:t>ем все сущее, обрети драгоценность сердца реальности»</w:t>
      </w:r>
      <w:r w:rsidRPr="00663B7B">
        <w:rPr>
          <w:color w:val="auto"/>
          <w:vertAlign w:val="superscript"/>
        </w:rPr>
        <w:footnoteReference w:id="1586"/>
      </w:r>
      <w:r w:rsidRPr="00663B7B">
        <w:rPr>
          <w:color w:val="auto"/>
        </w:rPr>
        <w:t xml:space="preserve">. И словами мастера дзен Ясутани: «Теперь смотри: облака, горы и цветы; звук пуканья и запах мочи; землятрясения, гром и огонь – это все </w:t>
      </w:r>
      <w:r w:rsidRPr="00663B7B">
        <w:rPr>
          <w:i/>
          <w:color w:val="auto"/>
        </w:rPr>
        <w:t>Изначальная Самость</w:t>
      </w:r>
      <w:r w:rsidRPr="00663B7B">
        <w:rPr>
          <w:color w:val="auto"/>
        </w:rPr>
        <w:t xml:space="preserve">. Чтение сутр и богослужение, бессовестное вранье, клевета и пустая болтовня, привлекательность и уродство – все это в целом суть высшее просветление. Все сущее – это твоя </w:t>
      </w:r>
      <w:r w:rsidRPr="00663B7B">
        <w:rPr>
          <w:i/>
          <w:color w:val="auto"/>
        </w:rPr>
        <w:t>Изначальная Самость</w:t>
      </w:r>
      <w:r w:rsidRPr="00663B7B">
        <w:rPr>
          <w:color w:val="auto"/>
        </w:rPr>
        <w:t>, в которой совершенно нет ничего недостающего. Не удивляйся»</w:t>
      </w:r>
      <w:r w:rsidRPr="00663B7B">
        <w:rPr>
          <w:color w:val="auto"/>
          <w:vertAlign w:val="superscript"/>
        </w:rPr>
        <w:footnoteReference w:id="1587"/>
      </w:r>
      <w:r w:rsidRPr="00663B7B">
        <w:rPr>
          <w:color w:val="auto"/>
        </w:rPr>
        <w:t>. Одним словом: «Оправдано всякое зло, видом коего наслаждается некий бог»</w:t>
      </w:r>
      <w:r w:rsidRPr="00663B7B">
        <w:rPr>
          <w:color w:val="auto"/>
          <w:vertAlign w:val="superscript"/>
        </w:rPr>
        <w:footnoteReference w:id="1588"/>
      </w:r>
      <w:r w:rsidRPr="00663B7B">
        <w:rPr>
          <w:color w:val="auto"/>
        </w:rPr>
        <w:t xml:space="preserve">, – это и есть, – познать суть </w:t>
      </w:r>
      <w:r w:rsidRPr="00663B7B">
        <w:rPr>
          <w:i/>
          <w:color w:val="auto"/>
        </w:rPr>
        <w:t>актёрского мастерства</w:t>
      </w:r>
      <w:r w:rsidRPr="00663B7B">
        <w:rPr>
          <w:color w:val="auto"/>
        </w:rPr>
        <w:t xml:space="preserve">, которое, в развитии своем, испытывает настойчивую дерзость пренебречь глазами смертных, стремится вырвать, выжечь, или растоптать их. Как </w:t>
      </w:r>
      <w:r w:rsidRPr="00663B7B">
        <w:rPr>
          <w:i/>
          <w:color w:val="auto"/>
        </w:rPr>
        <w:t>юродивый-шут-трикстер</w:t>
      </w:r>
      <w:r w:rsidRPr="00663B7B">
        <w:rPr>
          <w:color w:val="auto"/>
        </w:rPr>
        <w:t xml:space="preserve">, </w:t>
      </w:r>
      <w:r w:rsidRPr="00663B7B">
        <w:rPr>
          <w:i/>
          <w:color w:val="auto"/>
        </w:rPr>
        <w:t>Мастер</w:t>
      </w:r>
      <w:r w:rsidRPr="00663B7B">
        <w:rPr>
          <w:color w:val="auto"/>
        </w:rPr>
        <w:t xml:space="preserve"> не играет перед </w:t>
      </w:r>
      <w:r w:rsidRPr="00663B7B">
        <w:rPr>
          <w:i/>
          <w:color w:val="auto"/>
        </w:rPr>
        <w:t>тварным взглядом</w:t>
      </w:r>
      <w:r w:rsidRPr="00663B7B">
        <w:rPr>
          <w:color w:val="auto"/>
        </w:rPr>
        <w:t xml:space="preserve">, он играет перед </w:t>
      </w:r>
      <w:r w:rsidRPr="00663B7B">
        <w:rPr>
          <w:i/>
          <w:color w:val="auto"/>
        </w:rPr>
        <w:t>Sensorium Dei</w:t>
      </w:r>
      <w:r w:rsidRPr="00663B7B">
        <w:rPr>
          <w:color w:val="auto"/>
        </w:rPr>
        <w:t xml:space="preserve"> – визуальным </w:t>
      </w:r>
      <w:r w:rsidRPr="00663B7B">
        <w:rPr>
          <w:color w:val="auto"/>
        </w:rPr>
        <w:lastRenderedPageBreak/>
        <w:t xml:space="preserve">органом Бога, возвышая тем самым внешнюю </w:t>
      </w:r>
      <w:r w:rsidRPr="00663B7B">
        <w:rPr>
          <w:i/>
          <w:color w:val="auto"/>
        </w:rPr>
        <w:t>тварность</w:t>
      </w:r>
      <w:r w:rsidRPr="00663B7B">
        <w:rPr>
          <w:color w:val="auto"/>
        </w:rPr>
        <w:t xml:space="preserve"> до внутренней </w:t>
      </w:r>
      <w:r w:rsidRPr="00663B7B">
        <w:rPr>
          <w:i/>
          <w:color w:val="auto"/>
        </w:rPr>
        <w:t>божественности</w:t>
      </w:r>
      <w:r w:rsidRPr="00663B7B">
        <w:rPr>
          <w:color w:val="auto"/>
        </w:rPr>
        <w:t>.</w:t>
      </w:r>
    </w:p>
    <w:p w:rsidR="004F56BA" w:rsidRPr="00663B7B" w:rsidRDefault="004F56BA" w:rsidP="004F56BA">
      <w:pPr>
        <w:pStyle w:val="af9"/>
        <w:rPr>
          <w:color w:val="auto"/>
        </w:rPr>
      </w:pPr>
      <w:r w:rsidRPr="00663B7B">
        <w:rPr>
          <w:color w:val="auto"/>
        </w:rPr>
        <w:t>«Я связь миров, повсюду сущих,</w:t>
      </w:r>
    </w:p>
    <w:p w:rsidR="004F56BA" w:rsidRPr="00663B7B" w:rsidRDefault="004F56BA" w:rsidP="004F56BA">
      <w:pPr>
        <w:pStyle w:val="af9"/>
        <w:rPr>
          <w:color w:val="auto"/>
        </w:rPr>
      </w:pPr>
      <w:r w:rsidRPr="00663B7B">
        <w:rPr>
          <w:color w:val="auto"/>
        </w:rPr>
        <w:t>Я крайня степень вещества;</w:t>
      </w:r>
    </w:p>
    <w:p w:rsidR="004F56BA" w:rsidRPr="00663B7B" w:rsidRDefault="004F56BA" w:rsidP="004F56BA">
      <w:pPr>
        <w:pStyle w:val="af9"/>
        <w:rPr>
          <w:color w:val="auto"/>
        </w:rPr>
      </w:pPr>
      <w:r w:rsidRPr="00663B7B">
        <w:rPr>
          <w:color w:val="auto"/>
        </w:rPr>
        <w:t>Я средоточие живущих,</w:t>
      </w:r>
    </w:p>
    <w:p w:rsidR="004F56BA" w:rsidRPr="00663B7B" w:rsidRDefault="004F56BA" w:rsidP="004F56BA">
      <w:pPr>
        <w:pStyle w:val="af9"/>
        <w:rPr>
          <w:color w:val="auto"/>
        </w:rPr>
      </w:pPr>
      <w:r w:rsidRPr="00663B7B">
        <w:rPr>
          <w:color w:val="auto"/>
        </w:rPr>
        <w:t>Черта начальна божества;</w:t>
      </w:r>
    </w:p>
    <w:p w:rsidR="004F56BA" w:rsidRPr="00663B7B" w:rsidRDefault="004F56BA" w:rsidP="004F56BA">
      <w:pPr>
        <w:pStyle w:val="af9"/>
        <w:rPr>
          <w:color w:val="auto"/>
        </w:rPr>
      </w:pPr>
      <w:r w:rsidRPr="00663B7B">
        <w:rPr>
          <w:color w:val="auto"/>
        </w:rPr>
        <w:t>Я телом в прахе истлеваю,</w:t>
      </w:r>
    </w:p>
    <w:p w:rsidR="004F56BA" w:rsidRPr="00663B7B" w:rsidRDefault="004F56BA" w:rsidP="004F56BA">
      <w:pPr>
        <w:pStyle w:val="af9"/>
        <w:rPr>
          <w:color w:val="auto"/>
        </w:rPr>
      </w:pPr>
      <w:r w:rsidRPr="00663B7B">
        <w:rPr>
          <w:color w:val="auto"/>
        </w:rPr>
        <w:t>Умом громам повелеваю,</w:t>
      </w:r>
    </w:p>
    <w:p w:rsidR="004F56BA" w:rsidRPr="00663B7B" w:rsidRDefault="004F56BA" w:rsidP="004F56BA">
      <w:pPr>
        <w:pStyle w:val="af9"/>
        <w:rPr>
          <w:color w:val="auto"/>
        </w:rPr>
      </w:pPr>
      <w:r w:rsidRPr="00663B7B">
        <w:rPr>
          <w:color w:val="auto"/>
        </w:rPr>
        <w:t>Я царь – я раб – я червь – я бог!»</w:t>
      </w:r>
      <w:r w:rsidRPr="00663B7B">
        <w:rPr>
          <w:rStyle w:val="a6"/>
          <w:color w:val="auto"/>
          <w:vertAlign w:val="superscript"/>
        </w:rPr>
        <w:footnoteReference w:id="1589"/>
      </w:r>
    </w:p>
    <w:p w:rsidR="004F56BA" w:rsidRPr="00663B7B" w:rsidRDefault="004F56BA" w:rsidP="004F56BA">
      <w:pPr>
        <w:pStyle w:val="a5"/>
        <w:rPr>
          <w:color w:val="auto"/>
        </w:rPr>
      </w:pPr>
      <w:r w:rsidRPr="00663B7B">
        <w:rPr>
          <w:color w:val="auto"/>
        </w:rPr>
        <w:t xml:space="preserve">Не пытаясь никому навязывать этот крайне экстравагантный, балансирующий на грани сумасшествия взгляд, я, тем не менее, выходя на сцену, знаю что все, что касается меня как персоны, не имеет отношения ко мне подлинному. И то, что доступно зрению кого-либо, это болтающаяся на ниточках кукла. Нити уходят высоко вверх, там прячется то, что я называю творческой потенцией </w:t>
      </w:r>
      <w:r w:rsidRPr="00663B7B">
        <w:rPr>
          <w:i/>
          <w:iCs/>
          <w:color w:val="auto"/>
        </w:rPr>
        <w:t>Театра Реальности</w:t>
      </w:r>
      <w:r w:rsidRPr="00663B7B">
        <w:rPr>
          <w:color w:val="auto"/>
        </w:rPr>
        <w:t>, а мое подлинное, многоликое лицо вибрирует в каждой частичке окружающего меня и смотрящего на меня и из меня «</w:t>
      </w:r>
      <w:r w:rsidRPr="00663B7B">
        <w:rPr>
          <w:i/>
          <w:iCs/>
          <w:color w:val="auto"/>
        </w:rPr>
        <w:t>визуального органа Бога</w:t>
      </w:r>
      <w:r w:rsidRPr="00663B7B">
        <w:rPr>
          <w:color w:val="auto"/>
        </w:rPr>
        <w:t xml:space="preserve">». Итак, на сцене присутствует только тварная, видимая часть меня, но подлинный масштаб меня не знает и не может знать себя, свои невообразимые возможности, свою невообразимую мощь. Это неописуемое богатство </w:t>
      </w:r>
      <w:r w:rsidRPr="00663B7B">
        <w:rPr>
          <w:i/>
          <w:iCs/>
          <w:color w:val="auto"/>
        </w:rPr>
        <w:t>Образа</w:t>
      </w:r>
      <w:r w:rsidRPr="00663B7B">
        <w:rPr>
          <w:color w:val="auto"/>
        </w:rPr>
        <w:t>! «Настойчиво и неуклонно ищи непостижимое и бесконечное, и оно будет искать тебя. Не прид</w:t>
      </w:r>
      <w:r w:rsidRPr="00663B7B">
        <w:rPr>
          <w:color w:val="auto"/>
        </w:rPr>
        <w:t>а</w:t>
      </w:r>
      <w:r w:rsidRPr="00663B7B">
        <w:rPr>
          <w:color w:val="auto"/>
        </w:rPr>
        <w:t>вай ему имени и формы, и оно никогда тебя не свяжет. Узнай его как себя, и оно узнает тебя как себя в тебе»</w:t>
      </w:r>
      <w:r w:rsidRPr="00663B7B">
        <w:rPr>
          <w:color w:val="auto"/>
          <w:vertAlign w:val="superscript"/>
        </w:rPr>
        <w:footnoteReference w:id="1590"/>
      </w:r>
      <w:r w:rsidRPr="00663B7B">
        <w:rPr>
          <w:color w:val="auto"/>
        </w:rPr>
        <w:t>. «Попробуй тысячу раз – и увидишь, как это трудно; попробуй тысячу тысяч раз и ув</w:t>
      </w:r>
      <w:r w:rsidRPr="00663B7B">
        <w:rPr>
          <w:color w:val="auto"/>
        </w:rPr>
        <w:t>и</w:t>
      </w:r>
      <w:r w:rsidRPr="00663B7B">
        <w:rPr>
          <w:color w:val="auto"/>
        </w:rPr>
        <w:t xml:space="preserve">дишь, как это легко; попробуй тысячу раз по тысяче тысяч раз и поймешь, что ты больше не ты, делающий это, а </w:t>
      </w:r>
      <w:r w:rsidRPr="00663B7B">
        <w:rPr>
          <w:i/>
          <w:color w:val="auto"/>
        </w:rPr>
        <w:t>ОНО</w:t>
      </w:r>
      <w:r w:rsidRPr="00663B7B">
        <w:rPr>
          <w:color w:val="auto"/>
        </w:rPr>
        <w:t xml:space="preserve">, делающее это через </w:t>
      </w:r>
      <w:r w:rsidRPr="00663B7B">
        <w:rPr>
          <w:color w:val="auto"/>
        </w:rPr>
        <w:lastRenderedPageBreak/>
        <w:t>тебя. Лишь тогда то, что ты делаешь, будет сделано хорошо»</w:t>
      </w:r>
      <w:r w:rsidRPr="00663B7B">
        <w:rPr>
          <w:color w:val="auto"/>
          <w:vertAlign w:val="superscript"/>
        </w:rPr>
        <w:footnoteReference w:id="1591"/>
      </w:r>
      <w:r w:rsidRPr="00663B7B">
        <w:rPr>
          <w:color w:val="auto"/>
        </w:rPr>
        <w:t>.</w:t>
      </w:r>
    </w:p>
    <w:p w:rsidR="004F56BA" w:rsidRPr="00663B7B" w:rsidRDefault="004F56BA" w:rsidP="004F56BA">
      <w:pPr>
        <w:pStyle w:val="a5"/>
        <w:rPr>
          <w:color w:val="auto"/>
        </w:rPr>
      </w:pPr>
      <w:r w:rsidRPr="00663B7B">
        <w:rPr>
          <w:color w:val="auto"/>
        </w:rPr>
        <w:t xml:space="preserve">Так, в очень сухом, поверхностном, и крайне наивном изложении, выглядит </w:t>
      </w:r>
      <w:r w:rsidRPr="00663B7B">
        <w:rPr>
          <w:i/>
          <w:color w:val="auto"/>
        </w:rPr>
        <w:t>артистический идеализм,</w:t>
      </w:r>
      <w:r w:rsidRPr="00663B7B">
        <w:rPr>
          <w:color w:val="auto"/>
        </w:rPr>
        <w:t xml:space="preserve"> наполняющий н</w:t>
      </w:r>
      <w:r w:rsidRPr="00663B7B">
        <w:rPr>
          <w:color w:val="auto"/>
        </w:rPr>
        <w:t>а</w:t>
      </w:r>
      <w:r w:rsidRPr="00663B7B">
        <w:rPr>
          <w:color w:val="auto"/>
        </w:rPr>
        <w:t>шу жизнь и профессию глубочайшим смыслом и позволяющий ей выйти за пределы самих себя.</w:t>
      </w:r>
    </w:p>
    <w:p w:rsidR="004F56BA" w:rsidRPr="00663B7B" w:rsidRDefault="004F56BA" w:rsidP="004F56BA">
      <w:pPr>
        <w:pStyle w:val="15"/>
        <w:rPr>
          <w:color w:val="auto"/>
        </w:rPr>
      </w:pPr>
      <w:r w:rsidRPr="00663B7B">
        <w:rPr>
          <w:color w:val="auto"/>
        </w:rPr>
        <w:t>КОДА,</w:t>
      </w:r>
    </w:p>
    <w:p w:rsidR="004F56BA" w:rsidRPr="00663B7B" w:rsidRDefault="004F56BA" w:rsidP="004F56BA">
      <w:pPr>
        <w:pStyle w:val="a5"/>
        <w:rPr>
          <w:rFonts w:cs="Times New Roman"/>
          <w:color w:val="auto"/>
        </w:rPr>
      </w:pPr>
      <w:r w:rsidRPr="00663B7B">
        <w:rPr>
          <w:rFonts w:cs="Times New Roman"/>
          <w:color w:val="auto"/>
        </w:rPr>
        <w:t xml:space="preserve">Или, </w:t>
      </w:r>
      <w:r w:rsidRPr="00663B7B">
        <w:rPr>
          <w:rStyle w:val="a6"/>
          <w:i/>
          <w:color w:val="auto"/>
        </w:rPr>
        <w:t>САМООСВОБОЖДЕНИЕ!</w:t>
      </w:r>
    </w:p>
    <w:p w:rsidR="004F56BA" w:rsidRPr="00663B7B" w:rsidRDefault="004F56BA" w:rsidP="004F56BA">
      <w:pPr>
        <w:pStyle w:val="a5"/>
        <w:rPr>
          <w:color w:val="auto"/>
        </w:rPr>
      </w:pPr>
      <w:r w:rsidRPr="00663B7B">
        <w:rPr>
          <w:color w:val="auto"/>
        </w:rPr>
        <w:t>Итак, «</w:t>
      </w:r>
      <w:r w:rsidRPr="00663B7B">
        <w:rPr>
          <w:i/>
          <w:color w:val="auto"/>
        </w:rPr>
        <w:t>ИГРА</w:t>
      </w:r>
      <w:r w:rsidRPr="00663B7B">
        <w:rPr>
          <w:color w:val="auto"/>
        </w:rPr>
        <w:t xml:space="preserve"> обнаруживает себя всюду, где авторитет субъективности выше авторитета объективности, где истинность заменяется потенциальностью; когда творчество моделирует мир, не очень заботясь об адеква</w:t>
      </w:r>
      <w:r w:rsidRPr="00663B7B">
        <w:rPr>
          <w:color w:val="auto"/>
        </w:rPr>
        <w:t>т</w:t>
      </w:r>
      <w:r w:rsidRPr="00663B7B">
        <w:rPr>
          <w:color w:val="auto"/>
        </w:rPr>
        <w:t>ности, признавая непознаваемость «вещей в себе», вероятность всякого знания»</w:t>
      </w:r>
      <w:r w:rsidRPr="00663B7B">
        <w:rPr>
          <w:color w:val="auto"/>
          <w:vertAlign w:val="superscript"/>
        </w:rPr>
        <w:footnoteReference w:id="1592"/>
      </w:r>
      <w:r w:rsidRPr="00663B7B">
        <w:rPr>
          <w:color w:val="auto"/>
        </w:rPr>
        <w:t>. Она (</w:t>
      </w:r>
      <w:r w:rsidRPr="00663B7B">
        <w:rPr>
          <w:i/>
          <w:color w:val="auto"/>
        </w:rPr>
        <w:t>игра</w:t>
      </w:r>
      <w:r w:rsidRPr="00663B7B">
        <w:rPr>
          <w:color w:val="auto"/>
        </w:rPr>
        <w:t>) обнаруживает себя всюду где мысль сотканная из сомнений и недоверия к себе и миру внезапно озаряется пронзительными вспышками интуитивного знания, «…вспышками такими яркими, что окружающий мир исчезает, и дух прекрасного подобно ман</w:t>
      </w:r>
      <w:r w:rsidRPr="00663B7B">
        <w:rPr>
          <w:color w:val="auto"/>
        </w:rPr>
        <w:softHyphen/>
        <w:t>тии окутывает нас приобщая к высокому». И здесь, внезапно «…с невыразимой до</w:t>
      </w:r>
      <w:r w:rsidRPr="00663B7B">
        <w:rPr>
          <w:color w:val="auto"/>
        </w:rPr>
        <w:softHyphen/>
        <w:t>стоверностью и тонкостью нечто становится види</w:t>
      </w:r>
      <w:r w:rsidRPr="00663B7B">
        <w:rPr>
          <w:color w:val="auto"/>
        </w:rPr>
        <w:softHyphen/>
        <w:t>мым и слышимым, нечто такое, что глубоко потря</w:t>
      </w:r>
      <w:r w:rsidRPr="00663B7B">
        <w:rPr>
          <w:color w:val="auto"/>
        </w:rPr>
        <w:softHyphen/>
        <w:t xml:space="preserve">сает и опрокидывает… Не слушаешь, не ищешь; берешь </w:t>
      </w:r>
      <w:r w:rsidRPr="00663B7B">
        <w:rPr>
          <w:i/>
          <w:color w:val="auto"/>
        </w:rPr>
        <w:t xml:space="preserve">– </w:t>
      </w:r>
      <w:r w:rsidRPr="00663B7B">
        <w:rPr>
          <w:color w:val="auto"/>
        </w:rPr>
        <w:t>и не спра</w:t>
      </w:r>
      <w:r w:rsidRPr="00663B7B">
        <w:rPr>
          <w:color w:val="auto"/>
        </w:rPr>
        <w:softHyphen/>
        <w:t>шиваешь, кто дает; будто молния сверкнет мысль, с необходимостью уже облеченная в форму. (…) Восторг, неимоверное на</w:t>
      </w:r>
      <w:r w:rsidRPr="00663B7B">
        <w:rPr>
          <w:color w:val="auto"/>
        </w:rPr>
        <w:softHyphen/>
        <w:t xml:space="preserve">пряжение которого иногда разрешается потоком слез, полный экстаз, пребывание вне самого себя; глубина счастья, в которой самое болезненное и мрачное действует не как противоположность, а как </w:t>
      </w:r>
      <w:r w:rsidRPr="00663B7B">
        <w:rPr>
          <w:i/>
          <w:color w:val="auto"/>
        </w:rPr>
        <w:t>необходимая кра</w:t>
      </w:r>
      <w:r w:rsidRPr="00663B7B">
        <w:rPr>
          <w:i/>
          <w:color w:val="auto"/>
        </w:rPr>
        <w:softHyphen/>
        <w:t>ска</w:t>
      </w:r>
      <w:r w:rsidRPr="00663B7B">
        <w:rPr>
          <w:color w:val="auto"/>
        </w:rPr>
        <w:t xml:space="preserve"> среди такого избытка света. Все происходит в высшей степени непроизвольно, но как бы в урагане ощущения </w:t>
      </w:r>
      <w:r w:rsidRPr="00663B7B">
        <w:rPr>
          <w:color w:val="auto"/>
        </w:rPr>
        <w:lastRenderedPageBreak/>
        <w:t>свободы, безусловности, божественности, мощи…»</w:t>
      </w:r>
      <w:r w:rsidRPr="00663B7B">
        <w:rPr>
          <w:color w:val="auto"/>
          <w:vertAlign w:val="superscript"/>
        </w:rPr>
        <w:footnoteReference w:id="1593"/>
      </w:r>
      <w:r w:rsidRPr="00663B7B">
        <w:rPr>
          <w:color w:val="auto"/>
        </w:rPr>
        <w:t xml:space="preserve"> И все это означает, что обычный театр </w:t>
      </w:r>
      <w:r w:rsidRPr="00663B7B">
        <w:rPr>
          <w:i/>
          <w:color w:val="auto"/>
        </w:rPr>
        <w:t>–</w:t>
      </w:r>
      <w:r w:rsidRPr="00663B7B">
        <w:rPr>
          <w:color w:val="auto"/>
        </w:rPr>
        <w:t xml:space="preserve"> это всего лишь маленькая модель гигантских возможностей</w:t>
      </w:r>
      <w:r w:rsidRPr="00663B7B">
        <w:rPr>
          <w:i/>
          <w:color w:val="auto"/>
        </w:rPr>
        <w:t xml:space="preserve"> Вселенского Театра Реальности</w:t>
      </w:r>
      <w:r w:rsidRPr="00663B7B">
        <w:rPr>
          <w:color w:val="auto"/>
        </w:rPr>
        <w:t>, которая отражает нашу глубинную способность видеть весь мир как сцену вдохновенного творческого процесса, в</w:t>
      </w:r>
      <w:r w:rsidRPr="00663B7B">
        <w:rPr>
          <w:color w:val="auto"/>
        </w:rPr>
        <w:t>ы</w:t>
      </w:r>
      <w:r w:rsidRPr="00663B7B">
        <w:rPr>
          <w:color w:val="auto"/>
        </w:rPr>
        <w:t>ходящего далеко за пределы не только нашей профессии, но и с</w:t>
      </w:r>
      <w:r w:rsidRPr="00663B7B">
        <w:rPr>
          <w:color w:val="auto"/>
        </w:rPr>
        <w:t>а</w:t>
      </w:r>
      <w:r w:rsidRPr="00663B7B">
        <w:rPr>
          <w:color w:val="auto"/>
        </w:rPr>
        <w:t xml:space="preserve">мих жизней. Это означает </w:t>
      </w:r>
      <w:r w:rsidRPr="00663B7B">
        <w:rPr>
          <w:i/>
          <w:color w:val="auto"/>
        </w:rPr>
        <w:t>САМООСВОБОЖДАЮЩИЙСЯ ОПЫТ НЕДВОЙСТВЕННОСТИ,</w:t>
      </w:r>
      <w:r w:rsidRPr="00663B7B">
        <w:rPr>
          <w:color w:val="auto"/>
        </w:rPr>
        <w:t xml:space="preserve"> в процессе взаимослияния даже с такими обычными явлениями и событиями как сигнализация воющая за окном, луч солнца пробивающийся к нашим глазам через темные очки, ветер который только что задул пламя нашей зажигалки, пиво, пена которого очередной раз перелилась через край бокала и т.д. и т.п.</w:t>
      </w:r>
    </w:p>
    <w:p w:rsidR="004F56BA" w:rsidRPr="00663B7B" w:rsidRDefault="004F56BA" w:rsidP="004F56BA">
      <w:pPr>
        <w:pStyle w:val="a5"/>
        <w:rPr>
          <w:i/>
          <w:color w:val="auto"/>
        </w:rPr>
      </w:pPr>
      <w:r w:rsidRPr="00663B7B">
        <w:rPr>
          <w:color w:val="auto"/>
        </w:rPr>
        <w:t>Одним словом, всем своим существом мы должны знать, что все это богатство явлений изнывает от желания играть с нами! Все это многообразие мира упрямо пробивается к нашей творческой потенции, проявляя ничто иное, как страстную потребность в игре! И здесь, точно так же как в детстве, нет ничего, что мы могли бы знать или не знать, понимать или не понимать, отрицать или не отрицать! Потому что мы и есть мир! «Наши кости это горные массивы, наша кожа пшеничные поля, кровь – реки, волосы на теле – леса…»</w:t>
      </w:r>
      <w:r w:rsidRPr="00663B7B">
        <w:rPr>
          <w:color w:val="auto"/>
          <w:vertAlign w:val="superscript"/>
        </w:rPr>
        <w:footnoteReference w:id="1594"/>
      </w:r>
      <w:r w:rsidRPr="00663B7B">
        <w:rPr>
          <w:color w:val="auto"/>
        </w:rPr>
        <w:t xml:space="preserve"> и т.д. и т.п. Здесь нет ничего, что можно познать или не познать, понять или не понять, принять или отвергнуть! Здесь можно только </w:t>
      </w:r>
      <w:r w:rsidRPr="00663B7B">
        <w:rPr>
          <w:i/>
          <w:color w:val="auto"/>
        </w:rPr>
        <w:t>ИГРАТЬ В ТОТАЛЬНО НЕДВОЙСТВЕННОМ ПОТОКЕ БЕСКОНЕЧНО САМООСВОБОЖДАЮЩЕГОСЯ И САМОВОЗРОЖДАЮЩЕГОСЯ БЫТИЯ!</w:t>
      </w:r>
      <w:r w:rsidRPr="00663B7B">
        <w:rPr>
          <w:color w:val="auto"/>
        </w:rPr>
        <w:t xml:space="preserve"> Итак, – </w:t>
      </w:r>
      <w:r w:rsidRPr="00663B7B">
        <w:rPr>
          <w:i/>
          <w:color w:val="auto"/>
        </w:rPr>
        <w:t>МЫ В ИГРЕ, КОТОРОЙ НЕТ, НИКОГДА НЕБЫЛО И НИКОГДА НЕ БУДЕТ</w:t>
      </w:r>
      <w:r w:rsidRPr="00663B7B">
        <w:rPr>
          <w:color w:val="auto"/>
        </w:rPr>
        <w:t xml:space="preserve">, </w:t>
      </w:r>
      <w:r w:rsidRPr="00663B7B">
        <w:rPr>
          <w:i/>
          <w:color w:val="auto"/>
        </w:rPr>
        <w:t xml:space="preserve">ЕСЛИ МЫ НЕ СОТВОРИМ САМООСВОБОЖДАЮЩИЙСЯ ОПЫТ </w:t>
      </w:r>
      <w:r w:rsidRPr="00663B7B">
        <w:rPr>
          <w:i/>
          <w:color w:val="auto"/>
        </w:rPr>
        <w:lastRenderedPageBreak/>
        <w:t>НЕДВОЙСТВЕННОСТИ – ИЗ САМИХ СЕБЯ! ещё</w:t>
      </w:r>
      <w:r w:rsidRPr="00663B7B">
        <w:rPr>
          <w:color w:val="auto"/>
        </w:rPr>
        <w:t xml:space="preserve"> раз: </w:t>
      </w:r>
      <w:r w:rsidRPr="00663B7B">
        <w:rPr>
          <w:i/>
          <w:color w:val="auto"/>
        </w:rPr>
        <w:t>ЕСЛИ МЫ НЕ СОТВОРИМ ОПЫТ НЕДВОЙСТВЕННОСТИ ИЗ САМИХ СЕБЯ!</w:t>
      </w:r>
    </w:p>
    <w:p w:rsidR="004F56BA" w:rsidRPr="00663B7B" w:rsidRDefault="004F56BA" w:rsidP="004F56BA">
      <w:pPr>
        <w:pStyle w:val="a5"/>
        <w:rPr>
          <w:i/>
          <w:color w:val="auto"/>
        </w:rPr>
      </w:pPr>
      <w:r w:rsidRPr="00663B7B">
        <w:rPr>
          <w:color w:val="auto"/>
        </w:rPr>
        <w:t xml:space="preserve">Как изумительно! Все вокруг разделено на </w:t>
      </w:r>
      <w:r w:rsidRPr="00663B7B">
        <w:rPr>
          <w:i/>
          <w:color w:val="auto"/>
        </w:rPr>
        <w:t>«я»</w:t>
      </w:r>
      <w:r w:rsidRPr="00663B7B">
        <w:rPr>
          <w:color w:val="auto"/>
        </w:rPr>
        <w:t xml:space="preserve"> и </w:t>
      </w:r>
      <w:r w:rsidRPr="00663B7B">
        <w:rPr>
          <w:i/>
          <w:color w:val="auto"/>
        </w:rPr>
        <w:t>«внешний мир»,</w:t>
      </w:r>
      <w:r w:rsidRPr="00663B7B">
        <w:rPr>
          <w:color w:val="auto"/>
        </w:rPr>
        <w:t xml:space="preserve"> но </w:t>
      </w:r>
      <w:r w:rsidRPr="00663B7B">
        <w:rPr>
          <w:i/>
          <w:color w:val="auto"/>
        </w:rPr>
        <w:t>демон игры</w:t>
      </w:r>
      <w:r w:rsidRPr="00663B7B">
        <w:rPr>
          <w:color w:val="auto"/>
        </w:rPr>
        <w:t xml:space="preserve"> не имеет над нами власти! Он сжирает нас, разрывает на части, искушает агрессией, властью, славой, сексом, деньгами, гениал</w:t>
      </w:r>
      <w:r w:rsidRPr="00663B7B">
        <w:rPr>
          <w:color w:val="auto"/>
        </w:rPr>
        <w:t>ь</w:t>
      </w:r>
      <w:r w:rsidRPr="00663B7B">
        <w:rPr>
          <w:color w:val="auto"/>
        </w:rPr>
        <w:t xml:space="preserve">ностью, любовью… а мы смеемся и играем! Мы играем, хитроумно используя энергию </w:t>
      </w:r>
      <w:r w:rsidRPr="00663B7B">
        <w:rPr>
          <w:i/>
          <w:color w:val="auto"/>
        </w:rPr>
        <w:t>демона</w:t>
      </w:r>
      <w:r w:rsidRPr="00663B7B">
        <w:rPr>
          <w:color w:val="auto"/>
        </w:rPr>
        <w:t>, и не будучи схв</w:t>
      </w:r>
      <w:r w:rsidRPr="00663B7B">
        <w:rPr>
          <w:color w:val="auto"/>
        </w:rPr>
        <w:t>а</w:t>
      </w:r>
      <w:r w:rsidRPr="00663B7B">
        <w:rPr>
          <w:color w:val="auto"/>
        </w:rPr>
        <w:t>ченными его липкой и надменной дискретностью, танцуем и поем самоосвобождающиеся танцы и гимны! Что-то в нас знает, что не существует того, кому можно причинить вред, как нет и т</w:t>
      </w:r>
      <w:r w:rsidRPr="00663B7B">
        <w:rPr>
          <w:color w:val="auto"/>
        </w:rPr>
        <w:t>о</w:t>
      </w:r>
      <w:r w:rsidRPr="00663B7B">
        <w:rPr>
          <w:color w:val="auto"/>
        </w:rPr>
        <w:t>го, кто может это сделать! Кто-то в нас, кто отбросил «…все ложные взгляды о ми</w:t>
      </w:r>
      <w:r w:rsidRPr="00663B7B">
        <w:rPr>
          <w:color w:val="auto"/>
        </w:rPr>
        <w:t>р</w:t>
      </w:r>
      <w:r w:rsidRPr="00663B7B">
        <w:rPr>
          <w:color w:val="auto"/>
        </w:rPr>
        <w:t xml:space="preserve">ском и о поисках истины, об обрядах и поклонениях, о философии реального и нереального, о </w:t>
      </w:r>
      <w:r w:rsidRPr="00663B7B">
        <w:rPr>
          <w:i/>
          <w:color w:val="auto"/>
        </w:rPr>
        <w:t>пустоте</w:t>
      </w:r>
      <w:r w:rsidRPr="00663B7B">
        <w:rPr>
          <w:color w:val="auto"/>
        </w:rPr>
        <w:t xml:space="preserve"> и </w:t>
      </w:r>
      <w:r w:rsidRPr="00663B7B">
        <w:rPr>
          <w:i/>
          <w:color w:val="auto"/>
        </w:rPr>
        <w:t>не-пустоте</w:t>
      </w:r>
      <w:r w:rsidRPr="00663B7B">
        <w:rPr>
          <w:color w:val="auto"/>
        </w:rPr>
        <w:t>, о богах и богинях…»</w:t>
      </w:r>
      <w:r w:rsidRPr="00663B7B">
        <w:rPr>
          <w:color w:val="auto"/>
          <w:vertAlign w:val="superscript"/>
        </w:rPr>
        <w:footnoteReference w:id="1595"/>
      </w:r>
      <w:r w:rsidRPr="00663B7B">
        <w:rPr>
          <w:color w:val="auto"/>
        </w:rPr>
        <w:t xml:space="preserve"> знает, что «…все это исчезает, когда сияет </w:t>
      </w:r>
      <w:r w:rsidRPr="00663B7B">
        <w:rPr>
          <w:i/>
          <w:color w:val="auto"/>
        </w:rPr>
        <w:t>Всепронизывающее Единое</w:t>
      </w:r>
      <w:r w:rsidRPr="00663B7B">
        <w:rPr>
          <w:color w:val="auto"/>
        </w:rPr>
        <w:t>»</w:t>
      </w:r>
      <w:r w:rsidRPr="00663B7B">
        <w:rPr>
          <w:color w:val="auto"/>
          <w:vertAlign w:val="superscript"/>
        </w:rPr>
        <w:footnoteReference w:id="1596"/>
      </w:r>
      <w:r w:rsidRPr="00663B7B">
        <w:rPr>
          <w:color w:val="auto"/>
        </w:rPr>
        <w:t xml:space="preserve">. Кто-то знает, «…что нет ничего во </w:t>
      </w:r>
      <w:r w:rsidRPr="00663B7B">
        <w:rPr>
          <w:i/>
          <w:color w:val="auto"/>
        </w:rPr>
        <w:t>Вселенной,</w:t>
      </w:r>
      <w:r w:rsidRPr="00663B7B">
        <w:rPr>
          <w:color w:val="auto"/>
        </w:rPr>
        <w:t xml:space="preserve"> чего следовало бы бояться! Что нет гр</w:t>
      </w:r>
      <w:r w:rsidRPr="00663B7B">
        <w:rPr>
          <w:color w:val="auto"/>
        </w:rPr>
        <w:t>а</w:t>
      </w:r>
      <w:r w:rsidRPr="00663B7B">
        <w:rPr>
          <w:color w:val="auto"/>
        </w:rPr>
        <w:t>ниц! Нет смерти, как нет и жизни…»</w:t>
      </w:r>
      <w:r w:rsidRPr="00663B7B">
        <w:rPr>
          <w:color w:val="auto"/>
          <w:vertAlign w:val="superscript"/>
        </w:rPr>
        <w:footnoteReference w:id="1597"/>
      </w:r>
      <w:r w:rsidRPr="00663B7B">
        <w:rPr>
          <w:color w:val="auto"/>
        </w:rPr>
        <w:t xml:space="preserve"> Нет </w:t>
      </w:r>
      <w:r w:rsidRPr="00663B7B">
        <w:rPr>
          <w:i/>
          <w:color w:val="auto"/>
        </w:rPr>
        <w:t>демонов</w:t>
      </w:r>
      <w:r w:rsidRPr="00663B7B">
        <w:rPr>
          <w:color w:val="auto"/>
        </w:rPr>
        <w:t xml:space="preserve">, как нет и </w:t>
      </w:r>
      <w:r w:rsidRPr="00663B7B">
        <w:rPr>
          <w:i/>
          <w:color w:val="auto"/>
        </w:rPr>
        <w:t>Богов!</w:t>
      </w:r>
      <w:r w:rsidRPr="00663B7B">
        <w:rPr>
          <w:color w:val="auto"/>
        </w:rPr>
        <w:t xml:space="preserve"> Нет </w:t>
      </w:r>
      <w:r w:rsidRPr="00663B7B">
        <w:rPr>
          <w:i/>
          <w:color w:val="auto"/>
        </w:rPr>
        <w:t xml:space="preserve">Художников, </w:t>
      </w:r>
      <w:r w:rsidRPr="00663B7B">
        <w:rPr>
          <w:color w:val="auto"/>
        </w:rPr>
        <w:t xml:space="preserve">как нет и никаких </w:t>
      </w:r>
      <w:r w:rsidRPr="00663B7B">
        <w:rPr>
          <w:i/>
          <w:color w:val="auto"/>
        </w:rPr>
        <w:t>Золотых Сечений</w:t>
      </w:r>
      <w:r w:rsidRPr="00663B7B">
        <w:rPr>
          <w:color w:val="auto"/>
        </w:rPr>
        <w:t xml:space="preserve">, </w:t>
      </w:r>
      <w:r w:rsidRPr="00663B7B">
        <w:rPr>
          <w:i/>
          <w:color w:val="auto"/>
        </w:rPr>
        <w:t>Драконов</w:t>
      </w:r>
      <w:r w:rsidRPr="00663B7B">
        <w:rPr>
          <w:color w:val="auto"/>
        </w:rPr>
        <w:t xml:space="preserve"> и </w:t>
      </w:r>
      <w:r w:rsidRPr="00663B7B">
        <w:rPr>
          <w:i/>
          <w:color w:val="auto"/>
        </w:rPr>
        <w:t>Небесных Танцовщиц</w:t>
      </w:r>
      <w:r w:rsidRPr="00663B7B">
        <w:rPr>
          <w:color w:val="auto"/>
        </w:rPr>
        <w:t xml:space="preserve">, никакой </w:t>
      </w:r>
      <w:r w:rsidRPr="00663B7B">
        <w:rPr>
          <w:i/>
          <w:color w:val="auto"/>
        </w:rPr>
        <w:t>Алхимии</w:t>
      </w:r>
      <w:r w:rsidRPr="00663B7B">
        <w:rPr>
          <w:color w:val="auto"/>
        </w:rPr>
        <w:t xml:space="preserve"> и никакого </w:t>
      </w:r>
      <w:r w:rsidRPr="00663B7B">
        <w:rPr>
          <w:i/>
          <w:color w:val="auto"/>
        </w:rPr>
        <w:t>Театра Реальности!</w:t>
      </w:r>
      <w:r w:rsidRPr="00663B7B">
        <w:rPr>
          <w:color w:val="auto"/>
        </w:rPr>
        <w:t xml:space="preserve"> Что нет ни греха, ни святости; ни красоты, ни уродства; нет самой способности творить и быть творимым! «Нет страданий, нет начала, нет конца, нет пути, нет познания, как нет и освобождения от всего этого»</w:t>
      </w:r>
      <w:r w:rsidRPr="00663B7B">
        <w:rPr>
          <w:color w:val="auto"/>
          <w:vertAlign w:val="superscript"/>
        </w:rPr>
        <w:footnoteReference w:id="1598"/>
      </w:r>
      <w:r w:rsidRPr="00663B7B">
        <w:rPr>
          <w:color w:val="auto"/>
        </w:rPr>
        <w:t xml:space="preserve">. </w:t>
      </w:r>
      <w:r w:rsidRPr="00663B7B">
        <w:rPr>
          <w:iCs/>
          <w:color w:val="auto"/>
        </w:rPr>
        <w:t xml:space="preserve">Что нет ничего! И в этом открытом, ясном и безграничном пространстве – </w:t>
      </w:r>
      <w:r w:rsidRPr="00663B7B">
        <w:rPr>
          <w:i/>
          <w:color w:val="auto"/>
        </w:rPr>
        <w:t>ВОЗМОЖНО ВСЕ! ВСЕ! ВСЕ!!</w:t>
      </w:r>
    </w:p>
    <w:p w:rsidR="004F56BA" w:rsidRPr="00663B7B" w:rsidRDefault="004F56BA" w:rsidP="004F56BA">
      <w:pPr>
        <w:pStyle w:val="a5"/>
        <w:rPr>
          <w:i/>
          <w:color w:val="auto"/>
        </w:rPr>
      </w:pPr>
      <w:r w:rsidRPr="00663B7B">
        <w:rPr>
          <w:i/>
          <w:color w:val="auto"/>
        </w:rPr>
        <w:t>ДЕЙСТВИТЕЛЬНО ВСЁ!!!</w:t>
      </w:r>
    </w:p>
    <w:p w:rsidR="004F56BA" w:rsidRPr="00663B7B" w:rsidRDefault="004F56BA" w:rsidP="004F56BA">
      <w:pPr>
        <w:pStyle w:val="a5"/>
        <w:rPr>
          <w:color w:val="auto"/>
        </w:rPr>
      </w:pPr>
      <w:r w:rsidRPr="00663B7B">
        <w:rPr>
          <w:color w:val="auto"/>
        </w:rPr>
        <w:t xml:space="preserve">И под занавес: «Если то, что я строил, для тебя проблема, мешающая быстрому </w:t>
      </w:r>
      <w:r w:rsidRPr="00663B7B">
        <w:rPr>
          <w:i/>
          <w:color w:val="auto"/>
        </w:rPr>
        <w:t>огненному пути</w:t>
      </w:r>
      <w:r w:rsidRPr="00663B7B">
        <w:rPr>
          <w:color w:val="auto"/>
        </w:rPr>
        <w:t xml:space="preserve">, вытри ноги о мой труд. </w:t>
      </w:r>
      <w:r w:rsidRPr="00663B7B">
        <w:rPr>
          <w:color w:val="auto"/>
        </w:rPr>
        <w:lastRenderedPageBreak/>
        <w:t xml:space="preserve">Строй свой </w:t>
      </w:r>
      <w:r w:rsidRPr="00663B7B">
        <w:rPr>
          <w:i/>
          <w:color w:val="auto"/>
        </w:rPr>
        <w:t>Узор</w:t>
      </w:r>
      <w:r w:rsidRPr="00663B7B">
        <w:rPr>
          <w:color w:val="auto"/>
        </w:rPr>
        <w:t xml:space="preserve">. Создай своей любовью шедевр </w:t>
      </w:r>
      <w:r w:rsidRPr="00663B7B">
        <w:rPr>
          <w:i/>
          <w:color w:val="auto"/>
        </w:rPr>
        <w:t>Великого Искусства</w:t>
      </w:r>
      <w:r w:rsidRPr="00663B7B">
        <w:rPr>
          <w:color w:val="auto"/>
        </w:rPr>
        <w:t>»</w:t>
      </w:r>
      <w:r w:rsidRPr="00663B7B">
        <w:rPr>
          <w:color w:val="auto"/>
          <w:vertAlign w:val="superscript"/>
        </w:rPr>
        <w:footnoteReference w:id="1599"/>
      </w:r>
      <w:r w:rsidRPr="00663B7B">
        <w:rPr>
          <w:color w:val="auto"/>
        </w:rPr>
        <w:t>.</w:t>
      </w:r>
    </w:p>
    <w:p w:rsidR="004F56BA" w:rsidRPr="00663B7B" w:rsidRDefault="004F56BA" w:rsidP="004F56BA">
      <w:pPr>
        <w:pStyle w:val="af6"/>
        <w:pageBreakBefore/>
        <w:spacing w:after="0"/>
        <w:rPr>
          <w:b/>
          <w:color w:val="auto"/>
          <w:sz w:val="32"/>
          <w:szCs w:val="32"/>
        </w:rPr>
      </w:pPr>
      <w:r w:rsidRPr="00663B7B">
        <w:rPr>
          <w:b/>
          <w:color w:val="auto"/>
          <w:sz w:val="32"/>
          <w:szCs w:val="32"/>
        </w:rPr>
        <w:lastRenderedPageBreak/>
        <w:t>САМООСВОБОЖДАЮЩАЯСЯ ИГРА,</w:t>
      </w:r>
    </w:p>
    <w:p w:rsidR="004F56BA" w:rsidRPr="00663B7B" w:rsidRDefault="004F56BA" w:rsidP="004F56BA">
      <w:pPr>
        <w:pStyle w:val="af6"/>
        <w:spacing w:after="0"/>
        <w:rPr>
          <w:b/>
          <w:color w:val="auto"/>
          <w:sz w:val="20"/>
          <w:szCs w:val="20"/>
        </w:rPr>
      </w:pPr>
      <w:r w:rsidRPr="00663B7B">
        <w:rPr>
          <w:b/>
          <w:color w:val="auto"/>
          <w:sz w:val="20"/>
          <w:szCs w:val="20"/>
        </w:rPr>
        <w:t>или</w:t>
      </w:r>
    </w:p>
    <w:p w:rsidR="004F56BA" w:rsidRPr="00663B7B" w:rsidRDefault="004F56BA" w:rsidP="004F56BA">
      <w:pPr>
        <w:pStyle w:val="af6"/>
        <w:spacing w:after="360"/>
        <w:rPr>
          <w:i/>
          <w:color w:val="auto"/>
        </w:rPr>
      </w:pPr>
      <w:r w:rsidRPr="00663B7B">
        <w:rPr>
          <w:i/>
          <w:color w:val="auto"/>
        </w:rPr>
        <w:t>Алхимия Артистического Мастерства</w:t>
      </w:r>
    </w:p>
    <w:p w:rsidR="004F56BA" w:rsidRPr="00663B7B" w:rsidRDefault="004F56BA" w:rsidP="004F56BA">
      <w:pPr>
        <w:pStyle w:val="af6"/>
        <w:spacing w:after="360"/>
        <w:rPr>
          <w:b/>
          <w:color w:val="auto"/>
        </w:rPr>
      </w:pPr>
      <w:r w:rsidRPr="00663B7B">
        <w:rPr>
          <w:b/>
          <w:color w:val="auto"/>
        </w:rPr>
        <w:t>Часть третья</w:t>
      </w:r>
    </w:p>
    <w:p w:rsidR="004F56BA" w:rsidRPr="00663B7B" w:rsidRDefault="004F56BA" w:rsidP="004F56BA">
      <w:pPr>
        <w:pStyle w:val="af6"/>
        <w:spacing w:after="360"/>
        <w:rPr>
          <w:color w:val="auto"/>
        </w:rPr>
      </w:pPr>
      <w:r w:rsidRPr="00663B7B">
        <w:rPr>
          <w:color w:val="auto"/>
        </w:rPr>
        <w:t>XIV</w:t>
      </w:r>
    </w:p>
    <w:p w:rsidR="004F56BA" w:rsidRPr="00663B7B" w:rsidRDefault="004F56BA" w:rsidP="004F56BA">
      <w:pPr>
        <w:pStyle w:val="af0"/>
        <w:rPr>
          <w:color w:val="auto"/>
          <w:szCs w:val="24"/>
        </w:rPr>
      </w:pPr>
      <w:r w:rsidRPr="00663B7B">
        <w:rPr>
          <w:color w:val="auto"/>
          <w:szCs w:val="24"/>
        </w:rPr>
        <w:t>Все, что ты знаешь, – не верно.</w:t>
      </w:r>
    </w:p>
    <w:p w:rsidR="004F56BA" w:rsidRPr="00663B7B" w:rsidRDefault="004F56BA" w:rsidP="004F56BA">
      <w:pPr>
        <w:pStyle w:val="af5"/>
        <w:rPr>
          <w:color w:val="auto"/>
          <w:szCs w:val="24"/>
        </w:rPr>
      </w:pPr>
      <w:r w:rsidRPr="00663B7B">
        <w:rPr>
          <w:color w:val="auto"/>
          <w:szCs w:val="24"/>
        </w:rPr>
        <w:t>Театр Файясайн</w:t>
      </w:r>
    </w:p>
    <w:p w:rsidR="004F56BA" w:rsidRPr="00663B7B" w:rsidRDefault="004F56BA" w:rsidP="004F56BA">
      <w:pPr>
        <w:pStyle w:val="a5"/>
        <w:rPr>
          <w:rFonts w:cs="Times New Roman"/>
          <w:color w:val="auto"/>
        </w:rPr>
      </w:pPr>
      <w:r w:rsidRPr="00663B7B">
        <w:rPr>
          <w:rFonts w:cs="Times New Roman"/>
          <w:color w:val="auto"/>
        </w:rPr>
        <w:t xml:space="preserve">В этой части я хочу предложить несколько рабочих медитативных схем, с помощью которых можно перевести </w:t>
      </w:r>
      <w:r w:rsidRPr="00663B7B">
        <w:rPr>
          <w:rFonts w:cs="Times New Roman"/>
          <w:i/>
          <w:color w:val="auto"/>
        </w:rPr>
        <w:t>Алхимию</w:t>
      </w:r>
      <w:r w:rsidRPr="00663B7B">
        <w:rPr>
          <w:rFonts w:cs="Times New Roman"/>
          <w:color w:val="auto"/>
        </w:rPr>
        <w:t xml:space="preserve"> из головы в сердце и на клеточный уровень. Это набор гигиенических средств, которыми рекомендуется пользоваться каждый день, поддерживая тем самым свой инструмент в состоянии чистоты и творческой готовности. Эти глубокие методы сопровождают меня на протяжении довольно длительного времени, защищая и доказывая свою эффективность как на территории жизни, так и в профессии.</w:t>
      </w:r>
    </w:p>
    <w:p w:rsidR="004F56BA" w:rsidRPr="00663B7B" w:rsidRDefault="004F56BA" w:rsidP="004F56BA">
      <w:pPr>
        <w:pStyle w:val="a5"/>
        <w:rPr>
          <w:rFonts w:cs="Times New Roman"/>
          <w:color w:val="auto"/>
        </w:rPr>
      </w:pPr>
      <w:r w:rsidRPr="00663B7B">
        <w:rPr>
          <w:rFonts w:cs="Times New Roman"/>
          <w:color w:val="auto"/>
        </w:rPr>
        <w:t>Повторяюсь: если что-то из предложенного покажется не совсем сумасшедшим и, возможно, приго</w:t>
      </w:r>
      <w:r w:rsidRPr="00663B7B">
        <w:rPr>
          <w:rFonts w:cs="Times New Roman"/>
          <w:color w:val="auto"/>
        </w:rPr>
        <w:t>д</w:t>
      </w:r>
      <w:r w:rsidRPr="00663B7B">
        <w:rPr>
          <w:rFonts w:cs="Times New Roman"/>
          <w:color w:val="auto"/>
        </w:rPr>
        <w:t>ным для использования, берите, наслаждайтесь и будьте счастливы! Если же, напротив, вы не найдете здесь н</w:t>
      </w:r>
      <w:r w:rsidRPr="00663B7B">
        <w:rPr>
          <w:rFonts w:cs="Times New Roman"/>
          <w:color w:val="auto"/>
        </w:rPr>
        <w:t>и</w:t>
      </w:r>
      <w:r w:rsidRPr="00663B7B">
        <w:rPr>
          <w:rFonts w:cs="Times New Roman"/>
          <w:color w:val="auto"/>
        </w:rPr>
        <w:t>чего, что воодушевило бы вас к игре и творчеству, наслаждайтесь поиском чего-либо ещё, творите свое и будьте счастливы с этим!</w:t>
      </w:r>
    </w:p>
    <w:p w:rsidR="004F56BA" w:rsidRPr="00663B7B" w:rsidRDefault="004F56BA" w:rsidP="004F56BA">
      <w:pPr>
        <w:pStyle w:val="a7"/>
        <w:spacing w:after="0"/>
        <w:jc w:val="right"/>
        <w:rPr>
          <w:rFonts w:cs="Times New Roman"/>
          <w:i/>
          <w:color w:val="auto"/>
        </w:rPr>
      </w:pPr>
      <w:r w:rsidRPr="00663B7B">
        <w:rPr>
          <w:rFonts w:cs="Times New Roman"/>
          <w:i/>
          <w:color w:val="auto"/>
        </w:rPr>
        <w:t>ДЕМЧОГ</w:t>
      </w:r>
    </w:p>
    <w:p w:rsidR="004F56BA" w:rsidRPr="00663B7B" w:rsidRDefault="004F56BA" w:rsidP="004F56BA">
      <w:pPr>
        <w:pStyle w:val="a5"/>
        <w:jc w:val="right"/>
        <w:rPr>
          <w:rFonts w:cs="Times New Roman"/>
          <w:i/>
          <w:color w:val="auto"/>
        </w:rPr>
      </w:pPr>
      <w:r w:rsidRPr="00663B7B">
        <w:rPr>
          <w:rFonts w:cs="Times New Roman"/>
          <w:i/>
          <w:color w:val="auto"/>
        </w:rPr>
        <w:t>13.03.2001</w:t>
      </w:r>
    </w:p>
    <w:p w:rsidR="004F56BA" w:rsidRPr="00663B7B" w:rsidRDefault="004F56BA" w:rsidP="004F56BA">
      <w:pPr>
        <w:pStyle w:val="15"/>
        <w:rPr>
          <w:color w:val="auto"/>
        </w:rPr>
      </w:pPr>
      <w:r w:rsidRPr="00663B7B">
        <w:rPr>
          <w:color w:val="auto"/>
        </w:rPr>
        <w:t>МЕДИТАЦИЯ НА ПОВЕЛИТЕЛЯ ИГРЫ</w:t>
      </w:r>
    </w:p>
    <w:p w:rsidR="004F56BA" w:rsidRPr="00663B7B" w:rsidRDefault="004F56BA" w:rsidP="004F56BA">
      <w:pPr>
        <w:pStyle w:val="a5"/>
        <w:rPr>
          <w:color w:val="auto"/>
        </w:rPr>
      </w:pPr>
      <w:r w:rsidRPr="00663B7B">
        <w:rPr>
          <w:color w:val="auto"/>
        </w:rPr>
        <w:lastRenderedPageBreak/>
        <w:t>Это самая простая и самая важная для начинающих практика медитации.</w:t>
      </w:r>
    </w:p>
    <w:p w:rsidR="004F56BA" w:rsidRPr="00663B7B" w:rsidRDefault="004F56BA" w:rsidP="004F56BA">
      <w:pPr>
        <w:pStyle w:val="a5"/>
        <w:rPr>
          <w:color w:val="auto"/>
        </w:rPr>
      </w:pPr>
      <w:r w:rsidRPr="00663B7B">
        <w:rPr>
          <w:color w:val="auto"/>
        </w:rPr>
        <w:t xml:space="preserve">С её помощью артист как бы запускает в свою внутреннюю среду «вирус» качеств </w:t>
      </w:r>
      <w:r w:rsidRPr="00663B7B">
        <w:rPr>
          <w:i/>
          <w:color w:val="auto"/>
        </w:rPr>
        <w:t>Повелителя Игры</w:t>
      </w:r>
      <w:r w:rsidRPr="00663B7B">
        <w:rPr>
          <w:color w:val="auto"/>
        </w:rPr>
        <w:t xml:space="preserve">, который со временем съедает старую </w:t>
      </w:r>
      <w:r w:rsidRPr="00663B7B">
        <w:rPr>
          <w:i/>
          <w:color w:val="auto"/>
        </w:rPr>
        <w:t>двойственно-демоническую</w:t>
      </w:r>
      <w:r w:rsidRPr="00663B7B">
        <w:rPr>
          <w:color w:val="auto"/>
        </w:rPr>
        <w:t xml:space="preserve"> версию, являя миру совершенство </w:t>
      </w:r>
      <w:r w:rsidRPr="00663B7B">
        <w:rPr>
          <w:i/>
          <w:color w:val="auto"/>
        </w:rPr>
        <w:t>РАДУЖНОГО ТЕЛА</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Войдем в </w:t>
      </w:r>
      <w:r w:rsidRPr="00663B7B">
        <w:rPr>
          <w:i/>
          <w:color w:val="auto"/>
        </w:rPr>
        <w:t>Круг Мастерства</w:t>
      </w:r>
      <w:r w:rsidRPr="00663B7B">
        <w:rPr>
          <w:color w:val="auto"/>
        </w:rPr>
        <w:t>, сядем прямо и слегка прикроем глаза.</w:t>
      </w:r>
    </w:p>
    <w:p w:rsidR="004F56BA" w:rsidRPr="00663B7B" w:rsidRDefault="004F56BA" w:rsidP="004F56BA">
      <w:pPr>
        <w:pStyle w:val="a5"/>
        <w:rPr>
          <w:color w:val="auto"/>
        </w:rPr>
      </w:pPr>
      <w:r w:rsidRPr="00663B7B">
        <w:rPr>
          <w:color w:val="auto"/>
        </w:rPr>
        <w:t>Представим, что все вокруг нас растворяется в некоем подобии сна, в игре форм энергии и света, пока окончательно не исчезает в открытом, ясном и безграничном пространстве.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Сейчас прямо перед нами в пространстве раскрывается невероятной красоты цветок. (Это может быть лотос, орхидея</w:t>
      </w:r>
      <w:r w:rsidRPr="00663B7B">
        <w:rPr>
          <w:color w:val="auto"/>
          <w:vertAlign w:val="superscript"/>
        </w:rPr>
        <w:footnoteReference w:id="1600"/>
      </w:r>
      <w:r w:rsidRPr="00663B7B">
        <w:rPr>
          <w:color w:val="auto"/>
        </w:rPr>
        <w:t>, лилия, хризантема или любой другой цветок, вызывающий чарующие эмоции.)</w:t>
      </w:r>
    </w:p>
    <w:p w:rsidR="004F56BA" w:rsidRPr="00663B7B" w:rsidRDefault="004F56BA" w:rsidP="004F56BA">
      <w:pPr>
        <w:pStyle w:val="a5"/>
        <w:rPr>
          <w:color w:val="auto"/>
        </w:rPr>
      </w:pPr>
      <w:r w:rsidRPr="00663B7B">
        <w:rPr>
          <w:color w:val="auto"/>
        </w:rPr>
        <w:t xml:space="preserve">На этом полностью раскрытом цветке, выражая потенциал и силу </w:t>
      </w:r>
      <w:r w:rsidRPr="00663B7B">
        <w:rPr>
          <w:i/>
          <w:color w:val="auto"/>
        </w:rPr>
        <w:t>Театра Реальности,</w:t>
      </w:r>
      <w:r w:rsidRPr="00663B7B">
        <w:rPr>
          <w:color w:val="auto"/>
        </w:rPr>
        <w:t xml:space="preserve"> в ослепительном радужном сиянии возникает мирная форма </w:t>
      </w:r>
      <w:r w:rsidRPr="00663B7B">
        <w:rPr>
          <w:i/>
          <w:color w:val="auto"/>
        </w:rPr>
        <w:t>Повелителя Игры</w:t>
      </w:r>
      <w:r w:rsidRPr="00663B7B">
        <w:rPr>
          <w:color w:val="auto"/>
        </w:rPr>
        <w:t>, форма энергии и света.</w:t>
      </w:r>
    </w:p>
    <w:p w:rsidR="004F56BA" w:rsidRPr="00663B7B" w:rsidRDefault="004F56BA" w:rsidP="004F56BA">
      <w:pPr>
        <w:pStyle w:val="a5"/>
        <w:rPr>
          <w:color w:val="auto"/>
        </w:rPr>
      </w:pPr>
      <w:r w:rsidRPr="00663B7B">
        <w:rPr>
          <w:color w:val="auto"/>
        </w:rPr>
        <w:t>Мы знаем, что он не личность, но сила и любовь всего пространства, отражающая наши безграничные творческие возможности.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Style w:val="a6"/>
          <w:i/>
          <w:color w:val="auto"/>
        </w:rPr>
      </w:pPr>
      <w:r w:rsidRPr="00663B7B">
        <w:rPr>
          <w:rFonts w:cs="Times New Roman"/>
          <w:color w:val="auto"/>
        </w:rPr>
        <w:t xml:space="preserve">Мы приветствуем </w:t>
      </w:r>
      <w:r w:rsidRPr="00663B7B">
        <w:rPr>
          <w:rStyle w:val="a6"/>
          <w:i/>
          <w:color w:val="auto"/>
        </w:rPr>
        <w:t>Повелителя Игры</w:t>
      </w:r>
      <w:r w:rsidRPr="00663B7B">
        <w:rPr>
          <w:rFonts w:cs="Times New Roman"/>
          <w:color w:val="auto"/>
        </w:rPr>
        <w:t xml:space="preserve"> следующими словами: «</w:t>
      </w:r>
      <w:r w:rsidRPr="00663B7B">
        <w:rPr>
          <w:rStyle w:val="a6"/>
          <w:i/>
          <w:color w:val="auto"/>
        </w:rPr>
        <w:t xml:space="preserve">ДОРОГОЙ МАСТЕР, ПОЖАЛУЙСТА, ПОЗВОЛЬ МНЕ РЕАЛИЗОВАТЬ СОСТОЯНИЕ ИСТИНЫ ИГРЫ, КАК </w:t>
      </w:r>
      <w:r w:rsidRPr="00663B7B">
        <w:rPr>
          <w:rStyle w:val="a6"/>
          <w:i/>
          <w:color w:val="auto"/>
        </w:rPr>
        <w:lastRenderedPageBreak/>
        <w:t xml:space="preserve">ЕДИНСТВО ТРЕХ ТВОИХ ИЗМЕРЕНИЙ: ТОГО, КТО СМОТРИТ (зрителя); ТОГО, КТО ИГРАЕТ (актёра); </w:t>
      </w:r>
      <w:r w:rsidRPr="00663B7B">
        <w:rPr>
          <w:rFonts w:cs="Times New Roman"/>
          <w:iCs/>
          <w:color w:val="auto"/>
        </w:rPr>
        <w:t>и</w:t>
      </w:r>
      <w:r w:rsidRPr="00663B7B">
        <w:rPr>
          <w:rStyle w:val="a6"/>
          <w:i/>
          <w:color w:val="auto"/>
        </w:rPr>
        <w:t xml:space="preserve"> ТОГО, КОГО ИГРАЮТ (роли)</w:t>
      </w:r>
      <w:r w:rsidRPr="00663B7B">
        <w:rPr>
          <w:rFonts w:cs="Times New Roman"/>
          <w:color w:val="auto"/>
        </w:rPr>
        <w:t>».</w:t>
      </w:r>
    </w:p>
    <w:p w:rsidR="004F56BA" w:rsidRPr="00663B7B" w:rsidRDefault="004F56BA" w:rsidP="004F56BA">
      <w:pPr>
        <w:pStyle w:val="a5"/>
        <w:rPr>
          <w:iCs/>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 </w:t>
      </w:r>
      <w:r w:rsidRPr="00663B7B">
        <w:rPr>
          <w:i/>
          <w:color w:val="auto"/>
        </w:rPr>
        <w:t>Повелитель</w:t>
      </w:r>
      <w:r w:rsidRPr="00663B7B">
        <w:rPr>
          <w:color w:val="auto"/>
        </w:rPr>
        <w:t xml:space="preserve"> излучает во всех направлениях</w:t>
      </w:r>
      <w:r w:rsidRPr="00663B7B">
        <w:rPr>
          <w:i/>
          <w:color w:val="auto"/>
        </w:rPr>
        <w:t xml:space="preserve"> Радужный Свет</w:t>
      </w:r>
      <w:r w:rsidRPr="00663B7B">
        <w:rPr>
          <w:color w:val="auto"/>
        </w:rPr>
        <w:t xml:space="preserve"> </w:t>
      </w:r>
      <w:r w:rsidRPr="00663B7B">
        <w:rPr>
          <w:i/>
          <w:color w:val="auto"/>
        </w:rPr>
        <w:t xml:space="preserve">Истины Игры. </w:t>
      </w:r>
      <w:r w:rsidRPr="00663B7B">
        <w:rPr>
          <w:color w:val="auto"/>
        </w:rPr>
        <w:t xml:space="preserve">Он достигает всех известных и неизвестных нам </w:t>
      </w:r>
      <w:r w:rsidRPr="00663B7B">
        <w:rPr>
          <w:i/>
          <w:color w:val="auto"/>
        </w:rPr>
        <w:t>Гениев и Мастеров Вдохновения,</w:t>
      </w:r>
      <w:r w:rsidRPr="00663B7B">
        <w:rPr>
          <w:color w:val="auto"/>
        </w:rPr>
        <w:t xml:space="preserve"> все они растворяются в нем, и затем </w:t>
      </w:r>
      <w:r w:rsidRPr="00663B7B">
        <w:rPr>
          <w:i/>
          <w:color w:val="auto"/>
        </w:rPr>
        <w:t>Свет</w:t>
      </w:r>
      <w:r w:rsidRPr="00663B7B">
        <w:rPr>
          <w:color w:val="auto"/>
        </w:rPr>
        <w:t xml:space="preserve"> снова возвращается к </w:t>
      </w:r>
      <w:r w:rsidRPr="00663B7B">
        <w:rPr>
          <w:i/>
          <w:color w:val="auto"/>
        </w:rPr>
        <w:t>Повелителю Игры</w:t>
      </w:r>
      <w:r w:rsidRPr="00663B7B">
        <w:rPr>
          <w:color w:val="auto"/>
        </w:rPr>
        <w:t xml:space="preserve"> и сливается с ним в одно целое.</w:t>
      </w:r>
    </w:p>
    <w:p w:rsidR="004F56BA" w:rsidRPr="00663B7B" w:rsidRDefault="004F56BA" w:rsidP="004F56BA">
      <w:pPr>
        <w:pStyle w:val="a5"/>
        <w:rPr>
          <w:color w:val="auto"/>
        </w:rPr>
      </w:pPr>
      <w:r w:rsidRPr="00663B7B">
        <w:rPr>
          <w:color w:val="auto"/>
        </w:rPr>
        <w:t>Сидя перед нами в позе медитации, величественный и прекрасный, нежный, энергичный, ласковый, сверкающий, он «сияет как тысяча солнц».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w:t>
      </w:r>
      <w:r w:rsidRPr="00663B7B">
        <w:rPr>
          <w:i/>
          <w:color w:val="auto"/>
        </w:rPr>
        <w:t>Повелитель</w:t>
      </w:r>
      <w:r w:rsidRPr="00663B7B">
        <w:rPr>
          <w:color w:val="auto"/>
        </w:rPr>
        <w:t xml:space="preserve"> излучает из своего нижнего центра (четыре пальца ниже пупка) в наш соответс</w:t>
      </w:r>
      <w:r w:rsidRPr="00663B7B">
        <w:rPr>
          <w:color w:val="auto"/>
        </w:rPr>
        <w:t>т</w:t>
      </w:r>
      <w:r w:rsidRPr="00663B7B">
        <w:rPr>
          <w:color w:val="auto"/>
        </w:rPr>
        <w:t xml:space="preserve">вующий центр мощный </w:t>
      </w:r>
      <w:r w:rsidRPr="00663B7B">
        <w:rPr>
          <w:i/>
          <w:color w:val="auto"/>
        </w:rPr>
        <w:t xml:space="preserve">СИНИЙ СВЕТ, </w:t>
      </w:r>
      <w:r w:rsidRPr="00663B7B">
        <w:rPr>
          <w:color w:val="auto"/>
        </w:rPr>
        <w:t xml:space="preserve">и мы чувствуем, как Мастер передает нам свое глубокое знание о </w:t>
      </w:r>
      <w:r w:rsidRPr="00663B7B">
        <w:rPr>
          <w:i/>
          <w:color w:val="auto"/>
        </w:rPr>
        <w:t>пустотной природе смотрящего пространства.</w:t>
      </w:r>
      <w:r w:rsidRPr="00663B7B">
        <w:rPr>
          <w:color w:val="auto"/>
        </w:rPr>
        <w:t xml:space="preserve"> Это знание символизируется сиянием буквы </w:t>
      </w:r>
      <w:r w:rsidRPr="00663B7B">
        <w:rPr>
          <w:b/>
          <w:color w:val="auto"/>
        </w:rPr>
        <w:sym w:font="Symbol" w:char="F064"/>
      </w:r>
      <w:r w:rsidRPr="00663B7B">
        <w:rPr>
          <w:color w:val="auto"/>
        </w:rPr>
        <w:t xml:space="preserve"> (дельта), но визуализация самой буквы необязательна. Мы просто принимаем свет, наполняясь им, и переживая единение с опытом Мастера.</w:t>
      </w:r>
    </w:p>
    <w:p w:rsidR="004F56BA" w:rsidRPr="00663B7B" w:rsidRDefault="004F56BA" w:rsidP="004F56BA">
      <w:pPr>
        <w:pStyle w:val="a5"/>
        <w:rPr>
          <w:color w:val="auto"/>
        </w:rPr>
      </w:pPr>
      <w:r w:rsidRPr="00663B7B">
        <w:rPr>
          <w:color w:val="auto"/>
        </w:rPr>
        <w:t xml:space="preserve">Теперь </w:t>
      </w:r>
      <w:r w:rsidRPr="00663B7B">
        <w:rPr>
          <w:i/>
          <w:color w:val="auto"/>
        </w:rPr>
        <w:t>Повелитель</w:t>
      </w:r>
      <w:r w:rsidRPr="00663B7B">
        <w:rPr>
          <w:color w:val="auto"/>
        </w:rPr>
        <w:t xml:space="preserve"> излучает из своего сердечного центра в наше сердце </w:t>
      </w:r>
      <w:r w:rsidRPr="00663B7B">
        <w:rPr>
          <w:i/>
          <w:color w:val="auto"/>
        </w:rPr>
        <w:t>КРАСНЫЙ СВЕТ</w:t>
      </w:r>
      <w:r w:rsidRPr="00663B7B">
        <w:rPr>
          <w:color w:val="auto"/>
        </w:rPr>
        <w:t>, и мы пон</w:t>
      </w:r>
      <w:r w:rsidRPr="00663B7B">
        <w:rPr>
          <w:color w:val="auto"/>
        </w:rPr>
        <w:t>и</w:t>
      </w:r>
      <w:r w:rsidRPr="00663B7B">
        <w:rPr>
          <w:color w:val="auto"/>
        </w:rPr>
        <w:t xml:space="preserve">маем это как передачу нам творческой силы, с одной стороны, и как раскрытие нашей собственной творческой потенции, с другой. Этот процесс символизируется сиянием буквы </w:t>
      </w:r>
      <w:r w:rsidRPr="00663B7B">
        <w:rPr>
          <w:b/>
          <w:color w:val="auto"/>
        </w:rPr>
        <w:sym w:font="Symbol" w:char="F061"/>
      </w:r>
      <w:r w:rsidRPr="00663B7B">
        <w:rPr>
          <w:color w:val="auto"/>
        </w:rPr>
        <w:t xml:space="preserve"> (альфа). Мы принимаем красный свет в свои сердца, и наполняясь им, наслаждаемся мощным переживанием единой с Мастером творческой потенции.</w:t>
      </w:r>
    </w:p>
    <w:p w:rsidR="004F56BA" w:rsidRPr="00663B7B" w:rsidRDefault="004F56BA" w:rsidP="004F56BA">
      <w:pPr>
        <w:pStyle w:val="a5"/>
        <w:rPr>
          <w:color w:val="auto"/>
        </w:rPr>
      </w:pPr>
      <w:r w:rsidRPr="00663B7B">
        <w:rPr>
          <w:color w:val="auto"/>
        </w:rPr>
        <w:t xml:space="preserve">И, наконец, излучая из своего верхнего центра, из своего лба в наш лоб, кристально ясный </w:t>
      </w:r>
      <w:r w:rsidRPr="00663B7B">
        <w:rPr>
          <w:i/>
          <w:color w:val="auto"/>
        </w:rPr>
        <w:t>БЕЛЫЙ СВЕТ</w:t>
      </w:r>
      <w:r w:rsidRPr="00663B7B">
        <w:rPr>
          <w:color w:val="auto"/>
        </w:rPr>
        <w:t xml:space="preserve">, </w:t>
      </w:r>
      <w:r w:rsidRPr="00663B7B">
        <w:rPr>
          <w:i/>
          <w:color w:val="auto"/>
        </w:rPr>
        <w:t>Мастер</w:t>
      </w:r>
      <w:r w:rsidRPr="00663B7B">
        <w:rPr>
          <w:color w:val="auto"/>
        </w:rPr>
        <w:t xml:space="preserve"> </w:t>
      </w:r>
      <w:r w:rsidRPr="00663B7B">
        <w:rPr>
          <w:color w:val="auto"/>
        </w:rPr>
        <w:lastRenderedPageBreak/>
        <w:t xml:space="preserve">передает нам </w:t>
      </w:r>
      <w:r w:rsidRPr="00663B7B">
        <w:rPr>
          <w:i/>
          <w:color w:val="auto"/>
        </w:rPr>
        <w:t xml:space="preserve">«искусство действия», </w:t>
      </w:r>
      <w:r w:rsidRPr="00663B7B">
        <w:rPr>
          <w:color w:val="auto"/>
        </w:rPr>
        <w:t>искусство активного сочувствия и любви. Что символизир</w:t>
      </w:r>
      <w:r w:rsidRPr="00663B7B">
        <w:rPr>
          <w:color w:val="auto"/>
        </w:rPr>
        <w:t>у</w:t>
      </w:r>
      <w:r w:rsidRPr="00663B7B">
        <w:rPr>
          <w:color w:val="auto"/>
        </w:rPr>
        <w:t xml:space="preserve">ется сиянием буквы </w:t>
      </w:r>
      <w:r w:rsidRPr="00663B7B">
        <w:rPr>
          <w:b/>
          <w:color w:val="auto"/>
        </w:rPr>
        <w:sym w:font="Symbol" w:char="F062"/>
      </w:r>
      <w:r w:rsidRPr="00663B7B">
        <w:rPr>
          <w:color w:val="auto"/>
        </w:rPr>
        <w:t xml:space="preserve"> (бета). Мы принимаем мощный белый свет в свою голову, и, чувствуя как он наполняет её, наслаждаемся мощной вибрацией активного сочувствия к миру ролей.</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Итак:</w:t>
      </w:r>
    </w:p>
    <w:p w:rsidR="004F56BA" w:rsidRPr="00663B7B" w:rsidRDefault="004F56BA" w:rsidP="004F56BA">
      <w:pPr>
        <w:pStyle w:val="a5"/>
        <w:rPr>
          <w:i/>
          <w:color w:val="auto"/>
        </w:rPr>
      </w:pPr>
      <w:r w:rsidRPr="00663B7B">
        <w:rPr>
          <w:color w:val="auto"/>
        </w:rPr>
        <w:t xml:space="preserve">1) из нижнего центра </w:t>
      </w:r>
      <w:r w:rsidRPr="00663B7B">
        <w:rPr>
          <w:i/>
          <w:color w:val="auto"/>
        </w:rPr>
        <w:t>Повелителя</w:t>
      </w:r>
      <w:r w:rsidRPr="00663B7B">
        <w:rPr>
          <w:color w:val="auto"/>
        </w:rPr>
        <w:t xml:space="preserve">, четыре пальца ниже пупка, в наш соответствующий центр, входит благословение </w:t>
      </w:r>
      <w:r w:rsidRPr="00663B7B">
        <w:rPr>
          <w:i/>
          <w:color w:val="auto"/>
        </w:rPr>
        <w:t>синего света</w:t>
      </w:r>
      <w:r w:rsidRPr="00663B7B">
        <w:rPr>
          <w:color w:val="auto"/>
        </w:rPr>
        <w:t xml:space="preserve">, который пробуждает </w:t>
      </w:r>
      <w:r w:rsidRPr="00663B7B">
        <w:rPr>
          <w:i/>
          <w:color w:val="auto"/>
        </w:rPr>
        <w:t>ИСТИНУ ЗРИТЕЛЯ</w:t>
      </w:r>
      <w:r w:rsidRPr="00663B7B">
        <w:rPr>
          <w:color w:val="auto"/>
        </w:rPr>
        <w:t xml:space="preserve"> в нас;</w:t>
      </w:r>
    </w:p>
    <w:p w:rsidR="004F56BA" w:rsidRPr="00663B7B" w:rsidRDefault="004F56BA" w:rsidP="004F56BA">
      <w:pPr>
        <w:pStyle w:val="a5"/>
        <w:rPr>
          <w:color w:val="auto"/>
        </w:rPr>
      </w:pPr>
      <w:r w:rsidRPr="00663B7B">
        <w:rPr>
          <w:color w:val="auto"/>
        </w:rPr>
        <w:t xml:space="preserve">2) из сердечного центра </w:t>
      </w:r>
      <w:r w:rsidRPr="00663B7B">
        <w:rPr>
          <w:i/>
          <w:color w:val="auto"/>
        </w:rPr>
        <w:t>Повелителя</w:t>
      </w:r>
      <w:r w:rsidRPr="00663B7B">
        <w:rPr>
          <w:color w:val="auto"/>
        </w:rPr>
        <w:t xml:space="preserve">, в наше сердце – </w:t>
      </w:r>
      <w:r w:rsidRPr="00663B7B">
        <w:rPr>
          <w:i/>
          <w:color w:val="auto"/>
        </w:rPr>
        <w:t>красный свет</w:t>
      </w:r>
      <w:r w:rsidRPr="00663B7B">
        <w:rPr>
          <w:color w:val="auto"/>
        </w:rPr>
        <w:t xml:space="preserve">. Он пробуждает </w:t>
      </w:r>
      <w:r w:rsidRPr="00663B7B">
        <w:rPr>
          <w:i/>
          <w:color w:val="auto"/>
        </w:rPr>
        <w:t>ИСТИНУ АКТЁРА</w:t>
      </w:r>
      <w:r w:rsidRPr="00663B7B">
        <w:rPr>
          <w:color w:val="auto"/>
        </w:rPr>
        <w:t xml:space="preserve"> в нас; и</w:t>
      </w:r>
    </w:p>
    <w:p w:rsidR="004F56BA" w:rsidRPr="00663B7B" w:rsidRDefault="004F56BA" w:rsidP="004F56BA">
      <w:pPr>
        <w:pStyle w:val="a5"/>
        <w:rPr>
          <w:rFonts w:cs="Times New Roman"/>
          <w:color w:val="auto"/>
        </w:rPr>
      </w:pPr>
      <w:r w:rsidRPr="00663B7B">
        <w:rPr>
          <w:rFonts w:cs="Times New Roman"/>
          <w:color w:val="auto"/>
        </w:rPr>
        <w:t xml:space="preserve">3) из верхнего центра </w:t>
      </w:r>
      <w:r w:rsidRPr="00663B7B">
        <w:rPr>
          <w:rStyle w:val="a6"/>
          <w:i/>
          <w:color w:val="auto"/>
        </w:rPr>
        <w:t>Повелителя</w:t>
      </w:r>
      <w:r w:rsidRPr="00663B7B">
        <w:rPr>
          <w:rFonts w:cs="Times New Roman"/>
          <w:color w:val="auto"/>
        </w:rPr>
        <w:t xml:space="preserve">, в нашу голову – кристально ясный </w:t>
      </w:r>
      <w:r w:rsidRPr="00663B7B">
        <w:rPr>
          <w:rStyle w:val="a6"/>
          <w:i/>
          <w:color w:val="auto"/>
        </w:rPr>
        <w:t>белый свет</w:t>
      </w:r>
      <w:r w:rsidRPr="00663B7B">
        <w:rPr>
          <w:rFonts w:cs="Times New Roman"/>
          <w:color w:val="auto"/>
        </w:rPr>
        <w:t xml:space="preserve">. Он пробуждает </w:t>
      </w:r>
      <w:r w:rsidRPr="00663B7B">
        <w:rPr>
          <w:rStyle w:val="a6"/>
          <w:i/>
          <w:color w:val="auto"/>
        </w:rPr>
        <w:t>ИСТИНУ РОЛИ</w:t>
      </w:r>
      <w:r w:rsidRPr="00663B7B">
        <w:rPr>
          <w:rFonts w:cs="Times New Roman"/>
          <w:color w:val="auto"/>
        </w:rPr>
        <w:t xml:space="preserve"> в нас, истину </w:t>
      </w:r>
      <w:r w:rsidRPr="00663B7B">
        <w:rPr>
          <w:rStyle w:val="a6"/>
          <w:i/>
          <w:color w:val="auto"/>
        </w:rPr>
        <w:t>ДЕЙСТВИЯ, МОТИВИРОВАННОГО РАЗВИТЫМ СОСТРАДАНИЕМ К МИРУ РОЛЕЙ!</w:t>
      </w:r>
    </w:p>
    <w:p w:rsidR="004F56BA" w:rsidRPr="00663B7B" w:rsidRDefault="004F56BA" w:rsidP="004F56BA">
      <w:pPr>
        <w:pStyle w:val="240"/>
        <w:rPr>
          <w:rFonts w:cs="Times New Roman"/>
          <w:color w:val="auto"/>
        </w:rPr>
      </w:pPr>
      <w:r w:rsidRPr="00663B7B">
        <w:rPr>
          <w:rFonts w:cs="Times New Roman"/>
          <w:color w:val="auto"/>
        </w:rPr>
        <w:t xml:space="preserve">Теперь все три </w:t>
      </w:r>
      <w:r w:rsidRPr="00663B7B">
        <w:rPr>
          <w:rFonts w:cs="Times New Roman"/>
          <w:i/>
          <w:color w:val="auto"/>
        </w:rPr>
        <w:t>Света</w:t>
      </w:r>
      <w:r w:rsidRPr="00663B7B">
        <w:rPr>
          <w:rFonts w:cs="Times New Roman"/>
          <w:color w:val="auto"/>
        </w:rPr>
        <w:t xml:space="preserve"> одновременно вливаются в наши соответствующие </w:t>
      </w:r>
      <w:r w:rsidRPr="00663B7B">
        <w:rPr>
          <w:rFonts w:cs="Times New Roman"/>
          <w:i/>
          <w:color w:val="auto"/>
        </w:rPr>
        <w:t xml:space="preserve">три центра </w:t>
      </w:r>
      <w:r w:rsidRPr="00663B7B">
        <w:rPr>
          <w:rFonts w:cs="Times New Roman"/>
          <w:color w:val="auto"/>
        </w:rPr>
        <w:t xml:space="preserve">и, удерживая в </w:t>
      </w:r>
      <w:r w:rsidRPr="00663B7B">
        <w:rPr>
          <w:rFonts w:cs="Times New Roman"/>
          <w:i/>
          <w:color w:val="auto"/>
        </w:rPr>
        <w:t>Уме</w:t>
      </w:r>
      <w:r w:rsidRPr="00663B7B">
        <w:rPr>
          <w:rFonts w:cs="Times New Roman"/>
          <w:color w:val="auto"/>
        </w:rPr>
        <w:t xml:space="preserve"> эту визуализацию, мы повторяем формулу-призывание:</w:t>
      </w:r>
    </w:p>
    <w:p w:rsidR="004F56BA" w:rsidRPr="00663B7B" w:rsidRDefault="004F56BA" w:rsidP="004F56BA">
      <w:pPr>
        <w:pStyle w:val="af6"/>
        <w:rPr>
          <w:rFonts w:cs="Times New Roman"/>
          <w:i/>
          <w:color w:val="auto"/>
        </w:rPr>
      </w:pPr>
      <w:r w:rsidRPr="00663B7B">
        <w:rPr>
          <w:rFonts w:cs="Times New Roman"/>
          <w:i/>
          <w:color w:val="auto"/>
        </w:rPr>
        <w:t>ПОВЕЛИТЕЛЬ ИГРЫ, РАБОТАЙ ЧЕРЕЗ МЕНЯ!</w:t>
      </w:r>
    </w:p>
    <w:p w:rsidR="004F56BA" w:rsidRPr="00663B7B" w:rsidRDefault="004F56BA" w:rsidP="004F56BA">
      <w:pPr>
        <w:pStyle w:val="a7"/>
        <w:rPr>
          <w:rFonts w:cs="Times New Roman"/>
          <w:color w:val="auto"/>
        </w:rPr>
      </w:pPr>
      <w:r w:rsidRPr="00663B7B">
        <w:rPr>
          <w:rFonts w:cs="Times New Roman"/>
          <w:color w:val="auto"/>
        </w:rPr>
        <w:t xml:space="preserve">Наполняясь </w:t>
      </w:r>
      <w:r w:rsidRPr="00663B7B">
        <w:rPr>
          <w:rFonts w:cs="Times New Roman"/>
          <w:i/>
          <w:color w:val="auto"/>
        </w:rPr>
        <w:t>Светом Истины Игры,</w:t>
      </w:r>
      <w:r w:rsidRPr="00663B7B">
        <w:rPr>
          <w:rFonts w:cs="Times New Roman"/>
          <w:color w:val="auto"/>
        </w:rPr>
        <w:t xml:space="preserve"> мы повторяем формулу-призывание так долго, как возможно.</w:t>
      </w:r>
    </w:p>
    <w:p w:rsidR="004F56BA" w:rsidRPr="00663B7B" w:rsidRDefault="004F56BA" w:rsidP="004F56BA">
      <w:pPr>
        <w:pStyle w:val="a5"/>
        <w:rPr>
          <w:color w:val="auto"/>
        </w:rPr>
      </w:pPr>
      <w:r w:rsidRPr="00663B7B">
        <w:rPr>
          <w:i/>
          <w:color w:val="auto"/>
        </w:rPr>
        <w:t>Свет</w:t>
      </w:r>
      <w:r w:rsidRPr="00663B7B">
        <w:rPr>
          <w:color w:val="auto"/>
        </w:rPr>
        <w:t xml:space="preserve"> наполняет нас все больше и больше, и мы становимся подобными трехцветному огненному шару, большому, г</w:t>
      </w:r>
      <w:r w:rsidRPr="00663B7B">
        <w:rPr>
          <w:color w:val="auto"/>
        </w:rPr>
        <w:t>о</w:t>
      </w:r>
      <w:r w:rsidRPr="00663B7B">
        <w:rPr>
          <w:color w:val="auto"/>
        </w:rPr>
        <w:t>рячему и сияющему.</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lastRenderedPageBreak/>
        <w:t xml:space="preserve">В заключение мы визуализируем, как форма </w:t>
      </w:r>
      <w:r w:rsidRPr="00663B7B">
        <w:rPr>
          <w:i/>
          <w:color w:val="auto"/>
        </w:rPr>
        <w:t>Повелителя Игры</w:t>
      </w:r>
      <w:r w:rsidRPr="00663B7B">
        <w:rPr>
          <w:color w:val="auto"/>
        </w:rPr>
        <w:t xml:space="preserve"> перед нами, сияющая как тысяча солнц, растворяется в своем собственном </w:t>
      </w:r>
      <w:r w:rsidRPr="00663B7B">
        <w:rPr>
          <w:i/>
          <w:color w:val="auto"/>
        </w:rPr>
        <w:t>Свете</w:t>
      </w:r>
      <w:r w:rsidRPr="00663B7B">
        <w:rPr>
          <w:color w:val="auto"/>
        </w:rPr>
        <w:t xml:space="preserve">, и весь этот </w:t>
      </w:r>
      <w:r w:rsidRPr="00663B7B">
        <w:rPr>
          <w:i/>
          <w:color w:val="auto"/>
        </w:rPr>
        <w:t>Свет</w:t>
      </w:r>
      <w:r w:rsidRPr="00663B7B">
        <w:rPr>
          <w:color w:val="auto"/>
        </w:rPr>
        <w:t xml:space="preserve"> вливается в нас.</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i/>
          <w:color w:val="auto"/>
        </w:rPr>
      </w:pPr>
      <w:r w:rsidRPr="00663B7B">
        <w:rPr>
          <w:color w:val="auto"/>
        </w:rPr>
        <w:t xml:space="preserve">Мы покоимся в переживании несокрушимого единства с мастерством и опытом </w:t>
      </w:r>
      <w:r w:rsidRPr="00663B7B">
        <w:rPr>
          <w:i/>
          <w:color w:val="auto"/>
        </w:rPr>
        <w:t>Повелителя Игры.</w:t>
      </w:r>
    </w:p>
    <w:p w:rsidR="004F56BA" w:rsidRPr="00663B7B" w:rsidRDefault="004F56BA" w:rsidP="004F56BA">
      <w:pPr>
        <w:pStyle w:val="a5"/>
        <w:rPr>
          <w:color w:val="auto"/>
        </w:rPr>
      </w:pPr>
      <w:r w:rsidRPr="00663B7B">
        <w:rPr>
          <w:color w:val="auto"/>
        </w:rPr>
        <w:t>Свет от нас устремляется во все времена и места, раскрывая мир к бесстрашию, творческой радости и активному состраданию.</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пребываем в этом переживании так долго, как считаем правильным.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заключение </w:t>
      </w:r>
      <w:r w:rsidRPr="00663B7B">
        <w:rPr>
          <w:i/>
          <w:color w:val="auto"/>
        </w:rPr>
        <w:t xml:space="preserve">Свет Истины Игры </w:t>
      </w:r>
      <w:r w:rsidRPr="00663B7B">
        <w:rPr>
          <w:color w:val="auto"/>
        </w:rPr>
        <w:t>возвращается из пространства к нам, и как только он касается внешней формы нас-</w:t>
      </w:r>
      <w:r w:rsidRPr="00663B7B">
        <w:rPr>
          <w:i/>
          <w:color w:val="auto"/>
        </w:rPr>
        <w:t>Повелителя Игры</w:t>
      </w:r>
      <w:r w:rsidRPr="00663B7B">
        <w:rPr>
          <w:color w:val="auto"/>
        </w:rPr>
        <w:t xml:space="preserve">, она (первый щелчок пальцами) исчезает. Свет вливается в сияющую в голове букву </w:t>
      </w:r>
      <w:r w:rsidRPr="00663B7B">
        <w:rPr>
          <w:b/>
          <w:color w:val="auto"/>
        </w:rPr>
        <w:sym w:font="Symbol" w:char="F062"/>
      </w:r>
      <w:r w:rsidRPr="00663B7B">
        <w:rPr>
          <w:b/>
          <w:color w:val="auto"/>
        </w:rPr>
        <w:t xml:space="preserve"> </w:t>
      </w:r>
      <w:r w:rsidRPr="00663B7B">
        <w:rPr>
          <w:color w:val="auto"/>
        </w:rPr>
        <w:t>(бета),</w:t>
      </w:r>
      <w:r w:rsidRPr="00663B7B">
        <w:rPr>
          <w:b/>
          <w:color w:val="auto"/>
        </w:rPr>
        <w:t xml:space="preserve"> </w:t>
      </w:r>
      <w:r w:rsidRPr="00663B7B">
        <w:rPr>
          <w:color w:val="auto"/>
        </w:rPr>
        <w:t xml:space="preserve">и она (второй щелчок пальцами) исчезает. Далее, свет вливается в сияющую в сердце букву </w:t>
      </w:r>
      <w:r w:rsidRPr="00663B7B">
        <w:rPr>
          <w:b/>
          <w:color w:val="auto"/>
        </w:rPr>
        <w:sym w:font="Symbol" w:char="F061"/>
      </w:r>
      <w:r w:rsidRPr="00663B7B">
        <w:rPr>
          <w:color w:val="auto"/>
        </w:rPr>
        <w:t xml:space="preserve"> (альфа), и она (третий щелчок пальцами) исчезает. Свет втекает в сияющую в нижней части живота букву </w:t>
      </w:r>
      <w:r w:rsidRPr="00663B7B">
        <w:rPr>
          <w:b/>
          <w:color w:val="auto"/>
        </w:rPr>
        <w:sym w:font="Symbol" w:char="F064"/>
      </w:r>
      <w:r w:rsidRPr="00663B7B">
        <w:rPr>
          <w:color w:val="auto"/>
        </w:rPr>
        <w:t xml:space="preserve"> (дел</w:t>
      </w:r>
      <w:r w:rsidRPr="00663B7B">
        <w:rPr>
          <w:color w:val="auto"/>
        </w:rPr>
        <w:t>ь</w:t>
      </w:r>
      <w:r w:rsidRPr="00663B7B">
        <w:rPr>
          <w:color w:val="auto"/>
        </w:rPr>
        <w:t>та), и она тоже (четвертый щелчок пальцами) исчезает.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покоимся в осознавании, полностью лишенном формы, вне центра и границ.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стараемся сохранять это чистое видение во всех ситуациях жизни. Мы смотрим на мир глазами </w:t>
      </w:r>
      <w:r w:rsidRPr="00663B7B">
        <w:rPr>
          <w:i/>
          <w:color w:val="auto"/>
        </w:rPr>
        <w:t>Повелителя Игры</w:t>
      </w:r>
      <w:r w:rsidRPr="00663B7B">
        <w:rPr>
          <w:color w:val="auto"/>
        </w:rPr>
        <w:t xml:space="preserve">, берем мир в руки </w:t>
      </w:r>
      <w:r w:rsidRPr="00663B7B">
        <w:rPr>
          <w:i/>
          <w:color w:val="auto"/>
        </w:rPr>
        <w:t>Повелителя Игры</w:t>
      </w:r>
      <w:r w:rsidRPr="00663B7B">
        <w:rPr>
          <w:color w:val="auto"/>
        </w:rPr>
        <w:t xml:space="preserve">, и действуем в нем, ведомые </w:t>
      </w:r>
      <w:r w:rsidRPr="00663B7B">
        <w:rPr>
          <w:color w:val="auto"/>
        </w:rPr>
        <w:lastRenderedPageBreak/>
        <w:t xml:space="preserve">мотивацией </w:t>
      </w:r>
      <w:r w:rsidRPr="00663B7B">
        <w:rPr>
          <w:i/>
          <w:color w:val="auto"/>
        </w:rPr>
        <w:t>Повелителя Игры.</w:t>
      </w:r>
      <w:r w:rsidRPr="00663B7B">
        <w:rPr>
          <w:color w:val="auto"/>
        </w:rPr>
        <w:t xml:space="preserve"> Мы выходим на сцену мира, полного неограниченных возможностей и украшенного фрактальными узорами и цветами.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ПОВЕЛИТЕЛЯ ИГРЫ,</w:t>
      </w:r>
      <w:r w:rsidRPr="00663B7B">
        <w:rPr>
          <w:color w:val="auto"/>
        </w:rPr>
        <w:t xml:space="preserve"> и здесь все существа обладают сове</w:t>
      </w:r>
      <w:r w:rsidRPr="00663B7B">
        <w:rPr>
          <w:color w:val="auto"/>
        </w:rPr>
        <w:t>р</w:t>
      </w:r>
      <w:r w:rsidRPr="00663B7B">
        <w:rPr>
          <w:color w:val="auto"/>
        </w:rPr>
        <w:t>шенством, независимо от того, сознают они это или нет.</w:t>
      </w:r>
    </w:p>
    <w:p w:rsidR="004F56BA" w:rsidRPr="00663B7B" w:rsidRDefault="004F56BA" w:rsidP="004F56BA">
      <w:pPr>
        <w:pStyle w:val="15"/>
        <w:rPr>
          <w:color w:val="auto"/>
        </w:rPr>
      </w:pPr>
      <w:r w:rsidRPr="00663B7B">
        <w:rPr>
          <w:color w:val="auto"/>
        </w:rPr>
        <w:t>ПРАКТИКА ОЧИЩЕНИЯ</w:t>
      </w:r>
    </w:p>
    <w:p w:rsidR="004F56BA" w:rsidRPr="00663B7B" w:rsidRDefault="004F56BA" w:rsidP="004F56BA">
      <w:pPr>
        <w:pStyle w:val="a5"/>
        <w:rPr>
          <w:color w:val="auto"/>
        </w:rPr>
      </w:pPr>
      <w:r w:rsidRPr="00663B7B">
        <w:rPr>
          <w:color w:val="auto"/>
        </w:rPr>
        <w:t xml:space="preserve">Ее цель – вычистить все блоки, зажимы, страхи, комплексы, неверное понимание и мешающие эмоции, такие как гнев, зависть, гордость, страх и пр. На практическом уровне, </w:t>
      </w:r>
      <w:r w:rsidRPr="00663B7B">
        <w:rPr>
          <w:i/>
          <w:color w:val="auto"/>
        </w:rPr>
        <w:t xml:space="preserve">ОЧИЩЕНИЕ </w:t>
      </w:r>
      <w:r w:rsidRPr="00663B7B">
        <w:rPr>
          <w:color w:val="auto"/>
        </w:rPr>
        <w:t xml:space="preserve">означает, что </w:t>
      </w:r>
      <w:r w:rsidRPr="00663B7B">
        <w:rPr>
          <w:i/>
          <w:color w:val="auto"/>
        </w:rPr>
        <w:t>РЕАЛИЗОВАНО ТОЛЬКО ТО, ЧТО ОТДАНО!</w:t>
      </w:r>
      <w:r w:rsidRPr="00663B7B">
        <w:rPr>
          <w:color w:val="auto"/>
        </w:rPr>
        <w:t xml:space="preserve"> То есть свободно от </w:t>
      </w:r>
      <w:r w:rsidRPr="00663B7B">
        <w:rPr>
          <w:i/>
          <w:color w:val="auto"/>
        </w:rPr>
        <w:t>личностных хватательных рефлексов</w:t>
      </w:r>
      <w:r w:rsidRPr="00663B7B">
        <w:rPr>
          <w:color w:val="auto"/>
        </w:rPr>
        <w:t>, очищено от присваивания себе.</w:t>
      </w:r>
      <w:r w:rsidRPr="00663B7B">
        <w:rPr>
          <w:color w:val="auto"/>
          <w:vertAlign w:val="superscript"/>
        </w:rPr>
        <w:footnoteReference w:id="1601"/>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Итак, войдем в </w:t>
      </w:r>
      <w:r w:rsidRPr="00663B7B">
        <w:rPr>
          <w:i/>
          <w:color w:val="auto"/>
        </w:rPr>
        <w:t>Круг Мастерства</w:t>
      </w:r>
      <w:r w:rsidRPr="00663B7B">
        <w:rPr>
          <w:color w:val="auto"/>
        </w:rPr>
        <w:t>, сядем прямо и слегка прикроем глаза.</w:t>
      </w:r>
    </w:p>
    <w:p w:rsidR="004F56BA" w:rsidRPr="00663B7B" w:rsidRDefault="004F56BA" w:rsidP="004F56BA">
      <w:pPr>
        <w:pStyle w:val="a5"/>
        <w:rPr>
          <w:color w:val="auto"/>
        </w:rPr>
      </w:pPr>
      <w:r w:rsidRPr="00663B7B">
        <w:rPr>
          <w:color w:val="auto"/>
        </w:rPr>
        <w:t>Сейчас, в пространстве над нашей головой, раскрывается невероятной красоты цветок. Это может быть орхидея, лилия, хризантема, лотос или любой другой цветок, вызывающий чарующие эмоции.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На нем, прямо из пустого пространства, выражая потенциал и силу </w:t>
      </w:r>
      <w:r w:rsidRPr="00663B7B">
        <w:rPr>
          <w:i/>
          <w:color w:val="auto"/>
        </w:rPr>
        <w:t>Театра Реальности,</w:t>
      </w:r>
      <w:r w:rsidRPr="00663B7B">
        <w:rPr>
          <w:color w:val="auto"/>
        </w:rPr>
        <w:t xml:space="preserve"> кристаллизуется греческая буква </w:t>
      </w:r>
      <w:r w:rsidRPr="00663B7B">
        <w:rPr>
          <w:b/>
          <w:color w:val="auto"/>
        </w:rPr>
        <w:t xml:space="preserve">π </w:t>
      </w:r>
      <w:r w:rsidRPr="00663B7B">
        <w:rPr>
          <w:color w:val="auto"/>
        </w:rPr>
        <w:t>(пи).</w:t>
      </w:r>
    </w:p>
    <w:p w:rsidR="004F56BA" w:rsidRPr="00663B7B" w:rsidRDefault="004F56BA" w:rsidP="004F56BA">
      <w:pPr>
        <w:pStyle w:val="a5"/>
        <w:rPr>
          <w:color w:val="auto"/>
        </w:rPr>
      </w:pPr>
      <w:r w:rsidRPr="00663B7B">
        <w:rPr>
          <w:color w:val="auto"/>
        </w:rPr>
        <w:lastRenderedPageBreak/>
        <w:t>…………………………………………………</w:t>
      </w:r>
    </w:p>
    <w:p w:rsidR="004F56BA" w:rsidRPr="00663B7B" w:rsidRDefault="004F56BA" w:rsidP="004F56BA">
      <w:pPr>
        <w:pStyle w:val="a5"/>
        <w:rPr>
          <w:color w:val="auto"/>
        </w:rPr>
      </w:pPr>
      <w:r w:rsidRPr="00663B7B">
        <w:rPr>
          <w:color w:val="auto"/>
        </w:rPr>
        <w:t xml:space="preserve">Мы знаем, что она представляет собой эссенцию качеств </w:t>
      </w:r>
      <w:r w:rsidRPr="00663B7B">
        <w:rPr>
          <w:i/>
          <w:color w:val="auto"/>
        </w:rPr>
        <w:t>Повелителя Игры</w:t>
      </w:r>
      <w:r w:rsidRPr="00663B7B">
        <w:rPr>
          <w:color w:val="auto"/>
        </w:rPr>
        <w:t>, и символизирует наши безграничные творческие возможности.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Style w:val="a6"/>
          <w:i/>
          <w:color w:val="auto"/>
        </w:rPr>
      </w:pPr>
      <w:r w:rsidRPr="00663B7B">
        <w:rPr>
          <w:rFonts w:cs="Times New Roman"/>
          <w:color w:val="auto"/>
        </w:rPr>
        <w:t xml:space="preserve">Мы приветствуем символ </w:t>
      </w:r>
      <w:r w:rsidRPr="00663B7B">
        <w:rPr>
          <w:rStyle w:val="a6"/>
          <w:i/>
          <w:color w:val="auto"/>
        </w:rPr>
        <w:t>Повелителя</w:t>
      </w:r>
      <w:r w:rsidRPr="00663B7B">
        <w:rPr>
          <w:rFonts w:cs="Times New Roman"/>
          <w:color w:val="auto"/>
        </w:rPr>
        <w:t xml:space="preserve"> следующими словами: «</w:t>
      </w:r>
      <w:r w:rsidRPr="00663B7B">
        <w:rPr>
          <w:rStyle w:val="a6"/>
          <w:i/>
          <w:color w:val="auto"/>
        </w:rPr>
        <w:t>ДОРОГОЙ УЧИТЕЛЬ, ПОЖАЛУЙСТА, ОЧИСТИ НАС ОТ ВСЕГО, ЧТО ЗАГРЯЗНЯЕТ И ОГРАНИЧИВАЕТ</w:t>
      </w:r>
      <w:r w:rsidRPr="00663B7B">
        <w:rPr>
          <w:rFonts w:cs="Times New Roman"/>
          <w:color w:val="auto"/>
        </w:rPr>
        <w:t>».</w:t>
      </w:r>
    </w:p>
    <w:p w:rsidR="004F56BA" w:rsidRPr="00663B7B" w:rsidRDefault="004F56BA" w:rsidP="004F56BA">
      <w:pPr>
        <w:pStyle w:val="a5"/>
        <w:rPr>
          <w:iCs/>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 </w:t>
      </w:r>
      <w:r w:rsidRPr="00663B7B">
        <w:rPr>
          <w:iCs/>
          <w:color w:val="auto"/>
        </w:rPr>
        <w:t>буква</w:t>
      </w:r>
      <w:r w:rsidRPr="00663B7B">
        <w:rPr>
          <w:b/>
          <w:color w:val="auto"/>
        </w:rPr>
        <w:t xml:space="preserve"> π</w:t>
      </w:r>
      <w:r w:rsidRPr="00663B7B">
        <w:rPr>
          <w:iCs/>
          <w:color w:val="auto"/>
        </w:rPr>
        <w:t xml:space="preserve"> начинает вибрировать и излучать</w:t>
      </w:r>
      <w:r w:rsidRPr="00663B7B">
        <w:rPr>
          <w:color w:val="auto"/>
        </w:rPr>
        <w:t xml:space="preserve"> из себя </w:t>
      </w:r>
      <w:r w:rsidRPr="00663B7B">
        <w:rPr>
          <w:i/>
          <w:color w:val="auto"/>
        </w:rPr>
        <w:t>Радужный Свет</w:t>
      </w:r>
      <w:r w:rsidRPr="00663B7B">
        <w:rPr>
          <w:color w:val="auto"/>
        </w:rPr>
        <w:t xml:space="preserve"> </w:t>
      </w:r>
      <w:r w:rsidRPr="00663B7B">
        <w:rPr>
          <w:i/>
          <w:color w:val="auto"/>
        </w:rPr>
        <w:t xml:space="preserve">Истины Игры </w:t>
      </w:r>
      <w:r w:rsidRPr="00663B7B">
        <w:rPr>
          <w:color w:val="auto"/>
        </w:rPr>
        <w:t xml:space="preserve">во всех направлениях. Этот свет достигает всех известных и неизвестных нам </w:t>
      </w:r>
      <w:r w:rsidRPr="00663B7B">
        <w:rPr>
          <w:i/>
          <w:color w:val="auto"/>
        </w:rPr>
        <w:t>Гениев</w:t>
      </w:r>
      <w:r w:rsidRPr="00663B7B">
        <w:rPr>
          <w:color w:val="auto"/>
        </w:rPr>
        <w:t xml:space="preserve"> и </w:t>
      </w:r>
      <w:r w:rsidRPr="00663B7B">
        <w:rPr>
          <w:i/>
          <w:color w:val="auto"/>
        </w:rPr>
        <w:t>Мастеров</w:t>
      </w:r>
      <w:r w:rsidRPr="00663B7B">
        <w:rPr>
          <w:color w:val="auto"/>
        </w:rPr>
        <w:t xml:space="preserve"> </w:t>
      </w:r>
      <w:r w:rsidRPr="00663B7B">
        <w:rPr>
          <w:i/>
          <w:color w:val="auto"/>
        </w:rPr>
        <w:t>Вдохновения;</w:t>
      </w:r>
      <w:r w:rsidRPr="00663B7B">
        <w:rPr>
          <w:color w:val="auto"/>
        </w:rPr>
        <w:t xml:space="preserve"> всех </w:t>
      </w:r>
      <w:r w:rsidRPr="00663B7B">
        <w:rPr>
          <w:i/>
          <w:color w:val="auto"/>
        </w:rPr>
        <w:t>творческих личностей:</w:t>
      </w:r>
      <w:r w:rsidRPr="00663B7B">
        <w:rPr>
          <w:color w:val="auto"/>
        </w:rPr>
        <w:t xml:space="preserve"> </w:t>
      </w:r>
      <w:r w:rsidRPr="00663B7B">
        <w:rPr>
          <w:i/>
          <w:color w:val="auto"/>
        </w:rPr>
        <w:t>поэтов</w:t>
      </w:r>
      <w:r w:rsidRPr="00663B7B">
        <w:rPr>
          <w:color w:val="auto"/>
        </w:rPr>
        <w:t xml:space="preserve"> и </w:t>
      </w:r>
      <w:r w:rsidRPr="00663B7B">
        <w:rPr>
          <w:i/>
          <w:color w:val="auto"/>
        </w:rPr>
        <w:t>актёров</w:t>
      </w:r>
      <w:r w:rsidRPr="00663B7B">
        <w:rPr>
          <w:color w:val="auto"/>
        </w:rPr>
        <w:t xml:space="preserve">, </w:t>
      </w:r>
      <w:r w:rsidRPr="00663B7B">
        <w:rPr>
          <w:i/>
          <w:color w:val="auto"/>
        </w:rPr>
        <w:t xml:space="preserve">мыслителей </w:t>
      </w:r>
      <w:r w:rsidRPr="00663B7B">
        <w:rPr>
          <w:iCs/>
          <w:color w:val="auto"/>
        </w:rPr>
        <w:t>и</w:t>
      </w:r>
      <w:r w:rsidRPr="00663B7B">
        <w:rPr>
          <w:i/>
          <w:color w:val="auto"/>
        </w:rPr>
        <w:t xml:space="preserve"> ученых,</w:t>
      </w:r>
      <w:r w:rsidRPr="00663B7B">
        <w:rPr>
          <w:color w:val="auto"/>
        </w:rPr>
        <w:t xml:space="preserve"> </w:t>
      </w:r>
      <w:r w:rsidRPr="00663B7B">
        <w:rPr>
          <w:i/>
          <w:color w:val="auto"/>
        </w:rPr>
        <w:t>музыкантов,</w:t>
      </w:r>
      <w:r w:rsidRPr="00663B7B">
        <w:rPr>
          <w:color w:val="auto"/>
        </w:rPr>
        <w:t xml:space="preserve"> </w:t>
      </w:r>
      <w:r w:rsidRPr="00663B7B">
        <w:rPr>
          <w:i/>
          <w:color w:val="auto"/>
        </w:rPr>
        <w:t xml:space="preserve">художников, танцоров… </w:t>
      </w:r>
      <w:r w:rsidRPr="00663B7B">
        <w:rPr>
          <w:color w:val="auto"/>
        </w:rPr>
        <w:t xml:space="preserve">и как только свет касается их, в то же мгновение все они растворяются в свете. Затем этот свет возвращается к букве </w:t>
      </w:r>
      <w:r w:rsidRPr="00663B7B">
        <w:rPr>
          <w:b/>
          <w:color w:val="auto"/>
        </w:rPr>
        <w:t>π</w:t>
      </w:r>
      <w:r w:rsidRPr="00663B7B">
        <w:rPr>
          <w:color w:val="auto"/>
        </w:rPr>
        <w:t xml:space="preserve"> над нашей головой, и как только он касается её, в это же мгновение, буква </w:t>
      </w:r>
      <w:r w:rsidRPr="00663B7B">
        <w:rPr>
          <w:b/>
          <w:color w:val="auto"/>
        </w:rPr>
        <w:t xml:space="preserve">π </w:t>
      </w:r>
      <w:r w:rsidRPr="00663B7B">
        <w:rPr>
          <w:color w:val="auto"/>
        </w:rPr>
        <w:t>взрывается в лучезарную форму</w:t>
      </w:r>
      <w:r w:rsidRPr="00663B7B">
        <w:rPr>
          <w:i/>
          <w:color w:val="auto"/>
        </w:rPr>
        <w:t xml:space="preserve"> Повелителя Игры</w:t>
      </w:r>
      <w:r w:rsidRPr="00663B7B">
        <w:rPr>
          <w:color w:val="auto"/>
        </w:rPr>
        <w:t>. Он парит в нескольких сантиметрах над нашей головой в позе медитации, величественный и прекрасный, нежный и энергичный, ла</w:t>
      </w:r>
      <w:r w:rsidRPr="00663B7B">
        <w:rPr>
          <w:color w:val="auto"/>
        </w:rPr>
        <w:t>с</w:t>
      </w:r>
      <w:r w:rsidRPr="00663B7B">
        <w:rPr>
          <w:color w:val="auto"/>
        </w:rPr>
        <w:t xml:space="preserve">ковый и сверкающий, а в его сердце вибрирует буква </w:t>
      </w:r>
      <w:r w:rsidRPr="00663B7B">
        <w:rPr>
          <w:b/>
          <w:color w:val="auto"/>
        </w:rPr>
        <w:t>π</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Сейчас, мы повторяем наше обращение: «</w:t>
      </w:r>
      <w:r w:rsidRPr="00663B7B">
        <w:rPr>
          <w:rStyle w:val="a6"/>
          <w:i/>
          <w:color w:val="auto"/>
        </w:rPr>
        <w:t>ДОРОГОЙ УЧИТЕЛЬ, ПОЖАЛУЙСТА, ОЧИСТИ НАС ОТ ВСЕГО, ЧТО ЗАГРЯЗНЯЕТ И ОГРАНИЧИВАЕТ</w:t>
      </w:r>
      <w:r w:rsidRPr="00663B7B">
        <w:rPr>
          <w:rFonts w:cs="Times New Roman"/>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 буква </w:t>
      </w:r>
      <w:r w:rsidRPr="00663B7B">
        <w:rPr>
          <w:b/>
          <w:color w:val="auto"/>
        </w:rPr>
        <w:t>π</w:t>
      </w:r>
      <w:r w:rsidRPr="00663B7B">
        <w:rPr>
          <w:color w:val="auto"/>
        </w:rPr>
        <w:t xml:space="preserve"> в сердце очистительной формы </w:t>
      </w:r>
      <w:r w:rsidRPr="00663B7B">
        <w:rPr>
          <w:i/>
          <w:color w:val="auto"/>
        </w:rPr>
        <w:t>Повелителя Игры</w:t>
      </w:r>
      <w:r w:rsidRPr="00663B7B">
        <w:rPr>
          <w:color w:val="auto"/>
        </w:rPr>
        <w:t xml:space="preserve"> начинает излучать нектар </w:t>
      </w:r>
      <w:r w:rsidRPr="00663B7B">
        <w:rPr>
          <w:i/>
          <w:color w:val="auto"/>
        </w:rPr>
        <w:t>Истины игры</w:t>
      </w:r>
      <w:r w:rsidRPr="00663B7B">
        <w:rPr>
          <w:color w:val="auto"/>
        </w:rPr>
        <w:t xml:space="preserve">. Он очень быстро наполняет прозрачную форму повелителя, и теперь, из правой ноги спущенной с цветка, нам </w:t>
      </w:r>
      <w:r w:rsidRPr="00663B7B">
        <w:rPr>
          <w:color w:val="auto"/>
        </w:rPr>
        <w:lastRenderedPageBreak/>
        <w:t>на голову начинает этот нектар начинает истекать в нас через макушку головы.</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Проникая в нас, нектар вымывает все вредное и мешающее. Все блокирующее и загрязняющее. Мы видим, как мешающие эмоции и представления выходят из нас в форме грязи и гноя и поглощ</w:t>
      </w:r>
      <w:r w:rsidRPr="00663B7B">
        <w:rPr>
          <w:color w:val="auto"/>
        </w:rPr>
        <w:t>а</w:t>
      </w:r>
      <w:r w:rsidRPr="00663B7B">
        <w:rPr>
          <w:color w:val="auto"/>
        </w:rPr>
        <w:t>ются землей. Новый поток нектара омывает нас снова и снова, оставляя совершенно чистыми.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240"/>
        <w:rPr>
          <w:rFonts w:cs="Times New Roman"/>
          <w:color w:val="auto"/>
        </w:rPr>
      </w:pPr>
      <w:r w:rsidRPr="00663B7B">
        <w:rPr>
          <w:rFonts w:cs="Times New Roman"/>
          <w:color w:val="auto"/>
        </w:rPr>
        <w:t>Проделывая эту визуализацию мы повторяем формулу:</w:t>
      </w:r>
    </w:p>
    <w:p w:rsidR="004F56BA" w:rsidRPr="00663B7B" w:rsidRDefault="004F56BA" w:rsidP="004F56BA">
      <w:pPr>
        <w:pStyle w:val="af6"/>
        <w:rPr>
          <w:rFonts w:cs="Times New Roman"/>
          <w:i/>
          <w:color w:val="auto"/>
        </w:rPr>
      </w:pPr>
      <w:r w:rsidRPr="00663B7B">
        <w:rPr>
          <w:rFonts w:cs="Times New Roman"/>
          <w:i/>
          <w:color w:val="auto"/>
        </w:rPr>
        <w:t>ДОРОГОЙ УЧИТЕЛЬ, СДЕЛАЙ ВСЕ НЕЛИЧНОСТНЫМ И ЧИСТЫМ.</w:t>
      </w:r>
    </w:p>
    <w:p w:rsidR="004F56BA" w:rsidRPr="00663B7B" w:rsidRDefault="004F56BA" w:rsidP="004F56BA">
      <w:pPr>
        <w:pStyle w:val="a7"/>
        <w:rPr>
          <w:rFonts w:cs="Times New Roman"/>
          <w:color w:val="auto"/>
        </w:rPr>
      </w:pPr>
      <w:r w:rsidRPr="00663B7B">
        <w:rPr>
          <w:rFonts w:cs="Times New Roman"/>
          <w:color w:val="auto"/>
        </w:rPr>
        <w:t xml:space="preserve">Наполняясь очищающим нектаром, мы повторяем формулу </w:t>
      </w:r>
      <w:r w:rsidRPr="00663B7B">
        <w:rPr>
          <w:rFonts w:cs="Times New Roman"/>
          <w:i/>
          <w:color w:val="auto"/>
        </w:rPr>
        <w:t>Повелителя</w:t>
      </w:r>
      <w:r w:rsidRPr="00663B7B">
        <w:rPr>
          <w:rFonts w:cs="Times New Roman"/>
          <w:color w:val="auto"/>
        </w:rPr>
        <w:t xml:space="preserve"> так долго, как возможно.</w:t>
      </w:r>
    </w:p>
    <w:p w:rsidR="004F56BA" w:rsidRPr="00663B7B" w:rsidRDefault="004F56BA" w:rsidP="004F56BA">
      <w:pPr>
        <w:pStyle w:val="a5"/>
        <w:rPr>
          <w:color w:val="auto"/>
        </w:rPr>
      </w:pPr>
      <w:r w:rsidRPr="00663B7B">
        <w:rPr>
          <w:color w:val="auto"/>
        </w:rPr>
        <w:t>При этом нектар наполняет нас все больше и больше, и мы становимся абсолютно прозрачными, как бы с</w:t>
      </w:r>
      <w:r w:rsidRPr="00663B7B">
        <w:rPr>
          <w:color w:val="auto"/>
        </w:rPr>
        <w:t>о</w:t>
      </w:r>
      <w:r w:rsidRPr="00663B7B">
        <w:rPr>
          <w:color w:val="auto"/>
        </w:rPr>
        <w:t>стоящими только из тонкой оболочки света.</w:t>
      </w:r>
      <w:r w:rsidRPr="00663B7B">
        <w:rPr>
          <w:color w:val="auto"/>
          <w:vertAlign w:val="superscript"/>
        </w:rPr>
        <w:footnoteReference w:id="1602"/>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заключение мы визуализируем, как очистительная форма </w:t>
      </w:r>
      <w:r w:rsidRPr="00663B7B">
        <w:rPr>
          <w:i/>
          <w:color w:val="auto"/>
        </w:rPr>
        <w:t>Повелителя Игры</w:t>
      </w:r>
      <w:r w:rsidRPr="00663B7B">
        <w:rPr>
          <w:color w:val="auto"/>
        </w:rPr>
        <w:t xml:space="preserve"> над нами растворяется в </w:t>
      </w:r>
      <w:r w:rsidRPr="00663B7B">
        <w:rPr>
          <w:iCs/>
          <w:color w:val="auto"/>
        </w:rPr>
        <w:t>свете, этот</w:t>
      </w:r>
      <w:r w:rsidRPr="00663B7B">
        <w:rPr>
          <w:color w:val="auto"/>
        </w:rPr>
        <w:t xml:space="preserve"> свет вливается в нас. И мы остаемся в переживании несокрушимого единства с чистотой и совершенством </w:t>
      </w:r>
      <w:r w:rsidRPr="00663B7B">
        <w:rPr>
          <w:i/>
          <w:color w:val="auto"/>
        </w:rPr>
        <w:t>Мастера,</w:t>
      </w:r>
      <w:r w:rsidRPr="00663B7B">
        <w:rPr>
          <w:color w:val="auto"/>
        </w:rPr>
        <w:t xml:space="preserve"> с его тотальной чистотой и </w:t>
      </w:r>
      <w:r w:rsidRPr="00663B7B">
        <w:rPr>
          <w:i/>
          <w:color w:val="auto"/>
        </w:rPr>
        <w:t>неличностностью</w:t>
      </w:r>
      <w:r w:rsidRPr="00663B7B">
        <w:rPr>
          <w:color w:val="auto"/>
        </w:rPr>
        <w:t>.</w:t>
      </w:r>
    </w:p>
    <w:p w:rsidR="004F56BA" w:rsidRPr="00663B7B" w:rsidRDefault="004F56BA" w:rsidP="004F56BA">
      <w:pPr>
        <w:pStyle w:val="a5"/>
        <w:rPr>
          <w:color w:val="auto"/>
        </w:rPr>
      </w:pPr>
      <w:r w:rsidRPr="00663B7B">
        <w:rPr>
          <w:color w:val="auto"/>
        </w:rPr>
        <w:lastRenderedPageBreak/>
        <w:t xml:space="preserve">Так мы постигаем покой и чистоту </w:t>
      </w:r>
      <w:r w:rsidRPr="00663B7B">
        <w:rPr>
          <w:i/>
          <w:color w:val="auto"/>
        </w:rPr>
        <w:t>Экрана</w:t>
      </w:r>
      <w:r w:rsidRPr="00663B7B">
        <w:rPr>
          <w:color w:val="auto"/>
        </w:rPr>
        <w:t xml:space="preserve">, за изобилием действия и напряженности играющего мира. «И сколько бы крови не проецировалось на </w:t>
      </w:r>
      <w:r w:rsidRPr="00663B7B">
        <w:rPr>
          <w:i/>
          <w:color w:val="auto"/>
        </w:rPr>
        <w:t>Экран</w:t>
      </w:r>
      <w:r w:rsidRPr="00663B7B">
        <w:rPr>
          <w:color w:val="auto"/>
        </w:rPr>
        <w:t xml:space="preserve">, сам </w:t>
      </w:r>
      <w:r w:rsidRPr="00663B7B">
        <w:rPr>
          <w:i/>
          <w:color w:val="auto"/>
        </w:rPr>
        <w:t>Экран</w:t>
      </w:r>
      <w:r w:rsidRPr="00663B7B">
        <w:rPr>
          <w:color w:val="auto"/>
        </w:rPr>
        <w:t xml:space="preserve"> всегда чист»!</w:t>
      </w:r>
      <w:r w:rsidRPr="00663B7B">
        <w:rPr>
          <w:color w:val="auto"/>
          <w:vertAlign w:val="superscript"/>
        </w:rPr>
        <w:footnoteReference w:id="1603"/>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стараемся сохранять это чистое видение во всех ситуациях жизни. Мы смотрим на мир глазами </w:t>
      </w:r>
      <w:r w:rsidRPr="00663B7B">
        <w:rPr>
          <w:i/>
          <w:color w:val="auto"/>
        </w:rPr>
        <w:t>Повелителя Игры</w:t>
      </w:r>
      <w:r w:rsidRPr="00663B7B">
        <w:rPr>
          <w:color w:val="auto"/>
        </w:rPr>
        <w:t xml:space="preserve">, берем мир в руки </w:t>
      </w:r>
      <w:r w:rsidRPr="00663B7B">
        <w:rPr>
          <w:i/>
          <w:color w:val="auto"/>
        </w:rPr>
        <w:t>Повелителя Игры</w:t>
      </w:r>
      <w:r w:rsidRPr="00663B7B">
        <w:rPr>
          <w:color w:val="auto"/>
        </w:rPr>
        <w:t xml:space="preserve">, и действуем в нем, ведомые мотивацией </w:t>
      </w:r>
      <w:r w:rsidRPr="00663B7B">
        <w:rPr>
          <w:i/>
          <w:color w:val="auto"/>
        </w:rPr>
        <w:t>Повелителя Игры.</w:t>
      </w:r>
      <w:r w:rsidRPr="00663B7B">
        <w:rPr>
          <w:color w:val="auto"/>
        </w:rPr>
        <w:t xml:space="preserve"> Мы выходим на сцену мира, полного неограниченных возможностей и украшенного фрактальными узорами и цветами.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ПОВЕЛИТЕЛЯ ИГРЫ,</w:t>
      </w:r>
      <w:r w:rsidRPr="00663B7B">
        <w:rPr>
          <w:color w:val="auto"/>
        </w:rPr>
        <w:t xml:space="preserve"> и здесь все существа обладают сове</w:t>
      </w:r>
      <w:r w:rsidRPr="00663B7B">
        <w:rPr>
          <w:color w:val="auto"/>
        </w:rPr>
        <w:t>р</w:t>
      </w:r>
      <w:r w:rsidRPr="00663B7B">
        <w:rPr>
          <w:color w:val="auto"/>
        </w:rPr>
        <w:t>шенством, независимо от того, сознают они это или нет.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15"/>
        <w:rPr>
          <w:color w:val="auto"/>
        </w:rPr>
      </w:pPr>
      <w:r w:rsidRPr="00663B7B">
        <w:rPr>
          <w:color w:val="auto"/>
        </w:rPr>
        <w:t xml:space="preserve">ПРАКТИКА РАЗВИТИЯ СОЧУВСТВИЯ </w:t>
      </w:r>
      <w:r w:rsidRPr="00663B7B">
        <w:rPr>
          <w:bCs/>
          <w:color w:val="auto"/>
          <w:sz w:val="18"/>
          <w:szCs w:val="18"/>
        </w:rPr>
        <w:t>(«</w:t>
      </w:r>
      <w:r w:rsidRPr="00663B7B">
        <w:rPr>
          <w:bCs/>
          <w:i/>
          <w:color w:val="auto"/>
          <w:sz w:val="18"/>
          <w:szCs w:val="18"/>
        </w:rPr>
        <w:t>ЛЮБЯЩИЕ ГЛАЗА</w:t>
      </w:r>
      <w:r w:rsidRPr="00663B7B">
        <w:rPr>
          <w:bCs/>
          <w:color w:val="auto"/>
          <w:sz w:val="18"/>
          <w:szCs w:val="18"/>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Фактически, это самая первая медитация из компендиума </w:t>
      </w:r>
      <w:r w:rsidRPr="00663B7B">
        <w:rPr>
          <w:i/>
          <w:color w:val="auto"/>
        </w:rPr>
        <w:t>ИГРЫ</w:t>
      </w:r>
      <w:r w:rsidRPr="00663B7B">
        <w:rPr>
          <w:color w:val="auto"/>
        </w:rPr>
        <w:t xml:space="preserve">, то есть самая важная. В ней мы работаем с особой формой </w:t>
      </w:r>
      <w:r w:rsidRPr="00663B7B">
        <w:rPr>
          <w:i/>
          <w:color w:val="auto"/>
        </w:rPr>
        <w:t xml:space="preserve">Повелителя Игры, </w:t>
      </w:r>
      <w:r w:rsidRPr="00663B7B">
        <w:rPr>
          <w:color w:val="auto"/>
        </w:rPr>
        <w:t>имя которой «</w:t>
      </w:r>
      <w:r w:rsidRPr="00663B7B">
        <w:rPr>
          <w:i/>
          <w:color w:val="auto"/>
        </w:rPr>
        <w:t>Любящие глаза</w:t>
      </w:r>
      <w:r w:rsidRPr="00663B7B">
        <w:rPr>
          <w:color w:val="auto"/>
        </w:rPr>
        <w:t xml:space="preserve">». Она </w:t>
      </w:r>
      <w:r w:rsidRPr="00663B7B">
        <w:rPr>
          <w:color w:val="auto"/>
        </w:rPr>
        <w:lastRenderedPageBreak/>
        <w:t>ответственна за развитие все скрепляющей любви, активного сочувствия и непоколебимого сострадания к миру ролей.</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Итак, войдем в </w:t>
      </w:r>
      <w:r w:rsidRPr="00663B7B">
        <w:rPr>
          <w:i/>
          <w:color w:val="auto"/>
        </w:rPr>
        <w:t>Круг Мастерства</w:t>
      </w:r>
      <w:r w:rsidRPr="00663B7B">
        <w:rPr>
          <w:color w:val="auto"/>
        </w:rPr>
        <w:t>, сядем прямо и слегка прикроем глаза.</w:t>
      </w:r>
    </w:p>
    <w:p w:rsidR="004F56BA" w:rsidRPr="00663B7B" w:rsidRDefault="004F56BA" w:rsidP="004F56BA">
      <w:pPr>
        <w:pStyle w:val="a5"/>
        <w:rPr>
          <w:color w:val="auto"/>
        </w:rPr>
      </w:pPr>
      <w:r w:rsidRPr="00663B7B">
        <w:rPr>
          <w:color w:val="auto"/>
        </w:rPr>
        <w:t>Сконцентрируем свой внутренний взор на своем сердце и прислушаемся к его биению.</w:t>
      </w:r>
    </w:p>
    <w:p w:rsidR="004F56BA" w:rsidRPr="00663B7B" w:rsidRDefault="004F56BA" w:rsidP="004F56BA">
      <w:pPr>
        <w:pStyle w:val="a5"/>
        <w:rPr>
          <w:color w:val="auto"/>
        </w:rPr>
      </w:pPr>
      <w:r w:rsidRPr="00663B7B">
        <w:rPr>
          <w:color w:val="auto"/>
        </w:rPr>
        <w:t xml:space="preserve">Представим, что прямо сейчас, в нашем сердце, кристаллизуется маленькая (в половину большого пальца) фигурка энергии и света </w:t>
      </w:r>
      <w:r w:rsidRPr="00663B7B">
        <w:rPr>
          <w:i/>
          <w:color w:val="auto"/>
        </w:rPr>
        <w:t>Повелителя Игры</w:t>
      </w:r>
      <w:r w:rsidRPr="00663B7B">
        <w:rPr>
          <w:color w:val="auto"/>
        </w:rPr>
        <w:t xml:space="preserve">. В этой медитации он предстает в форме </w:t>
      </w:r>
      <w:r w:rsidRPr="00663B7B">
        <w:rPr>
          <w:i/>
          <w:color w:val="auto"/>
        </w:rPr>
        <w:t>Любящих Глаз</w:t>
      </w:r>
      <w:r w:rsidRPr="00663B7B">
        <w:rPr>
          <w:color w:val="auto"/>
        </w:rPr>
        <w:t>. Его прозрачное тело, как бы, соткано из глаз. Он сидит на живом, красивом цветке, развернувшем свое очарование простым, легким жестом.</w:t>
      </w:r>
    </w:p>
    <w:p w:rsidR="004F56BA" w:rsidRPr="00663B7B" w:rsidRDefault="004F56BA" w:rsidP="004F56BA">
      <w:pPr>
        <w:pStyle w:val="a5"/>
        <w:rPr>
          <w:color w:val="auto"/>
        </w:rPr>
      </w:pPr>
      <w:r w:rsidRPr="00663B7B">
        <w:rPr>
          <w:color w:val="auto"/>
        </w:rPr>
        <w:t>Мы знаем, он не личность, манифестация всепоглощающего сочувствия и любви смотрящего пространства, отражающая, тем самым, наши безграничные творческие возможности.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приветствуем </w:t>
      </w:r>
      <w:r w:rsidRPr="00663B7B">
        <w:rPr>
          <w:i/>
          <w:iCs/>
          <w:color w:val="auto"/>
        </w:rPr>
        <w:t>Любящие Глаза</w:t>
      </w:r>
      <w:r w:rsidRPr="00663B7B">
        <w:rPr>
          <w:color w:val="auto"/>
        </w:rPr>
        <w:t xml:space="preserve"> следующими словами:</w:t>
      </w:r>
    </w:p>
    <w:p w:rsidR="004F56BA" w:rsidRPr="00663B7B" w:rsidRDefault="004F56BA" w:rsidP="004F56BA">
      <w:pPr>
        <w:pStyle w:val="a7"/>
        <w:spacing w:after="0"/>
        <w:ind w:firstLine="1622"/>
        <w:rPr>
          <w:rFonts w:cs="Times New Roman"/>
          <w:i/>
          <w:color w:val="auto"/>
        </w:rPr>
      </w:pPr>
      <w:r w:rsidRPr="00663B7B">
        <w:rPr>
          <w:rFonts w:cs="Times New Roman"/>
          <w:i/>
          <w:color w:val="auto"/>
        </w:rPr>
        <w:t>Дорогой Учитель,</w:t>
      </w:r>
    </w:p>
    <w:p w:rsidR="004F56BA" w:rsidRPr="00663B7B" w:rsidRDefault="004F56BA" w:rsidP="004F56BA">
      <w:pPr>
        <w:pStyle w:val="a8"/>
        <w:ind w:firstLine="1622"/>
        <w:rPr>
          <w:rFonts w:cs="Times New Roman"/>
          <w:i/>
          <w:color w:val="auto"/>
        </w:rPr>
      </w:pPr>
      <w:r w:rsidRPr="00663B7B">
        <w:rPr>
          <w:rFonts w:cs="Times New Roman"/>
          <w:i/>
          <w:color w:val="auto"/>
        </w:rPr>
        <w:t>Пусть все роли достигнут освобождения и счастья;</w:t>
      </w:r>
    </w:p>
    <w:p w:rsidR="004F56BA" w:rsidRPr="00663B7B" w:rsidRDefault="004F56BA" w:rsidP="004F56BA">
      <w:pPr>
        <w:pStyle w:val="a8"/>
        <w:ind w:firstLine="1622"/>
        <w:rPr>
          <w:rFonts w:cs="Times New Roman"/>
          <w:i/>
          <w:color w:val="auto"/>
        </w:rPr>
      </w:pPr>
      <w:r w:rsidRPr="00663B7B">
        <w:rPr>
          <w:rFonts w:cs="Times New Roman"/>
          <w:i/>
          <w:color w:val="auto"/>
        </w:rPr>
        <w:t>Пусть обретут независимость от ограничений и страданий;</w:t>
      </w:r>
    </w:p>
    <w:p w:rsidR="004F56BA" w:rsidRPr="00663B7B" w:rsidRDefault="004F56BA" w:rsidP="004F56BA">
      <w:pPr>
        <w:pStyle w:val="a8"/>
        <w:ind w:firstLine="1622"/>
        <w:rPr>
          <w:rFonts w:cs="Times New Roman"/>
          <w:i/>
          <w:color w:val="auto"/>
        </w:rPr>
      </w:pPr>
      <w:r w:rsidRPr="00663B7B">
        <w:rPr>
          <w:rFonts w:cs="Times New Roman"/>
          <w:i/>
          <w:color w:val="auto"/>
        </w:rPr>
        <w:t>Пусть ничто не отделяет их от счастья реализации, в котором нет страданий.</w:t>
      </w:r>
    </w:p>
    <w:p w:rsidR="004F56BA" w:rsidRPr="00663B7B" w:rsidRDefault="004F56BA" w:rsidP="004F56BA">
      <w:pPr>
        <w:pStyle w:val="a8"/>
        <w:ind w:firstLine="1622"/>
        <w:rPr>
          <w:rFonts w:cs="Times New Roman"/>
          <w:i/>
          <w:color w:val="auto"/>
        </w:rPr>
      </w:pPr>
      <w:r w:rsidRPr="00663B7B">
        <w:rPr>
          <w:rFonts w:cs="Times New Roman"/>
          <w:i/>
          <w:color w:val="auto"/>
        </w:rPr>
        <w:t>Пусть все роли будут жить без привязанностей и неприязни к другим,</w:t>
      </w:r>
    </w:p>
    <w:p w:rsidR="004F56BA" w:rsidRPr="00663B7B" w:rsidRDefault="004F56BA" w:rsidP="004F56BA">
      <w:pPr>
        <w:pStyle w:val="a8"/>
        <w:ind w:firstLine="1622"/>
        <w:rPr>
          <w:rFonts w:cs="Times New Roman"/>
          <w:i/>
          <w:color w:val="auto"/>
        </w:rPr>
      </w:pPr>
      <w:r w:rsidRPr="00663B7B">
        <w:rPr>
          <w:rFonts w:cs="Times New Roman"/>
          <w:i/>
          <w:color w:val="auto"/>
        </w:rPr>
        <w:t>С убеждением равностного отношения ко всем другим ролям.</w:t>
      </w:r>
    </w:p>
    <w:p w:rsidR="004F56BA" w:rsidRPr="00663B7B" w:rsidRDefault="004F56BA" w:rsidP="004F56BA">
      <w:pPr>
        <w:pStyle w:val="a7"/>
        <w:rPr>
          <w:rFonts w:cs="Times New Roman"/>
          <w:color w:val="auto"/>
        </w:rPr>
      </w:pPr>
      <w:r w:rsidRPr="00663B7B">
        <w:rPr>
          <w:rFonts w:cs="Times New Roman"/>
          <w:color w:val="auto"/>
        </w:rPr>
        <w:lastRenderedPageBreak/>
        <w:t xml:space="preserve">В ответ на это обращение-призыв </w:t>
      </w:r>
      <w:r w:rsidRPr="00663B7B">
        <w:rPr>
          <w:rFonts w:cs="Times New Roman"/>
          <w:i/>
          <w:color w:val="auto"/>
        </w:rPr>
        <w:t>Любящие Глаза</w:t>
      </w:r>
      <w:r w:rsidRPr="00663B7B">
        <w:rPr>
          <w:rFonts w:cs="Times New Roman"/>
          <w:color w:val="auto"/>
        </w:rPr>
        <w:t xml:space="preserve"> излучает в пространство </w:t>
      </w:r>
      <w:r w:rsidRPr="00663B7B">
        <w:rPr>
          <w:rFonts w:cs="Times New Roman"/>
          <w:i/>
          <w:color w:val="auto"/>
        </w:rPr>
        <w:t>Радужный Свет Истины И</w:t>
      </w:r>
      <w:r w:rsidRPr="00663B7B">
        <w:rPr>
          <w:rFonts w:cs="Times New Roman"/>
          <w:i/>
          <w:color w:val="auto"/>
        </w:rPr>
        <w:t>г</w:t>
      </w:r>
      <w:r w:rsidRPr="00663B7B">
        <w:rPr>
          <w:rFonts w:cs="Times New Roman"/>
          <w:i/>
          <w:color w:val="auto"/>
        </w:rPr>
        <w:t>ры.</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Он устремляется из нашего сердца во все времена и места, достигает всех </w:t>
      </w:r>
      <w:r w:rsidRPr="00663B7B">
        <w:rPr>
          <w:rStyle w:val="a6"/>
          <w:i/>
          <w:color w:val="auto"/>
        </w:rPr>
        <w:t>Гениев</w:t>
      </w:r>
      <w:r w:rsidRPr="00663B7B">
        <w:rPr>
          <w:rFonts w:cs="Times New Roman"/>
          <w:color w:val="auto"/>
        </w:rPr>
        <w:t xml:space="preserve"> и </w:t>
      </w:r>
      <w:r w:rsidRPr="00663B7B">
        <w:rPr>
          <w:rStyle w:val="a6"/>
          <w:i/>
          <w:color w:val="auto"/>
        </w:rPr>
        <w:t>Мастеров</w:t>
      </w:r>
      <w:r w:rsidRPr="00663B7B">
        <w:rPr>
          <w:rFonts w:cs="Times New Roman"/>
          <w:color w:val="auto"/>
        </w:rPr>
        <w:t xml:space="preserve"> </w:t>
      </w:r>
      <w:r w:rsidRPr="00663B7B">
        <w:rPr>
          <w:rStyle w:val="a6"/>
          <w:i/>
          <w:color w:val="auto"/>
        </w:rPr>
        <w:t>Вдохновения;</w:t>
      </w:r>
      <w:r w:rsidRPr="00663B7B">
        <w:rPr>
          <w:rFonts w:cs="Times New Roman"/>
          <w:color w:val="auto"/>
        </w:rPr>
        <w:t xml:space="preserve"> всех </w:t>
      </w:r>
      <w:r w:rsidRPr="00663B7B">
        <w:rPr>
          <w:rStyle w:val="a6"/>
          <w:i/>
          <w:color w:val="auto"/>
        </w:rPr>
        <w:t>творческих личностей:</w:t>
      </w:r>
      <w:r w:rsidRPr="00663B7B">
        <w:rPr>
          <w:rFonts w:cs="Times New Roman"/>
          <w:color w:val="auto"/>
        </w:rPr>
        <w:t xml:space="preserve"> </w:t>
      </w:r>
      <w:r w:rsidRPr="00663B7B">
        <w:rPr>
          <w:rStyle w:val="a6"/>
          <w:i/>
          <w:color w:val="auto"/>
        </w:rPr>
        <w:t>поэтов</w:t>
      </w:r>
      <w:r w:rsidRPr="00663B7B">
        <w:rPr>
          <w:rFonts w:cs="Times New Roman"/>
          <w:color w:val="auto"/>
        </w:rPr>
        <w:t xml:space="preserve"> и </w:t>
      </w:r>
      <w:r w:rsidRPr="00663B7B">
        <w:rPr>
          <w:rStyle w:val="a6"/>
          <w:i/>
          <w:color w:val="auto"/>
        </w:rPr>
        <w:t>актёров</w:t>
      </w:r>
      <w:r w:rsidRPr="00663B7B">
        <w:rPr>
          <w:rFonts w:cs="Times New Roman"/>
          <w:color w:val="auto"/>
        </w:rPr>
        <w:t xml:space="preserve">, </w:t>
      </w:r>
      <w:r w:rsidRPr="00663B7B">
        <w:rPr>
          <w:rStyle w:val="a6"/>
          <w:i/>
          <w:color w:val="auto"/>
        </w:rPr>
        <w:t xml:space="preserve">мыслителей </w:t>
      </w:r>
      <w:r w:rsidRPr="00663B7B">
        <w:rPr>
          <w:rFonts w:cs="Times New Roman"/>
          <w:iCs/>
          <w:color w:val="auto"/>
        </w:rPr>
        <w:t>и</w:t>
      </w:r>
      <w:r w:rsidRPr="00663B7B">
        <w:rPr>
          <w:rStyle w:val="a6"/>
          <w:i/>
          <w:color w:val="auto"/>
        </w:rPr>
        <w:t xml:space="preserve"> ученых,</w:t>
      </w:r>
      <w:r w:rsidRPr="00663B7B">
        <w:rPr>
          <w:rFonts w:cs="Times New Roman"/>
          <w:color w:val="auto"/>
        </w:rPr>
        <w:t xml:space="preserve"> </w:t>
      </w:r>
      <w:r w:rsidRPr="00663B7B">
        <w:rPr>
          <w:rStyle w:val="a6"/>
          <w:i/>
          <w:color w:val="auto"/>
        </w:rPr>
        <w:t>музыкантов,</w:t>
      </w:r>
      <w:r w:rsidRPr="00663B7B">
        <w:rPr>
          <w:rFonts w:cs="Times New Roman"/>
          <w:color w:val="auto"/>
        </w:rPr>
        <w:t xml:space="preserve"> </w:t>
      </w:r>
      <w:r w:rsidRPr="00663B7B">
        <w:rPr>
          <w:rStyle w:val="a6"/>
          <w:i/>
          <w:color w:val="auto"/>
        </w:rPr>
        <w:t xml:space="preserve">художников, танцоров… </w:t>
      </w:r>
      <w:r w:rsidRPr="00663B7B">
        <w:rPr>
          <w:rFonts w:cs="Times New Roman"/>
          <w:color w:val="auto"/>
        </w:rPr>
        <w:t xml:space="preserve">и как только свет касается их, в то же мгновение все они превращаются в формы </w:t>
      </w:r>
      <w:r w:rsidRPr="00663B7B">
        <w:rPr>
          <w:rStyle w:val="a6"/>
          <w:i/>
          <w:color w:val="auto"/>
        </w:rPr>
        <w:t>Любящих Глаз</w:t>
      </w:r>
      <w:r w:rsidRPr="00663B7B">
        <w:rPr>
          <w:rFonts w:cs="Times New Roman"/>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Одни большие как горы, другие маленькие как пылинки, все они устремляются к форме </w:t>
      </w:r>
      <w:r w:rsidRPr="00663B7B">
        <w:rPr>
          <w:i/>
          <w:color w:val="auto"/>
        </w:rPr>
        <w:t>Повелителя Игры</w:t>
      </w:r>
      <w:r w:rsidRPr="00663B7B">
        <w:rPr>
          <w:color w:val="auto"/>
        </w:rPr>
        <w:t xml:space="preserve"> в нашем сердце, и как снежинки падающие на гладь озера, сливаются с ним в одно целое. Сидя в нашем сердце в позе медитации, величественный и прекрасный, нежный, энергичный и ласковый, он начинает вибрировать от избытка энергии и сиять как тысяча солнц.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Сейчас, этот мощный всепроникающий свет устремляется из нашего сердца во все времена и места.</w:t>
      </w:r>
    </w:p>
    <w:p w:rsidR="004F56BA" w:rsidRPr="00663B7B" w:rsidRDefault="004F56BA" w:rsidP="004F56BA">
      <w:pPr>
        <w:pStyle w:val="a5"/>
        <w:rPr>
          <w:color w:val="auto"/>
        </w:rPr>
      </w:pPr>
      <w:r w:rsidRPr="00663B7B">
        <w:rPr>
          <w:color w:val="auto"/>
        </w:rPr>
        <w:t xml:space="preserve">Он избавляет мир от страдания и боли, всех людей от страхов и комплексов, и наполняет всех повсюду творческой реализацией, силой и покоем. Мы видим, как мир раскрывается навстречу этому теплому, все излечивающему и освобождающему свету, как он расцветает под любящим взглядом </w:t>
      </w:r>
      <w:r w:rsidRPr="00663B7B">
        <w:rPr>
          <w:i/>
          <w:color w:val="auto"/>
        </w:rPr>
        <w:t>Повелителя Игры</w:t>
      </w:r>
      <w:r w:rsidRPr="00663B7B">
        <w:rPr>
          <w:color w:val="auto"/>
        </w:rPr>
        <w:t>, и испытываем радость от этого уникального процесса.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Вливаясь во всех людей по всюду, свет наполняет их изнутри и трансформирует в форму </w:t>
      </w:r>
      <w:r w:rsidRPr="00663B7B">
        <w:rPr>
          <w:i/>
          <w:color w:val="auto"/>
        </w:rPr>
        <w:t>Любящих Глаз</w:t>
      </w:r>
      <w:r w:rsidRPr="00663B7B">
        <w:rPr>
          <w:color w:val="auto"/>
        </w:rPr>
        <w:t>.</w:t>
      </w:r>
    </w:p>
    <w:p w:rsidR="004F56BA" w:rsidRPr="00663B7B" w:rsidRDefault="004F56BA" w:rsidP="004F56BA">
      <w:pPr>
        <w:pStyle w:val="a5"/>
        <w:rPr>
          <w:color w:val="auto"/>
        </w:rPr>
      </w:pPr>
      <w:r w:rsidRPr="00663B7B">
        <w:rPr>
          <w:color w:val="auto"/>
        </w:rPr>
        <w:lastRenderedPageBreak/>
        <w:t xml:space="preserve">Этих мощно сияющих очагов излучения становиться все больше и больше. Мы восторженно наблюдаем, как весь мир повсюду становиться усыпанным невероятной красоты фрактальными мандалами и узорами </w:t>
      </w:r>
      <w:r w:rsidRPr="00663B7B">
        <w:rPr>
          <w:i/>
          <w:color w:val="auto"/>
        </w:rPr>
        <w:t>Любящих Глаз</w:t>
      </w:r>
      <w:r w:rsidRPr="00663B7B">
        <w:rPr>
          <w:color w:val="auto"/>
        </w:rPr>
        <w:t>, как он начинает сиять теплотой, любовью и творческой реализацией. Мы пребываем в наслаждении от этого зрелища так долго, как считаем правильным.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свет из мира начинает возвращаться к нам, и как только он касается нас, мы тоже превращаемся в форму </w:t>
      </w:r>
      <w:r w:rsidRPr="00663B7B">
        <w:rPr>
          <w:i/>
          <w:color w:val="auto"/>
        </w:rPr>
        <w:t>Любящих Глаз</w:t>
      </w:r>
      <w:r w:rsidRPr="00663B7B">
        <w:rPr>
          <w:color w:val="auto"/>
        </w:rPr>
        <w:t xml:space="preserve">. Каждый атом нашего тела начинает вибрировать любовью и сочувствием, мы начинаем аккумулировать мощную вибрацию, начинаем сиять как тысяча солнц, и, подобно </w:t>
      </w:r>
      <w:r w:rsidRPr="00663B7B">
        <w:rPr>
          <w:i/>
          <w:color w:val="auto"/>
        </w:rPr>
        <w:t>Повелителю Игры</w:t>
      </w:r>
      <w:r w:rsidRPr="00663B7B">
        <w:rPr>
          <w:color w:val="auto"/>
        </w:rPr>
        <w:t xml:space="preserve"> в форме </w:t>
      </w:r>
      <w:r w:rsidRPr="00663B7B">
        <w:rPr>
          <w:i/>
          <w:color w:val="auto"/>
        </w:rPr>
        <w:t>Любящих Глаз</w:t>
      </w:r>
      <w:r w:rsidRPr="00663B7B">
        <w:rPr>
          <w:color w:val="auto"/>
        </w:rPr>
        <w:t>, начинаем излучать мощную энергию в пространство.</w:t>
      </w:r>
    </w:p>
    <w:p w:rsidR="004F56BA" w:rsidRPr="00663B7B" w:rsidRDefault="004F56BA" w:rsidP="004F56BA">
      <w:pPr>
        <w:pStyle w:val="a5"/>
        <w:rPr>
          <w:color w:val="auto"/>
        </w:rPr>
      </w:pPr>
      <w:r w:rsidRPr="00663B7B">
        <w:rPr>
          <w:color w:val="auto"/>
        </w:rPr>
        <w:t xml:space="preserve">В итоге – нет ни одного места во </w:t>
      </w:r>
      <w:r w:rsidRPr="00663B7B">
        <w:rPr>
          <w:i/>
          <w:color w:val="auto"/>
        </w:rPr>
        <w:t>Вселенной,</w:t>
      </w:r>
      <w:r w:rsidRPr="00663B7B">
        <w:rPr>
          <w:color w:val="auto"/>
        </w:rPr>
        <w:t xml:space="preserve"> куда бы не достигал наш свет, и нет ни одного атома в пространстве, который не лучился бы сознанием своего величия и тотальной реализации.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Итак, мы сидим в лучащейся форме </w:t>
      </w:r>
      <w:r w:rsidRPr="00663B7B">
        <w:rPr>
          <w:i/>
          <w:color w:val="auto"/>
        </w:rPr>
        <w:t>Любящих Глаз</w:t>
      </w:r>
      <w:r w:rsidRPr="00663B7B">
        <w:rPr>
          <w:color w:val="auto"/>
        </w:rPr>
        <w:t xml:space="preserve">, в наших сердцах маленькая сияющая фигурка </w:t>
      </w:r>
      <w:r w:rsidRPr="00663B7B">
        <w:rPr>
          <w:i/>
          <w:color w:val="auto"/>
        </w:rPr>
        <w:t>Любящих Глаз</w:t>
      </w:r>
      <w:r w:rsidRPr="00663B7B">
        <w:rPr>
          <w:color w:val="auto"/>
        </w:rPr>
        <w:t xml:space="preserve">, вся </w:t>
      </w:r>
      <w:r w:rsidRPr="00663B7B">
        <w:rPr>
          <w:i/>
          <w:color w:val="auto"/>
        </w:rPr>
        <w:t>Вселенная</w:t>
      </w:r>
      <w:r w:rsidRPr="00663B7B">
        <w:rPr>
          <w:color w:val="auto"/>
        </w:rPr>
        <w:t xml:space="preserve">, усыпана бесчисленными звездами </w:t>
      </w:r>
      <w:r w:rsidRPr="00663B7B">
        <w:rPr>
          <w:i/>
          <w:color w:val="auto"/>
        </w:rPr>
        <w:t>Любящих Глаз</w:t>
      </w:r>
      <w:r w:rsidRPr="00663B7B">
        <w:rPr>
          <w:color w:val="auto"/>
        </w:rPr>
        <w:t>, и каждая точка в пространстве, является его вибрирующим любовью центром.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240"/>
        <w:rPr>
          <w:rFonts w:cs="Times New Roman"/>
          <w:color w:val="auto"/>
        </w:rPr>
      </w:pPr>
      <w:r w:rsidRPr="00663B7B">
        <w:rPr>
          <w:rFonts w:cs="Times New Roman"/>
          <w:color w:val="auto"/>
        </w:rPr>
        <w:t>Мы повторяем следующую формулу:</w:t>
      </w:r>
    </w:p>
    <w:p w:rsidR="004F56BA" w:rsidRPr="00663B7B" w:rsidRDefault="004F56BA" w:rsidP="004F56BA">
      <w:pPr>
        <w:pStyle w:val="a8"/>
        <w:ind w:firstLine="0"/>
        <w:jc w:val="center"/>
        <w:rPr>
          <w:rFonts w:cs="Times New Roman"/>
          <w:i/>
          <w:color w:val="auto"/>
        </w:rPr>
      </w:pPr>
      <w:r w:rsidRPr="00663B7B">
        <w:rPr>
          <w:rFonts w:cs="Times New Roman"/>
          <w:i/>
          <w:color w:val="auto"/>
        </w:rPr>
        <w:t>КАЖДЫЙ АТОМ ВИБРИРУЕТ РАДОСТЬЮ И СКРЕПЛЯЕТСЯ ЛЮБОВЬЮ!</w:t>
      </w:r>
    </w:p>
    <w:p w:rsidR="004F56BA" w:rsidRPr="00663B7B" w:rsidRDefault="004F56BA" w:rsidP="004F56BA">
      <w:pPr>
        <w:pStyle w:val="a8"/>
        <w:ind w:firstLine="0"/>
        <w:jc w:val="center"/>
        <w:rPr>
          <w:rFonts w:cs="Times New Roman"/>
          <w:i/>
          <w:color w:val="auto"/>
        </w:rPr>
      </w:pPr>
      <w:r w:rsidRPr="00663B7B">
        <w:rPr>
          <w:rFonts w:cs="Times New Roman"/>
          <w:i/>
          <w:color w:val="auto"/>
        </w:rPr>
        <w:lastRenderedPageBreak/>
        <w:t>КАЖДЫЙ АТОМ ВИБРИРУЕТ РАДОСТЬЮ И СКРЕПЛЯЕТСЯ ЛЮБОВЬЮ!</w:t>
      </w:r>
    </w:p>
    <w:p w:rsidR="004F56BA" w:rsidRPr="00663B7B" w:rsidRDefault="004F56BA" w:rsidP="004F56BA">
      <w:pPr>
        <w:pStyle w:val="a8"/>
        <w:ind w:firstLine="0"/>
        <w:jc w:val="center"/>
        <w:rPr>
          <w:rFonts w:cs="Times New Roman"/>
          <w:i/>
          <w:color w:val="auto"/>
        </w:rPr>
      </w:pPr>
      <w:r w:rsidRPr="00663B7B">
        <w:rPr>
          <w:rFonts w:cs="Times New Roman"/>
          <w:i/>
          <w:color w:val="auto"/>
        </w:rPr>
        <w:t>КАЖДЫЙ АТОМ ВИБРИРУЕТ РАДОСТЬЮ И СКРЕПЛЯЕТСЯ ЛЮБОВЬЮ!</w:t>
      </w:r>
    </w:p>
    <w:p w:rsidR="004F56BA" w:rsidRPr="00663B7B" w:rsidRDefault="004F56BA" w:rsidP="004F56BA">
      <w:pPr>
        <w:pStyle w:val="a8"/>
        <w:ind w:firstLine="0"/>
        <w:jc w:val="center"/>
        <w:rPr>
          <w:rFonts w:cs="Times New Roman"/>
          <w:color w:val="auto"/>
        </w:rPr>
      </w:pPr>
      <w:r w:rsidRPr="00663B7B">
        <w:rPr>
          <w:rFonts w:cs="Times New Roman"/>
          <w:color w:val="auto"/>
        </w:rPr>
        <w:t>………………………………………………………………………………………………………</w:t>
      </w:r>
    </w:p>
    <w:p w:rsidR="004F56BA" w:rsidRPr="00663B7B" w:rsidRDefault="004F56BA" w:rsidP="004F56BA">
      <w:pPr>
        <w:pStyle w:val="a8"/>
        <w:ind w:firstLine="0"/>
        <w:jc w:val="center"/>
        <w:rPr>
          <w:rFonts w:cs="Times New Roman"/>
          <w:color w:val="auto"/>
        </w:rPr>
      </w:pPr>
      <w:r w:rsidRPr="00663B7B">
        <w:rPr>
          <w:rFonts w:cs="Times New Roman"/>
          <w:color w:val="auto"/>
        </w:rPr>
        <w:t>………………………………………………………………………………………………………</w:t>
      </w:r>
    </w:p>
    <w:p w:rsidR="004F56BA" w:rsidRPr="00663B7B" w:rsidRDefault="004F56BA" w:rsidP="004F56BA">
      <w:pPr>
        <w:pStyle w:val="a7"/>
        <w:rPr>
          <w:rFonts w:cs="Times New Roman"/>
          <w:color w:val="auto"/>
        </w:rPr>
      </w:pPr>
      <w:r w:rsidRPr="00663B7B">
        <w:rPr>
          <w:rFonts w:cs="Times New Roman"/>
          <w:color w:val="auto"/>
        </w:rPr>
        <w:t xml:space="preserve">Повторяя её снова и снова, мы покоимся в переживании несокрушимого единства с любящей, и естественно реализующейся в этой любви, </w:t>
      </w:r>
      <w:r w:rsidRPr="00663B7B">
        <w:rPr>
          <w:rFonts w:cs="Times New Roman"/>
          <w:i/>
          <w:iCs/>
          <w:color w:val="auto"/>
        </w:rPr>
        <w:t>Вселенной</w:t>
      </w:r>
      <w:r w:rsidRPr="00663B7B">
        <w:rPr>
          <w:rFonts w:cs="Times New Roman"/>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пребываем в этом переживании так долго, как считаем правильным, повторяя формулу </w:t>
      </w:r>
      <w:r w:rsidRPr="00663B7B">
        <w:rPr>
          <w:i/>
          <w:color w:val="auto"/>
        </w:rPr>
        <w:t>Любящих Глаз</w:t>
      </w:r>
      <w:r w:rsidRPr="00663B7B">
        <w:rPr>
          <w:color w:val="auto"/>
        </w:rPr>
        <w:t xml:space="preserve"> снова и снова, так долго, как считаем правильным.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заключение, </w:t>
      </w:r>
      <w:r w:rsidRPr="00663B7B">
        <w:rPr>
          <w:i/>
          <w:color w:val="auto"/>
        </w:rPr>
        <w:t>Вселенная</w:t>
      </w:r>
      <w:r w:rsidRPr="00663B7B">
        <w:rPr>
          <w:color w:val="auto"/>
        </w:rPr>
        <w:t xml:space="preserve"> растворяется в свете, и весь этот свет устремляется к нам в форме </w:t>
      </w:r>
      <w:r w:rsidRPr="00663B7B">
        <w:rPr>
          <w:i/>
          <w:color w:val="auto"/>
        </w:rPr>
        <w:t>Любящих Глаз</w:t>
      </w:r>
      <w:r w:rsidRPr="00663B7B">
        <w:rPr>
          <w:color w:val="auto"/>
        </w:rPr>
        <w:t xml:space="preserve">, и как только он касается её, она медленно растворяется в нем, становясь с ним одним целым. Теперь, в пространстве остается только маленькая фигурка </w:t>
      </w:r>
      <w:r w:rsidRPr="00663B7B">
        <w:rPr>
          <w:i/>
          <w:color w:val="auto"/>
        </w:rPr>
        <w:t>Любящих Глаз</w:t>
      </w:r>
      <w:r w:rsidRPr="00663B7B">
        <w:rPr>
          <w:color w:val="auto"/>
        </w:rPr>
        <w:t>, которая прежде находилась в нашем сердце. Свет втягивается в нее и она (щелчок пальцами) мгновенно исчезает.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покоимся в осознавании, полностью лишенном формы, вне центра и границ.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Спустя необходимое время, наше собственное представление о себе сгущается из пространства в радужную форму </w:t>
      </w:r>
      <w:r w:rsidRPr="00663B7B">
        <w:rPr>
          <w:i/>
          <w:color w:val="auto"/>
        </w:rPr>
        <w:t>Любящих Глаз</w:t>
      </w:r>
      <w:r w:rsidRPr="00663B7B">
        <w:rPr>
          <w:color w:val="auto"/>
        </w:rPr>
        <w:t xml:space="preserve">, и мы стараемся сохранять это чистое </w:t>
      </w:r>
      <w:r w:rsidRPr="00663B7B">
        <w:rPr>
          <w:color w:val="auto"/>
        </w:rPr>
        <w:lastRenderedPageBreak/>
        <w:t xml:space="preserve">видение во всех ситуациях жизни. Мы смотрим на мир многоокой интуицией </w:t>
      </w:r>
      <w:r w:rsidRPr="00663B7B">
        <w:rPr>
          <w:i/>
          <w:color w:val="auto"/>
        </w:rPr>
        <w:t>Любящих Глаз</w:t>
      </w:r>
      <w:r w:rsidRPr="00663B7B">
        <w:rPr>
          <w:color w:val="auto"/>
        </w:rPr>
        <w:t xml:space="preserve">, берем мир в руки </w:t>
      </w:r>
      <w:r w:rsidRPr="00663B7B">
        <w:rPr>
          <w:i/>
          <w:color w:val="auto"/>
        </w:rPr>
        <w:t>Любящих Глаз</w:t>
      </w:r>
      <w:r w:rsidRPr="00663B7B">
        <w:rPr>
          <w:color w:val="auto"/>
        </w:rPr>
        <w:t xml:space="preserve">, и действуем в нем, ведомые мотивацией </w:t>
      </w:r>
      <w:r w:rsidRPr="00663B7B">
        <w:rPr>
          <w:i/>
          <w:color w:val="auto"/>
        </w:rPr>
        <w:t>Любящих Глаз.</w:t>
      </w:r>
    </w:p>
    <w:p w:rsidR="004F56BA" w:rsidRPr="00663B7B" w:rsidRDefault="004F56BA" w:rsidP="004F56BA">
      <w:pPr>
        <w:pStyle w:val="a5"/>
        <w:rPr>
          <w:color w:val="auto"/>
        </w:rPr>
      </w:pPr>
      <w:r w:rsidRPr="00663B7B">
        <w:rPr>
          <w:color w:val="auto"/>
        </w:rPr>
        <w:t xml:space="preserve">Так, мы выходим на сцену мира, полного неограниченных возможностей, щедро украшенного фрактальными узорами и мандалами цветов.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ЛЮБЯЩИХ ГЛАЗ ПОВЕЛИТЕЛЯ ИГРЫ,</w:t>
      </w:r>
      <w:r w:rsidRPr="00663B7B">
        <w:rPr>
          <w:color w:val="auto"/>
        </w:rPr>
        <w:t xml:space="preserve"> и здесь все существа обладают сове</w:t>
      </w:r>
      <w:r w:rsidRPr="00663B7B">
        <w:rPr>
          <w:color w:val="auto"/>
        </w:rPr>
        <w:t>р</w:t>
      </w:r>
      <w:r w:rsidRPr="00663B7B">
        <w:rPr>
          <w:color w:val="auto"/>
        </w:rPr>
        <w:t>шенством, независимо от того, сознают они это или нет.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15"/>
        <w:rPr>
          <w:color w:val="auto"/>
        </w:rPr>
      </w:pPr>
      <w:r w:rsidRPr="00663B7B">
        <w:rPr>
          <w:color w:val="auto"/>
        </w:rPr>
        <w:t>ПРАКТИКА ПРИНЯТИЯ ПРИБЕЖИЩА</w:t>
      </w:r>
    </w:p>
    <w:p w:rsidR="004F56BA" w:rsidRPr="00663B7B" w:rsidRDefault="004F56BA" w:rsidP="004F56BA">
      <w:pPr>
        <w:pStyle w:val="a5"/>
        <w:rPr>
          <w:iCs/>
          <w:color w:val="auto"/>
        </w:rPr>
      </w:pPr>
      <w:r w:rsidRPr="00663B7B">
        <w:rPr>
          <w:color w:val="auto"/>
        </w:rPr>
        <w:t xml:space="preserve">Это очень экстравагантная практика, из разряда стартовых. Но обычно, яростную потребность в ней, артисты обретают много лет спустя после знакомства с методами </w:t>
      </w:r>
      <w:r w:rsidRPr="00663B7B">
        <w:rPr>
          <w:i/>
          <w:color w:val="auto"/>
        </w:rPr>
        <w:t xml:space="preserve">ИГРЫ. </w:t>
      </w:r>
      <w:r w:rsidRPr="00663B7B">
        <w:rPr>
          <w:color w:val="auto"/>
        </w:rPr>
        <w:t xml:space="preserve">Она заимствована из буддийской традиции </w:t>
      </w:r>
      <w:r w:rsidRPr="00663B7B">
        <w:rPr>
          <w:i/>
          <w:color w:val="auto"/>
        </w:rPr>
        <w:t>Алмазного Пути,</w:t>
      </w:r>
      <w:r w:rsidRPr="00663B7B">
        <w:rPr>
          <w:color w:val="auto"/>
        </w:rPr>
        <w:t xml:space="preserve"> и преследует цель знакомства и отождествления с силовым полем </w:t>
      </w:r>
      <w:r w:rsidRPr="00663B7B">
        <w:rPr>
          <w:i/>
          <w:color w:val="auto"/>
        </w:rPr>
        <w:t>Великих Мастеров</w:t>
      </w:r>
      <w:r w:rsidRPr="00663B7B">
        <w:rPr>
          <w:iCs/>
          <w:color w:val="auto"/>
        </w:rPr>
        <w:t xml:space="preserve"> прошлого, настоящего и будущего.</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Итак:</w:t>
      </w:r>
    </w:p>
    <w:p w:rsidR="004F56BA" w:rsidRPr="00663B7B" w:rsidRDefault="004F56BA" w:rsidP="004F56BA">
      <w:pPr>
        <w:pStyle w:val="a5"/>
        <w:rPr>
          <w:color w:val="auto"/>
        </w:rPr>
      </w:pPr>
      <w:r w:rsidRPr="00663B7B">
        <w:rPr>
          <w:color w:val="auto"/>
        </w:rPr>
        <w:t>Как мы уже знаем, вещи возникают в пространстве только потому, что мы концентрируемся на них.</w:t>
      </w:r>
    </w:p>
    <w:p w:rsidR="004F56BA" w:rsidRPr="00663B7B" w:rsidRDefault="004F56BA" w:rsidP="004F56BA">
      <w:pPr>
        <w:pStyle w:val="a5"/>
        <w:rPr>
          <w:color w:val="auto"/>
        </w:rPr>
      </w:pPr>
      <w:r w:rsidRPr="00663B7B">
        <w:rPr>
          <w:color w:val="auto"/>
        </w:rPr>
        <w:t xml:space="preserve">Используя этот механизм </w:t>
      </w:r>
      <w:r w:rsidRPr="00663B7B">
        <w:rPr>
          <w:i/>
          <w:color w:val="auto"/>
        </w:rPr>
        <w:t>Ума</w:t>
      </w:r>
      <w:r w:rsidRPr="00663B7B">
        <w:rPr>
          <w:color w:val="auto"/>
        </w:rPr>
        <w:t xml:space="preserve">, мы встаем в полный рост перед невероятной красоты деревом, которое визуализируем в пространстве перед собой. Кроной этого роскошного дерева является </w:t>
      </w:r>
      <w:r w:rsidRPr="00663B7B">
        <w:rPr>
          <w:i/>
          <w:color w:val="auto"/>
        </w:rPr>
        <w:t xml:space="preserve">Золотая Гирлянда Мастеров Вдохновения. </w:t>
      </w:r>
      <w:r w:rsidRPr="00663B7B">
        <w:rPr>
          <w:color w:val="auto"/>
        </w:rPr>
        <w:t xml:space="preserve">Можно сказать, что это зеркало, в котором отражается наш </w:t>
      </w:r>
      <w:r w:rsidRPr="00663B7B">
        <w:rPr>
          <w:color w:val="auto"/>
        </w:rPr>
        <w:lastRenderedPageBreak/>
        <w:t xml:space="preserve">собственный артистический потенциал, достигший наивысшего профессионального совершенства. Здесь пребывают такие фигуры общечеловеческого коллективного бессознательного как: Шекспир и Пушкин, Микеланджело и Леонардо; Гермес Трисмегист, Моцарт, Алистер Кроули, Карл Густав Юнг, Антонен Арто и Тимоти Лири; Шопенгауэр, Ницше, Сальвадор Дали и Другпа Кюнлег; Хуан Фань Чо, Дзэами Мотокиё и Кацу Оно; Альберт Эйнштейн, Михаил Чехов, Рышард Чешляк и Жан-Луи Барро; лично я представляю ещё своих реальных учителей Зиновия Короготского, ламу Оле Нидала, Тринле Гьямтцо и некоторых других. Но каждый вправе видеть тех персонажей, к каким максимально открыт. Тех, кто максимально точно нажимает на кнопки в нашем мозге, воодушевляя наше доверие и стремление к творческому преображению. Важно так же отметить, что </w:t>
      </w:r>
      <w:r w:rsidRPr="00663B7B">
        <w:rPr>
          <w:i/>
          <w:color w:val="auto"/>
        </w:rPr>
        <w:t>Прибежище</w:t>
      </w:r>
      <w:r w:rsidRPr="00663B7B">
        <w:rPr>
          <w:color w:val="auto"/>
        </w:rPr>
        <w:t xml:space="preserve"> – это </w:t>
      </w:r>
      <w:r w:rsidRPr="00663B7B">
        <w:rPr>
          <w:i/>
          <w:color w:val="auto"/>
        </w:rPr>
        <w:t>поле силы</w:t>
      </w:r>
      <w:r w:rsidRPr="00663B7B">
        <w:rPr>
          <w:color w:val="auto"/>
        </w:rPr>
        <w:t>, которое формируется исходя из индивидуальных запросов, т.е. это «одежка, сшитая по мерке». Она призвана воодушевлять только того, кто работает с этим полем силы.</w:t>
      </w:r>
      <w:r w:rsidRPr="00663B7B">
        <w:rPr>
          <w:color w:val="auto"/>
          <w:vertAlign w:val="superscript"/>
        </w:rPr>
        <w:footnoteReference w:id="1604"/>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Итак: перед нами в небе – вечно цветущее дерево </w:t>
      </w:r>
      <w:r w:rsidRPr="00663B7B">
        <w:rPr>
          <w:i/>
          <w:color w:val="auto"/>
        </w:rPr>
        <w:t>Творческого Принципа Вселенной</w:t>
      </w:r>
      <w:r w:rsidRPr="00663B7B">
        <w:rPr>
          <w:color w:val="auto"/>
        </w:rPr>
        <w:t>.</w:t>
      </w:r>
    </w:p>
    <w:p w:rsidR="004F56BA" w:rsidRPr="00663B7B" w:rsidRDefault="004F56BA" w:rsidP="004F56BA">
      <w:pPr>
        <w:pStyle w:val="a5"/>
        <w:rPr>
          <w:color w:val="auto"/>
        </w:rPr>
      </w:pPr>
      <w:r w:rsidRPr="00663B7B">
        <w:rPr>
          <w:color w:val="auto"/>
        </w:rPr>
        <w:t xml:space="preserve">В центре, кроны этого дерева мы визуализируем золотую, прозрачную, отмеченную всеми знаками совершенства, форму </w:t>
      </w:r>
      <w:r w:rsidRPr="00663B7B">
        <w:rPr>
          <w:i/>
          <w:color w:val="auto"/>
        </w:rPr>
        <w:t>Повелителя Игры</w:t>
      </w:r>
      <w:r w:rsidRPr="00663B7B">
        <w:rPr>
          <w:color w:val="auto"/>
        </w:rPr>
        <w:t xml:space="preserve">. Его фигура значительно больше всех </w:t>
      </w:r>
      <w:r w:rsidRPr="00663B7B">
        <w:rPr>
          <w:color w:val="auto"/>
        </w:rPr>
        <w:lastRenderedPageBreak/>
        <w:t xml:space="preserve">других, т.к. вмещает в себя качества и одаренность всех кто его окружает. По правую руку от него – образ, каким мы хотим видеть себя по прошествии нескольких лет практики, (т.е. наше идеальное представление о нашей собственной творческой реализации). За спиной </w:t>
      </w:r>
      <w:r w:rsidRPr="00663B7B">
        <w:rPr>
          <w:i/>
          <w:color w:val="auto"/>
        </w:rPr>
        <w:t>Повелителя</w:t>
      </w:r>
      <w:r w:rsidRPr="00663B7B">
        <w:rPr>
          <w:color w:val="auto"/>
        </w:rPr>
        <w:t xml:space="preserve"> – методы предлагаемые на </w:t>
      </w:r>
      <w:r w:rsidRPr="00663B7B">
        <w:rPr>
          <w:i/>
          <w:color w:val="auto"/>
        </w:rPr>
        <w:t>Пути Игры</w:t>
      </w:r>
      <w:r w:rsidRPr="00663B7B">
        <w:rPr>
          <w:color w:val="auto"/>
        </w:rPr>
        <w:t xml:space="preserve">, а так же тексты самых разнообразных мастеров, указывающие нам на достижение идеального мастерства. По левую руку – команда единомышленников, которая поддерживает нас на пути к нашим идеалам, она олицетворяется фигурой </w:t>
      </w:r>
      <w:r w:rsidRPr="00663B7B">
        <w:rPr>
          <w:i/>
          <w:color w:val="auto"/>
        </w:rPr>
        <w:t>Любящих Глаз</w:t>
      </w:r>
      <w:r w:rsidRPr="00663B7B">
        <w:rPr>
          <w:color w:val="auto"/>
        </w:rPr>
        <w:t xml:space="preserve">. Перед </w:t>
      </w:r>
      <w:r w:rsidRPr="00663B7B">
        <w:rPr>
          <w:i/>
          <w:color w:val="auto"/>
        </w:rPr>
        <w:t>Повелителем</w:t>
      </w:r>
      <w:r w:rsidRPr="00663B7B">
        <w:rPr>
          <w:color w:val="auto"/>
        </w:rPr>
        <w:t xml:space="preserve"> – прозрачная, танцующая в бешенном танце, его подруга, </w:t>
      </w:r>
      <w:r w:rsidRPr="00663B7B">
        <w:rPr>
          <w:i/>
          <w:color w:val="auto"/>
        </w:rPr>
        <w:t>Повелительница Танца</w:t>
      </w:r>
      <w:r w:rsidRPr="00663B7B">
        <w:rPr>
          <w:color w:val="auto"/>
        </w:rPr>
        <w:t xml:space="preserve"> – воплощение нашей творческой интуиции. Под </w:t>
      </w:r>
      <w:r w:rsidRPr="00663B7B">
        <w:rPr>
          <w:i/>
          <w:color w:val="auto"/>
        </w:rPr>
        <w:t>Повелителем</w:t>
      </w:r>
      <w:r w:rsidRPr="00663B7B">
        <w:rPr>
          <w:color w:val="auto"/>
        </w:rPr>
        <w:t xml:space="preserve"> – </w:t>
      </w:r>
      <w:r w:rsidRPr="00663B7B">
        <w:rPr>
          <w:i/>
          <w:color w:val="auto"/>
        </w:rPr>
        <w:t>свита Защитников</w:t>
      </w:r>
      <w:r w:rsidRPr="00663B7B">
        <w:rPr>
          <w:color w:val="auto"/>
        </w:rPr>
        <w:t xml:space="preserve"> (т.е. трансформированных демонов), тех существ, которые когда-то причиняли нам проблемы, но теперь, убежденные нашим упорством на пути, готовые защищать нас и всячески помогать. И, наконец, над нами – вся линия передачи </w:t>
      </w:r>
      <w:r w:rsidRPr="00663B7B">
        <w:rPr>
          <w:i/>
          <w:color w:val="auto"/>
        </w:rPr>
        <w:t>Мастеров Вдохновения</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Все это благородное собрание очень радо нашему выходу на сцену </w:t>
      </w:r>
      <w:r w:rsidRPr="00663B7B">
        <w:rPr>
          <w:i/>
          <w:color w:val="auto"/>
        </w:rPr>
        <w:t>Театра Реальности</w:t>
      </w:r>
      <w:r w:rsidRPr="00663B7B">
        <w:rPr>
          <w:color w:val="auto"/>
        </w:rPr>
        <w:t>, нашей готовности обнаружить свою предельную творческую силу. Все они искренне улыбаются нам, излучают свет любви и открытости, возможно, аплодируют нам, и всячески транслируют желание быть зачатыми нашей игрой, нашей творческой потенцией.</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В ответ на их радушие, прикладывая сложенные вместе руки к трем нашим центрам (</w:t>
      </w:r>
      <w:r w:rsidRPr="00663B7B">
        <w:rPr>
          <w:i/>
          <w:color w:val="auto"/>
        </w:rPr>
        <w:t>зрителя, актёра и роли</w:t>
      </w:r>
      <w:r w:rsidRPr="00663B7B">
        <w:rPr>
          <w:color w:val="auto"/>
        </w:rPr>
        <w:t xml:space="preserve">), мы, как бы, раскрываем их, и скользим по полу, простираясь перед своим </w:t>
      </w:r>
      <w:r w:rsidRPr="00663B7B">
        <w:rPr>
          <w:i/>
          <w:color w:val="auto"/>
        </w:rPr>
        <w:t>прибежищем</w:t>
      </w:r>
      <w:r w:rsidRPr="00663B7B">
        <w:rPr>
          <w:color w:val="auto"/>
        </w:rPr>
        <w:t xml:space="preserve">, так, что все части нашего тела – ступни ног, колени, таз, живот, грудь, голова и вытянутые вперед руки, оказываются на полу. (Хорошо, если человек, знающий техническую сторону этой процедуры, мог бы продемонстрировать весь комплекс целиком.) Затем мы </w:t>
      </w:r>
      <w:r w:rsidRPr="00663B7B">
        <w:rPr>
          <w:color w:val="auto"/>
        </w:rPr>
        <w:lastRenderedPageBreak/>
        <w:t xml:space="preserve">встаем и повторяем это движение снова и снова, повторяя при этом текст молитвы-призывания </w:t>
      </w:r>
      <w:r w:rsidRPr="00663B7B">
        <w:rPr>
          <w:i/>
          <w:color w:val="auto"/>
        </w:rPr>
        <w:t>Повелителя Игры</w:t>
      </w:r>
      <w:r w:rsidRPr="00663B7B">
        <w:rPr>
          <w:color w:val="auto"/>
        </w:rPr>
        <w:t>:</w:t>
      </w:r>
    </w:p>
    <w:p w:rsidR="004F56BA" w:rsidRPr="00663B7B" w:rsidRDefault="004F56BA" w:rsidP="004F56BA">
      <w:pPr>
        <w:pStyle w:val="3"/>
        <w:rPr>
          <w:color w:val="auto"/>
          <w:szCs w:val="24"/>
        </w:rPr>
      </w:pPr>
      <w:r w:rsidRPr="00663B7B">
        <w:rPr>
          <w:color w:val="auto"/>
          <w:szCs w:val="24"/>
        </w:rPr>
        <w:t xml:space="preserve">К Драгоценному </w:t>
      </w:r>
      <w:r w:rsidRPr="00663B7B">
        <w:rPr>
          <w:i/>
          <w:color w:val="auto"/>
          <w:szCs w:val="24"/>
        </w:rPr>
        <w:t>Повелителю Игры</w:t>
      </w:r>
      <w:r w:rsidRPr="00663B7B">
        <w:rPr>
          <w:color w:val="auto"/>
          <w:szCs w:val="24"/>
        </w:rPr>
        <w:t xml:space="preserve"> обращаю я молитву.</w:t>
      </w:r>
    </w:p>
    <w:p w:rsidR="004F56BA" w:rsidRPr="00663B7B" w:rsidRDefault="004F56BA" w:rsidP="004F56BA">
      <w:pPr>
        <w:pStyle w:val="3"/>
        <w:rPr>
          <w:color w:val="auto"/>
          <w:szCs w:val="24"/>
        </w:rPr>
      </w:pPr>
      <w:r w:rsidRPr="00663B7B">
        <w:rPr>
          <w:color w:val="auto"/>
          <w:szCs w:val="24"/>
        </w:rPr>
        <w:t>Пожалуйста, предоставь мне свое Мастерство.</w:t>
      </w:r>
    </w:p>
    <w:p w:rsidR="004F56BA" w:rsidRPr="00663B7B" w:rsidRDefault="004F56BA" w:rsidP="004F56BA">
      <w:pPr>
        <w:pStyle w:val="3"/>
        <w:rPr>
          <w:color w:val="auto"/>
          <w:szCs w:val="24"/>
        </w:rPr>
      </w:pPr>
      <w:r w:rsidRPr="00663B7B">
        <w:rPr>
          <w:color w:val="auto"/>
          <w:szCs w:val="24"/>
        </w:rPr>
        <w:t>Хотя ты не имеешь признаков прихода и ухода,</w:t>
      </w:r>
    </w:p>
    <w:p w:rsidR="004F56BA" w:rsidRPr="00663B7B" w:rsidRDefault="004F56BA" w:rsidP="004F56BA">
      <w:pPr>
        <w:pStyle w:val="3"/>
        <w:rPr>
          <w:color w:val="auto"/>
          <w:szCs w:val="24"/>
        </w:rPr>
      </w:pPr>
      <w:r w:rsidRPr="00663B7B">
        <w:rPr>
          <w:color w:val="auto"/>
          <w:szCs w:val="24"/>
        </w:rPr>
        <w:t>Все же предстань здесь, где я тебя визуализирую.</w:t>
      </w:r>
    </w:p>
    <w:p w:rsidR="004F56BA" w:rsidRPr="00663B7B" w:rsidRDefault="004F56BA" w:rsidP="004F56BA">
      <w:pPr>
        <w:pStyle w:val="3"/>
        <w:rPr>
          <w:color w:val="auto"/>
          <w:szCs w:val="24"/>
        </w:rPr>
      </w:pPr>
      <w:r w:rsidRPr="00663B7B">
        <w:rPr>
          <w:color w:val="auto"/>
          <w:szCs w:val="24"/>
        </w:rPr>
        <w:t xml:space="preserve">Пусть три твоих измерения: </w:t>
      </w:r>
      <w:r w:rsidRPr="00663B7B">
        <w:rPr>
          <w:i/>
          <w:color w:val="auto"/>
          <w:szCs w:val="24"/>
        </w:rPr>
        <w:t>зрителя, актёра</w:t>
      </w:r>
      <w:r w:rsidRPr="00663B7B">
        <w:rPr>
          <w:color w:val="auto"/>
          <w:szCs w:val="24"/>
        </w:rPr>
        <w:t xml:space="preserve"> и </w:t>
      </w:r>
      <w:r w:rsidRPr="00663B7B">
        <w:rPr>
          <w:i/>
          <w:color w:val="auto"/>
          <w:szCs w:val="24"/>
        </w:rPr>
        <w:t>роли,</w:t>
      </w:r>
    </w:p>
    <w:p w:rsidR="004F56BA" w:rsidRPr="00663B7B" w:rsidRDefault="004F56BA" w:rsidP="004F56BA">
      <w:pPr>
        <w:pStyle w:val="3"/>
        <w:rPr>
          <w:color w:val="auto"/>
          <w:szCs w:val="24"/>
        </w:rPr>
      </w:pPr>
      <w:r w:rsidRPr="00663B7B">
        <w:rPr>
          <w:color w:val="auto"/>
          <w:szCs w:val="24"/>
        </w:rPr>
        <w:t>Проявятся здесь и сейчас, как неделимое целое.</w:t>
      </w:r>
    </w:p>
    <w:p w:rsidR="004F56BA" w:rsidRPr="00663B7B" w:rsidRDefault="004F56BA" w:rsidP="004F56BA">
      <w:pPr>
        <w:pStyle w:val="3"/>
        <w:rPr>
          <w:color w:val="auto"/>
          <w:szCs w:val="24"/>
        </w:rPr>
      </w:pPr>
      <w:r w:rsidRPr="00663B7B">
        <w:rPr>
          <w:color w:val="auto"/>
          <w:szCs w:val="24"/>
        </w:rPr>
        <w:t xml:space="preserve">О Могущественный Мастер в </w:t>
      </w:r>
      <w:r w:rsidRPr="00663B7B">
        <w:rPr>
          <w:i/>
          <w:color w:val="auto"/>
          <w:szCs w:val="24"/>
        </w:rPr>
        <w:t>Искусстве Возможного!</w:t>
      </w:r>
    </w:p>
    <w:p w:rsidR="004F56BA" w:rsidRPr="00663B7B" w:rsidRDefault="004F56BA" w:rsidP="004F56BA">
      <w:pPr>
        <w:pStyle w:val="3"/>
        <w:rPr>
          <w:color w:val="auto"/>
          <w:szCs w:val="24"/>
        </w:rPr>
      </w:pPr>
      <w:r w:rsidRPr="00663B7B">
        <w:rPr>
          <w:color w:val="auto"/>
          <w:szCs w:val="24"/>
        </w:rPr>
        <w:t xml:space="preserve">Когда я переживаю единство наших </w:t>
      </w:r>
      <w:r w:rsidRPr="00663B7B">
        <w:rPr>
          <w:i/>
          <w:color w:val="auto"/>
          <w:szCs w:val="24"/>
        </w:rPr>
        <w:t>Умов</w:t>
      </w:r>
      <w:r w:rsidRPr="00663B7B">
        <w:rPr>
          <w:color w:val="auto"/>
          <w:szCs w:val="24"/>
        </w:rPr>
        <w:t>, в это самое мгновение –</w:t>
      </w:r>
    </w:p>
    <w:p w:rsidR="004F56BA" w:rsidRPr="00663B7B" w:rsidRDefault="004F56BA" w:rsidP="004F56BA">
      <w:pPr>
        <w:pStyle w:val="3"/>
        <w:rPr>
          <w:color w:val="auto"/>
          <w:szCs w:val="24"/>
        </w:rPr>
      </w:pPr>
      <w:r w:rsidRPr="00663B7B">
        <w:rPr>
          <w:color w:val="auto"/>
          <w:szCs w:val="24"/>
        </w:rPr>
        <w:t>Тот, кто смотрит; тот, кто играет; и тот, кого играют,</w:t>
      </w:r>
    </w:p>
    <w:p w:rsidR="004F56BA" w:rsidRPr="00663B7B" w:rsidRDefault="004F56BA" w:rsidP="004F56BA">
      <w:pPr>
        <w:pStyle w:val="3"/>
        <w:rPr>
          <w:color w:val="auto"/>
          <w:szCs w:val="24"/>
        </w:rPr>
      </w:pPr>
      <w:r w:rsidRPr="00663B7B">
        <w:rPr>
          <w:color w:val="auto"/>
          <w:szCs w:val="24"/>
        </w:rPr>
        <w:t xml:space="preserve">Переживают спонтанное </w:t>
      </w:r>
      <w:r w:rsidRPr="00663B7B">
        <w:rPr>
          <w:i/>
          <w:color w:val="auto"/>
          <w:szCs w:val="24"/>
        </w:rPr>
        <w:t>Самоосвобождение</w:t>
      </w:r>
      <w:r w:rsidRPr="00663B7B">
        <w:rPr>
          <w:color w:val="auto"/>
          <w:szCs w:val="24"/>
        </w:rPr>
        <w:t xml:space="preserve"> в </w:t>
      </w:r>
      <w:r w:rsidRPr="00663B7B">
        <w:rPr>
          <w:i/>
          <w:color w:val="auto"/>
          <w:szCs w:val="24"/>
        </w:rPr>
        <w:t>Образе</w:t>
      </w:r>
      <w:r w:rsidRPr="00663B7B">
        <w:rPr>
          <w:color w:val="auto"/>
          <w:szCs w:val="24"/>
        </w:rPr>
        <w:t>.</w:t>
      </w:r>
    </w:p>
    <w:p w:rsidR="004F56BA" w:rsidRPr="00663B7B" w:rsidRDefault="004F56BA" w:rsidP="004F56BA">
      <w:pPr>
        <w:pStyle w:val="3"/>
        <w:rPr>
          <w:color w:val="auto"/>
          <w:szCs w:val="24"/>
        </w:rPr>
      </w:pPr>
      <w:r w:rsidRPr="00663B7B">
        <w:rPr>
          <w:color w:val="auto"/>
          <w:szCs w:val="24"/>
        </w:rPr>
        <w:t xml:space="preserve">О Драгоценный Властелин </w:t>
      </w:r>
      <w:r w:rsidRPr="00663B7B">
        <w:rPr>
          <w:i/>
          <w:color w:val="auto"/>
          <w:szCs w:val="24"/>
        </w:rPr>
        <w:t>Самоосвобождающейся Игры!</w:t>
      </w:r>
    </w:p>
    <w:p w:rsidR="004F56BA" w:rsidRPr="00663B7B" w:rsidRDefault="004F56BA" w:rsidP="004F56BA">
      <w:pPr>
        <w:pStyle w:val="3"/>
        <w:rPr>
          <w:color w:val="auto"/>
          <w:szCs w:val="24"/>
        </w:rPr>
      </w:pPr>
      <w:r w:rsidRPr="00663B7B">
        <w:rPr>
          <w:color w:val="auto"/>
          <w:szCs w:val="24"/>
        </w:rPr>
        <w:t>В этот самый момент я подношу себя тебе.</w:t>
      </w:r>
    </w:p>
    <w:p w:rsidR="004F56BA" w:rsidRPr="00663B7B" w:rsidRDefault="004F56BA" w:rsidP="004F56BA">
      <w:pPr>
        <w:pStyle w:val="3"/>
        <w:rPr>
          <w:color w:val="auto"/>
          <w:szCs w:val="24"/>
        </w:rPr>
      </w:pPr>
      <w:r w:rsidRPr="00663B7B">
        <w:rPr>
          <w:color w:val="auto"/>
          <w:szCs w:val="24"/>
        </w:rPr>
        <w:t>Из любви прими меня</w:t>
      </w:r>
      <w:r w:rsidRPr="00663B7B">
        <w:rPr>
          <w:color w:val="auto"/>
          <w:szCs w:val="24"/>
        </w:rPr>
        <w:tab/>
      </w:r>
    </w:p>
    <w:p w:rsidR="004F56BA" w:rsidRPr="00663B7B" w:rsidRDefault="004F56BA" w:rsidP="004F56BA">
      <w:pPr>
        <w:pStyle w:val="3"/>
        <w:rPr>
          <w:color w:val="auto"/>
          <w:szCs w:val="24"/>
        </w:rPr>
      </w:pPr>
      <w:r w:rsidRPr="00663B7B">
        <w:rPr>
          <w:color w:val="auto"/>
          <w:szCs w:val="24"/>
        </w:rPr>
        <w:t>И, приняв, оказывай покровительство всегда!</w:t>
      </w:r>
      <w:r w:rsidRPr="00663B7B">
        <w:rPr>
          <w:rStyle w:val="a6"/>
          <w:color w:val="auto"/>
          <w:vertAlign w:val="superscript"/>
        </w:rPr>
        <w:footnoteReference w:id="1605"/>
      </w:r>
    </w:p>
    <w:p w:rsidR="004F56BA" w:rsidRPr="00663B7B" w:rsidRDefault="004F56BA" w:rsidP="004F56BA">
      <w:pPr>
        <w:pStyle w:val="a7"/>
        <w:rPr>
          <w:rFonts w:cs="Times New Roman"/>
          <w:color w:val="auto"/>
        </w:rPr>
      </w:pPr>
      <w:r w:rsidRPr="00663B7B">
        <w:rPr>
          <w:rFonts w:cs="Times New Roman"/>
          <w:color w:val="auto"/>
        </w:rPr>
        <w:t xml:space="preserve">Мы повторяем молитву-призывание и простирания тела перед </w:t>
      </w:r>
      <w:r w:rsidRPr="00663B7B">
        <w:rPr>
          <w:rFonts w:cs="Times New Roman"/>
          <w:i/>
          <w:iCs/>
          <w:color w:val="auto"/>
        </w:rPr>
        <w:t>силовым полем мастерства</w:t>
      </w:r>
      <w:r w:rsidRPr="00663B7B">
        <w:rPr>
          <w:rFonts w:cs="Times New Roman"/>
          <w:color w:val="auto"/>
        </w:rPr>
        <w:t>, так долго, как считаем правильным, или до тех пор, пока не устанем</w:t>
      </w:r>
      <w:r w:rsidRPr="00663B7B">
        <w:rPr>
          <w:rStyle w:val="a6"/>
          <w:color w:val="auto"/>
          <w:vertAlign w:val="superscript"/>
        </w:rPr>
        <w:footnoteReference w:id="1606"/>
      </w:r>
      <w:r w:rsidRPr="00663B7B">
        <w:rPr>
          <w:rFonts w:cs="Times New Roman"/>
          <w:color w:val="auto"/>
        </w:rPr>
        <w:t xml:space="preserve">. По началу, можно делать одно простирание перед каждой строчкой </w:t>
      </w:r>
      <w:r w:rsidRPr="00663B7B">
        <w:rPr>
          <w:rFonts w:cs="Times New Roman"/>
          <w:color w:val="auto"/>
        </w:rPr>
        <w:lastRenderedPageBreak/>
        <w:t xml:space="preserve">молитвы, но в последствии, вы сами почувствуете возможность, произносить её постоянно, независимо от движения своей </w:t>
      </w:r>
      <w:r w:rsidRPr="00663B7B">
        <w:rPr>
          <w:rFonts w:cs="Times New Roman"/>
          <w:i/>
          <w:iCs/>
          <w:color w:val="auto"/>
        </w:rPr>
        <w:t>физио-марионетки</w:t>
      </w:r>
      <w:r w:rsidRPr="00663B7B">
        <w:rPr>
          <w:rFonts w:cs="Times New Roman"/>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заключении, мы садимся перед </w:t>
      </w:r>
      <w:r w:rsidRPr="00663B7B">
        <w:rPr>
          <w:i/>
          <w:color w:val="auto"/>
        </w:rPr>
        <w:t>Золотой Гирляндой Мастеров Вдохновения</w:t>
      </w:r>
      <w:r w:rsidRPr="00663B7B">
        <w:rPr>
          <w:color w:val="auto"/>
        </w:rPr>
        <w:t xml:space="preserve"> в позу медитации, и визуализируем как мощное силовое поле мастерства и вдохновения растворяется в свете, и весь этот свет стягивается в форму </w:t>
      </w:r>
      <w:r w:rsidRPr="00663B7B">
        <w:rPr>
          <w:i/>
          <w:color w:val="auto"/>
        </w:rPr>
        <w:t>Повелителя Игры</w:t>
      </w:r>
      <w:r w:rsidRPr="00663B7B">
        <w:rPr>
          <w:color w:val="auto"/>
        </w:rPr>
        <w:t>. Сидя перед нами в позе медитации, величественный и прекрасный, нежный, энергичный, ласковый, он «сияет как тысяча солнц».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w:t>
      </w:r>
      <w:r w:rsidRPr="00663B7B">
        <w:rPr>
          <w:i/>
          <w:color w:val="auto"/>
        </w:rPr>
        <w:t>Повелитель</w:t>
      </w:r>
      <w:r w:rsidRPr="00663B7B">
        <w:rPr>
          <w:color w:val="auto"/>
        </w:rPr>
        <w:t xml:space="preserve"> излучает из своего нижнего центра (четыре пальца ниже пупка) в наш соответс</w:t>
      </w:r>
      <w:r w:rsidRPr="00663B7B">
        <w:rPr>
          <w:color w:val="auto"/>
        </w:rPr>
        <w:t>т</w:t>
      </w:r>
      <w:r w:rsidRPr="00663B7B">
        <w:rPr>
          <w:color w:val="auto"/>
        </w:rPr>
        <w:t xml:space="preserve">вующий центр мощный </w:t>
      </w:r>
      <w:r w:rsidRPr="00663B7B">
        <w:rPr>
          <w:i/>
          <w:color w:val="auto"/>
        </w:rPr>
        <w:t xml:space="preserve">СИНИЙ СВЕТ, </w:t>
      </w:r>
      <w:r w:rsidRPr="00663B7B">
        <w:rPr>
          <w:color w:val="auto"/>
        </w:rPr>
        <w:t xml:space="preserve">и мы знаем, что Мастер передает нам таким образом – глубокое знание о </w:t>
      </w:r>
      <w:r w:rsidRPr="00663B7B">
        <w:rPr>
          <w:i/>
          <w:color w:val="auto"/>
        </w:rPr>
        <w:t>пустотной природе смотрящего пространства.</w:t>
      </w:r>
      <w:r w:rsidRPr="00663B7B">
        <w:rPr>
          <w:color w:val="auto"/>
        </w:rPr>
        <w:t xml:space="preserve"> Это знание символизируется сиянием буквы </w:t>
      </w:r>
      <w:r w:rsidRPr="00663B7B">
        <w:rPr>
          <w:b/>
          <w:color w:val="auto"/>
        </w:rPr>
        <w:sym w:font="Symbol" w:char="F064"/>
      </w:r>
      <w:r w:rsidRPr="00663B7B">
        <w:rPr>
          <w:color w:val="auto"/>
        </w:rPr>
        <w:t xml:space="preserve"> (дельта).</w:t>
      </w:r>
    </w:p>
    <w:p w:rsidR="004F56BA" w:rsidRPr="00663B7B" w:rsidRDefault="004F56BA" w:rsidP="004F56BA">
      <w:pPr>
        <w:pStyle w:val="a5"/>
        <w:rPr>
          <w:color w:val="auto"/>
        </w:rPr>
      </w:pPr>
      <w:r w:rsidRPr="00663B7B">
        <w:rPr>
          <w:color w:val="auto"/>
        </w:rPr>
        <w:t xml:space="preserve">Теперь </w:t>
      </w:r>
      <w:r w:rsidRPr="00663B7B">
        <w:rPr>
          <w:i/>
          <w:color w:val="auto"/>
        </w:rPr>
        <w:t>Повелитель</w:t>
      </w:r>
      <w:r w:rsidRPr="00663B7B">
        <w:rPr>
          <w:color w:val="auto"/>
        </w:rPr>
        <w:t xml:space="preserve"> излучает из своего сердечного центра в наше сердце </w:t>
      </w:r>
      <w:r w:rsidRPr="00663B7B">
        <w:rPr>
          <w:i/>
          <w:color w:val="auto"/>
        </w:rPr>
        <w:t>КРАСНЫЙ СВЕТ</w:t>
      </w:r>
      <w:r w:rsidRPr="00663B7B">
        <w:rPr>
          <w:color w:val="auto"/>
        </w:rPr>
        <w:t>, и мы пон</w:t>
      </w:r>
      <w:r w:rsidRPr="00663B7B">
        <w:rPr>
          <w:color w:val="auto"/>
        </w:rPr>
        <w:t>и</w:t>
      </w:r>
      <w:r w:rsidRPr="00663B7B">
        <w:rPr>
          <w:color w:val="auto"/>
        </w:rPr>
        <w:t xml:space="preserve">маем это как передачу нам творческой силы, с одной стороны, и как раскрытие нашей собственной творческой потенции, с другой. Этот процесс символизируется сиянием буквы </w:t>
      </w:r>
      <w:r w:rsidRPr="00663B7B">
        <w:rPr>
          <w:b/>
          <w:color w:val="auto"/>
        </w:rPr>
        <w:sym w:font="Symbol" w:char="F061"/>
      </w:r>
      <w:r w:rsidRPr="00663B7B">
        <w:rPr>
          <w:color w:val="auto"/>
        </w:rPr>
        <w:t xml:space="preserve"> (альфа).</w:t>
      </w:r>
    </w:p>
    <w:p w:rsidR="004F56BA" w:rsidRPr="00663B7B" w:rsidRDefault="004F56BA" w:rsidP="004F56BA">
      <w:pPr>
        <w:pStyle w:val="a5"/>
        <w:rPr>
          <w:color w:val="auto"/>
        </w:rPr>
      </w:pPr>
      <w:r w:rsidRPr="00663B7B">
        <w:rPr>
          <w:color w:val="auto"/>
        </w:rPr>
        <w:t xml:space="preserve">И, наконец, излучая из своего верхнего центра, из своего лба в наш лоб, кристально ясный </w:t>
      </w:r>
      <w:r w:rsidRPr="00663B7B">
        <w:rPr>
          <w:i/>
          <w:color w:val="auto"/>
        </w:rPr>
        <w:t>БЕЛЫЙ СВЕТ</w:t>
      </w:r>
      <w:r w:rsidRPr="00663B7B">
        <w:rPr>
          <w:color w:val="auto"/>
        </w:rPr>
        <w:t xml:space="preserve">, </w:t>
      </w:r>
      <w:r w:rsidRPr="00663B7B">
        <w:rPr>
          <w:i/>
          <w:color w:val="auto"/>
        </w:rPr>
        <w:t>Мастер</w:t>
      </w:r>
      <w:r w:rsidRPr="00663B7B">
        <w:rPr>
          <w:color w:val="auto"/>
        </w:rPr>
        <w:t xml:space="preserve"> передает нам </w:t>
      </w:r>
      <w:r w:rsidRPr="00663B7B">
        <w:rPr>
          <w:i/>
          <w:color w:val="auto"/>
        </w:rPr>
        <w:t xml:space="preserve">«искусство действия», </w:t>
      </w:r>
      <w:r w:rsidRPr="00663B7B">
        <w:rPr>
          <w:color w:val="auto"/>
        </w:rPr>
        <w:t>искусство активного сочувствия и любви к миру ролей. Что символизир</w:t>
      </w:r>
      <w:r w:rsidRPr="00663B7B">
        <w:rPr>
          <w:color w:val="auto"/>
        </w:rPr>
        <w:t>у</w:t>
      </w:r>
      <w:r w:rsidRPr="00663B7B">
        <w:rPr>
          <w:color w:val="auto"/>
        </w:rPr>
        <w:t xml:space="preserve">ется сиянием буквы </w:t>
      </w:r>
      <w:r w:rsidRPr="00663B7B">
        <w:rPr>
          <w:b/>
          <w:color w:val="auto"/>
        </w:rPr>
        <w:sym w:font="Symbol" w:char="F062"/>
      </w:r>
      <w:r w:rsidRPr="00663B7B">
        <w:rPr>
          <w:color w:val="auto"/>
        </w:rPr>
        <w:t xml:space="preserve"> (бета).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Теперь, удерживая в </w:t>
      </w:r>
      <w:r w:rsidRPr="00663B7B">
        <w:rPr>
          <w:rFonts w:cs="Times New Roman"/>
          <w:i/>
          <w:color w:val="auto"/>
        </w:rPr>
        <w:t>Уме</w:t>
      </w:r>
      <w:r w:rsidRPr="00663B7B">
        <w:rPr>
          <w:rFonts w:cs="Times New Roman"/>
          <w:color w:val="auto"/>
        </w:rPr>
        <w:t xml:space="preserve"> эту визуализацию, мы повторяем формулу-призывание:</w:t>
      </w:r>
    </w:p>
    <w:p w:rsidR="004F56BA" w:rsidRPr="00663B7B" w:rsidRDefault="004F56BA" w:rsidP="004F56BA">
      <w:pPr>
        <w:pStyle w:val="a7"/>
        <w:ind w:firstLine="0"/>
        <w:jc w:val="center"/>
        <w:rPr>
          <w:rFonts w:cs="Times New Roman"/>
          <w:bCs/>
          <w:color w:val="auto"/>
        </w:rPr>
      </w:pPr>
      <w:r w:rsidRPr="00663B7B">
        <w:rPr>
          <w:rFonts w:cs="Times New Roman"/>
          <w:bCs/>
          <w:color w:val="auto"/>
        </w:rPr>
        <w:lastRenderedPageBreak/>
        <w:t>«</w:t>
      </w:r>
      <w:r w:rsidRPr="00663B7B">
        <w:rPr>
          <w:rFonts w:cs="Times New Roman"/>
          <w:bCs/>
          <w:i/>
          <w:iCs/>
          <w:color w:val="auto"/>
        </w:rPr>
        <w:t>ЗОЛОТАЯ ГИРЛЯНДА МАСТЕРОВ РАБОТАЙ ЧЕРЕЗ МЕНЯ</w:t>
      </w:r>
      <w:r w:rsidRPr="00663B7B">
        <w:rPr>
          <w:rFonts w:cs="Times New Roman"/>
          <w:bCs/>
          <w:color w:val="auto"/>
        </w:rPr>
        <w:t>», или</w:t>
      </w:r>
    </w:p>
    <w:p w:rsidR="004F56BA" w:rsidRPr="00663B7B" w:rsidRDefault="004F56BA" w:rsidP="004F56BA">
      <w:pPr>
        <w:pStyle w:val="a7"/>
        <w:ind w:firstLine="0"/>
        <w:jc w:val="center"/>
        <w:rPr>
          <w:rFonts w:cs="Times New Roman"/>
          <w:i/>
          <w:color w:val="auto"/>
        </w:rPr>
      </w:pPr>
      <w:r w:rsidRPr="00663B7B">
        <w:rPr>
          <w:rFonts w:cs="Times New Roman"/>
          <w:i/>
          <w:color w:val="auto"/>
        </w:rPr>
        <w:t>«ДОРОГИЕ МАСТЕРА ВДОХНОВЕНИЯ РАБОТАЙТЕ ЧЕРЕЗ МЕНЯ».</w:t>
      </w:r>
    </w:p>
    <w:p w:rsidR="004F56BA" w:rsidRPr="00663B7B" w:rsidRDefault="004F56BA" w:rsidP="004F56BA">
      <w:pPr>
        <w:pStyle w:val="a7"/>
        <w:rPr>
          <w:rFonts w:cs="Times New Roman"/>
          <w:color w:val="auto"/>
        </w:rPr>
      </w:pPr>
      <w:r w:rsidRPr="00663B7B">
        <w:rPr>
          <w:rFonts w:cs="Times New Roman"/>
          <w:i/>
          <w:color w:val="auto"/>
        </w:rPr>
        <w:t>Свет</w:t>
      </w:r>
      <w:r w:rsidRPr="00663B7B">
        <w:rPr>
          <w:rFonts w:cs="Times New Roman"/>
          <w:color w:val="auto"/>
        </w:rPr>
        <w:t xml:space="preserve"> наполняет нас все больше и больше, и мы становимся подобными трехцветному огненному шару, большому, г</w:t>
      </w:r>
      <w:r w:rsidRPr="00663B7B">
        <w:rPr>
          <w:rFonts w:cs="Times New Roman"/>
          <w:color w:val="auto"/>
        </w:rPr>
        <w:t>о</w:t>
      </w:r>
      <w:r w:rsidRPr="00663B7B">
        <w:rPr>
          <w:rFonts w:cs="Times New Roman"/>
          <w:color w:val="auto"/>
        </w:rPr>
        <w:t>рячему и сияющему.</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i/>
          <w:color w:val="auto"/>
        </w:rPr>
      </w:pPr>
      <w:r w:rsidRPr="00663B7B">
        <w:rPr>
          <w:color w:val="auto"/>
        </w:rPr>
        <w:t xml:space="preserve">В заключение мы визуализируем, как форма </w:t>
      </w:r>
      <w:r w:rsidRPr="00663B7B">
        <w:rPr>
          <w:i/>
          <w:color w:val="auto"/>
        </w:rPr>
        <w:t>Повелителя Игры</w:t>
      </w:r>
      <w:r w:rsidRPr="00663B7B">
        <w:rPr>
          <w:color w:val="auto"/>
        </w:rPr>
        <w:t xml:space="preserve"> перед нами, сияющая как тысяча солнц, распускается в своем собственном </w:t>
      </w:r>
      <w:r w:rsidRPr="00663B7B">
        <w:rPr>
          <w:i/>
          <w:color w:val="auto"/>
        </w:rPr>
        <w:t>Свете</w:t>
      </w:r>
      <w:r w:rsidRPr="00663B7B">
        <w:rPr>
          <w:color w:val="auto"/>
        </w:rPr>
        <w:t xml:space="preserve">, и весь этот </w:t>
      </w:r>
      <w:r w:rsidRPr="00663B7B">
        <w:rPr>
          <w:i/>
          <w:color w:val="auto"/>
        </w:rPr>
        <w:t>Свет</w:t>
      </w:r>
      <w:r w:rsidRPr="00663B7B">
        <w:rPr>
          <w:color w:val="auto"/>
        </w:rPr>
        <w:t xml:space="preserve"> вливается в нас. И мы покоимся в переживании несокрушимого единства с мастерством и мудростью </w:t>
      </w:r>
      <w:r w:rsidRPr="00663B7B">
        <w:rPr>
          <w:i/>
          <w:color w:val="auto"/>
        </w:rPr>
        <w:t>Повелителя Игры</w:t>
      </w:r>
      <w:r w:rsidRPr="00663B7B">
        <w:rPr>
          <w:iCs/>
          <w:color w:val="auto"/>
        </w:rPr>
        <w:t>, так долго как считаем правильным.</w:t>
      </w:r>
    </w:p>
    <w:p w:rsidR="004F56BA" w:rsidRPr="00663B7B" w:rsidRDefault="004F56BA" w:rsidP="004F56BA">
      <w:pPr>
        <w:pStyle w:val="a5"/>
        <w:rPr>
          <w:i/>
          <w:color w:val="auto"/>
        </w:rPr>
      </w:pPr>
      <w:r w:rsidRPr="00663B7B">
        <w:rPr>
          <w:color w:val="auto"/>
        </w:rPr>
        <w:t>…………………………………………………</w:t>
      </w:r>
    </w:p>
    <w:p w:rsidR="004F56BA" w:rsidRPr="00663B7B" w:rsidRDefault="004F56BA" w:rsidP="004F56BA">
      <w:pPr>
        <w:pStyle w:val="a5"/>
        <w:rPr>
          <w:color w:val="auto"/>
        </w:rPr>
      </w:pPr>
      <w:r w:rsidRPr="00663B7B">
        <w:rPr>
          <w:color w:val="auto"/>
        </w:rPr>
        <w:t xml:space="preserve">Сейчас, </w:t>
      </w:r>
      <w:r w:rsidRPr="00663B7B">
        <w:rPr>
          <w:i/>
          <w:color w:val="auto"/>
        </w:rPr>
        <w:t>Свет Истины Игры</w:t>
      </w:r>
      <w:r w:rsidRPr="00663B7B">
        <w:rPr>
          <w:color w:val="auto"/>
        </w:rPr>
        <w:t>, свет мастерства и мудрости, переполняющий нас, естественным образом излучается из нас в мир. Он устремляется во все времена и места, раскрывая мир людей к бесстрашию, творческой радости и активному состраданию.</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пребываем в этом переживании так долго, как считаем должным.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заключение </w:t>
      </w:r>
      <w:r w:rsidRPr="00663B7B">
        <w:rPr>
          <w:i/>
          <w:color w:val="auto"/>
        </w:rPr>
        <w:t xml:space="preserve">Свет Истины Игры </w:t>
      </w:r>
      <w:r w:rsidRPr="00663B7B">
        <w:rPr>
          <w:color w:val="auto"/>
        </w:rPr>
        <w:t>возвращается из пространства к нам, и как только он касается внешней формы нас-</w:t>
      </w:r>
      <w:r w:rsidRPr="00663B7B">
        <w:rPr>
          <w:i/>
          <w:color w:val="auto"/>
        </w:rPr>
        <w:t>Повелителя Игры</w:t>
      </w:r>
      <w:r w:rsidRPr="00663B7B">
        <w:rPr>
          <w:color w:val="auto"/>
        </w:rPr>
        <w:t xml:space="preserve">, она (первый щелчок пальцами) исчезает. Свет вливается в сияющую в голове букву </w:t>
      </w:r>
      <w:r w:rsidRPr="00663B7B">
        <w:rPr>
          <w:b/>
          <w:color w:val="auto"/>
        </w:rPr>
        <w:sym w:font="Symbol" w:char="F062"/>
      </w:r>
      <w:r w:rsidRPr="00663B7B">
        <w:rPr>
          <w:b/>
          <w:color w:val="auto"/>
        </w:rPr>
        <w:t xml:space="preserve"> </w:t>
      </w:r>
      <w:r w:rsidRPr="00663B7B">
        <w:rPr>
          <w:color w:val="auto"/>
        </w:rPr>
        <w:t>(бета),</w:t>
      </w:r>
      <w:r w:rsidRPr="00663B7B">
        <w:rPr>
          <w:b/>
          <w:color w:val="auto"/>
        </w:rPr>
        <w:t xml:space="preserve"> </w:t>
      </w:r>
      <w:r w:rsidRPr="00663B7B">
        <w:rPr>
          <w:color w:val="auto"/>
        </w:rPr>
        <w:t xml:space="preserve">и она (второй щелчок пальцами) исчезает. Далее, свет вливается </w:t>
      </w:r>
      <w:r w:rsidRPr="00663B7B">
        <w:rPr>
          <w:color w:val="auto"/>
        </w:rPr>
        <w:lastRenderedPageBreak/>
        <w:t xml:space="preserve">в сияющую в сердце букву </w:t>
      </w:r>
      <w:r w:rsidRPr="00663B7B">
        <w:rPr>
          <w:b/>
          <w:color w:val="auto"/>
        </w:rPr>
        <w:sym w:font="Symbol" w:char="F061"/>
      </w:r>
      <w:r w:rsidRPr="00663B7B">
        <w:rPr>
          <w:color w:val="auto"/>
        </w:rPr>
        <w:t xml:space="preserve"> (альфа), и она (третий щелчок пальцами) исчезает. Свет втекает в сияющую в нижней части живота букву </w:t>
      </w:r>
      <w:r w:rsidRPr="00663B7B">
        <w:rPr>
          <w:b/>
          <w:color w:val="auto"/>
        </w:rPr>
        <w:sym w:font="Symbol" w:char="F064"/>
      </w:r>
      <w:r w:rsidRPr="00663B7B">
        <w:rPr>
          <w:color w:val="auto"/>
        </w:rPr>
        <w:t xml:space="preserve"> (дел</w:t>
      </w:r>
      <w:r w:rsidRPr="00663B7B">
        <w:rPr>
          <w:color w:val="auto"/>
        </w:rPr>
        <w:t>ь</w:t>
      </w:r>
      <w:r w:rsidRPr="00663B7B">
        <w:rPr>
          <w:color w:val="auto"/>
        </w:rPr>
        <w:t>та), и она тоже (четвертый щелчок пальцами) исчезает.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покоимся в осознавании, полностью лишенном формы, вне центра и границ.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стараемся сохранять это чистое видение во всех ситуациях жизни. Мы смотрим на мир глазами </w:t>
      </w:r>
      <w:r w:rsidRPr="00663B7B">
        <w:rPr>
          <w:i/>
          <w:color w:val="auto"/>
        </w:rPr>
        <w:t>Повелителя Игры</w:t>
      </w:r>
      <w:r w:rsidRPr="00663B7B">
        <w:rPr>
          <w:color w:val="auto"/>
        </w:rPr>
        <w:t xml:space="preserve">, берем мир в руки </w:t>
      </w:r>
      <w:r w:rsidRPr="00663B7B">
        <w:rPr>
          <w:i/>
          <w:color w:val="auto"/>
        </w:rPr>
        <w:t>Повелителя Игры</w:t>
      </w:r>
      <w:r w:rsidRPr="00663B7B">
        <w:rPr>
          <w:color w:val="auto"/>
        </w:rPr>
        <w:t xml:space="preserve">, и действуем в нем, ведомые мотивацией </w:t>
      </w:r>
      <w:r w:rsidRPr="00663B7B">
        <w:rPr>
          <w:i/>
          <w:color w:val="auto"/>
        </w:rPr>
        <w:t>Повелителя Игры.</w:t>
      </w:r>
      <w:r w:rsidRPr="00663B7B">
        <w:rPr>
          <w:color w:val="auto"/>
        </w:rPr>
        <w:t xml:space="preserve"> Мы выходим на сцену мира, полного неограниченных возможностей и украшенного фрактальными узорами и цветами.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ПОВЕЛИТЕЛЯ ИГРЫ,</w:t>
      </w:r>
      <w:r w:rsidRPr="00663B7B">
        <w:rPr>
          <w:color w:val="auto"/>
        </w:rPr>
        <w:t xml:space="preserve"> и здесь все существа обладают сове</w:t>
      </w:r>
      <w:r w:rsidRPr="00663B7B">
        <w:rPr>
          <w:color w:val="auto"/>
        </w:rPr>
        <w:t>р</w:t>
      </w:r>
      <w:r w:rsidRPr="00663B7B">
        <w:rPr>
          <w:color w:val="auto"/>
        </w:rPr>
        <w:t>шенством, независимо от того, сознают они это или нет.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15"/>
        <w:rPr>
          <w:color w:val="auto"/>
        </w:rPr>
      </w:pPr>
      <w:r w:rsidRPr="00663B7B">
        <w:rPr>
          <w:color w:val="auto"/>
        </w:rPr>
        <w:t>ПОДГОТОВИТЕЛЬНЫЕ ФОРМЫ МЕДИТАЦИИ</w:t>
      </w:r>
      <w:r w:rsidRPr="00663B7B">
        <w:rPr>
          <w:color w:val="auto"/>
          <w:vertAlign w:val="superscript"/>
        </w:rPr>
        <w:footnoteReference w:id="1607"/>
      </w:r>
    </w:p>
    <w:p w:rsidR="004F56BA" w:rsidRPr="00663B7B" w:rsidRDefault="004F56BA" w:rsidP="004F56BA">
      <w:pPr>
        <w:pStyle w:val="a5"/>
        <w:rPr>
          <w:color w:val="auto"/>
        </w:rPr>
      </w:pPr>
      <w:r w:rsidRPr="00663B7B">
        <w:rPr>
          <w:color w:val="auto"/>
        </w:rPr>
        <w:t xml:space="preserve">Они очень хороши для стартового проникновения в природу пустого, смотрящего пространства, в природу </w:t>
      </w:r>
      <w:r w:rsidRPr="00663B7B">
        <w:rPr>
          <w:i/>
          <w:color w:val="auto"/>
        </w:rPr>
        <w:t>Женского Принципа Игры</w:t>
      </w:r>
      <w:r w:rsidRPr="00663B7B">
        <w:rPr>
          <w:color w:val="auto"/>
        </w:rPr>
        <w:t xml:space="preserve">, на котором основаны дальнейшие более сложные практики. Как только знакомство с </w:t>
      </w:r>
      <w:r w:rsidRPr="00663B7B">
        <w:rPr>
          <w:i/>
          <w:color w:val="auto"/>
        </w:rPr>
        <w:t>природой зрителя</w:t>
      </w:r>
      <w:r w:rsidRPr="00663B7B">
        <w:rPr>
          <w:color w:val="auto"/>
        </w:rPr>
        <w:t xml:space="preserve"> состоялось, и мы чувствуем себя уверенно в </w:t>
      </w:r>
      <w:r w:rsidRPr="00663B7B">
        <w:rPr>
          <w:i/>
          <w:color w:val="auto"/>
        </w:rPr>
        <w:t xml:space="preserve">женской </w:t>
      </w:r>
      <w:r w:rsidRPr="00663B7B">
        <w:rPr>
          <w:i/>
          <w:color w:val="auto"/>
        </w:rPr>
        <w:lastRenderedPageBreak/>
        <w:t>форме</w:t>
      </w:r>
      <w:r w:rsidRPr="00663B7B">
        <w:rPr>
          <w:color w:val="auto"/>
        </w:rPr>
        <w:t xml:space="preserve">, можно отбросить этот метод, и приступить к таким медитациям как </w:t>
      </w:r>
      <w:r w:rsidRPr="00663B7B">
        <w:rPr>
          <w:i/>
          <w:color w:val="auto"/>
        </w:rPr>
        <w:t>Танец Союза</w:t>
      </w:r>
      <w:r w:rsidRPr="00663B7B">
        <w:rPr>
          <w:color w:val="auto"/>
        </w:rPr>
        <w:t xml:space="preserve"> и др.</w:t>
      </w:r>
    </w:p>
    <w:p w:rsidR="004F56BA" w:rsidRPr="00663B7B" w:rsidRDefault="004F56BA" w:rsidP="004F56BA">
      <w:pPr>
        <w:pStyle w:val="a7"/>
        <w:rPr>
          <w:rFonts w:cs="Times New Roman"/>
          <w:color w:val="auto"/>
        </w:rPr>
      </w:pPr>
      <w:r w:rsidRPr="00663B7B">
        <w:rPr>
          <w:rFonts w:cs="Times New Roman"/>
          <w:color w:val="auto"/>
        </w:rPr>
        <w:t xml:space="preserve">Итак, войдем в </w:t>
      </w:r>
      <w:r w:rsidRPr="00663B7B">
        <w:rPr>
          <w:rFonts w:cs="Times New Roman"/>
          <w:i/>
          <w:iCs/>
          <w:color w:val="auto"/>
        </w:rPr>
        <w:t>Круг Мастерства</w:t>
      </w:r>
      <w:r w:rsidRPr="00663B7B">
        <w:rPr>
          <w:rFonts w:cs="Times New Roman"/>
          <w:color w:val="auto"/>
        </w:rPr>
        <w:t>.</w:t>
      </w:r>
    </w:p>
    <w:p w:rsidR="004F56BA" w:rsidRPr="00663B7B" w:rsidRDefault="004F56BA" w:rsidP="004F56BA">
      <w:pPr>
        <w:pStyle w:val="a5"/>
        <w:rPr>
          <w:color w:val="auto"/>
        </w:rPr>
      </w:pPr>
      <w:r w:rsidRPr="00663B7B">
        <w:rPr>
          <w:color w:val="auto"/>
        </w:rPr>
        <w:t>Сядем прямо и слегка прикроем глаза.</w:t>
      </w:r>
    </w:p>
    <w:p w:rsidR="004F56BA" w:rsidRPr="00663B7B" w:rsidRDefault="004F56BA" w:rsidP="004F56BA">
      <w:pPr>
        <w:pStyle w:val="a5"/>
        <w:rPr>
          <w:color w:val="auto"/>
        </w:rPr>
      </w:pPr>
      <w:r w:rsidRPr="00663B7B">
        <w:rPr>
          <w:color w:val="auto"/>
        </w:rPr>
        <w:t>Начнем с представления, что мы сидим на вершине красивого холма среди множества прекрасных цветов благоухающих растений и деревьев. Все вокруг нас красиво и спокойно.</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Но вот, среди деревьев возникают языки пламени.</w:t>
      </w:r>
    </w:p>
    <w:p w:rsidR="004F56BA" w:rsidRPr="00663B7B" w:rsidRDefault="004F56BA" w:rsidP="004F56BA">
      <w:pPr>
        <w:pStyle w:val="a5"/>
        <w:rPr>
          <w:color w:val="auto"/>
        </w:rPr>
      </w:pPr>
      <w:r w:rsidRPr="00663B7B">
        <w:rPr>
          <w:color w:val="auto"/>
        </w:rPr>
        <w:t>Они постепенно разрастаются, и мы начинаем чувствовать сильный жар.</w:t>
      </w:r>
    </w:p>
    <w:p w:rsidR="004F56BA" w:rsidRPr="00663B7B" w:rsidRDefault="004F56BA" w:rsidP="004F56BA">
      <w:pPr>
        <w:pStyle w:val="a5"/>
        <w:rPr>
          <w:color w:val="auto"/>
        </w:rPr>
      </w:pPr>
      <w:r w:rsidRPr="00663B7B">
        <w:rPr>
          <w:color w:val="auto"/>
        </w:rPr>
        <w:t>В какой-то момент огонь приближается настолько, что начинает жечь и наше тело.</w:t>
      </w:r>
    </w:p>
    <w:p w:rsidR="004F56BA" w:rsidRPr="00663B7B" w:rsidRDefault="004F56BA" w:rsidP="004F56BA">
      <w:pPr>
        <w:pStyle w:val="a5"/>
        <w:rPr>
          <w:color w:val="auto"/>
        </w:rPr>
      </w:pPr>
      <w:r w:rsidRPr="00663B7B">
        <w:rPr>
          <w:color w:val="auto"/>
        </w:rPr>
        <w:t>В итоге, мощь этого огня уничтожает не только наше физическое тело, но и все наши мысли, чувства, опыт и надежды на будущее, все наши представления о внешнем и внутреннем. Остается только то, что не может быть уничтожено ничем.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Из этого изначального состояния, состояния </w:t>
      </w:r>
      <w:r w:rsidRPr="00663B7B">
        <w:rPr>
          <w:i/>
          <w:color w:val="auto"/>
        </w:rPr>
        <w:t>пустоты-полноты</w:t>
      </w:r>
      <w:r w:rsidRPr="00663B7B">
        <w:rPr>
          <w:color w:val="auto"/>
        </w:rPr>
        <w:t xml:space="preserve">, наша осведомленность о себе проявляется в форме лучезарной </w:t>
      </w:r>
      <w:r w:rsidRPr="00663B7B">
        <w:rPr>
          <w:i/>
          <w:color w:val="auto"/>
        </w:rPr>
        <w:t>Повелительницы Танца</w:t>
      </w:r>
      <w:r w:rsidRPr="00663B7B">
        <w:rPr>
          <w:color w:val="auto"/>
        </w:rPr>
        <w:t xml:space="preserve">. Мы не обнаруживаем деления на «я» которое находиться здесь, и </w:t>
      </w:r>
      <w:r w:rsidRPr="00663B7B">
        <w:rPr>
          <w:i/>
          <w:color w:val="auto"/>
        </w:rPr>
        <w:t>Повелительницу</w:t>
      </w:r>
      <w:r w:rsidRPr="00663B7B">
        <w:rPr>
          <w:iCs/>
          <w:color w:val="auto"/>
        </w:rPr>
        <w:t>, которая</w:t>
      </w:r>
      <w:r w:rsidRPr="00663B7B">
        <w:rPr>
          <w:color w:val="auto"/>
        </w:rPr>
        <w:t xml:space="preserve"> находиться там. Можно даже сказать, что это не визуализация и не игра </w:t>
      </w:r>
      <w:r w:rsidRPr="00663B7B">
        <w:rPr>
          <w:i/>
          <w:color w:val="auto"/>
        </w:rPr>
        <w:t>Ума</w:t>
      </w:r>
      <w:r w:rsidRPr="00663B7B">
        <w:rPr>
          <w:color w:val="auto"/>
        </w:rPr>
        <w:t xml:space="preserve">. Войдя в это созерцание, мы расслабляемся в пустой и чистой природе </w:t>
      </w:r>
      <w:r w:rsidRPr="00663B7B">
        <w:rPr>
          <w:i/>
          <w:color w:val="auto"/>
        </w:rPr>
        <w:t>смотрящего пространства</w:t>
      </w:r>
      <w:r w:rsidRPr="00663B7B">
        <w:rPr>
          <w:color w:val="auto"/>
        </w:rPr>
        <w:t>.</w:t>
      </w:r>
    </w:p>
    <w:p w:rsidR="004F56BA" w:rsidRPr="00663B7B" w:rsidRDefault="004F56BA" w:rsidP="004F56BA">
      <w:pPr>
        <w:pStyle w:val="af"/>
        <w:rPr>
          <w:color w:val="auto"/>
        </w:rPr>
      </w:pPr>
      <w:r w:rsidRPr="00663B7B">
        <w:rPr>
          <w:color w:val="auto"/>
        </w:rPr>
        <w:t></w:t>
      </w:r>
      <w:r w:rsidRPr="00663B7B">
        <w:rPr>
          <w:color w:val="auto"/>
        </w:rPr>
        <w:t></w:t>
      </w:r>
      <w:r w:rsidRPr="00663B7B">
        <w:rPr>
          <w:color w:val="auto"/>
        </w:rPr>
        <w:t></w:t>
      </w:r>
    </w:p>
    <w:p w:rsidR="004F56BA" w:rsidRPr="00663B7B" w:rsidRDefault="004F56BA" w:rsidP="004F56BA">
      <w:pPr>
        <w:pStyle w:val="a5"/>
        <w:rPr>
          <w:color w:val="auto"/>
        </w:rPr>
      </w:pPr>
      <w:r w:rsidRPr="00663B7B">
        <w:rPr>
          <w:color w:val="auto"/>
        </w:rPr>
        <w:lastRenderedPageBreak/>
        <w:t>В другой раз, мы представляем себя на острове, полном душистых цветов, напоминающем ботанический сад. Там нет ничего неприятного. Все тихо и спокойно.</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Но вот, постепенно, море начинает волноваться и через некоторое время становиться таким бурным, что бьющиеся о берег волны начинают разрушать горы и все остальное.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Она проникает и в наше тело, размывает его изнутри, и в конечном итоге оно также поглощается водой, которая теперь по-настоящему разбушевалась.</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Наши мысли и чувства так же растворяются в естественном состоянии. И из этого изначального состояния </w:t>
      </w:r>
      <w:r w:rsidRPr="00663B7B">
        <w:rPr>
          <w:i/>
          <w:color w:val="auto"/>
        </w:rPr>
        <w:t>пустоты-полноты</w:t>
      </w:r>
      <w:r w:rsidRPr="00663B7B">
        <w:rPr>
          <w:color w:val="auto"/>
        </w:rPr>
        <w:t xml:space="preserve">, наша осведомленность о себе проявляется в форме лучезарной </w:t>
      </w:r>
      <w:r w:rsidRPr="00663B7B">
        <w:rPr>
          <w:i/>
          <w:color w:val="auto"/>
        </w:rPr>
        <w:t>Повелительницы Танца</w:t>
      </w:r>
      <w:r w:rsidRPr="00663B7B">
        <w:rPr>
          <w:color w:val="auto"/>
        </w:rPr>
        <w:t xml:space="preserve">. Мы не обнаруживаем деления на «я» которое находиться здесь, и </w:t>
      </w:r>
      <w:r w:rsidRPr="00663B7B">
        <w:rPr>
          <w:i/>
          <w:color w:val="auto"/>
        </w:rPr>
        <w:t>Повелительницу</w:t>
      </w:r>
      <w:r w:rsidRPr="00663B7B">
        <w:rPr>
          <w:iCs/>
          <w:color w:val="auto"/>
        </w:rPr>
        <w:t>, которая</w:t>
      </w:r>
      <w:r w:rsidRPr="00663B7B">
        <w:rPr>
          <w:color w:val="auto"/>
        </w:rPr>
        <w:t xml:space="preserve"> находиться там. И войдя в это созерцание, мы расслабляемся в пустой и чистой природе </w:t>
      </w:r>
      <w:r w:rsidRPr="00663B7B">
        <w:rPr>
          <w:i/>
          <w:color w:val="auto"/>
        </w:rPr>
        <w:t>смотрящего пространства</w:t>
      </w:r>
      <w:r w:rsidRPr="00663B7B">
        <w:rPr>
          <w:color w:val="auto"/>
        </w:rPr>
        <w:t xml:space="preserve">. Это и есть пустотная и чистая природа </w:t>
      </w:r>
      <w:r w:rsidRPr="00663B7B">
        <w:rPr>
          <w:i/>
          <w:color w:val="auto"/>
        </w:rPr>
        <w:t>нас-зрителя</w:t>
      </w:r>
      <w:r w:rsidRPr="00663B7B">
        <w:rPr>
          <w:color w:val="auto"/>
        </w:rPr>
        <w:t>.</w:t>
      </w:r>
    </w:p>
    <w:p w:rsidR="004F56BA" w:rsidRPr="00663B7B" w:rsidRDefault="004F56BA" w:rsidP="004F56BA">
      <w:pPr>
        <w:pStyle w:val="af"/>
        <w:rPr>
          <w:color w:val="auto"/>
        </w:rPr>
      </w:pPr>
      <w:r w:rsidRPr="00663B7B">
        <w:rPr>
          <w:color w:val="auto"/>
        </w:rPr>
        <w:t></w:t>
      </w:r>
      <w:r w:rsidRPr="00663B7B">
        <w:rPr>
          <w:color w:val="auto"/>
        </w:rPr>
        <w:t></w:t>
      </w:r>
      <w:r w:rsidRPr="00663B7B">
        <w:rPr>
          <w:color w:val="auto"/>
        </w:rPr>
        <w:t></w:t>
      </w:r>
    </w:p>
    <w:p w:rsidR="004F56BA" w:rsidRPr="00663B7B" w:rsidRDefault="004F56BA" w:rsidP="004F56BA">
      <w:pPr>
        <w:pStyle w:val="a5"/>
        <w:rPr>
          <w:color w:val="auto"/>
        </w:rPr>
      </w:pPr>
      <w:r w:rsidRPr="00663B7B">
        <w:rPr>
          <w:color w:val="auto"/>
        </w:rPr>
        <w:t>В следующий раз, мы представляем себя на вершине прекрасной горы.</w:t>
      </w:r>
    </w:p>
    <w:p w:rsidR="004F56BA" w:rsidRPr="00663B7B" w:rsidRDefault="004F56BA" w:rsidP="004F56BA">
      <w:pPr>
        <w:pStyle w:val="a5"/>
        <w:rPr>
          <w:color w:val="auto"/>
        </w:rPr>
      </w:pPr>
      <w:r w:rsidRPr="00663B7B">
        <w:rPr>
          <w:color w:val="auto"/>
        </w:rPr>
        <w:t>Во все стороны перед нами открывается обширный вид.</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спокойно пребываем в этом бескрайнем созерцании, но вот мы чувствуем, что гора начинает дрожать.</w:t>
      </w:r>
    </w:p>
    <w:p w:rsidR="004F56BA" w:rsidRPr="00663B7B" w:rsidRDefault="004F56BA" w:rsidP="004F56BA">
      <w:pPr>
        <w:pStyle w:val="a5"/>
        <w:rPr>
          <w:color w:val="auto"/>
        </w:rPr>
      </w:pPr>
      <w:r w:rsidRPr="00663B7B">
        <w:rPr>
          <w:color w:val="auto"/>
        </w:rPr>
        <w:t>Через некоторое время эта вибрация перерастает в мощное землетрясение.</w:t>
      </w:r>
    </w:p>
    <w:p w:rsidR="004F56BA" w:rsidRPr="00663B7B" w:rsidRDefault="004F56BA" w:rsidP="004F56BA">
      <w:pPr>
        <w:pStyle w:val="a5"/>
        <w:rPr>
          <w:color w:val="auto"/>
        </w:rPr>
      </w:pPr>
      <w:r w:rsidRPr="00663B7B">
        <w:rPr>
          <w:color w:val="auto"/>
        </w:rPr>
        <w:lastRenderedPageBreak/>
        <w:t xml:space="preserve">Оно начинает разрушать скалы, горы и все остальное. (Но мы представляем это не как обычное землетрясение, при котором рушатся дома и мы оказываемся под развалинами…) В данном случае, все что связано с существованием нашего тела, мыслей и чувств превращается в ничто, растворяясь в естественном состоянии. Из этого изначального состояния </w:t>
      </w:r>
      <w:r w:rsidRPr="00663B7B">
        <w:rPr>
          <w:i/>
          <w:color w:val="auto"/>
        </w:rPr>
        <w:t>пустоты-полноты</w:t>
      </w:r>
      <w:r w:rsidRPr="00663B7B">
        <w:rPr>
          <w:color w:val="auto"/>
        </w:rPr>
        <w:t xml:space="preserve">, наша осведомленность о себе проявляется в форме лучезарной </w:t>
      </w:r>
      <w:r w:rsidRPr="00663B7B">
        <w:rPr>
          <w:i/>
          <w:color w:val="auto"/>
        </w:rPr>
        <w:t>Повелительницы Танца</w:t>
      </w:r>
      <w:r w:rsidRPr="00663B7B">
        <w:rPr>
          <w:color w:val="auto"/>
        </w:rPr>
        <w:t xml:space="preserve">. И войдя в это созерцание, мы расслабляемся в пустой и чистой природе </w:t>
      </w:r>
      <w:r w:rsidRPr="00663B7B">
        <w:rPr>
          <w:i/>
          <w:color w:val="auto"/>
        </w:rPr>
        <w:t>смотрящего пространства</w:t>
      </w:r>
      <w:r w:rsidRPr="00663B7B">
        <w:rPr>
          <w:color w:val="auto"/>
        </w:rPr>
        <w:t xml:space="preserve">. Это и есть символ пустотной природы </w:t>
      </w:r>
      <w:r w:rsidRPr="00663B7B">
        <w:rPr>
          <w:i/>
          <w:color w:val="auto"/>
        </w:rPr>
        <w:t>нас-зрителя</w:t>
      </w:r>
      <w:r w:rsidRPr="00663B7B">
        <w:rPr>
          <w:color w:val="auto"/>
        </w:rPr>
        <w:t>.</w:t>
      </w:r>
    </w:p>
    <w:p w:rsidR="004F56BA" w:rsidRPr="00663B7B" w:rsidRDefault="004F56BA" w:rsidP="004F56BA">
      <w:pPr>
        <w:pStyle w:val="af"/>
        <w:rPr>
          <w:color w:val="auto"/>
        </w:rPr>
      </w:pPr>
      <w:r w:rsidRPr="00663B7B">
        <w:rPr>
          <w:color w:val="auto"/>
        </w:rPr>
        <w:t></w:t>
      </w:r>
      <w:r w:rsidRPr="00663B7B">
        <w:rPr>
          <w:color w:val="auto"/>
        </w:rPr>
        <w:t></w:t>
      </w:r>
      <w:r w:rsidRPr="00663B7B">
        <w:rPr>
          <w:color w:val="auto"/>
        </w:rPr>
        <w:t></w:t>
      </w:r>
    </w:p>
    <w:p w:rsidR="004F56BA" w:rsidRPr="00663B7B" w:rsidRDefault="004F56BA" w:rsidP="004F56BA">
      <w:pPr>
        <w:pStyle w:val="a5"/>
        <w:rPr>
          <w:color w:val="auto"/>
        </w:rPr>
      </w:pPr>
      <w:r w:rsidRPr="00663B7B">
        <w:rPr>
          <w:color w:val="auto"/>
        </w:rPr>
        <w:t>И, наконец, мы представляем, что материальное видение исчезает, растворяясь в синеве пространства.</w:t>
      </w:r>
    </w:p>
    <w:p w:rsidR="004F56BA" w:rsidRPr="00663B7B" w:rsidRDefault="004F56BA" w:rsidP="004F56BA">
      <w:pPr>
        <w:pStyle w:val="a5"/>
        <w:rPr>
          <w:color w:val="auto"/>
        </w:rPr>
      </w:pPr>
      <w:r w:rsidRPr="00663B7B">
        <w:rPr>
          <w:color w:val="auto"/>
        </w:rPr>
        <w:t xml:space="preserve">Мы вдыхаем </w:t>
      </w:r>
      <w:r w:rsidRPr="00663B7B">
        <w:rPr>
          <w:i/>
          <w:color w:val="auto"/>
        </w:rPr>
        <w:t>сине-голубое</w:t>
      </w:r>
      <w:r w:rsidRPr="00663B7B">
        <w:rPr>
          <w:color w:val="auto"/>
        </w:rPr>
        <w:t xml:space="preserve"> пространство и наше собственное измерение становиться воздушным и синим. Благодаря этому мы растворяемся и освобождаемся от своей материальности: мы соединяемся с измерением пространства, и не остается ничего от представления о двойственности.</w:t>
      </w:r>
    </w:p>
    <w:p w:rsidR="004F56BA" w:rsidRPr="00663B7B" w:rsidRDefault="004F56BA" w:rsidP="004F56BA">
      <w:pPr>
        <w:pStyle w:val="a5"/>
        <w:rPr>
          <w:color w:val="auto"/>
        </w:rPr>
      </w:pPr>
      <w:r w:rsidRPr="00663B7B">
        <w:rPr>
          <w:color w:val="auto"/>
        </w:rPr>
        <w:t xml:space="preserve">Это можно представит как – есть пространство внутри и снаружи вазы. Когда ваза разбивается, то два пространства, объединяются. И из этого изначального состояния единства, наша осведомленность о себе проявляется в форме лучезарной </w:t>
      </w:r>
      <w:r w:rsidRPr="00663B7B">
        <w:rPr>
          <w:i/>
          <w:color w:val="auto"/>
        </w:rPr>
        <w:t>Повелительницы Танца</w:t>
      </w:r>
      <w:r w:rsidRPr="00663B7B">
        <w:rPr>
          <w:color w:val="auto"/>
        </w:rPr>
        <w:t xml:space="preserve">. Мы не обнаруживаем деления на «я» которое находиться здесь, и </w:t>
      </w:r>
      <w:r w:rsidRPr="00663B7B">
        <w:rPr>
          <w:i/>
          <w:color w:val="auto"/>
        </w:rPr>
        <w:t>Повелительницу</w:t>
      </w:r>
      <w:r w:rsidRPr="00663B7B">
        <w:rPr>
          <w:iCs/>
          <w:color w:val="auto"/>
        </w:rPr>
        <w:t>, которая</w:t>
      </w:r>
      <w:r w:rsidRPr="00663B7B">
        <w:rPr>
          <w:color w:val="auto"/>
        </w:rPr>
        <w:t xml:space="preserve"> находиться там. И войдя в это созерцание, мы расслабляемся в пустой и чистой природе </w:t>
      </w:r>
      <w:r w:rsidRPr="00663B7B">
        <w:rPr>
          <w:i/>
          <w:color w:val="auto"/>
        </w:rPr>
        <w:t>смотрящего пространства</w:t>
      </w:r>
      <w:r w:rsidRPr="00663B7B">
        <w:rPr>
          <w:color w:val="auto"/>
        </w:rPr>
        <w:t xml:space="preserve">. Это и есть пустотная и чистая природа </w:t>
      </w:r>
      <w:r w:rsidRPr="00663B7B">
        <w:rPr>
          <w:i/>
          <w:color w:val="auto"/>
        </w:rPr>
        <w:t>нас-зрителя</w:t>
      </w:r>
      <w:r w:rsidRPr="00663B7B">
        <w:rPr>
          <w:color w:val="auto"/>
        </w:rPr>
        <w:t>.</w:t>
      </w:r>
    </w:p>
    <w:p w:rsidR="004F56BA" w:rsidRPr="00663B7B" w:rsidRDefault="004F56BA" w:rsidP="004F56BA">
      <w:pPr>
        <w:pStyle w:val="af"/>
        <w:rPr>
          <w:color w:val="auto"/>
        </w:rPr>
      </w:pPr>
      <w:r w:rsidRPr="00663B7B">
        <w:rPr>
          <w:color w:val="auto"/>
        </w:rPr>
        <w:t></w:t>
      </w:r>
      <w:r w:rsidRPr="00663B7B">
        <w:rPr>
          <w:color w:val="auto"/>
        </w:rPr>
        <w:t></w:t>
      </w:r>
      <w:r w:rsidRPr="00663B7B">
        <w:rPr>
          <w:color w:val="auto"/>
        </w:rPr>
        <w:t></w:t>
      </w:r>
    </w:p>
    <w:p w:rsidR="004F56BA" w:rsidRPr="00663B7B" w:rsidRDefault="004F56BA" w:rsidP="004F56BA">
      <w:pPr>
        <w:pStyle w:val="a5"/>
        <w:rPr>
          <w:color w:val="auto"/>
        </w:rPr>
      </w:pPr>
      <w:r w:rsidRPr="00663B7B">
        <w:rPr>
          <w:color w:val="auto"/>
        </w:rPr>
        <w:t xml:space="preserve">В финале каждой из этих медитаций,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стараемся сохранять это </w:t>
      </w:r>
      <w:r w:rsidRPr="00663B7B">
        <w:rPr>
          <w:color w:val="auto"/>
        </w:rPr>
        <w:lastRenderedPageBreak/>
        <w:t xml:space="preserve">чистое видение во всех ситуациях жизни. Теперь мы понимаем, что любая форма, проступающая на экране пустоты, представляет собой иллюзорную картинку, с которой можно играть, преобразуя и трансформируя её, с помощью искусных средств </w:t>
      </w:r>
      <w:r w:rsidRPr="00663B7B">
        <w:rPr>
          <w:i/>
          <w:color w:val="auto"/>
        </w:rPr>
        <w:t>Мастера</w:t>
      </w:r>
      <w:r w:rsidRPr="00663B7B">
        <w:rPr>
          <w:color w:val="auto"/>
        </w:rPr>
        <w:t>. И «…сколько бы крови не проецировалось на экран, экран всегда чист!»</w:t>
      </w:r>
    </w:p>
    <w:p w:rsidR="004F56BA" w:rsidRPr="00663B7B" w:rsidRDefault="004F56BA" w:rsidP="004F56BA">
      <w:pPr>
        <w:pStyle w:val="a5"/>
        <w:rPr>
          <w:color w:val="auto"/>
        </w:rPr>
      </w:pPr>
      <w:r w:rsidRPr="00663B7B">
        <w:rPr>
          <w:color w:val="auto"/>
        </w:rPr>
        <w:t xml:space="preserve">Теперь, обладая этим сокровенным знанием, мы выходим на сцену мира, полного неограниченных возможностей.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ПОВЕЛИТЕЛЯ ИГРЫ.</w:t>
      </w:r>
      <w:r w:rsidRPr="00663B7B">
        <w:rPr>
          <w:color w:val="auto"/>
        </w:rPr>
        <w:t xml:space="preserve"> Здесь все существа обладают сове</w:t>
      </w:r>
      <w:r w:rsidRPr="00663B7B">
        <w:rPr>
          <w:color w:val="auto"/>
        </w:rPr>
        <w:t>р</w:t>
      </w:r>
      <w:r w:rsidRPr="00663B7B">
        <w:rPr>
          <w:color w:val="auto"/>
        </w:rPr>
        <w:t xml:space="preserve">шенством, независимо от того, сознают они это или нет. И мы смотрим на мир глазами </w:t>
      </w:r>
      <w:r w:rsidRPr="00663B7B">
        <w:rPr>
          <w:i/>
          <w:color w:val="auto"/>
        </w:rPr>
        <w:t>Повелителя Игры</w:t>
      </w:r>
      <w:r w:rsidRPr="00663B7B">
        <w:rPr>
          <w:color w:val="auto"/>
        </w:rPr>
        <w:t xml:space="preserve">, берем его в руки </w:t>
      </w:r>
      <w:r w:rsidRPr="00663B7B">
        <w:rPr>
          <w:i/>
          <w:color w:val="auto"/>
        </w:rPr>
        <w:t>Повелителя Игры</w:t>
      </w:r>
      <w:r w:rsidRPr="00663B7B">
        <w:rPr>
          <w:color w:val="auto"/>
        </w:rPr>
        <w:t xml:space="preserve">, и действуем в нем, ведомые мотивацией </w:t>
      </w:r>
      <w:r w:rsidRPr="00663B7B">
        <w:rPr>
          <w:i/>
          <w:color w:val="auto"/>
        </w:rPr>
        <w:t>Повелителя Игры.</w:t>
      </w:r>
    </w:p>
    <w:p w:rsidR="004F56BA" w:rsidRPr="00663B7B" w:rsidRDefault="004F56BA" w:rsidP="004F56BA">
      <w:pPr>
        <w:pStyle w:val="15"/>
        <w:rPr>
          <w:color w:val="auto"/>
        </w:rPr>
      </w:pPr>
      <w:r w:rsidRPr="00663B7B">
        <w:rPr>
          <w:color w:val="auto"/>
        </w:rPr>
        <w:t>ТАНЕЦ СВЕРХМАРИОНЕТКИ (С ИСПОЛЬЗОВАНИЕМ ДЫХАНИЯ МИФА)</w:t>
      </w:r>
    </w:p>
    <w:p w:rsidR="004F56BA" w:rsidRPr="00663B7B" w:rsidRDefault="004F56BA" w:rsidP="004F56BA">
      <w:pPr>
        <w:pStyle w:val="a5"/>
        <w:rPr>
          <w:color w:val="auto"/>
        </w:rPr>
      </w:pPr>
      <w:r w:rsidRPr="00663B7B">
        <w:rPr>
          <w:color w:val="auto"/>
        </w:rPr>
        <w:t>Этот метод работы является естественным следствием проникновения в пустотную природу игры, как в и</w:t>
      </w:r>
      <w:r w:rsidRPr="00663B7B">
        <w:rPr>
          <w:color w:val="auto"/>
        </w:rPr>
        <w:t>с</w:t>
      </w:r>
      <w:r w:rsidRPr="00663B7B">
        <w:rPr>
          <w:color w:val="auto"/>
        </w:rPr>
        <w:t>точник артистической силы. Его суть в следующем:</w:t>
      </w:r>
    </w:p>
    <w:p w:rsidR="004F56BA" w:rsidRPr="00663B7B" w:rsidRDefault="004F56BA" w:rsidP="004F56BA">
      <w:pPr>
        <w:pStyle w:val="a5"/>
        <w:rPr>
          <w:rFonts w:cs="Times New Roman"/>
          <w:color w:val="auto"/>
        </w:rPr>
      </w:pPr>
      <w:r w:rsidRPr="00663B7B">
        <w:rPr>
          <w:rStyle w:val="a6"/>
          <w:i/>
          <w:color w:val="auto"/>
        </w:rPr>
        <w:t>Смотрящее пространство</w:t>
      </w:r>
      <w:r w:rsidRPr="00663B7B">
        <w:rPr>
          <w:rFonts w:cs="Times New Roman"/>
          <w:color w:val="auto"/>
        </w:rPr>
        <w:t xml:space="preserve">, в форме </w:t>
      </w:r>
      <w:r w:rsidRPr="00663B7B">
        <w:rPr>
          <w:rStyle w:val="a6"/>
          <w:i/>
          <w:color w:val="auto"/>
        </w:rPr>
        <w:t>Золотой Гирлянды Мастеров</w:t>
      </w:r>
      <w:r w:rsidRPr="00663B7B">
        <w:rPr>
          <w:rFonts w:cs="Times New Roman"/>
          <w:color w:val="auto"/>
        </w:rPr>
        <w:t>, амфитеатром вокруг нас.</w:t>
      </w:r>
    </w:p>
    <w:p w:rsidR="004F56BA" w:rsidRPr="00663B7B" w:rsidRDefault="004F56BA" w:rsidP="004F56BA">
      <w:pPr>
        <w:pStyle w:val="a5"/>
        <w:rPr>
          <w:color w:val="auto"/>
        </w:rPr>
      </w:pPr>
      <w:r w:rsidRPr="00663B7B">
        <w:rPr>
          <w:color w:val="auto"/>
        </w:rPr>
        <w:t>Мы в центре, в своей обычной форме, стоим слегка расставив ноги и немного согнув их в коленях. П</w:t>
      </w:r>
      <w:r w:rsidRPr="00663B7B">
        <w:rPr>
          <w:color w:val="auto"/>
        </w:rPr>
        <w:t>о</w:t>
      </w:r>
      <w:r w:rsidRPr="00663B7B">
        <w:rPr>
          <w:color w:val="auto"/>
        </w:rPr>
        <w:t>звоночник прямой. Руки – правая на левой (но возможно и наоборот), тыльной стороной вверх (но возможно и иначе) чуть ниже пупка.</w:t>
      </w:r>
    </w:p>
    <w:p w:rsidR="004F56BA" w:rsidRPr="00663B7B" w:rsidRDefault="004F56BA" w:rsidP="004F56BA">
      <w:pPr>
        <w:pStyle w:val="a5"/>
        <w:rPr>
          <w:color w:val="auto"/>
        </w:rPr>
      </w:pPr>
      <w:r w:rsidRPr="00663B7B">
        <w:rPr>
          <w:color w:val="auto"/>
        </w:rPr>
        <w:t xml:space="preserve">Успокоим Ум. Мы в </w:t>
      </w:r>
      <w:r w:rsidRPr="00663B7B">
        <w:rPr>
          <w:i/>
          <w:color w:val="auto"/>
        </w:rPr>
        <w:t>Круге Мастерства</w:t>
      </w:r>
      <w:r w:rsidRPr="00663B7B">
        <w:rPr>
          <w:color w:val="auto"/>
        </w:rPr>
        <w:t>. Это исходная позиция.</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lastRenderedPageBreak/>
        <w:t xml:space="preserve">Начинаем практику с втягивания в себя воздуха, точно так же как описано в </w:t>
      </w:r>
      <w:r w:rsidRPr="00663B7B">
        <w:rPr>
          <w:i/>
          <w:color w:val="auto"/>
        </w:rPr>
        <w:t>Дыхании Мифа</w:t>
      </w:r>
      <w:r w:rsidRPr="00663B7B">
        <w:rPr>
          <w:color w:val="auto"/>
        </w:rPr>
        <w:t xml:space="preserve"> (т.е. сначала в нижнюю часть живота, потом в диафрагму и, наконец, в грудь, но все три части вдоха делаются одним движением.)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Как только полная «укомплектация» воздухом произошла, мы делаем сжатие </w:t>
      </w:r>
      <w:r w:rsidRPr="00663B7B">
        <w:rPr>
          <w:i/>
          <w:color w:val="auto"/>
        </w:rPr>
        <w:t>Мышцы Вдохновения</w:t>
      </w:r>
      <w:r w:rsidRPr="00663B7B">
        <w:rPr>
          <w:color w:val="auto"/>
        </w:rPr>
        <w:t xml:space="preserve"> и, ме</w:t>
      </w:r>
      <w:r w:rsidRPr="00663B7B">
        <w:rPr>
          <w:color w:val="auto"/>
        </w:rPr>
        <w:t>д</w:t>
      </w:r>
      <w:r w:rsidRPr="00663B7B">
        <w:rPr>
          <w:color w:val="auto"/>
        </w:rPr>
        <w:t>ленно поднимая руки вверх, к голове, параллельно позвоночнику, выдыхаем тоненькой струйкой. Эта часть кр</w:t>
      </w:r>
      <w:r w:rsidRPr="00663B7B">
        <w:rPr>
          <w:color w:val="auto"/>
        </w:rPr>
        <w:t>у</w:t>
      </w:r>
      <w:r w:rsidRPr="00663B7B">
        <w:rPr>
          <w:color w:val="auto"/>
        </w:rPr>
        <w:t xml:space="preserve">га называется – </w:t>
      </w:r>
      <w:r w:rsidRPr="00663B7B">
        <w:rPr>
          <w:i/>
          <w:color w:val="auto"/>
        </w:rPr>
        <w:t>Я МУЖЧИНА.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широким красивым жестом разведем руки в стороны и, опуская их вниз, в исходную позицию, снова проделаем фазу вдоха. Эта часть круга называется – </w:t>
      </w:r>
      <w:r w:rsidRPr="00663B7B">
        <w:rPr>
          <w:i/>
          <w:color w:val="auto"/>
        </w:rPr>
        <w:t>Я ЖЕНЩИНА.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Проделаем весь цикл:</w:t>
      </w:r>
    </w:p>
    <w:p w:rsidR="004F56BA" w:rsidRPr="00663B7B" w:rsidRDefault="004F56BA" w:rsidP="004F56BA">
      <w:pPr>
        <w:pStyle w:val="a5"/>
        <w:rPr>
          <w:color w:val="auto"/>
        </w:rPr>
      </w:pPr>
      <w:r w:rsidRPr="00663B7B">
        <w:rPr>
          <w:color w:val="auto"/>
        </w:rPr>
        <w:t>Начинаем с «экипировки» воздухом, руки внизу.</w:t>
      </w:r>
    </w:p>
    <w:p w:rsidR="004F56BA" w:rsidRPr="00663B7B" w:rsidRDefault="004F56BA" w:rsidP="004F56BA">
      <w:pPr>
        <w:pStyle w:val="a5"/>
        <w:rPr>
          <w:color w:val="auto"/>
        </w:rPr>
      </w:pPr>
      <w:r w:rsidRPr="00663B7B">
        <w:rPr>
          <w:color w:val="auto"/>
        </w:rPr>
        <w:t xml:space="preserve">Теперь сжимаем </w:t>
      </w:r>
      <w:r w:rsidRPr="00663B7B">
        <w:rPr>
          <w:i/>
          <w:color w:val="auto"/>
        </w:rPr>
        <w:t>Мышцу Вдохновения</w:t>
      </w:r>
      <w:r w:rsidRPr="00663B7B">
        <w:rPr>
          <w:color w:val="auto"/>
        </w:rPr>
        <w:t xml:space="preserve"> и, поднимая руки вдоль позвоночника вверх, к голове, выдыхаем воздух тоненькой струйкой. Говорим про себя: </w:t>
      </w:r>
      <w:r w:rsidRPr="00663B7B">
        <w:rPr>
          <w:i/>
          <w:color w:val="auto"/>
        </w:rPr>
        <w:t>Я МУЖЧИНА.</w:t>
      </w:r>
    </w:p>
    <w:p w:rsidR="004F56BA" w:rsidRPr="00663B7B" w:rsidRDefault="004F56BA" w:rsidP="004F56BA">
      <w:pPr>
        <w:pStyle w:val="a5"/>
        <w:rPr>
          <w:color w:val="auto"/>
        </w:rPr>
      </w:pPr>
      <w:r w:rsidRPr="00663B7B">
        <w:rPr>
          <w:color w:val="auto"/>
        </w:rPr>
        <w:t xml:space="preserve">Далее, достигнув головы, руки расходятся в стороны, и снова начинается фаза вдоха, как описано выше. Говорим про себя: </w:t>
      </w:r>
      <w:r w:rsidRPr="00663B7B">
        <w:rPr>
          <w:i/>
          <w:color w:val="auto"/>
        </w:rPr>
        <w:t>Я ЖЕНЩИНА.</w:t>
      </w:r>
      <w:r w:rsidRPr="00663B7B">
        <w:rPr>
          <w:color w:val="auto"/>
        </w:rPr>
        <w:t xml:space="preserve"> Руки в исходной позиции. Проделываем сжатие </w:t>
      </w:r>
      <w:r w:rsidRPr="00663B7B">
        <w:rPr>
          <w:i/>
          <w:color w:val="auto"/>
        </w:rPr>
        <w:t>Мышцы Вдохновения</w:t>
      </w:r>
      <w:r w:rsidRPr="00663B7B">
        <w:rPr>
          <w:color w:val="auto"/>
        </w:rPr>
        <w:t xml:space="preserve"> и продо</w:t>
      </w:r>
      <w:r w:rsidRPr="00663B7B">
        <w:rPr>
          <w:color w:val="auto"/>
        </w:rPr>
        <w:t>л</w:t>
      </w:r>
      <w:r w:rsidRPr="00663B7B">
        <w:rPr>
          <w:color w:val="auto"/>
        </w:rPr>
        <w:t>жаем, так долго как хотим, или до тех пор, пока не устанем.</w:t>
      </w:r>
      <w:r w:rsidRPr="00663B7B">
        <w:rPr>
          <w:color w:val="auto"/>
          <w:vertAlign w:val="superscript"/>
        </w:rPr>
        <w:footnoteReference w:id="1608"/>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lastRenderedPageBreak/>
        <w:t xml:space="preserve">В дальнейшем можем усложнить задачу, т.е. начать делать полный цикл с классической буддийской аффирмацией: </w:t>
      </w:r>
      <w:r w:rsidRPr="00663B7B">
        <w:rPr>
          <w:i/>
          <w:color w:val="auto"/>
        </w:rPr>
        <w:t>ФОРМА ЕСТЬ ПУСТОТА, ПУСТОТА ЕСТЬ ФОРМА.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То есть, вдыхая, мы произносим формулу</w:t>
      </w:r>
      <w:r w:rsidRPr="00663B7B">
        <w:rPr>
          <w:i/>
          <w:color w:val="auto"/>
        </w:rPr>
        <w:t>: ФОРМА ЕСТЬ ПУСТОТА</w:t>
      </w:r>
      <w:r w:rsidRPr="00663B7B">
        <w:rPr>
          <w:color w:val="auto"/>
        </w:rPr>
        <w:t xml:space="preserve">, выдыхая: </w:t>
      </w:r>
      <w:r w:rsidRPr="00663B7B">
        <w:rPr>
          <w:i/>
          <w:color w:val="auto"/>
        </w:rPr>
        <w:t>ПУСТОТА ЕСТЬ ФОРМА.</w:t>
      </w:r>
    </w:p>
    <w:p w:rsidR="004F56BA" w:rsidRPr="00663B7B" w:rsidRDefault="004F56BA" w:rsidP="004F56BA">
      <w:pPr>
        <w:pStyle w:val="a5"/>
        <w:rPr>
          <w:color w:val="auto"/>
        </w:rPr>
      </w:pPr>
      <w:r w:rsidRPr="00663B7B">
        <w:rPr>
          <w:color w:val="auto"/>
        </w:rPr>
        <w:t xml:space="preserve">Рождение формы из пустоты происходит снизу вверх (как бы из </w:t>
      </w:r>
      <w:r w:rsidRPr="00663B7B">
        <w:rPr>
          <w:i/>
          <w:color w:val="auto"/>
        </w:rPr>
        <w:t>зрителя</w:t>
      </w:r>
      <w:r w:rsidRPr="00663B7B">
        <w:rPr>
          <w:color w:val="auto"/>
        </w:rPr>
        <w:t xml:space="preserve"> в </w:t>
      </w:r>
      <w:r w:rsidRPr="00663B7B">
        <w:rPr>
          <w:i/>
          <w:color w:val="auto"/>
        </w:rPr>
        <w:t>роль</w:t>
      </w:r>
      <w:r w:rsidRPr="00663B7B">
        <w:rPr>
          <w:color w:val="auto"/>
        </w:rPr>
        <w:t xml:space="preserve">); а растворение формы в пустоте – сверху вниз (т.е. из </w:t>
      </w:r>
      <w:r w:rsidRPr="00663B7B">
        <w:rPr>
          <w:i/>
          <w:color w:val="auto"/>
        </w:rPr>
        <w:t>роли</w:t>
      </w:r>
      <w:r w:rsidRPr="00663B7B">
        <w:rPr>
          <w:color w:val="auto"/>
        </w:rPr>
        <w:t xml:space="preserve"> в пространство </w:t>
      </w:r>
      <w:r w:rsidRPr="00663B7B">
        <w:rPr>
          <w:i/>
          <w:color w:val="auto"/>
        </w:rPr>
        <w:t>зрителя</w:t>
      </w:r>
      <w:r w:rsidRPr="00663B7B">
        <w:rPr>
          <w:color w:val="auto"/>
        </w:rPr>
        <w:t>).</w:t>
      </w:r>
    </w:p>
    <w:p w:rsidR="004F56BA" w:rsidRPr="00663B7B" w:rsidRDefault="004F56BA" w:rsidP="004F56BA">
      <w:pPr>
        <w:pStyle w:val="a5"/>
        <w:rPr>
          <w:color w:val="auto"/>
        </w:rPr>
      </w:pPr>
      <w:r w:rsidRPr="00663B7B">
        <w:rPr>
          <w:color w:val="auto"/>
        </w:rPr>
        <w:t xml:space="preserve">Заканчиваем вращение фразой: </w:t>
      </w:r>
      <w:r w:rsidRPr="00663B7B">
        <w:rPr>
          <w:i/>
          <w:color w:val="auto"/>
        </w:rPr>
        <w:t xml:space="preserve">ФОРМА И ПУСТОТА НЕРАЗДЕЛИМЫ, </w:t>
      </w:r>
      <w:r w:rsidRPr="00663B7B">
        <w:rPr>
          <w:color w:val="auto"/>
        </w:rPr>
        <w:t>и пребываем в покое</w:t>
      </w:r>
      <w:r w:rsidRPr="00663B7B">
        <w:rPr>
          <w:i/>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целом, посредством </w:t>
      </w:r>
      <w:r w:rsidRPr="00663B7B">
        <w:rPr>
          <w:i/>
          <w:color w:val="auto"/>
        </w:rPr>
        <w:t>Танца Сверхмарионетки</w:t>
      </w:r>
      <w:r w:rsidRPr="00663B7B">
        <w:rPr>
          <w:color w:val="auto"/>
        </w:rPr>
        <w:t xml:space="preserve">, </w:t>
      </w:r>
      <w:r w:rsidRPr="00663B7B">
        <w:rPr>
          <w:i/>
          <w:color w:val="auto"/>
        </w:rPr>
        <w:t>Ум</w:t>
      </w:r>
      <w:r w:rsidRPr="00663B7B">
        <w:rPr>
          <w:color w:val="auto"/>
        </w:rPr>
        <w:t xml:space="preserve"> мастера переживает состояние включенности в п</w:t>
      </w:r>
      <w:r w:rsidRPr="00663B7B">
        <w:rPr>
          <w:color w:val="auto"/>
        </w:rPr>
        <w:t>о</w:t>
      </w:r>
      <w:r w:rsidRPr="00663B7B">
        <w:rPr>
          <w:color w:val="auto"/>
        </w:rPr>
        <w:t xml:space="preserve">ток творческого процесса </w:t>
      </w:r>
      <w:r w:rsidRPr="00663B7B">
        <w:rPr>
          <w:i/>
          <w:color w:val="auto"/>
        </w:rPr>
        <w:t>Золотой Гирлянды Мастеров</w:t>
      </w:r>
      <w:r w:rsidRPr="00663B7B">
        <w:rPr>
          <w:color w:val="auto"/>
        </w:rPr>
        <w:t xml:space="preserve">. Мастер исчезает как таковой, растворяясь в потоке </w:t>
      </w:r>
      <w:r w:rsidRPr="00663B7B">
        <w:rPr>
          <w:i/>
          <w:color w:val="auto"/>
        </w:rPr>
        <w:t>Энергии Глаз</w:t>
      </w:r>
      <w:r w:rsidRPr="00663B7B">
        <w:rPr>
          <w:color w:val="auto"/>
        </w:rPr>
        <w:t xml:space="preserve"> </w:t>
      </w:r>
      <w:r w:rsidRPr="00663B7B">
        <w:rPr>
          <w:i/>
          <w:color w:val="auto"/>
        </w:rPr>
        <w:t xml:space="preserve">Золотой Гирлянды. </w:t>
      </w:r>
      <w:r w:rsidRPr="00663B7B">
        <w:rPr>
          <w:color w:val="auto"/>
        </w:rPr>
        <w:t>Нет никого, кто что-то мог бы сделать с другими, нет ни гениальности, ни безда</w:t>
      </w:r>
      <w:r w:rsidRPr="00663B7B">
        <w:rPr>
          <w:color w:val="auto"/>
        </w:rPr>
        <w:t>р</w:t>
      </w:r>
      <w:r w:rsidRPr="00663B7B">
        <w:rPr>
          <w:color w:val="auto"/>
        </w:rPr>
        <w:t>ности, только поток самоосвобождающейся, играющей энергии.</w:t>
      </w:r>
    </w:p>
    <w:p w:rsidR="004F56BA" w:rsidRPr="00663B7B" w:rsidRDefault="004F56BA" w:rsidP="004F56BA">
      <w:pPr>
        <w:pStyle w:val="a5"/>
        <w:rPr>
          <w:rFonts w:cs="Times New Roman"/>
          <w:color w:val="auto"/>
        </w:rPr>
      </w:pPr>
      <w:r w:rsidRPr="00663B7B">
        <w:rPr>
          <w:rFonts w:cs="Times New Roman"/>
          <w:color w:val="auto"/>
        </w:rPr>
        <w:t xml:space="preserve">Основная формула </w:t>
      </w:r>
      <w:r w:rsidRPr="00663B7B">
        <w:rPr>
          <w:rStyle w:val="a6"/>
          <w:i/>
          <w:color w:val="auto"/>
        </w:rPr>
        <w:t>Сверхмарионетки</w:t>
      </w:r>
      <w:r w:rsidRPr="00663B7B">
        <w:rPr>
          <w:rFonts w:cs="Times New Roman"/>
          <w:color w:val="auto"/>
        </w:rPr>
        <w:t>:</w:t>
      </w:r>
    </w:p>
    <w:p w:rsidR="004F56BA" w:rsidRPr="00663B7B" w:rsidRDefault="004F56BA" w:rsidP="004F56BA">
      <w:pPr>
        <w:pStyle w:val="a7"/>
        <w:rPr>
          <w:rFonts w:cs="Times New Roman"/>
          <w:b/>
          <w:i/>
          <w:color w:val="auto"/>
        </w:rPr>
      </w:pPr>
      <w:r w:rsidRPr="00663B7B">
        <w:rPr>
          <w:rFonts w:cs="Times New Roman"/>
          <w:b/>
          <w:i/>
          <w:color w:val="auto"/>
        </w:rPr>
        <w:t>ФОРМА ЕСТЬ ПУСТОТА. ПУСТОТА ЕСТЬ ФОРМА. ФОРМА И ПУСТОТА НЕРАЗДЕЛИМЫ.</w:t>
      </w:r>
    </w:p>
    <w:p w:rsidR="004F56BA" w:rsidRPr="00663B7B" w:rsidRDefault="004F56BA" w:rsidP="004F56BA">
      <w:pPr>
        <w:pStyle w:val="a7"/>
        <w:rPr>
          <w:rFonts w:cs="Times New Roman"/>
          <w:color w:val="auto"/>
        </w:rPr>
      </w:pPr>
      <w:r w:rsidRPr="00663B7B">
        <w:rPr>
          <w:rFonts w:cs="Times New Roman"/>
          <w:color w:val="auto"/>
        </w:rPr>
        <w:t xml:space="preserve">В итоге, приучая себя к этому ритуальному дыханию, вы видим себя в радужной форме </w:t>
      </w:r>
      <w:r w:rsidRPr="00663B7B">
        <w:rPr>
          <w:rFonts w:cs="Times New Roman"/>
          <w:i/>
          <w:iCs/>
          <w:color w:val="auto"/>
        </w:rPr>
        <w:t>Повелителя Игры</w:t>
      </w:r>
      <w:r w:rsidRPr="00663B7B">
        <w:rPr>
          <w:rFonts w:cs="Times New Roman"/>
          <w:color w:val="auto"/>
        </w:rPr>
        <w:t xml:space="preserve">, и стараемся сохранять это чистое видение во всех ситуациях жизни. Используя это дыхание мы смотрим на мир глазами </w:t>
      </w:r>
      <w:r w:rsidRPr="00663B7B">
        <w:rPr>
          <w:rFonts w:cs="Times New Roman"/>
          <w:i/>
          <w:iCs/>
          <w:color w:val="auto"/>
        </w:rPr>
        <w:t>Повелителя Игры</w:t>
      </w:r>
      <w:r w:rsidRPr="00663B7B">
        <w:rPr>
          <w:rFonts w:cs="Times New Roman"/>
          <w:color w:val="auto"/>
        </w:rPr>
        <w:t xml:space="preserve">, обретаем способность брать мир в руки </w:t>
      </w:r>
      <w:r w:rsidRPr="00663B7B">
        <w:rPr>
          <w:rFonts w:cs="Times New Roman"/>
          <w:i/>
          <w:iCs/>
          <w:color w:val="auto"/>
        </w:rPr>
        <w:t>Повелителя Игры</w:t>
      </w:r>
      <w:r w:rsidRPr="00663B7B">
        <w:rPr>
          <w:rFonts w:cs="Times New Roman"/>
          <w:color w:val="auto"/>
        </w:rPr>
        <w:t xml:space="preserve">, и действовать в нем, на основе мотивации </w:t>
      </w:r>
      <w:r w:rsidRPr="00663B7B">
        <w:rPr>
          <w:rFonts w:cs="Times New Roman"/>
          <w:i/>
          <w:iCs/>
          <w:color w:val="auto"/>
        </w:rPr>
        <w:t>Повелителя Игры.</w:t>
      </w:r>
      <w:r w:rsidRPr="00663B7B">
        <w:rPr>
          <w:rFonts w:cs="Times New Roman"/>
          <w:color w:val="auto"/>
        </w:rPr>
        <w:t xml:space="preserve"> То есть, мы выходим на сцену мира, </w:t>
      </w:r>
      <w:r w:rsidRPr="00663B7B">
        <w:rPr>
          <w:rFonts w:cs="Times New Roman"/>
          <w:color w:val="auto"/>
        </w:rPr>
        <w:lastRenderedPageBreak/>
        <w:t xml:space="preserve">полного неограниченных возможностей, украшенного фрактальными узорами и цветами, где все лучится и имеет смысл. Каждый атом вибрирует радостью и скрепляется любовью. Все свежее и новое. Это </w:t>
      </w:r>
      <w:r w:rsidRPr="00663B7B">
        <w:rPr>
          <w:rFonts w:cs="Times New Roman"/>
          <w:i/>
          <w:color w:val="auto"/>
        </w:rPr>
        <w:t>ВОЛШЕБНЫЙ МИР ПОВЕЛИТЕЛЯ ИГРЫ,</w:t>
      </w:r>
      <w:r w:rsidRPr="00663B7B">
        <w:rPr>
          <w:rFonts w:cs="Times New Roman"/>
          <w:color w:val="auto"/>
        </w:rPr>
        <w:t xml:space="preserve"> и здесь все существа обладают сове</w:t>
      </w:r>
      <w:r w:rsidRPr="00663B7B">
        <w:rPr>
          <w:rFonts w:cs="Times New Roman"/>
          <w:color w:val="auto"/>
        </w:rPr>
        <w:t>р</w:t>
      </w:r>
      <w:r w:rsidRPr="00663B7B">
        <w:rPr>
          <w:rFonts w:cs="Times New Roman"/>
          <w:color w:val="auto"/>
        </w:rPr>
        <w:t>шенством, независимо от того, сознают они это или нет.</w:t>
      </w:r>
    </w:p>
    <w:p w:rsidR="004F56BA" w:rsidRPr="00663B7B" w:rsidRDefault="004F56BA" w:rsidP="004F56BA">
      <w:pPr>
        <w:pStyle w:val="a5"/>
        <w:rPr>
          <w:rFonts w:cs="Times New Roman"/>
          <w:color w:val="auto"/>
        </w:rPr>
      </w:pP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w:t>
      </w:r>
    </w:p>
    <w:p w:rsidR="004F56BA" w:rsidRPr="00663B7B" w:rsidRDefault="004F56BA" w:rsidP="004F56BA">
      <w:pPr>
        <w:pStyle w:val="15"/>
        <w:rPr>
          <w:color w:val="auto"/>
        </w:rPr>
      </w:pPr>
      <w:r w:rsidRPr="00663B7B">
        <w:rPr>
          <w:color w:val="auto"/>
        </w:rPr>
        <w:t xml:space="preserve">МЕДИТАЦИЯ «ТАНЕЦ СОЮЗА» </w:t>
      </w:r>
      <w:r w:rsidRPr="00663B7B">
        <w:rPr>
          <w:bCs/>
          <w:color w:val="auto"/>
          <w:sz w:val="18"/>
        </w:rPr>
        <w:t>(</w:t>
      </w:r>
      <w:r w:rsidRPr="00663B7B">
        <w:rPr>
          <w:bCs/>
          <w:i/>
          <w:color w:val="auto"/>
          <w:sz w:val="18"/>
        </w:rPr>
        <w:t>ЧАСТЬ ПЕРВАЯ</w:t>
      </w:r>
      <w:r w:rsidRPr="00663B7B">
        <w:rPr>
          <w:bCs/>
          <w:color w:val="auto"/>
          <w:sz w:val="18"/>
        </w:rPr>
        <w:t>)</w:t>
      </w:r>
    </w:p>
    <w:p w:rsidR="004F56BA" w:rsidRPr="00663B7B" w:rsidRDefault="004F56BA" w:rsidP="004F56BA">
      <w:pPr>
        <w:pStyle w:val="a5"/>
        <w:rPr>
          <w:color w:val="auto"/>
        </w:rPr>
      </w:pPr>
      <w:r w:rsidRPr="00663B7B">
        <w:rPr>
          <w:color w:val="auto"/>
        </w:rPr>
        <w:t>Эта медитация считается более продвинутой, чем предыдущие, но не более важной.</w:t>
      </w:r>
    </w:p>
    <w:p w:rsidR="004F56BA" w:rsidRPr="00663B7B" w:rsidRDefault="004F56BA" w:rsidP="004F56BA">
      <w:pPr>
        <w:pStyle w:val="a5"/>
        <w:rPr>
          <w:color w:val="auto"/>
        </w:rPr>
      </w:pPr>
      <w:r w:rsidRPr="00663B7B">
        <w:rPr>
          <w:color w:val="auto"/>
        </w:rPr>
        <w:t>Поначалу она может казаться непонятной, но при настойчивом использовании она естественным о</w:t>
      </w:r>
      <w:r w:rsidRPr="00663B7B">
        <w:rPr>
          <w:color w:val="auto"/>
        </w:rPr>
        <w:t>б</w:t>
      </w:r>
      <w:r w:rsidRPr="00663B7B">
        <w:rPr>
          <w:color w:val="auto"/>
        </w:rPr>
        <w:t>разом раскроет все свои глубинные качества, когда придет время.</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Итак:</w:t>
      </w:r>
    </w:p>
    <w:p w:rsidR="004F56BA" w:rsidRPr="00663B7B" w:rsidRDefault="004F56BA" w:rsidP="004F56BA">
      <w:pPr>
        <w:pStyle w:val="a5"/>
        <w:rPr>
          <w:color w:val="auto"/>
        </w:rPr>
      </w:pPr>
      <w:r w:rsidRPr="00663B7B">
        <w:rPr>
          <w:color w:val="auto"/>
        </w:rPr>
        <w:t xml:space="preserve">Сядем прямо и, слегка прикрыв глаза, войдем в </w:t>
      </w:r>
      <w:r w:rsidRPr="00663B7B">
        <w:rPr>
          <w:i/>
          <w:color w:val="auto"/>
        </w:rPr>
        <w:t>Круг Мастерства</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Представим, что все вокруг нас растворяется в некоем подобии сна, в игре форм энергии и света, пока окончательно не исчезает в безграничном пространстве.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Сейчас, в пространстве перед нами, раскрывается невероятной красоты цветок (это может быть любой цветок, вызывающий чарующие эмоции). Мы наслаждаемся видом и ароматом этого цветка так долго, как считаем должным.</w:t>
      </w:r>
    </w:p>
    <w:p w:rsidR="004F56BA" w:rsidRPr="00663B7B" w:rsidRDefault="004F56BA" w:rsidP="004F56BA">
      <w:pPr>
        <w:pStyle w:val="a5"/>
        <w:rPr>
          <w:color w:val="auto"/>
        </w:rPr>
      </w:pPr>
      <w:r w:rsidRPr="00663B7B">
        <w:rPr>
          <w:color w:val="auto"/>
        </w:rPr>
        <w:t xml:space="preserve">Теперь на этом цветке, выражая волшебный потенциал и безграничную силу </w:t>
      </w:r>
      <w:r w:rsidRPr="00663B7B">
        <w:rPr>
          <w:i/>
          <w:color w:val="auto"/>
        </w:rPr>
        <w:t>Театра Реальности,</w:t>
      </w:r>
      <w:r w:rsidRPr="00663B7B">
        <w:rPr>
          <w:color w:val="auto"/>
        </w:rPr>
        <w:t xml:space="preserve"> в о</w:t>
      </w:r>
      <w:r w:rsidRPr="00663B7B">
        <w:rPr>
          <w:color w:val="auto"/>
        </w:rPr>
        <w:t>с</w:t>
      </w:r>
      <w:r w:rsidRPr="00663B7B">
        <w:rPr>
          <w:color w:val="auto"/>
        </w:rPr>
        <w:t xml:space="preserve">лепительном </w:t>
      </w:r>
      <w:r w:rsidRPr="00663B7B">
        <w:rPr>
          <w:color w:val="auto"/>
        </w:rPr>
        <w:lastRenderedPageBreak/>
        <w:t xml:space="preserve">радужном сиянии, прямо из пустого пространства, «кристаллизуется» греческая буква </w:t>
      </w:r>
      <w:r w:rsidRPr="00663B7B">
        <w:rPr>
          <w:b/>
          <w:color w:val="auto"/>
        </w:rPr>
        <w:t xml:space="preserve">π </w:t>
      </w:r>
      <w:r w:rsidRPr="00663B7B">
        <w:rPr>
          <w:color w:val="auto"/>
        </w:rPr>
        <w:t>(пи).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знаем, что она представляет собой эссенцию качеств </w:t>
      </w:r>
      <w:r w:rsidRPr="00663B7B">
        <w:rPr>
          <w:i/>
          <w:color w:val="auto"/>
        </w:rPr>
        <w:t>Повелителя Игры</w:t>
      </w:r>
      <w:r w:rsidRPr="00663B7B">
        <w:rPr>
          <w:color w:val="auto"/>
        </w:rPr>
        <w:t>, и символизирует наши безграничные творческие возможности.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Style w:val="a6"/>
          <w:i/>
          <w:color w:val="auto"/>
        </w:rPr>
      </w:pPr>
      <w:r w:rsidRPr="00663B7B">
        <w:rPr>
          <w:rFonts w:cs="Times New Roman"/>
          <w:color w:val="auto"/>
        </w:rPr>
        <w:t xml:space="preserve">Мы приветствуем символ </w:t>
      </w:r>
      <w:r w:rsidRPr="00663B7B">
        <w:rPr>
          <w:rStyle w:val="a6"/>
          <w:i/>
          <w:color w:val="auto"/>
        </w:rPr>
        <w:t>Повелителя</w:t>
      </w:r>
      <w:r w:rsidRPr="00663B7B">
        <w:rPr>
          <w:rFonts w:cs="Times New Roman"/>
          <w:color w:val="auto"/>
        </w:rPr>
        <w:t xml:space="preserve"> следующими словами: «</w:t>
      </w:r>
      <w:r w:rsidRPr="00663B7B">
        <w:rPr>
          <w:rStyle w:val="a6"/>
          <w:i/>
          <w:color w:val="auto"/>
        </w:rPr>
        <w:t xml:space="preserve">ДОРОГОЙ МАСТЕР, ПОЖАЛУЙСТА, ПОЗВОЛЬ МНЕ РЕАЛИЗОВАТЬ СОСТОЯНИЕ ИСТИНЫ ИГРЫ, КАК ЕДИНСТВО ТРЕХ ТВОИХ ИЗМЕРЕНИЙ: ТОГО, КТО СМОТРИТ (зрителя); ТОГО, КТО ИГРАЕТ (актёра); </w:t>
      </w:r>
      <w:r w:rsidRPr="00663B7B">
        <w:rPr>
          <w:rFonts w:cs="Times New Roman"/>
          <w:iCs/>
          <w:color w:val="auto"/>
        </w:rPr>
        <w:t>и</w:t>
      </w:r>
      <w:r w:rsidRPr="00663B7B">
        <w:rPr>
          <w:rStyle w:val="a6"/>
          <w:i/>
          <w:color w:val="auto"/>
        </w:rPr>
        <w:t xml:space="preserve"> ТОГО, КОГО ИГРАЮТ (роли)</w:t>
      </w:r>
      <w:r w:rsidRPr="00663B7B">
        <w:rPr>
          <w:rFonts w:cs="Times New Roman"/>
          <w:color w:val="auto"/>
        </w:rPr>
        <w:t>».</w:t>
      </w:r>
    </w:p>
    <w:p w:rsidR="004F56BA" w:rsidRPr="00663B7B" w:rsidRDefault="004F56BA" w:rsidP="004F56BA">
      <w:pPr>
        <w:pStyle w:val="a5"/>
        <w:rPr>
          <w:iCs/>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 (как щелчок пальцами) буква </w:t>
      </w:r>
      <w:r w:rsidRPr="00663B7B">
        <w:rPr>
          <w:b/>
          <w:color w:val="auto"/>
        </w:rPr>
        <w:t xml:space="preserve">π </w:t>
      </w:r>
      <w:r w:rsidRPr="00663B7B">
        <w:rPr>
          <w:color w:val="auto"/>
        </w:rPr>
        <w:t>взрывается в лучезарную форму</w:t>
      </w:r>
      <w:r w:rsidRPr="00663B7B">
        <w:rPr>
          <w:i/>
          <w:color w:val="auto"/>
        </w:rPr>
        <w:t xml:space="preserve"> Повелителя Игры</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знаем, что Он не личность, несмотря на то, что вмещает в себя опыт и вдохновение огромного количества мастеров из всех временен и направлений. Мы знаем, так же, что он – сила и любовь всего пространства, отражающего наши собственные безграничные возможности. С преданной открытостью мы смотрим на Мастера, который парит прямо перед нами, в пространстве, на раскрытом цветке, в позе медитации. В нескольких сантиметрах от макушки его головы сияет маленькая буква </w:t>
      </w:r>
      <w:r w:rsidRPr="00663B7B">
        <w:rPr>
          <w:b/>
          <w:color w:val="auto"/>
        </w:rPr>
        <w:t xml:space="preserve">π – </w:t>
      </w:r>
      <w:r w:rsidRPr="00663B7B">
        <w:rPr>
          <w:color w:val="auto"/>
        </w:rPr>
        <w:t xml:space="preserve">символ совершенства, эссенции качеств </w:t>
      </w:r>
      <w:r w:rsidRPr="00663B7B">
        <w:rPr>
          <w:i/>
          <w:color w:val="auto"/>
        </w:rPr>
        <w:t>Повелителя Игры</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приветствуем </w:t>
      </w:r>
      <w:r w:rsidRPr="00663B7B">
        <w:rPr>
          <w:i/>
          <w:color w:val="auto"/>
        </w:rPr>
        <w:t xml:space="preserve">Мастера </w:t>
      </w:r>
      <w:r w:rsidRPr="00663B7B">
        <w:rPr>
          <w:color w:val="auto"/>
        </w:rPr>
        <w:t>следующим обращением:</w:t>
      </w:r>
    </w:p>
    <w:p w:rsidR="004F56BA" w:rsidRPr="00663B7B" w:rsidRDefault="004F56BA" w:rsidP="004F56BA">
      <w:pPr>
        <w:pStyle w:val="a5"/>
        <w:rPr>
          <w:rFonts w:cs="Times New Roman"/>
          <w:i/>
          <w:color w:val="auto"/>
        </w:rPr>
      </w:pPr>
      <w:r w:rsidRPr="00663B7B">
        <w:rPr>
          <w:rFonts w:cs="Times New Roman"/>
          <w:i/>
          <w:color w:val="auto"/>
        </w:rPr>
        <w:t xml:space="preserve">– ДОРОГОЙ УЧИТЕЛЬ – ФОРМА ЕСТЬ ПУСТОТА, ПУСТОТА ЕСТЬ ФОРМА. НЕРАЗДЕЛИМОСТЬ ФОРМЫ И </w:t>
      </w:r>
      <w:r w:rsidRPr="00663B7B">
        <w:rPr>
          <w:rFonts w:cs="Times New Roman"/>
          <w:i/>
          <w:color w:val="auto"/>
        </w:rPr>
        <w:lastRenderedPageBreak/>
        <w:t>ПУСТОТЫ – ЭТО ИЗМЕРЕНИЕ «РОЛИ». МАСТЕРСТВО РОЛИ В ПОВЕЛИТЕЛЕ ИГРЫ, ДАЙ МНЕ БЛАГОСЛОВЕНИЕ.</w:t>
      </w:r>
    </w:p>
    <w:p w:rsidR="004F56BA" w:rsidRPr="00663B7B" w:rsidRDefault="004F56BA" w:rsidP="004F56BA">
      <w:pPr>
        <w:pStyle w:val="a5"/>
        <w:rPr>
          <w:i/>
          <w:color w:val="auto"/>
        </w:rPr>
      </w:pPr>
      <w:r w:rsidRPr="00663B7B">
        <w:rPr>
          <w:i/>
          <w:iCs/>
          <w:color w:val="auto"/>
        </w:rPr>
        <w:t xml:space="preserve">– </w:t>
      </w:r>
      <w:r w:rsidRPr="00663B7B">
        <w:rPr>
          <w:i/>
          <w:color w:val="auto"/>
        </w:rPr>
        <w:t>ДОРОГОЙ УЧИТЕЛЬ – ТВОРЧЕСКАЯ ПОТЕНЦИЯ ЕСТЬ ПУСТОТА, ПУСТОТА ЕСТЬ ТВОРЧЕСКАЯ ПОТЕНЦИЯ. НЕРАЗДЕЛИМОСТЬ ТВОРЧЕСКОЙ ПОТЕНЦИИ И ПУСТОТЫ – ЭТО ИЗМЕРЕНИЕ «АКТЁРА». МАСТЕРСТВО АКТЁРА В ПОВЕЛИТЕЛЕ ИГРЫ, ДАЙ МНЕ БЛАГОСЛОВЕНИЕ.</w:t>
      </w:r>
    </w:p>
    <w:p w:rsidR="004F56BA" w:rsidRPr="00663B7B" w:rsidRDefault="004F56BA" w:rsidP="004F56BA">
      <w:pPr>
        <w:pStyle w:val="a5"/>
        <w:rPr>
          <w:rFonts w:cs="Times New Roman"/>
          <w:i/>
          <w:color w:val="auto"/>
        </w:rPr>
      </w:pPr>
      <w:r w:rsidRPr="00663B7B">
        <w:rPr>
          <w:rFonts w:cs="Times New Roman"/>
          <w:i/>
          <w:color w:val="auto"/>
        </w:rPr>
        <w:t>– ДОРОГОЙ УЧИТЕЛЬ – ВДОХНОВЕНИЕ ЕСТЬ ПУСТОТА, ПУСТОТА ЕСТЬ ВДОХНОВЕНИЕ. НЕРАЗДЕЛИМОСТЬ ВДОХНОВЕНИЕ И ПУСТОТЫ – ЭТО ИЗМЕРЕНИЕ «ЗРИТЕЛЯ». МАСТЕРСТВО ЗРИТЕЛЯ В ПОВЕЛИТЕЛЕ ИГРЫ, ДАЙ МНЕ БЛАГОСЛОВЕНИЕ.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обращение-призыв </w:t>
      </w:r>
      <w:r w:rsidRPr="00663B7B">
        <w:rPr>
          <w:i/>
          <w:color w:val="auto"/>
        </w:rPr>
        <w:t>Повелитель</w:t>
      </w:r>
      <w:r w:rsidRPr="00663B7B">
        <w:rPr>
          <w:color w:val="auto"/>
        </w:rPr>
        <w:t xml:space="preserve"> излучает в пространство </w:t>
      </w:r>
      <w:r w:rsidRPr="00663B7B">
        <w:rPr>
          <w:i/>
          <w:color w:val="auto"/>
        </w:rPr>
        <w:t>Радужный Свет Истины Игры.</w:t>
      </w:r>
      <w:r w:rsidRPr="00663B7B">
        <w:rPr>
          <w:color w:val="auto"/>
        </w:rPr>
        <w:t xml:space="preserve"> Он устремляется во все времена и места, достигает всех </w:t>
      </w:r>
      <w:r w:rsidRPr="00663B7B">
        <w:rPr>
          <w:i/>
          <w:color w:val="auto"/>
        </w:rPr>
        <w:t>Гениев</w:t>
      </w:r>
      <w:r w:rsidRPr="00663B7B">
        <w:rPr>
          <w:color w:val="auto"/>
        </w:rPr>
        <w:t xml:space="preserve"> и </w:t>
      </w:r>
      <w:r w:rsidRPr="00663B7B">
        <w:rPr>
          <w:i/>
          <w:color w:val="auto"/>
        </w:rPr>
        <w:t>Мастеров</w:t>
      </w:r>
      <w:r w:rsidRPr="00663B7B">
        <w:rPr>
          <w:color w:val="auto"/>
        </w:rPr>
        <w:t xml:space="preserve"> </w:t>
      </w:r>
      <w:r w:rsidRPr="00663B7B">
        <w:rPr>
          <w:i/>
          <w:color w:val="auto"/>
        </w:rPr>
        <w:t>Вдохновения;</w:t>
      </w:r>
      <w:r w:rsidRPr="00663B7B">
        <w:rPr>
          <w:color w:val="auto"/>
        </w:rPr>
        <w:t xml:space="preserve"> всех </w:t>
      </w:r>
      <w:r w:rsidRPr="00663B7B">
        <w:rPr>
          <w:i/>
          <w:color w:val="auto"/>
        </w:rPr>
        <w:t>творческих личностей:</w:t>
      </w:r>
      <w:r w:rsidRPr="00663B7B">
        <w:rPr>
          <w:color w:val="auto"/>
        </w:rPr>
        <w:t xml:space="preserve"> </w:t>
      </w:r>
      <w:r w:rsidRPr="00663B7B">
        <w:rPr>
          <w:i/>
          <w:color w:val="auto"/>
        </w:rPr>
        <w:t>поэтов</w:t>
      </w:r>
      <w:r w:rsidRPr="00663B7B">
        <w:rPr>
          <w:color w:val="auto"/>
        </w:rPr>
        <w:t xml:space="preserve"> и </w:t>
      </w:r>
      <w:r w:rsidRPr="00663B7B">
        <w:rPr>
          <w:i/>
          <w:color w:val="auto"/>
        </w:rPr>
        <w:t>актёров</w:t>
      </w:r>
      <w:r w:rsidRPr="00663B7B">
        <w:rPr>
          <w:color w:val="auto"/>
        </w:rPr>
        <w:t xml:space="preserve">, </w:t>
      </w:r>
      <w:r w:rsidRPr="00663B7B">
        <w:rPr>
          <w:i/>
          <w:color w:val="auto"/>
        </w:rPr>
        <w:t xml:space="preserve">мыслителей </w:t>
      </w:r>
      <w:r w:rsidRPr="00663B7B">
        <w:rPr>
          <w:iCs/>
          <w:color w:val="auto"/>
        </w:rPr>
        <w:t>и</w:t>
      </w:r>
      <w:r w:rsidRPr="00663B7B">
        <w:rPr>
          <w:i/>
          <w:color w:val="auto"/>
        </w:rPr>
        <w:t xml:space="preserve"> ученых,</w:t>
      </w:r>
      <w:r w:rsidRPr="00663B7B">
        <w:rPr>
          <w:color w:val="auto"/>
        </w:rPr>
        <w:t xml:space="preserve"> </w:t>
      </w:r>
      <w:r w:rsidRPr="00663B7B">
        <w:rPr>
          <w:i/>
          <w:color w:val="auto"/>
        </w:rPr>
        <w:t>музыкантов,</w:t>
      </w:r>
      <w:r w:rsidRPr="00663B7B">
        <w:rPr>
          <w:color w:val="auto"/>
        </w:rPr>
        <w:t xml:space="preserve"> </w:t>
      </w:r>
      <w:r w:rsidRPr="00663B7B">
        <w:rPr>
          <w:i/>
          <w:color w:val="auto"/>
        </w:rPr>
        <w:t xml:space="preserve">художников, танцоров… </w:t>
      </w:r>
      <w:r w:rsidRPr="00663B7B">
        <w:rPr>
          <w:color w:val="auto"/>
        </w:rPr>
        <w:t xml:space="preserve">и как только свет касается их, в то же мгновение все они превращаются в </w:t>
      </w:r>
      <w:r w:rsidRPr="00663B7B">
        <w:rPr>
          <w:i/>
          <w:color w:val="auto"/>
        </w:rPr>
        <w:t>Повелителей Игры</w:t>
      </w:r>
      <w:r w:rsidRPr="00663B7B">
        <w:rPr>
          <w:color w:val="auto"/>
        </w:rPr>
        <w:t xml:space="preserve">. Одни большие как горы, другие маленькие как пылинки, все они устремляются к нам и сливаются с нами в одно целое. Так в нас разжигается огонь </w:t>
      </w:r>
      <w:r w:rsidRPr="00663B7B">
        <w:rPr>
          <w:i/>
          <w:color w:val="auto"/>
        </w:rPr>
        <w:t xml:space="preserve">ВСЕЛЕНСКОГО ТВОРЧЕСКОГО ВООДУШЕВЛЕНИЯ </w:t>
      </w:r>
      <w:r w:rsidRPr="00663B7B">
        <w:rPr>
          <w:color w:val="auto"/>
        </w:rPr>
        <w:t xml:space="preserve">и мы трансформируемся в лучезарную, как сияние рубина, танцующую форму молодой </w:t>
      </w:r>
      <w:r w:rsidRPr="00663B7B">
        <w:rPr>
          <w:i/>
          <w:color w:val="auto"/>
        </w:rPr>
        <w:t>ПОВЕЛИТЕЛЬНИЦЫ ТАНЦА.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переживаем себя полностью обнаженными и пустыми внутри.</w:t>
      </w:r>
    </w:p>
    <w:p w:rsidR="004F56BA" w:rsidRPr="00663B7B" w:rsidRDefault="004F56BA" w:rsidP="004F56BA">
      <w:pPr>
        <w:pStyle w:val="a5"/>
        <w:rPr>
          <w:color w:val="auto"/>
        </w:rPr>
      </w:pPr>
      <w:r w:rsidRPr="00663B7B">
        <w:rPr>
          <w:color w:val="auto"/>
        </w:rPr>
        <w:lastRenderedPageBreak/>
        <w:t>Наши распущенные волосы свободно разбросаны в пространстве, а грудь и половые органы пребывают в состоянии величайшего вожделения.</w:t>
      </w:r>
    </w:p>
    <w:p w:rsidR="004F56BA" w:rsidRPr="00663B7B" w:rsidRDefault="004F56BA" w:rsidP="004F56BA">
      <w:pPr>
        <w:pStyle w:val="a5"/>
        <w:rPr>
          <w:color w:val="auto"/>
        </w:rPr>
      </w:pPr>
      <w:r w:rsidRPr="00663B7B">
        <w:rPr>
          <w:color w:val="auto"/>
        </w:rPr>
        <w:t xml:space="preserve">В этой форме, как бы сотканной из глаз, проявляется игривость творческой мощи </w:t>
      </w:r>
      <w:r w:rsidRPr="00663B7B">
        <w:rPr>
          <w:i/>
          <w:color w:val="auto"/>
        </w:rPr>
        <w:t>Театра Реальности</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Благословение </w:t>
      </w:r>
      <w:r w:rsidRPr="00663B7B">
        <w:rPr>
          <w:i/>
          <w:color w:val="auto"/>
        </w:rPr>
        <w:t>Мастеров Вдохновения</w:t>
      </w:r>
      <w:r w:rsidRPr="00663B7B">
        <w:rPr>
          <w:color w:val="auto"/>
        </w:rPr>
        <w:t xml:space="preserve"> все прибывает и прибывает, раздувая огонь естественно возникающего творческого воодушевления. От нас в пространство излучается интенсивный радужный свет.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Глядя на нас, </w:t>
      </w:r>
      <w:r w:rsidRPr="00663B7B">
        <w:rPr>
          <w:i/>
          <w:color w:val="auto"/>
        </w:rPr>
        <w:t>Повелитель Игры</w:t>
      </w:r>
      <w:r w:rsidRPr="00663B7B">
        <w:rPr>
          <w:color w:val="auto"/>
        </w:rPr>
        <w:t xml:space="preserve"> чувствует вдохновение. Его половые органы возбуждаются, пространство вокруг него начинает пульсировать, небо заполняется радугами и повсюду распространяется пр</w:t>
      </w:r>
      <w:r w:rsidRPr="00663B7B">
        <w:rPr>
          <w:color w:val="auto"/>
        </w:rPr>
        <w:t>и</w:t>
      </w:r>
      <w:r w:rsidRPr="00663B7B">
        <w:rPr>
          <w:color w:val="auto"/>
        </w:rPr>
        <w:t>ятный аромат.</w:t>
      </w:r>
    </w:p>
    <w:p w:rsidR="004F56BA" w:rsidRPr="00663B7B" w:rsidRDefault="004F56BA" w:rsidP="004F56BA">
      <w:pPr>
        <w:pStyle w:val="a5"/>
        <w:rPr>
          <w:color w:val="auto"/>
        </w:rPr>
      </w:pPr>
      <w:r w:rsidRPr="00663B7B">
        <w:rPr>
          <w:color w:val="auto"/>
        </w:rPr>
        <w:t xml:space="preserve">Мирная форма </w:t>
      </w:r>
      <w:r w:rsidRPr="00663B7B">
        <w:rPr>
          <w:i/>
          <w:color w:val="auto"/>
        </w:rPr>
        <w:t>Повелителя Игры</w:t>
      </w:r>
      <w:r w:rsidRPr="00663B7B">
        <w:rPr>
          <w:color w:val="auto"/>
        </w:rPr>
        <w:t xml:space="preserve"> трансформируется в активную (или говоря традиционным языком – гневную). Вокруг него начинает бушевать огонь возбуждения, в руках появляются молнии, его движения стр</w:t>
      </w:r>
      <w:r w:rsidRPr="00663B7B">
        <w:rPr>
          <w:color w:val="auto"/>
        </w:rPr>
        <w:t>е</w:t>
      </w:r>
      <w:r w:rsidRPr="00663B7B">
        <w:rPr>
          <w:color w:val="auto"/>
        </w:rPr>
        <w:t>мительны и грациозны.</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форме </w:t>
      </w:r>
      <w:r w:rsidRPr="00663B7B">
        <w:rPr>
          <w:i/>
          <w:color w:val="auto"/>
        </w:rPr>
        <w:t>Повелительницы Танца</w:t>
      </w:r>
      <w:r w:rsidRPr="00663B7B">
        <w:rPr>
          <w:color w:val="auto"/>
        </w:rPr>
        <w:t xml:space="preserve"> мы от всего сердца желаем заполнить свое пространство лучащейся радостью </w:t>
      </w:r>
      <w:r w:rsidRPr="00663B7B">
        <w:rPr>
          <w:i/>
          <w:color w:val="auto"/>
        </w:rPr>
        <w:t>Мастера</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Наша открытость способна принять в себя силу и любовь нашего идеального представления о своей собственной творческой силе.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Желая полностью слиться с ним, мы излучаем к нему свет и аромат из своего тела, призывая его войти в нас.</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i/>
          <w:color w:val="auto"/>
        </w:rPr>
        <w:lastRenderedPageBreak/>
        <w:t>Мастер</w:t>
      </w:r>
      <w:r w:rsidRPr="00663B7B">
        <w:rPr>
          <w:color w:val="auto"/>
        </w:rPr>
        <w:t xml:space="preserve"> проникает в нас через «тайный вход» и, уменьшаясь до размеров половины большого пальца, втягивается в сердце.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остаемся в женской форме, а в наших сердцах в мощной экстатической позе стоит </w:t>
      </w:r>
      <w:r w:rsidRPr="00663B7B">
        <w:rPr>
          <w:i/>
          <w:color w:val="auto"/>
        </w:rPr>
        <w:t>ВЛАСТЕЛИН МИРА</w:t>
      </w:r>
      <w:r w:rsidRPr="00663B7B">
        <w:rPr>
          <w:color w:val="auto"/>
        </w:rPr>
        <w:t>. Он несокрушим и ясен, подобно центру бушующего вокруг циклона!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Его голову украшает буква </w:t>
      </w:r>
      <w:r w:rsidRPr="00663B7B">
        <w:rPr>
          <w:b/>
          <w:color w:val="auto"/>
        </w:rPr>
        <w:t>π</w:t>
      </w:r>
      <w:r w:rsidRPr="00663B7B">
        <w:rPr>
          <w:color w:val="auto"/>
        </w:rPr>
        <w:t xml:space="preserve">, а из его трех центров во всех направлениях излучается свет трех букв: </w:t>
      </w:r>
      <w:r w:rsidRPr="00663B7B">
        <w:rPr>
          <w:b/>
          <w:color w:val="auto"/>
        </w:rPr>
        <w:sym w:font="Symbol" w:char="F064"/>
      </w:r>
      <w:r w:rsidRPr="00663B7B">
        <w:rPr>
          <w:color w:val="auto"/>
        </w:rPr>
        <w:t xml:space="preserve"> (дельта – синий); </w:t>
      </w:r>
      <w:r w:rsidRPr="00663B7B">
        <w:rPr>
          <w:b/>
          <w:color w:val="auto"/>
        </w:rPr>
        <w:sym w:font="Symbol" w:char="F061"/>
      </w:r>
      <w:r w:rsidRPr="00663B7B">
        <w:rPr>
          <w:color w:val="auto"/>
        </w:rPr>
        <w:t xml:space="preserve"> (альфа – красный); и </w:t>
      </w:r>
      <w:r w:rsidRPr="00663B7B">
        <w:rPr>
          <w:b/>
          <w:color w:val="auto"/>
        </w:rPr>
        <w:sym w:font="Symbol" w:char="F062"/>
      </w:r>
      <w:r w:rsidRPr="00663B7B">
        <w:rPr>
          <w:color w:val="auto"/>
        </w:rPr>
        <w:t xml:space="preserve"> (бета – белый), наполняющий всю </w:t>
      </w:r>
      <w:r w:rsidRPr="00663B7B">
        <w:rPr>
          <w:i/>
          <w:color w:val="auto"/>
        </w:rPr>
        <w:t>Вселенную</w:t>
      </w:r>
      <w:r w:rsidRPr="00663B7B">
        <w:rPr>
          <w:color w:val="auto"/>
        </w:rPr>
        <w:t xml:space="preserve"> переживаниями бесстрашия, радости и любви. (Помним, что визуализация самих букв не принцип</w:t>
      </w:r>
      <w:r w:rsidRPr="00663B7B">
        <w:rPr>
          <w:color w:val="auto"/>
        </w:rPr>
        <w:t>и</w:t>
      </w:r>
      <w:r w:rsidRPr="00663B7B">
        <w:rPr>
          <w:color w:val="auto"/>
        </w:rPr>
        <w:t>альна. При желании можно представлять просто свет.) Одновременно с этим процессом мы произносим формулу:</w:t>
      </w:r>
    </w:p>
    <w:p w:rsidR="004F56BA" w:rsidRPr="00663B7B" w:rsidRDefault="004F56BA" w:rsidP="004F56BA">
      <w:pPr>
        <w:pStyle w:val="a7"/>
        <w:rPr>
          <w:rFonts w:cs="Times New Roman"/>
          <w:b/>
          <w:i/>
          <w:color w:val="auto"/>
          <w:sz w:val="26"/>
          <w:szCs w:val="26"/>
        </w:rPr>
      </w:pPr>
      <w:r w:rsidRPr="00663B7B">
        <w:rPr>
          <w:rFonts w:cs="Times New Roman"/>
          <w:b/>
          <w:i/>
          <w:color w:val="auto"/>
          <w:sz w:val="26"/>
          <w:szCs w:val="26"/>
        </w:rPr>
        <w:t>ВЫСШАЯ ИСТИНА – ВЫСШАЯ РАДОСТЬ!</w:t>
      </w:r>
    </w:p>
    <w:p w:rsidR="004F56BA" w:rsidRPr="00663B7B" w:rsidRDefault="004F56BA" w:rsidP="004F56BA">
      <w:pPr>
        <w:pStyle w:val="a7"/>
        <w:rPr>
          <w:rFonts w:cs="Times New Roman"/>
          <w:color w:val="auto"/>
        </w:rPr>
      </w:pPr>
      <w:r w:rsidRPr="00663B7B">
        <w:rPr>
          <w:rFonts w:cs="Times New Roman"/>
          <w:color w:val="auto"/>
        </w:rPr>
        <w:t>Теперь, если мы устали и хотим закончить медитацию здесь, мы визуализируем, как свет из простра</w:t>
      </w:r>
      <w:r w:rsidRPr="00663B7B">
        <w:rPr>
          <w:rFonts w:cs="Times New Roman"/>
          <w:color w:val="auto"/>
        </w:rPr>
        <w:t>н</w:t>
      </w:r>
      <w:r w:rsidRPr="00663B7B">
        <w:rPr>
          <w:rFonts w:cs="Times New Roman"/>
          <w:color w:val="auto"/>
        </w:rPr>
        <w:t>ства возвращается в нашу танцующую женскую форму, и, как только свет касается её, она (щелчок пальцами) исчезает.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i/>
          <w:color w:val="auto"/>
        </w:rPr>
        <w:t>Свет</w:t>
      </w:r>
      <w:r w:rsidRPr="00663B7B">
        <w:rPr>
          <w:color w:val="auto"/>
        </w:rPr>
        <w:t xml:space="preserve"> втягивается в маленькую фигурку </w:t>
      </w:r>
      <w:r w:rsidRPr="00663B7B">
        <w:rPr>
          <w:i/>
          <w:color w:val="auto"/>
        </w:rPr>
        <w:t>Мастера</w:t>
      </w:r>
      <w:r w:rsidRPr="00663B7B">
        <w:rPr>
          <w:color w:val="auto"/>
        </w:rPr>
        <w:t>, и он тоже (щелчок пальцами) исчезает – остается только осознавание, полностью л</w:t>
      </w:r>
      <w:r w:rsidRPr="00663B7B">
        <w:rPr>
          <w:color w:val="auto"/>
        </w:rPr>
        <w:t>и</w:t>
      </w:r>
      <w:r w:rsidRPr="00663B7B">
        <w:rPr>
          <w:color w:val="auto"/>
        </w:rPr>
        <w:t>шенное формы, вне центра и границ.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покоимся в этом переживании так долго, как возможно.</w:t>
      </w:r>
    </w:p>
    <w:p w:rsidR="004F56BA" w:rsidRPr="00663B7B" w:rsidRDefault="004F56BA" w:rsidP="004F56BA">
      <w:pPr>
        <w:pStyle w:val="a5"/>
        <w:rPr>
          <w:color w:val="auto"/>
        </w:rPr>
      </w:pPr>
      <w:r w:rsidRPr="00663B7B">
        <w:rPr>
          <w:color w:val="auto"/>
        </w:rPr>
        <w:lastRenderedPageBreak/>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заключение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стараемся сохранять это чистое видение во всех ситуациях жизни. Мы смотрим на мир глазами </w:t>
      </w:r>
      <w:r w:rsidRPr="00663B7B">
        <w:rPr>
          <w:i/>
          <w:color w:val="auto"/>
        </w:rPr>
        <w:t>Повелителя Игры</w:t>
      </w:r>
      <w:r w:rsidRPr="00663B7B">
        <w:rPr>
          <w:color w:val="auto"/>
        </w:rPr>
        <w:t xml:space="preserve">, действуем в нем, ведомые мотивацией </w:t>
      </w:r>
      <w:r w:rsidRPr="00663B7B">
        <w:rPr>
          <w:i/>
          <w:color w:val="auto"/>
        </w:rPr>
        <w:t>Повелителя Игры.</w:t>
      </w:r>
      <w:r w:rsidRPr="00663B7B">
        <w:rPr>
          <w:color w:val="auto"/>
        </w:rPr>
        <w:t xml:space="preserve"> Мы выходим на сцену мира, полного неограниченных возможностей и украшенного фрактальными узорами и цветами.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ПОВЕЛИТЕЛЯ ИГРЫ,</w:t>
      </w:r>
      <w:r w:rsidRPr="00663B7B">
        <w:rPr>
          <w:color w:val="auto"/>
        </w:rPr>
        <w:t xml:space="preserve"> и здесь все существа обладают сове</w:t>
      </w:r>
      <w:r w:rsidRPr="00663B7B">
        <w:rPr>
          <w:color w:val="auto"/>
        </w:rPr>
        <w:t>р</w:t>
      </w:r>
      <w:r w:rsidRPr="00663B7B">
        <w:rPr>
          <w:color w:val="auto"/>
        </w:rPr>
        <w:t>шенством, независимо от того, сознают они это или нет.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15"/>
        <w:rPr>
          <w:color w:val="auto"/>
        </w:rPr>
      </w:pPr>
      <w:r w:rsidRPr="00663B7B">
        <w:rPr>
          <w:color w:val="auto"/>
        </w:rPr>
        <w:t xml:space="preserve">МЕДИТАЦИЯ «ТАНЕЦ СОЮЗА» </w:t>
      </w:r>
      <w:r w:rsidRPr="00663B7B">
        <w:rPr>
          <w:i/>
          <w:color w:val="auto"/>
          <w:sz w:val="18"/>
          <w:szCs w:val="18"/>
        </w:rPr>
        <w:t>(ЧАСТЬ ВТОРАЯ: «АЛМАЗНАЯ ФОРМУЛА»)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Если же мы хотим сконцентрировать энергию практики на достижение желаемого, тогда мы продолж</w:t>
      </w:r>
      <w:r w:rsidRPr="00663B7B">
        <w:rPr>
          <w:color w:val="auto"/>
        </w:rPr>
        <w:t>а</w:t>
      </w:r>
      <w:r w:rsidRPr="00663B7B">
        <w:rPr>
          <w:color w:val="auto"/>
        </w:rPr>
        <w:t>ем предыдущую медитацию.</w:t>
      </w:r>
    </w:p>
    <w:p w:rsidR="004F56BA" w:rsidRPr="00663B7B" w:rsidRDefault="004F56BA" w:rsidP="004F56BA">
      <w:pPr>
        <w:pStyle w:val="a5"/>
        <w:rPr>
          <w:color w:val="auto"/>
        </w:rPr>
      </w:pPr>
      <w:r w:rsidRPr="00663B7B">
        <w:rPr>
          <w:color w:val="auto"/>
        </w:rPr>
        <w:t xml:space="preserve">Как мы помним, мы находимся в форме </w:t>
      </w:r>
      <w:r w:rsidRPr="00663B7B">
        <w:rPr>
          <w:i/>
          <w:color w:val="auto"/>
        </w:rPr>
        <w:t>Повелительницы Танца</w:t>
      </w:r>
      <w:r w:rsidRPr="00663B7B">
        <w:rPr>
          <w:iCs/>
          <w:color w:val="auto"/>
        </w:rPr>
        <w:t xml:space="preserve">, а в нашем </w:t>
      </w:r>
      <w:r w:rsidRPr="00663B7B">
        <w:rPr>
          <w:color w:val="auto"/>
        </w:rPr>
        <w:t xml:space="preserve">сердце в мощной экстатической позе стоит </w:t>
      </w:r>
      <w:r w:rsidRPr="00663B7B">
        <w:rPr>
          <w:i/>
          <w:color w:val="auto"/>
        </w:rPr>
        <w:t>ВЛАСТЕЛИН МИРА</w:t>
      </w:r>
      <w:r w:rsidRPr="00663B7B">
        <w:rPr>
          <w:color w:val="auto"/>
        </w:rPr>
        <w:t>. Он несокрушим и ясен, подобно центру бушующего вокруг циклона!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 xml:space="preserve">Из его трех центров во всех направлениях излучается свет трех букв: </w:t>
      </w:r>
      <w:r w:rsidRPr="00663B7B">
        <w:rPr>
          <w:rFonts w:cs="Times New Roman"/>
          <w:b/>
          <w:color w:val="auto"/>
        </w:rPr>
        <w:sym w:font="Symbol" w:char="F064"/>
      </w:r>
      <w:r w:rsidRPr="00663B7B">
        <w:rPr>
          <w:rFonts w:cs="Times New Roman"/>
          <w:color w:val="auto"/>
        </w:rPr>
        <w:t xml:space="preserve"> (дельта – синий); </w:t>
      </w:r>
      <w:r w:rsidRPr="00663B7B">
        <w:rPr>
          <w:rFonts w:cs="Times New Roman"/>
          <w:b/>
          <w:color w:val="auto"/>
        </w:rPr>
        <w:sym w:font="Symbol" w:char="F061"/>
      </w:r>
      <w:r w:rsidRPr="00663B7B">
        <w:rPr>
          <w:rFonts w:cs="Times New Roman"/>
          <w:color w:val="auto"/>
        </w:rPr>
        <w:t xml:space="preserve"> (альфа – красный); и </w:t>
      </w:r>
      <w:r w:rsidRPr="00663B7B">
        <w:rPr>
          <w:rFonts w:cs="Times New Roman"/>
          <w:b/>
          <w:color w:val="auto"/>
        </w:rPr>
        <w:sym w:font="Symbol" w:char="F062"/>
      </w:r>
      <w:r w:rsidRPr="00663B7B">
        <w:rPr>
          <w:rFonts w:cs="Times New Roman"/>
          <w:color w:val="auto"/>
        </w:rPr>
        <w:t xml:space="preserve"> (бета – белый), наполняющий всю </w:t>
      </w:r>
      <w:r w:rsidRPr="00663B7B">
        <w:rPr>
          <w:rFonts w:cs="Times New Roman"/>
          <w:i/>
          <w:color w:val="auto"/>
        </w:rPr>
        <w:t>Вселенную</w:t>
      </w:r>
      <w:r w:rsidRPr="00663B7B">
        <w:rPr>
          <w:rFonts w:cs="Times New Roman"/>
          <w:color w:val="auto"/>
        </w:rPr>
        <w:t xml:space="preserve"> переживаниями бесстрашия, радости и любви. (Помним, что визуализация </w:t>
      </w:r>
      <w:r w:rsidRPr="00663B7B">
        <w:rPr>
          <w:rFonts w:cs="Times New Roman"/>
          <w:color w:val="auto"/>
        </w:rPr>
        <w:lastRenderedPageBreak/>
        <w:t>самих букв не принцип</w:t>
      </w:r>
      <w:r w:rsidRPr="00663B7B">
        <w:rPr>
          <w:rFonts w:cs="Times New Roman"/>
          <w:color w:val="auto"/>
        </w:rPr>
        <w:t>и</w:t>
      </w:r>
      <w:r w:rsidRPr="00663B7B">
        <w:rPr>
          <w:rFonts w:cs="Times New Roman"/>
          <w:color w:val="auto"/>
        </w:rPr>
        <w:t xml:space="preserve">альна. При желании можно представлять просто свет.) А его голову украшает буква </w:t>
      </w:r>
      <w:r w:rsidRPr="00663B7B">
        <w:rPr>
          <w:rFonts w:cs="Times New Roman"/>
          <w:b/>
          <w:color w:val="auto"/>
        </w:rPr>
        <w:t>π</w:t>
      </w:r>
      <w:r w:rsidRPr="00663B7B">
        <w:rPr>
          <w:rFonts w:cs="Times New Roman"/>
          <w:color w:val="auto"/>
        </w:rPr>
        <w:t>. Одновременно с этим процессом мы произносим формулу:</w:t>
      </w:r>
    </w:p>
    <w:p w:rsidR="004F56BA" w:rsidRPr="00663B7B" w:rsidRDefault="004F56BA" w:rsidP="004F56BA">
      <w:pPr>
        <w:pStyle w:val="a7"/>
        <w:rPr>
          <w:rFonts w:cs="Times New Roman"/>
          <w:b/>
          <w:i/>
          <w:color w:val="auto"/>
          <w:sz w:val="26"/>
          <w:szCs w:val="26"/>
        </w:rPr>
      </w:pPr>
      <w:r w:rsidRPr="00663B7B">
        <w:rPr>
          <w:rFonts w:cs="Times New Roman"/>
          <w:b/>
          <w:i/>
          <w:color w:val="auto"/>
          <w:sz w:val="26"/>
          <w:szCs w:val="26"/>
        </w:rPr>
        <w:t>ВЫСШАЯ ИСТИНА – ВЫСШАЯ РАДОСТЬ!</w:t>
      </w:r>
    </w:p>
    <w:p w:rsidR="004F56BA" w:rsidRPr="00663B7B" w:rsidRDefault="004F56BA" w:rsidP="004F56BA">
      <w:pPr>
        <w:pStyle w:val="a7"/>
        <w:rPr>
          <w:rFonts w:cs="Times New Roman"/>
          <w:color w:val="auto"/>
        </w:rPr>
      </w:pPr>
      <w:r w:rsidRPr="00663B7B">
        <w:rPr>
          <w:rFonts w:cs="Times New Roman"/>
          <w:color w:val="auto"/>
        </w:rPr>
        <w:t>Мы покоимся в этом переживании так долго, как считаем правильным.</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Сейчас, мы представляем, как </w:t>
      </w:r>
      <w:r w:rsidRPr="00663B7B">
        <w:rPr>
          <w:i/>
          <w:color w:val="auto"/>
        </w:rPr>
        <w:t>Повелитель</w:t>
      </w:r>
      <w:r w:rsidRPr="00663B7B">
        <w:rPr>
          <w:iCs/>
          <w:color w:val="auto"/>
        </w:rPr>
        <w:t xml:space="preserve"> в сердце </w:t>
      </w:r>
      <w:r w:rsidRPr="00663B7B">
        <w:rPr>
          <w:i/>
          <w:color w:val="auto"/>
        </w:rPr>
        <w:t>Нас-Повелительницы Танца</w:t>
      </w:r>
      <w:r w:rsidRPr="00663B7B">
        <w:rPr>
          <w:color w:val="auto"/>
        </w:rPr>
        <w:t>, взрывается в необх</w:t>
      </w:r>
      <w:r w:rsidRPr="00663B7B">
        <w:rPr>
          <w:color w:val="auto"/>
        </w:rPr>
        <w:t>о</w:t>
      </w:r>
      <w:r w:rsidRPr="00663B7B">
        <w:rPr>
          <w:color w:val="auto"/>
        </w:rPr>
        <w:t xml:space="preserve">димую нам модель реальности: </w:t>
      </w:r>
      <w:r w:rsidRPr="00663B7B">
        <w:rPr>
          <w:i/>
          <w:color w:val="auto"/>
        </w:rPr>
        <w:t>КВАНТОВЫЙ МИР</w:t>
      </w:r>
      <w:r w:rsidRPr="00663B7B">
        <w:rPr>
          <w:iCs/>
          <w:color w:val="auto"/>
        </w:rPr>
        <w:t xml:space="preserve"> (или </w:t>
      </w:r>
      <w:r w:rsidRPr="00663B7B">
        <w:rPr>
          <w:i/>
          <w:color w:val="auto"/>
        </w:rPr>
        <w:t>Дворец</w:t>
      </w:r>
      <w:r w:rsidRPr="00663B7B">
        <w:rPr>
          <w:iCs/>
          <w:color w:val="auto"/>
        </w:rPr>
        <w:t xml:space="preserve">) </w:t>
      </w:r>
      <w:r w:rsidRPr="00663B7B">
        <w:rPr>
          <w:i/>
          <w:color w:val="auto"/>
        </w:rPr>
        <w:t>ПОВЕЛИТЕЛЯ ИГРЫ!</w:t>
      </w:r>
      <w:r w:rsidRPr="00663B7B">
        <w:rPr>
          <w:color w:val="auto"/>
        </w:rPr>
        <w:t xml:space="preserve"> (Можно представлять этот процесс и менее агрессивно, мир может разворачиваться как круги на воде). Графически, сценарий нашего мира может визуализироваться в разных формах: круг, квадрат, тетраэдр (сдвоенные тр</w:t>
      </w:r>
      <w:r w:rsidRPr="00663B7B">
        <w:rPr>
          <w:color w:val="auto"/>
        </w:rPr>
        <w:t>е</w:t>
      </w:r>
      <w:r w:rsidRPr="00663B7B">
        <w:rPr>
          <w:color w:val="auto"/>
        </w:rPr>
        <w:t>угольники) и т.д.</w:t>
      </w:r>
      <w:r w:rsidRPr="00663B7B">
        <w:rPr>
          <w:color w:val="auto"/>
          <w:vertAlign w:val="superscript"/>
        </w:rPr>
        <w:footnoteReference w:id="1609"/>
      </w:r>
      <w:r w:rsidRPr="00663B7B">
        <w:rPr>
          <w:color w:val="auto"/>
        </w:rPr>
        <w:t xml:space="preserve"> Может включать профессиональный успех, семейное и материальное благополучие, коммун</w:t>
      </w:r>
      <w:r w:rsidRPr="00663B7B">
        <w:rPr>
          <w:color w:val="auto"/>
        </w:rPr>
        <w:t>и</w:t>
      </w:r>
      <w:r w:rsidRPr="00663B7B">
        <w:rPr>
          <w:color w:val="auto"/>
        </w:rPr>
        <w:t>кацию, здоровье и другие всевозможные виды реализации. Все это есть смысл видеть максимально ясно, с пр</w:t>
      </w:r>
      <w:r w:rsidRPr="00663B7B">
        <w:rPr>
          <w:color w:val="auto"/>
        </w:rPr>
        <w:t>е</w:t>
      </w:r>
      <w:r w:rsidRPr="00663B7B">
        <w:rPr>
          <w:color w:val="auto"/>
        </w:rPr>
        <w:t>дельной эмоциональной наполненностью.</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b/>
          <w:color w:val="auto"/>
        </w:rPr>
      </w:pPr>
      <w:r w:rsidRPr="00663B7B">
        <w:rPr>
          <w:color w:val="auto"/>
        </w:rPr>
        <w:t xml:space="preserve">Когда модель </w:t>
      </w:r>
      <w:r w:rsidRPr="00663B7B">
        <w:rPr>
          <w:i/>
          <w:color w:val="auto"/>
        </w:rPr>
        <w:t xml:space="preserve">КВАНТОВОЙ СТРАНЫ </w:t>
      </w:r>
      <w:r w:rsidRPr="00663B7B">
        <w:rPr>
          <w:color w:val="auto"/>
        </w:rPr>
        <w:t xml:space="preserve">готова, и мы способны удерживать её как целое, мы произносим </w:t>
      </w:r>
      <w:r w:rsidRPr="00663B7B">
        <w:rPr>
          <w:i/>
          <w:color w:val="auto"/>
        </w:rPr>
        <w:t>АЛМАЗНУЮ ФОРМУЛУ</w:t>
      </w:r>
      <w:r w:rsidRPr="00663B7B">
        <w:rPr>
          <w:color w:val="auto"/>
          <w:vertAlign w:val="superscript"/>
        </w:rPr>
        <w:footnoteReference w:id="1610"/>
      </w:r>
      <w:r w:rsidRPr="00663B7B">
        <w:rPr>
          <w:color w:val="auto"/>
        </w:rPr>
        <w:t>:</w:t>
      </w:r>
    </w:p>
    <w:p w:rsidR="004F56BA" w:rsidRPr="00663B7B" w:rsidRDefault="004F56BA" w:rsidP="004F56BA">
      <w:pPr>
        <w:pStyle w:val="a5"/>
        <w:rPr>
          <w:rFonts w:cs="Times New Roman"/>
          <w:i/>
          <w:color w:val="auto"/>
        </w:rPr>
      </w:pPr>
      <w:r w:rsidRPr="00663B7B">
        <w:rPr>
          <w:rFonts w:cs="Times New Roman"/>
          <w:color w:val="auto"/>
        </w:rPr>
        <w:t xml:space="preserve">1) </w:t>
      </w:r>
      <w:r w:rsidRPr="00663B7B">
        <w:rPr>
          <w:rFonts w:cs="Times New Roman"/>
          <w:i/>
          <w:color w:val="auto"/>
        </w:rPr>
        <w:t>Благословенны законы ТЕАТРА РЕАЛЬНОСТИ!</w:t>
      </w:r>
    </w:p>
    <w:p w:rsidR="004F56BA" w:rsidRPr="00663B7B" w:rsidRDefault="004F56BA" w:rsidP="004F56BA">
      <w:pPr>
        <w:pStyle w:val="a5"/>
        <w:rPr>
          <w:rFonts w:cs="Times New Roman"/>
          <w:i/>
          <w:color w:val="auto"/>
        </w:rPr>
      </w:pPr>
      <w:r w:rsidRPr="00663B7B">
        <w:rPr>
          <w:rFonts w:cs="Times New Roman"/>
          <w:color w:val="auto"/>
        </w:rPr>
        <w:lastRenderedPageBreak/>
        <w:t xml:space="preserve">2) </w:t>
      </w:r>
      <w:r w:rsidRPr="00663B7B">
        <w:rPr>
          <w:rFonts w:cs="Times New Roman"/>
          <w:i/>
          <w:color w:val="auto"/>
        </w:rPr>
        <w:t>Благословенно изобилие возможностей ТЕАТРА РЕАЛЬНОСТИ!</w:t>
      </w:r>
    </w:p>
    <w:p w:rsidR="004F56BA" w:rsidRPr="00663B7B" w:rsidRDefault="004F56BA" w:rsidP="004F56BA">
      <w:pPr>
        <w:pStyle w:val="a5"/>
        <w:rPr>
          <w:rFonts w:cs="Times New Roman"/>
          <w:color w:val="auto"/>
        </w:rPr>
      </w:pPr>
      <w:r w:rsidRPr="00663B7B">
        <w:rPr>
          <w:rFonts w:cs="Times New Roman"/>
          <w:color w:val="auto"/>
        </w:rPr>
        <w:t xml:space="preserve">3) </w:t>
      </w:r>
      <w:r w:rsidRPr="00663B7B">
        <w:rPr>
          <w:rFonts w:cs="Times New Roman"/>
          <w:i/>
          <w:color w:val="auto"/>
        </w:rPr>
        <w:t>Благословенна скорость, с которой все приведено в движение!</w:t>
      </w:r>
    </w:p>
    <w:p w:rsidR="004F56BA" w:rsidRPr="00663B7B" w:rsidRDefault="004F56BA" w:rsidP="004F56BA">
      <w:pPr>
        <w:pStyle w:val="a5"/>
        <w:rPr>
          <w:rFonts w:cs="Times New Roman"/>
          <w:color w:val="auto"/>
        </w:rPr>
      </w:pPr>
      <w:r w:rsidRPr="00663B7B">
        <w:rPr>
          <w:rFonts w:cs="Times New Roman"/>
          <w:color w:val="auto"/>
        </w:rPr>
        <w:t xml:space="preserve">4) </w:t>
      </w:r>
      <w:r w:rsidRPr="00663B7B">
        <w:rPr>
          <w:rFonts w:cs="Times New Roman"/>
          <w:i/>
          <w:color w:val="auto"/>
        </w:rPr>
        <w:t>Благословенно всеобщее благо, от достигнутого!</w:t>
      </w:r>
    </w:p>
    <w:p w:rsidR="004F56BA" w:rsidRPr="00663B7B" w:rsidRDefault="004F56BA" w:rsidP="004F56BA">
      <w:pPr>
        <w:pStyle w:val="a5"/>
        <w:rPr>
          <w:rFonts w:cs="Times New Roman"/>
          <w:color w:val="auto"/>
        </w:rPr>
      </w:pPr>
      <w:r w:rsidRPr="00663B7B">
        <w:rPr>
          <w:rFonts w:cs="Times New Roman"/>
          <w:color w:val="auto"/>
        </w:rPr>
        <w:t xml:space="preserve">5) </w:t>
      </w:r>
      <w:r w:rsidRPr="00663B7B">
        <w:rPr>
          <w:rFonts w:cs="Times New Roman"/>
          <w:i/>
          <w:color w:val="auto"/>
        </w:rPr>
        <w:t>Благословенно это желание, потому что оно прямо сейчас удовлетворено!</w:t>
      </w:r>
    </w:p>
    <w:p w:rsidR="004F56BA" w:rsidRPr="00663B7B" w:rsidRDefault="004F56BA" w:rsidP="004F56BA">
      <w:pPr>
        <w:pStyle w:val="a5"/>
        <w:rPr>
          <w:rFonts w:cs="Times New Roman"/>
          <w:color w:val="auto"/>
        </w:rPr>
      </w:pP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Мы повторяем эти пять строк так долго, как считаем правильным, переживая реальное присутствие реализ</w:t>
      </w:r>
      <w:r w:rsidRPr="00663B7B">
        <w:rPr>
          <w:rFonts w:cs="Times New Roman"/>
          <w:color w:val="auto"/>
        </w:rPr>
        <w:t>о</w:t>
      </w:r>
      <w:r w:rsidRPr="00663B7B">
        <w:rPr>
          <w:rFonts w:cs="Times New Roman"/>
          <w:color w:val="auto"/>
        </w:rPr>
        <w:t xml:space="preserve">ванного потенциала силового поля </w:t>
      </w:r>
      <w:r w:rsidRPr="00663B7B">
        <w:rPr>
          <w:rFonts w:cs="Times New Roman"/>
          <w:i/>
          <w:color w:val="auto"/>
        </w:rPr>
        <w:t>ТЕАТРА РЕАЛЬНОСТИ</w:t>
      </w:r>
      <w:r w:rsidRPr="00663B7B">
        <w:rPr>
          <w:rFonts w:cs="Times New Roman"/>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b/>
          <w:i/>
          <w:color w:val="auto"/>
        </w:rPr>
      </w:pPr>
      <w:r w:rsidRPr="00663B7B">
        <w:rPr>
          <w:rFonts w:cs="Times New Roman"/>
          <w:color w:val="auto"/>
        </w:rPr>
        <w:t xml:space="preserve">1) </w:t>
      </w:r>
      <w:r w:rsidRPr="00663B7B">
        <w:rPr>
          <w:rFonts w:cs="Times New Roman"/>
          <w:i/>
          <w:color w:val="auto"/>
        </w:rPr>
        <w:t>Благословенны законы ТЕАТРА РЕАЛЬНОСТИ!</w:t>
      </w:r>
    </w:p>
    <w:p w:rsidR="004F56BA" w:rsidRPr="00663B7B" w:rsidRDefault="004F56BA" w:rsidP="004F56BA">
      <w:pPr>
        <w:pStyle w:val="a5"/>
        <w:rPr>
          <w:rFonts w:cs="Times New Roman"/>
          <w:b/>
          <w:i/>
          <w:color w:val="auto"/>
        </w:rPr>
      </w:pPr>
      <w:r w:rsidRPr="00663B7B">
        <w:rPr>
          <w:rFonts w:cs="Times New Roman"/>
          <w:color w:val="auto"/>
        </w:rPr>
        <w:t xml:space="preserve">2) </w:t>
      </w:r>
      <w:r w:rsidRPr="00663B7B">
        <w:rPr>
          <w:rFonts w:cs="Times New Roman"/>
          <w:i/>
          <w:color w:val="auto"/>
        </w:rPr>
        <w:t>Благословенно изобилие возможностей ТЕАТРА РЕАЛЬНОСТИ!</w:t>
      </w:r>
    </w:p>
    <w:p w:rsidR="004F56BA" w:rsidRPr="00663B7B" w:rsidRDefault="004F56BA" w:rsidP="004F56BA">
      <w:pPr>
        <w:pStyle w:val="a5"/>
        <w:rPr>
          <w:rFonts w:cs="Times New Roman"/>
          <w:b/>
          <w:i/>
          <w:color w:val="auto"/>
        </w:rPr>
      </w:pPr>
      <w:r w:rsidRPr="00663B7B">
        <w:rPr>
          <w:rFonts w:cs="Times New Roman"/>
          <w:color w:val="auto"/>
        </w:rPr>
        <w:t xml:space="preserve">3) </w:t>
      </w:r>
      <w:r w:rsidRPr="00663B7B">
        <w:rPr>
          <w:rFonts w:cs="Times New Roman"/>
          <w:i/>
          <w:color w:val="auto"/>
        </w:rPr>
        <w:t>Благословенна скорость, с которой все приведено в движение!</w:t>
      </w:r>
    </w:p>
    <w:p w:rsidR="004F56BA" w:rsidRPr="00663B7B" w:rsidRDefault="004F56BA" w:rsidP="004F56BA">
      <w:pPr>
        <w:pStyle w:val="a5"/>
        <w:rPr>
          <w:rFonts w:cs="Times New Roman"/>
          <w:color w:val="auto"/>
        </w:rPr>
      </w:pPr>
      <w:r w:rsidRPr="00663B7B">
        <w:rPr>
          <w:rFonts w:cs="Times New Roman"/>
          <w:color w:val="auto"/>
        </w:rPr>
        <w:t xml:space="preserve">4) </w:t>
      </w:r>
      <w:r w:rsidRPr="00663B7B">
        <w:rPr>
          <w:rFonts w:cs="Times New Roman"/>
          <w:i/>
          <w:color w:val="auto"/>
        </w:rPr>
        <w:t>Благословенно всеобщее благо, от достигнутого!</w:t>
      </w:r>
    </w:p>
    <w:p w:rsidR="004F56BA" w:rsidRPr="00663B7B" w:rsidRDefault="004F56BA" w:rsidP="004F56BA">
      <w:pPr>
        <w:pStyle w:val="a5"/>
        <w:rPr>
          <w:rFonts w:cs="Times New Roman"/>
          <w:color w:val="auto"/>
        </w:rPr>
      </w:pPr>
      <w:r w:rsidRPr="00663B7B">
        <w:rPr>
          <w:rFonts w:cs="Times New Roman"/>
          <w:color w:val="auto"/>
        </w:rPr>
        <w:t xml:space="preserve">5) </w:t>
      </w:r>
      <w:r w:rsidRPr="00663B7B">
        <w:rPr>
          <w:rFonts w:cs="Times New Roman"/>
          <w:i/>
          <w:color w:val="auto"/>
        </w:rPr>
        <w:t>Благословенно это желание, потому что оно прямо сейчас удовлетворено!</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За счет мощи такого действия новая модель мира начинает пульсировать, вращаться и расти, заряжаясь электричеством смотрящего пространства.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i/>
          <w:color w:val="auto"/>
        </w:rPr>
      </w:pPr>
      <w:r w:rsidRPr="00663B7B">
        <w:rPr>
          <w:rFonts w:cs="Times New Roman"/>
          <w:color w:val="auto"/>
        </w:rPr>
        <w:t xml:space="preserve">1) </w:t>
      </w:r>
      <w:r w:rsidRPr="00663B7B">
        <w:rPr>
          <w:rFonts w:cs="Times New Roman"/>
          <w:i/>
          <w:color w:val="auto"/>
        </w:rPr>
        <w:t>Благословенны законы ТЕАТРА РЕАЛЬНОСТИ!</w:t>
      </w:r>
    </w:p>
    <w:p w:rsidR="004F56BA" w:rsidRPr="00663B7B" w:rsidRDefault="004F56BA" w:rsidP="004F56BA">
      <w:pPr>
        <w:pStyle w:val="a5"/>
        <w:rPr>
          <w:rFonts w:cs="Times New Roman"/>
          <w:i/>
          <w:color w:val="auto"/>
        </w:rPr>
      </w:pPr>
      <w:r w:rsidRPr="00663B7B">
        <w:rPr>
          <w:rFonts w:cs="Times New Roman"/>
          <w:color w:val="auto"/>
        </w:rPr>
        <w:t xml:space="preserve">2) </w:t>
      </w:r>
      <w:r w:rsidRPr="00663B7B">
        <w:rPr>
          <w:rFonts w:cs="Times New Roman"/>
          <w:i/>
          <w:color w:val="auto"/>
        </w:rPr>
        <w:t>Благословенно изобилие возможностей ТЕАТРА РЕАЛЬНОСТИ!</w:t>
      </w:r>
    </w:p>
    <w:p w:rsidR="004F56BA" w:rsidRPr="00663B7B" w:rsidRDefault="004F56BA" w:rsidP="004F56BA">
      <w:pPr>
        <w:pStyle w:val="a5"/>
        <w:rPr>
          <w:rFonts w:cs="Times New Roman"/>
          <w:color w:val="auto"/>
        </w:rPr>
      </w:pPr>
      <w:r w:rsidRPr="00663B7B">
        <w:rPr>
          <w:rFonts w:cs="Times New Roman"/>
          <w:color w:val="auto"/>
        </w:rPr>
        <w:lastRenderedPageBreak/>
        <w:t xml:space="preserve">3) </w:t>
      </w:r>
      <w:r w:rsidRPr="00663B7B">
        <w:rPr>
          <w:rFonts w:cs="Times New Roman"/>
          <w:i/>
          <w:color w:val="auto"/>
        </w:rPr>
        <w:t>Благословенна скорость, с которой все приведено в движение!</w:t>
      </w:r>
    </w:p>
    <w:p w:rsidR="004F56BA" w:rsidRPr="00663B7B" w:rsidRDefault="004F56BA" w:rsidP="004F56BA">
      <w:pPr>
        <w:pStyle w:val="a5"/>
        <w:rPr>
          <w:rFonts w:cs="Times New Roman"/>
          <w:color w:val="auto"/>
        </w:rPr>
      </w:pPr>
      <w:r w:rsidRPr="00663B7B">
        <w:rPr>
          <w:rFonts w:cs="Times New Roman"/>
          <w:color w:val="auto"/>
        </w:rPr>
        <w:t xml:space="preserve">4) </w:t>
      </w:r>
      <w:r w:rsidRPr="00663B7B">
        <w:rPr>
          <w:rFonts w:cs="Times New Roman"/>
          <w:i/>
          <w:color w:val="auto"/>
        </w:rPr>
        <w:t>Благословенно всеобщее благо, от достигнутого!</w:t>
      </w:r>
    </w:p>
    <w:p w:rsidR="004F56BA" w:rsidRPr="00663B7B" w:rsidRDefault="004F56BA" w:rsidP="004F56BA">
      <w:pPr>
        <w:pStyle w:val="a5"/>
        <w:rPr>
          <w:rFonts w:cs="Times New Roman"/>
          <w:color w:val="auto"/>
        </w:rPr>
      </w:pPr>
      <w:r w:rsidRPr="00663B7B">
        <w:rPr>
          <w:rFonts w:cs="Times New Roman"/>
          <w:color w:val="auto"/>
        </w:rPr>
        <w:t xml:space="preserve">5) </w:t>
      </w:r>
      <w:r w:rsidRPr="00663B7B">
        <w:rPr>
          <w:rFonts w:cs="Times New Roman"/>
          <w:i/>
          <w:color w:val="auto"/>
        </w:rPr>
        <w:t>Благословенно это желание, потому что оно прямо сейчас удовлетворено!</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Так, произнося </w:t>
      </w:r>
      <w:r w:rsidRPr="00663B7B">
        <w:rPr>
          <w:i/>
          <w:color w:val="auto"/>
        </w:rPr>
        <w:t>Алмазную формулу</w:t>
      </w:r>
      <w:r w:rsidRPr="00663B7B">
        <w:rPr>
          <w:color w:val="auto"/>
        </w:rPr>
        <w:t xml:space="preserve"> снова и снова, мы визуализируем наслаждение от необходимых нам аспектов жизни. То есть, видим себя играющими со всем этим богатством, наслаждающимися им и получающими удовл</w:t>
      </w:r>
      <w:r w:rsidRPr="00663B7B">
        <w:rPr>
          <w:color w:val="auto"/>
        </w:rPr>
        <w:t>е</w:t>
      </w:r>
      <w:r w:rsidRPr="00663B7B">
        <w:rPr>
          <w:color w:val="auto"/>
        </w:rPr>
        <w:t>творение от него.</w:t>
      </w:r>
    </w:p>
    <w:p w:rsidR="004F56BA" w:rsidRPr="00663B7B" w:rsidRDefault="004F56BA" w:rsidP="004F56BA">
      <w:pPr>
        <w:pStyle w:val="a5"/>
        <w:rPr>
          <w:color w:val="auto"/>
        </w:rPr>
      </w:pPr>
      <w:r w:rsidRPr="00663B7B">
        <w:rPr>
          <w:color w:val="auto"/>
        </w:rPr>
        <w:t>Прямо здесь и сейчас мы присутствуем в сознании того, что: финансовое благоп</w:t>
      </w:r>
      <w:r w:rsidRPr="00663B7B">
        <w:rPr>
          <w:color w:val="auto"/>
        </w:rPr>
        <w:t>о</w:t>
      </w:r>
      <w:r w:rsidRPr="00663B7B">
        <w:rPr>
          <w:color w:val="auto"/>
        </w:rPr>
        <w:t>лучие, профессиональный успех, информационное богатство, отличное здоровье, успех в передаче опыта, в семейных отношениях и любви, в практике самосовершенствования, реализации своей миссии, призвания, самого просветления и т.д. пронизывает и заполняет все наше существо.</w:t>
      </w:r>
    </w:p>
    <w:p w:rsidR="004F56BA" w:rsidRPr="00663B7B" w:rsidRDefault="004F56BA" w:rsidP="004F56BA">
      <w:pPr>
        <w:pStyle w:val="a5"/>
        <w:rPr>
          <w:color w:val="auto"/>
        </w:rPr>
      </w:pPr>
      <w:r w:rsidRPr="00663B7B">
        <w:rPr>
          <w:color w:val="auto"/>
        </w:rPr>
        <w:t xml:space="preserve">Можно даже сказать, что прямо здесь и сейчас мы являемся воплощением этой тотальной </w:t>
      </w:r>
      <w:r w:rsidRPr="00663B7B">
        <w:rPr>
          <w:i/>
          <w:color w:val="auto"/>
        </w:rPr>
        <w:t>Мистерии Изобилия</w:t>
      </w:r>
      <w:r w:rsidRPr="00663B7B">
        <w:rPr>
          <w:color w:val="auto"/>
        </w:rPr>
        <w:t xml:space="preserve">. Мы есть воплощение нашего жизненного сценария. Каждая клетка танцующей формы </w:t>
      </w:r>
      <w:r w:rsidRPr="00663B7B">
        <w:rPr>
          <w:i/>
          <w:color w:val="auto"/>
        </w:rPr>
        <w:t>Повелительницы Танца</w:t>
      </w:r>
      <w:r w:rsidRPr="00663B7B">
        <w:rPr>
          <w:color w:val="auto"/>
        </w:rPr>
        <w:t xml:space="preserve"> вибрирует реализацией задуманного. И так </w:t>
      </w:r>
      <w:r w:rsidRPr="00663B7B">
        <w:rPr>
          <w:i/>
          <w:color w:val="auto"/>
        </w:rPr>
        <w:t>КВАНТОВАЯ СТРАНА</w:t>
      </w:r>
      <w:r w:rsidRPr="00663B7B">
        <w:rPr>
          <w:color w:val="auto"/>
        </w:rPr>
        <w:t xml:space="preserve"> (или Дворец) </w:t>
      </w:r>
      <w:r w:rsidRPr="00663B7B">
        <w:rPr>
          <w:i/>
          <w:color w:val="auto"/>
        </w:rPr>
        <w:t>ПОВЕЛИТЕЛЯ ИГРЫ</w:t>
      </w:r>
      <w:r w:rsidRPr="00663B7B">
        <w:rPr>
          <w:color w:val="auto"/>
        </w:rPr>
        <w:t xml:space="preserve"> замыкается в электрическую цепь изобилия </w:t>
      </w:r>
      <w:r w:rsidRPr="00663B7B">
        <w:rPr>
          <w:i/>
          <w:color w:val="auto"/>
        </w:rPr>
        <w:t>Информационно-Квантового Поля Театра Реальности</w:t>
      </w:r>
      <w:r w:rsidRPr="00663B7B">
        <w:rPr>
          <w:color w:val="auto"/>
        </w:rPr>
        <w:t>, начинает светиться изнутри, вибрировать высшей радостью и любовью.</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Fonts w:cs="Times New Roman"/>
          <w:color w:val="auto"/>
        </w:rPr>
        <w:t>Мы повторяем следующую формулу:</w:t>
      </w:r>
    </w:p>
    <w:p w:rsidR="004F56BA" w:rsidRPr="00663B7B" w:rsidRDefault="004F56BA" w:rsidP="004F56BA">
      <w:pPr>
        <w:pStyle w:val="a7"/>
        <w:ind w:firstLine="0"/>
        <w:jc w:val="center"/>
        <w:rPr>
          <w:rFonts w:cs="Times New Roman"/>
          <w:i/>
          <w:color w:val="auto"/>
        </w:rPr>
      </w:pPr>
      <w:r w:rsidRPr="00663B7B">
        <w:rPr>
          <w:rFonts w:cs="Times New Roman"/>
          <w:i/>
          <w:color w:val="auto"/>
        </w:rPr>
        <w:lastRenderedPageBreak/>
        <w:t>КАЖДЫЙ АТОМ ВИБРИРУЕТ РАДОСТЬЮ И СКРЕПЛЯЕТСЯ ЛЮБОВЬЮ!</w:t>
      </w:r>
    </w:p>
    <w:p w:rsidR="004F56BA" w:rsidRPr="00663B7B" w:rsidRDefault="004F56BA" w:rsidP="004F56BA">
      <w:pPr>
        <w:pStyle w:val="a7"/>
        <w:rPr>
          <w:rFonts w:cs="Times New Roman"/>
          <w:color w:val="auto"/>
        </w:rPr>
      </w:pPr>
      <w:r w:rsidRPr="00663B7B">
        <w:rPr>
          <w:rFonts w:cs="Times New Roman"/>
          <w:color w:val="auto"/>
        </w:rPr>
        <w:t xml:space="preserve">В заключении, мы абсолютно уверены, что все задуманное сбудется, и все изобилие возможностей </w:t>
      </w:r>
      <w:r w:rsidRPr="00663B7B">
        <w:rPr>
          <w:rFonts w:cs="Times New Roman"/>
          <w:i/>
          <w:color w:val="auto"/>
        </w:rPr>
        <w:t>Театра Реальности</w:t>
      </w:r>
      <w:r w:rsidRPr="00663B7B">
        <w:rPr>
          <w:rFonts w:cs="Times New Roman"/>
          <w:color w:val="auto"/>
        </w:rPr>
        <w:t>, весь его потенциал открыты для нас!</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мы визуализируем, как </w:t>
      </w:r>
      <w:r w:rsidRPr="00663B7B">
        <w:rPr>
          <w:i/>
          <w:color w:val="auto"/>
        </w:rPr>
        <w:t>ТЕАТР РЕАЛЬНОСТИ</w:t>
      </w:r>
      <w:r w:rsidRPr="00663B7B">
        <w:rPr>
          <w:color w:val="auto"/>
        </w:rPr>
        <w:t xml:space="preserve"> растворяется в свете, и весь этот свет стягивается к нашей танцующей женской форме, и, как только свет касается её, она (щелчок пальцами) исчезает.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i/>
          <w:color w:val="auto"/>
        </w:rPr>
        <w:t>Свет</w:t>
      </w:r>
      <w:r w:rsidRPr="00663B7B">
        <w:rPr>
          <w:color w:val="auto"/>
        </w:rPr>
        <w:t xml:space="preserve"> втягивается в маленькую фигурку </w:t>
      </w:r>
      <w:r w:rsidRPr="00663B7B">
        <w:rPr>
          <w:i/>
          <w:color w:val="auto"/>
        </w:rPr>
        <w:t>Мастера</w:t>
      </w:r>
      <w:r w:rsidRPr="00663B7B">
        <w:rPr>
          <w:color w:val="auto"/>
        </w:rPr>
        <w:t>, и он тоже (щелчок пальцами) исчезает – остается только осознавание, полностью л</w:t>
      </w:r>
      <w:r w:rsidRPr="00663B7B">
        <w:rPr>
          <w:color w:val="auto"/>
        </w:rPr>
        <w:t>и</w:t>
      </w:r>
      <w:r w:rsidRPr="00663B7B">
        <w:rPr>
          <w:color w:val="auto"/>
        </w:rPr>
        <w:t>шенное формы, вне центра и границ.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покоимся в этом переживании так долго, как возможно.</w:t>
      </w:r>
    </w:p>
    <w:p w:rsidR="004F56BA" w:rsidRPr="00663B7B" w:rsidRDefault="004F56BA" w:rsidP="004F56BA">
      <w:pPr>
        <w:pStyle w:val="a5"/>
        <w:rPr>
          <w:color w:val="auto"/>
        </w:rPr>
      </w:pPr>
      <w:r w:rsidRPr="00663B7B">
        <w:rPr>
          <w:color w:val="auto"/>
        </w:rPr>
        <w:t xml:space="preserve">В заключение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стараемся сохранять это чистое видение во всех ситуациях жизни. Мы смотрим на мир глазами </w:t>
      </w:r>
      <w:r w:rsidRPr="00663B7B">
        <w:rPr>
          <w:i/>
          <w:color w:val="auto"/>
        </w:rPr>
        <w:t>Повелителя Игры</w:t>
      </w:r>
      <w:r w:rsidRPr="00663B7B">
        <w:rPr>
          <w:color w:val="auto"/>
        </w:rPr>
        <w:t xml:space="preserve">, действуем в нем, ведомые мотивацией </w:t>
      </w:r>
      <w:r w:rsidRPr="00663B7B">
        <w:rPr>
          <w:i/>
          <w:color w:val="auto"/>
        </w:rPr>
        <w:t>Повелителя Игры.</w:t>
      </w:r>
      <w:r w:rsidRPr="00663B7B">
        <w:rPr>
          <w:color w:val="auto"/>
        </w:rPr>
        <w:t xml:space="preserve"> Мы выходим на сцену мира, полного неограниченных возможностей и украшенного фрактальными узорами и цветами. Здесь, все лучится и имеет смысл. Каждый атом вибрирует радостью и скрепляется любовью. Все свежее и новое. Это </w:t>
      </w:r>
      <w:r w:rsidRPr="00663B7B">
        <w:rPr>
          <w:i/>
          <w:color w:val="auto"/>
        </w:rPr>
        <w:t>ВОЛШЕБНЫЙ МИР ПОВЕЛИТЕЛЯ ИГРЫ,</w:t>
      </w:r>
      <w:r w:rsidRPr="00663B7B">
        <w:rPr>
          <w:color w:val="auto"/>
        </w:rPr>
        <w:t xml:space="preserve"> и </w:t>
      </w:r>
      <w:r w:rsidRPr="00663B7B">
        <w:rPr>
          <w:color w:val="auto"/>
        </w:rPr>
        <w:lastRenderedPageBreak/>
        <w:t>здесь все существа обладают сове</w:t>
      </w:r>
      <w:r w:rsidRPr="00663B7B">
        <w:rPr>
          <w:color w:val="auto"/>
        </w:rPr>
        <w:t>р</w:t>
      </w:r>
      <w:r w:rsidRPr="00663B7B">
        <w:rPr>
          <w:color w:val="auto"/>
        </w:rPr>
        <w:t>шенством, независимо от того, сознают они это или нет.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15"/>
        <w:rPr>
          <w:color w:val="auto"/>
        </w:rPr>
      </w:pPr>
      <w:r w:rsidRPr="00663B7B">
        <w:rPr>
          <w:color w:val="auto"/>
        </w:rPr>
        <w:t>ПРАКТИКА САМООСВОБОЖДАЮЩЕЙСЯ ИГРЫ</w:t>
      </w:r>
    </w:p>
    <w:p w:rsidR="004F56BA" w:rsidRPr="00663B7B" w:rsidRDefault="004F56BA" w:rsidP="004F56BA">
      <w:pPr>
        <w:pStyle w:val="a5"/>
        <w:rPr>
          <w:color w:val="auto"/>
        </w:rPr>
      </w:pPr>
      <w:r w:rsidRPr="00663B7B">
        <w:rPr>
          <w:color w:val="auto"/>
        </w:rPr>
        <w:t xml:space="preserve">Это самый развернутый вариант практики в </w:t>
      </w:r>
      <w:r w:rsidRPr="00663B7B">
        <w:rPr>
          <w:i/>
          <w:color w:val="auto"/>
        </w:rPr>
        <w:t>Алхимии Артистического Мастерства</w:t>
      </w:r>
      <w:r w:rsidRPr="00663B7B">
        <w:rPr>
          <w:color w:val="auto"/>
        </w:rPr>
        <w:t>.</w:t>
      </w:r>
    </w:p>
    <w:p w:rsidR="004F56BA" w:rsidRPr="00663B7B" w:rsidRDefault="004F56BA" w:rsidP="004F56BA">
      <w:pPr>
        <w:pStyle w:val="a5"/>
        <w:rPr>
          <w:color w:val="auto"/>
        </w:rPr>
      </w:pPr>
      <w:r w:rsidRPr="00663B7B">
        <w:rPr>
          <w:color w:val="auto"/>
        </w:rPr>
        <w:t>Он включает в себя все уровни и считается самым «дорогостоящим» методом и самым сложным для выполнения. Но вместе с тем считается также, что артист, овладевший этой техникой, никогда больше не уп</w:t>
      </w:r>
      <w:r w:rsidRPr="00663B7B">
        <w:rPr>
          <w:color w:val="auto"/>
        </w:rPr>
        <w:t>а</w:t>
      </w:r>
      <w:r w:rsidRPr="00663B7B">
        <w:rPr>
          <w:color w:val="auto"/>
        </w:rPr>
        <w:t>дет.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Сядем прямо и прикроем глаза. Мы в </w:t>
      </w:r>
      <w:r w:rsidRPr="00663B7B">
        <w:rPr>
          <w:i/>
          <w:color w:val="auto"/>
        </w:rPr>
        <w:t>Круге Мастерства</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Представим, что все вокруг нас растворяется в некоем подобии сна, в игре форм энергии и света, пока окончательно не исчезает в безграничном пространстве.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В этом пространстве, прямо перед нами, раскрывается невероятной красоты цветок. Это может быть орхидея, лилия, хризантема, лотос, или любой другой цветок, вызывающий чарующие эмоции.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Сейчас, на этом цветке, прямо из пустого пространства, выражая потенциал и силу </w:t>
      </w:r>
      <w:r w:rsidRPr="00663B7B">
        <w:rPr>
          <w:i/>
          <w:color w:val="auto"/>
        </w:rPr>
        <w:t>Театра Реальности,</w:t>
      </w:r>
      <w:r w:rsidRPr="00663B7B">
        <w:rPr>
          <w:color w:val="auto"/>
        </w:rPr>
        <w:t xml:space="preserve"> в ослепительном радужном сиянии во</w:t>
      </w:r>
      <w:r w:rsidRPr="00663B7B">
        <w:rPr>
          <w:color w:val="auto"/>
        </w:rPr>
        <w:t>з</w:t>
      </w:r>
      <w:r w:rsidRPr="00663B7B">
        <w:rPr>
          <w:color w:val="auto"/>
        </w:rPr>
        <w:t xml:space="preserve">никает греческая буква </w:t>
      </w:r>
      <w:r w:rsidRPr="00663B7B">
        <w:rPr>
          <w:b/>
          <w:color w:val="auto"/>
        </w:rPr>
        <w:t xml:space="preserve">π </w:t>
      </w:r>
      <w:r w:rsidRPr="00663B7B">
        <w:rPr>
          <w:color w:val="auto"/>
        </w:rPr>
        <w:t>(пи).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lastRenderedPageBreak/>
        <w:t xml:space="preserve">Мы знаем, что она представляет собой эссенцию качеств </w:t>
      </w:r>
      <w:r w:rsidRPr="00663B7B">
        <w:rPr>
          <w:i/>
          <w:color w:val="auto"/>
        </w:rPr>
        <w:t>Повелителя Игры</w:t>
      </w:r>
      <w:r w:rsidRPr="00663B7B">
        <w:rPr>
          <w:color w:val="auto"/>
        </w:rPr>
        <w:t>, и символизирует наши безграничные творческие возможности.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Style w:val="a6"/>
          <w:i/>
          <w:color w:val="auto"/>
        </w:rPr>
      </w:pPr>
      <w:r w:rsidRPr="00663B7B">
        <w:rPr>
          <w:rFonts w:cs="Times New Roman"/>
          <w:color w:val="auto"/>
        </w:rPr>
        <w:t xml:space="preserve">Мы обращаемся к символу </w:t>
      </w:r>
      <w:r w:rsidRPr="00663B7B">
        <w:rPr>
          <w:rStyle w:val="a6"/>
          <w:i/>
          <w:color w:val="auto"/>
        </w:rPr>
        <w:t>Повелителя</w:t>
      </w:r>
      <w:r w:rsidRPr="00663B7B">
        <w:rPr>
          <w:rFonts w:cs="Times New Roman"/>
          <w:color w:val="auto"/>
        </w:rPr>
        <w:t xml:space="preserve"> со следующими словами: «</w:t>
      </w:r>
      <w:r w:rsidRPr="00663B7B">
        <w:rPr>
          <w:rStyle w:val="a6"/>
          <w:i/>
          <w:color w:val="auto"/>
        </w:rPr>
        <w:t xml:space="preserve">ДОРОГОЙ МАСТЕР, ПОЖАЛУЙСТА, ПОЗВОЛЬ МНЕ РЕАЛИЗОВАТЬ СОСТОЯНИЕ ИСТИНЫ ИГРЫ, КАК ЕДИНСТВО ТРЕХ ТВОИХ ИЗМЕРЕНИЙ: ТОГО, КТО СМОТРИТ (зрителя); ТОГО, КТО ИГРАЕТ (актёра); </w:t>
      </w:r>
      <w:r w:rsidRPr="00663B7B">
        <w:rPr>
          <w:rFonts w:cs="Times New Roman"/>
          <w:iCs/>
          <w:color w:val="auto"/>
        </w:rPr>
        <w:t>и</w:t>
      </w:r>
      <w:r w:rsidRPr="00663B7B">
        <w:rPr>
          <w:rStyle w:val="a6"/>
          <w:i/>
          <w:color w:val="auto"/>
        </w:rPr>
        <w:t xml:space="preserve"> ТОГО, КОГО ИГРАЮТ (роли)</w:t>
      </w:r>
      <w:r w:rsidRPr="00663B7B">
        <w:rPr>
          <w:rFonts w:cs="Times New Roman"/>
          <w:color w:val="auto"/>
        </w:rPr>
        <w:t>».</w:t>
      </w:r>
    </w:p>
    <w:p w:rsidR="004F56BA" w:rsidRPr="00663B7B" w:rsidRDefault="004F56BA" w:rsidP="004F56BA">
      <w:pPr>
        <w:pStyle w:val="a5"/>
        <w:rPr>
          <w:iCs/>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 буква </w:t>
      </w:r>
      <w:r w:rsidRPr="00663B7B">
        <w:rPr>
          <w:b/>
          <w:color w:val="auto"/>
        </w:rPr>
        <w:t xml:space="preserve">π </w:t>
      </w:r>
      <w:r w:rsidRPr="00663B7B">
        <w:rPr>
          <w:color w:val="auto"/>
        </w:rPr>
        <w:t>взрывается в лучезарную форму</w:t>
      </w:r>
      <w:r w:rsidRPr="00663B7B">
        <w:rPr>
          <w:i/>
          <w:color w:val="auto"/>
        </w:rPr>
        <w:t xml:space="preserve"> Повелителя Игры</w:t>
      </w:r>
      <w:r w:rsidRPr="00663B7B">
        <w:rPr>
          <w:color w:val="auto"/>
        </w:rPr>
        <w:t xml:space="preserve">. Сидя перед нами в позе медитации, величественный и прекрасный, нежный, энергичный, ласковый, сверкающий, он «сияет как тысяча солнц». Мы знаем, что он не личность, но сила и любовь всего пространства, отражающая наши собственные безграничные творческие возможности – единство </w:t>
      </w:r>
      <w:r w:rsidRPr="00663B7B">
        <w:rPr>
          <w:i/>
          <w:color w:val="auto"/>
        </w:rPr>
        <w:t>зрителя, актёра и роли</w:t>
      </w:r>
      <w:r w:rsidRPr="00663B7B">
        <w:rPr>
          <w:color w:val="auto"/>
        </w:rPr>
        <w:t>. Одна только мысль о нем рождает глубокое чувство благодарности и восторга.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приветствуем </w:t>
      </w:r>
      <w:r w:rsidRPr="00663B7B">
        <w:rPr>
          <w:i/>
          <w:color w:val="auto"/>
        </w:rPr>
        <w:t xml:space="preserve">Мастера </w:t>
      </w:r>
      <w:r w:rsidRPr="00663B7B">
        <w:rPr>
          <w:color w:val="auto"/>
        </w:rPr>
        <w:t>следующим обращением:</w:t>
      </w:r>
    </w:p>
    <w:p w:rsidR="004F56BA" w:rsidRPr="00663B7B" w:rsidRDefault="004F56BA" w:rsidP="004F56BA">
      <w:pPr>
        <w:pStyle w:val="a5"/>
        <w:rPr>
          <w:rFonts w:cs="Times New Roman"/>
          <w:i/>
          <w:color w:val="auto"/>
        </w:rPr>
      </w:pPr>
      <w:r w:rsidRPr="00663B7B">
        <w:rPr>
          <w:rFonts w:cs="Times New Roman"/>
          <w:i/>
          <w:color w:val="auto"/>
        </w:rPr>
        <w:t>– ДОРОГОЙ УЧИТЕЛЬ – ФОРМА ЕСТЬ ПУСТОТА, ПУСТОТА ЕСТЬ ФОРМА. НЕРАЗДЕЛИМОСТЬ ФОРМЫ И ПУСТОТЫ – ЭТО ИЗМЕРЕНИЕ «РОЛИ». МАСТЕРСТВО РОЛИ В ПОВЕЛИТЕЛЕ ИГРЫ, ДАЙ МНЕ БЛАГОСЛОВЕНИЕ.</w:t>
      </w:r>
    </w:p>
    <w:p w:rsidR="004F56BA" w:rsidRPr="00663B7B" w:rsidRDefault="004F56BA" w:rsidP="004F56BA">
      <w:pPr>
        <w:pStyle w:val="a5"/>
        <w:rPr>
          <w:rFonts w:cs="Times New Roman"/>
          <w:i/>
          <w:color w:val="auto"/>
        </w:rPr>
      </w:pPr>
      <w:r w:rsidRPr="00663B7B">
        <w:rPr>
          <w:rFonts w:cs="Times New Roman"/>
          <w:i/>
          <w:iCs/>
          <w:color w:val="auto"/>
        </w:rPr>
        <w:t xml:space="preserve">– </w:t>
      </w:r>
      <w:r w:rsidRPr="00663B7B">
        <w:rPr>
          <w:rFonts w:cs="Times New Roman"/>
          <w:i/>
          <w:color w:val="auto"/>
        </w:rPr>
        <w:t xml:space="preserve">ДОРОГОЙ УЧИТЕЛЬ – ТВОРЧЕСКАЯ ПОТЕНЦИЯ ЕСТЬ ПУСТОТА, ПУСТОТА ЕСТЬ ТВОРЧЕСКАЯ ПОТЕНЦИЯ. НЕРАЗДЕЛИМОСТЬ ТВОРЧЕСКОЙ ПОТЕНЦИИ И ПУСТОТЫ – ЭТО ИЗМЕРЕНИЕ «АКТЁРА». </w:t>
      </w:r>
      <w:r w:rsidRPr="00663B7B">
        <w:rPr>
          <w:rFonts w:cs="Times New Roman"/>
          <w:i/>
          <w:color w:val="auto"/>
        </w:rPr>
        <w:lastRenderedPageBreak/>
        <w:t>МАСТЕРСТВО АКТЁРА В ПОВЕЛИТЕЛЕ ИГРЫ, ДАЙ МНЕ БЛАГОСЛОВЕНИЕ.</w:t>
      </w:r>
    </w:p>
    <w:p w:rsidR="004F56BA" w:rsidRPr="00663B7B" w:rsidRDefault="004F56BA" w:rsidP="004F56BA">
      <w:pPr>
        <w:pStyle w:val="a5"/>
        <w:rPr>
          <w:rFonts w:cs="Times New Roman"/>
          <w:i/>
          <w:color w:val="auto"/>
        </w:rPr>
      </w:pPr>
      <w:r w:rsidRPr="00663B7B">
        <w:rPr>
          <w:rFonts w:cs="Times New Roman"/>
          <w:i/>
          <w:color w:val="auto"/>
        </w:rPr>
        <w:t>– ДОРОГОЙ УЧИТЕЛЬ – ВДОХНОВЕНИЕ ЕСТЬ ПУСТОТА, ПУСТОТА ЕСТЬ ВДОХНОВЕНИЕ. НЕРАЗДЕЛИМОСТЬ ВДОХНОВЕНИЕ И ПУСТОТЫ – ЭТО ИЗМЕРЕНИЕ «ЗРИТЕЛЯ». МАСТЕРСТВО ЗРИТЕЛЯ В ПОВЕЛИТЕЛЕ ИГРЫ, ДАЙ МНЕ БЛАГОСЛОВЕНИЕ.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В ответ на это обращение-призыв </w:t>
      </w:r>
      <w:r w:rsidRPr="00663B7B">
        <w:rPr>
          <w:i/>
          <w:color w:val="auto"/>
        </w:rPr>
        <w:t>Повелитель</w:t>
      </w:r>
      <w:r w:rsidRPr="00663B7B">
        <w:rPr>
          <w:color w:val="auto"/>
        </w:rPr>
        <w:t xml:space="preserve"> излучает в пространство </w:t>
      </w:r>
      <w:r w:rsidRPr="00663B7B">
        <w:rPr>
          <w:i/>
          <w:color w:val="auto"/>
        </w:rPr>
        <w:t>Радужный Свет Истины Игры.</w:t>
      </w:r>
      <w:r w:rsidRPr="00663B7B">
        <w:rPr>
          <w:color w:val="auto"/>
        </w:rPr>
        <w:t xml:space="preserve"> Он устремляется во все времена и места, достигает всех </w:t>
      </w:r>
      <w:r w:rsidRPr="00663B7B">
        <w:rPr>
          <w:i/>
          <w:color w:val="auto"/>
        </w:rPr>
        <w:t>Гениев</w:t>
      </w:r>
      <w:r w:rsidRPr="00663B7B">
        <w:rPr>
          <w:color w:val="auto"/>
        </w:rPr>
        <w:t xml:space="preserve"> и </w:t>
      </w:r>
      <w:r w:rsidRPr="00663B7B">
        <w:rPr>
          <w:i/>
          <w:color w:val="auto"/>
        </w:rPr>
        <w:t>Мастеров</w:t>
      </w:r>
      <w:r w:rsidRPr="00663B7B">
        <w:rPr>
          <w:color w:val="auto"/>
        </w:rPr>
        <w:t xml:space="preserve"> </w:t>
      </w:r>
      <w:r w:rsidRPr="00663B7B">
        <w:rPr>
          <w:i/>
          <w:color w:val="auto"/>
        </w:rPr>
        <w:t>Вдохновения;</w:t>
      </w:r>
      <w:r w:rsidRPr="00663B7B">
        <w:rPr>
          <w:color w:val="auto"/>
        </w:rPr>
        <w:t xml:space="preserve"> всех </w:t>
      </w:r>
      <w:r w:rsidRPr="00663B7B">
        <w:rPr>
          <w:i/>
          <w:color w:val="auto"/>
        </w:rPr>
        <w:t>творческих личностей:</w:t>
      </w:r>
      <w:r w:rsidRPr="00663B7B">
        <w:rPr>
          <w:color w:val="auto"/>
        </w:rPr>
        <w:t xml:space="preserve"> </w:t>
      </w:r>
      <w:r w:rsidRPr="00663B7B">
        <w:rPr>
          <w:i/>
          <w:color w:val="auto"/>
        </w:rPr>
        <w:t>поэтов</w:t>
      </w:r>
      <w:r w:rsidRPr="00663B7B">
        <w:rPr>
          <w:color w:val="auto"/>
        </w:rPr>
        <w:t xml:space="preserve"> и </w:t>
      </w:r>
      <w:r w:rsidRPr="00663B7B">
        <w:rPr>
          <w:i/>
          <w:color w:val="auto"/>
        </w:rPr>
        <w:t>актёров</w:t>
      </w:r>
      <w:r w:rsidRPr="00663B7B">
        <w:rPr>
          <w:color w:val="auto"/>
        </w:rPr>
        <w:t xml:space="preserve">, </w:t>
      </w:r>
      <w:r w:rsidRPr="00663B7B">
        <w:rPr>
          <w:i/>
          <w:color w:val="auto"/>
        </w:rPr>
        <w:t xml:space="preserve">мыслителей </w:t>
      </w:r>
      <w:r w:rsidRPr="00663B7B">
        <w:rPr>
          <w:iCs/>
          <w:color w:val="auto"/>
        </w:rPr>
        <w:t>и</w:t>
      </w:r>
      <w:r w:rsidRPr="00663B7B">
        <w:rPr>
          <w:i/>
          <w:color w:val="auto"/>
        </w:rPr>
        <w:t xml:space="preserve"> ученых,</w:t>
      </w:r>
      <w:r w:rsidRPr="00663B7B">
        <w:rPr>
          <w:color w:val="auto"/>
        </w:rPr>
        <w:t xml:space="preserve"> </w:t>
      </w:r>
      <w:r w:rsidRPr="00663B7B">
        <w:rPr>
          <w:i/>
          <w:color w:val="auto"/>
        </w:rPr>
        <w:t>музыкантов,</w:t>
      </w:r>
      <w:r w:rsidRPr="00663B7B">
        <w:rPr>
          <w:color w:val="auto"/>
        </w:rPr>
        <w:t xml:space="preserve"> </w:t>
      </w:r>
      <w:r w:rsidRPr="00663B7B">
        <w:rPr>
          <w:i/>
          <w:color w:val="auto"/>
        </w:rPr>
        <w:t xml:space="preserve">художников, танцоров… </w:t>
      </w:r>
      <w:r w:rsidRPr="00663B7B">
        <w:rPr>
          <w:color w:val="auto"/>
        </w:rPr>
        <w:t xml:space="preserve">и как только свет касается их, в то же мгновение все они превращаются в </w:t>
      </w:r>
      <w:r w:rsidRPr="00663B7B">
        <w:rPr>
          <w:i/>
          <w:color w:val="auto"/>
        </w:rPr>
        <w:t>Повелителей Игры</w:t>
      </w:r>
      <w:r w:rsidRPr="00663B7B">
        <w:rPr>
          <w:color w:val="auto"/>
        </w:rPr>
        <w:t xml:space="preserve">. Одни большие как горы, другие маленькие как пылинки, все они устремляются к нам и сливаются с нами в одно целое. Так в нас разжигается огонь </w:t>
      </w:r>
      <w:r w:rsidRPr="00663B7B">
        <w:rPr>
          <w:i/>
          <w:color w:val="auto"/>
        </w:rPr>
        <w:t xml:space="preserve">ВСЕЛЕНСКОГО ТВОРЧЕСКОГО ВООДУШЕВЛЕНИЯ </w:t>
      </w:r>
      <w:r w:rsidRPr="00663B7B">
        <w:rPr>
          <w:color w:val="auto"/>
        </w:rPr>
        <w:t xml:space="preserve">и легким, артистичным жестом, мы трансформируемся в лучезарную, как сияние рубина, танцующую форму молодой </w:t>
      </w:r>
      <w:r w:rsidRPr="00663B7B">
        <w:rPr>
          <w:i/>
          <w:color w:val="auto"/>
        </w:rPr>
        <w:t>ПОВЕЛИТЕЛЬНИЦЫ ТАНЦА.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Мы переживаем себя полностью обнаженными и пустыми внутри. Наши распущенные волосы свободно разбросаны в пространстве, а грудь и половые органы пребывают в состоянии величайшего вожделения. Мы знаем, что в этой форме, как бы сотканной из глаз, проявляется игривость творческой мощи </w:t>
      </w:r>
      <w:r w:rsidRPr="00663B7B">
        <w:rPr>
          <w:i/>
          <w:color w:val="auto"/>
        </w:rPr>
        <w:t>ТЕАТРА РЕАЛЬНОСТИ.</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Благословение </w:t>
      </w:r>
      <w:r w:rsidRPr="00663B7B">
        <w:rPr>
          <w:i/>
          <w:color w:val="auto"/>
        </w:rPr>
        <w:t>Мастеров Вдохновения</w:t>
      </w:r>
      <w:r w:rsidRPr="00663B7B">
        <w:rPr>
          <w:color w:val="auto"/>
        </w:rPr>
        <w:t xml:space="preserve"> все прибывает и прибывает, раздувая огонь естественно возникающего творческого воодушевления. От нас в пространство излучается интенсивный радужный свет.</w:t>
      </w:r>
    </w:p>
    <w:p w:rsidR="004F56BA" w:rsidRPr="00663B7B" w:rsidRDefault="004F56BA" w:rsidP="004F56BA">
      <w:pPr>
        <w:pStyle w:val="a5"/>
        <w:rPr>
          <w:color w:val="auto"/>
        </w:rPr>
      </w:pPr>
      <w:r w:rsidRPr="00663B7B">
        <w:rPr>
          <w:color w:val="auto"/>
        </w:rPr>
        <w:lastRenderedPageBreak/>
        <w:t>…………………………………………………</w:t>
      </w:r>
    </w:p>
    <w:p w:rsidR="004F56BA" w:rsidRPr="00663B7B" w:rsidRDefault="004F56BA" w:rsidP="004F56BA">
      <w:pPr>
        <w:pStyle w:val="a5"/>
        <w:rPr>
          <w:color w:val="auto"/>
        </w:rPr>
      </w:pPr>
      <w:r w:rsidRPr="00663B7B">
        <w:rPr>
          <w:color w:val="auto"/>
        </w:rPr>
        <w:t xml:space="preserve">Глядя на нас, </w:t>
      </w:r>
      <w:r w:rsidRPr="00663B7B">
        <w:rPr>
          <w:i/>
          <w:color w:val="auto"/>
        </w:rPr>
        <w:t>Повелитель Игры</w:t>
      </w:r>
      <w:r w:rsidRPr="00663B7B">
        <w:rPr>
          <w:color w:val="auto"/>
        </w:rPr>
        <w:t xml:space="preserve"> чувствует сильное вдохновение. Его половые органы возбуждаются, пространство вокруг него начинает пульсировать, небо заполняется радугами и повсюду распространяется пр</w:t>
      </w:r>
      <w:r w:rsidRPr="00663B7B">
        <w:rPr>
          <w:color w:val="auto"/>
        </w:rPr>
        <w:t>и</w:t>
      </w:r>
      <w:r w:rsidRPr="00663B7B">
        <w:rPr>
          <w:color w:val="auto"/>
        </w:rPr>
        <w:t xml:space="preserve">ятный аромат. Мирная форма </w:t>
      </w:r>
      <w:r w:rsidRPr="00663B7B">
        <w:rPr>
          <w:i/>
          <w:color w:val="auto"/>
        </w:rPr>
        <w:t>Повелителя Игры</w:t>
      </w:r>
      <w:r w:rsidRPr="00663B7B">
        <w:rPr>
          <w:color w:val="auto"/>
        </w:rPr>
        <w:t xml:space="preserve"> трансформируется в активную (или говоря традиционным языком – гневную). Вокруг него начинает бушевать огонь возбуждения, в руках появляются молнии, его движения стр</w:t>
      </w:r>
      <w:r w:rsidRPr="00663B7B">
        <w:rPr>
          <w:color w:val="auto"/>
        </w:rPr>
        <w:t>е</w:t>
      </w:r>
      <w:r w:rsidRPr="00663B7B">
        <w:rPr>
          <w:color w:val="auto"/>
        </w:rPr>
        <w:t>мительны и грациозны.</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rFonts w:cs="Times New Roman"/>
          <w:color w:val="auto"/>
        </w:rPr>
      </w:pPr>
      <w:r w:rsidRPr="00663B7B">
        <w:rPr>
          <w:rStyle w:val="a6"/>
          <w:i/>
          <w:color w:val="auto"/>
        </w:rPr>
        <w:t>НАЧИНАЕТСЯ ФАЗА ДЫХАНИЯ МИФА</w:t>
      </w:r>
      <w:r w:rsidRPr="00663B7B">
        <w:rPr>
          <w:rFonts w:cs="Times New Roman"/>
          <w:color w:val="auto"/>
        </w:rPr>
        <w:t>:</w:t>
      </w:r>
    </w:p>
    <w:p w:rsidR="004F56BA" w:rsidRPr="00663B7B" w:rsidRDefault="004F56BA" w:rsidP="004F56BA">
      <w:pPr>
        <w:pStyle w:val="a5"/>
        <w:rPr>
          <w:color w:val="auto"/>
        </w:rPr>
      </w:pPr>
      <w:r w:rsidRPr="00663B7B">
        <w:rPr>
          <w:i/>
          <w:color w:val="auto"/>
        </w:rPr>
        <w:t>Повелитель Игры</w:t>
      </w:r>
      <w:r w:rsidRPr="00663B7B">
        <w:rPr>
          <w:color w:val="auto"/>
        </w:rPr>
        <w:t xml:space="preserve"> находится перед нами в своей мирной </w:t>
      </w:r>
      <w:r w:rsidRPr="00663B7B">
        <w:rPr>
          <w:i/>
          <w:color w:val="auto"/>
        </w:rPr>
        <w:t>свето-энерго-форме</w:t>
      </w:r>
      <w:r w:rsidRPr="00663B7B">
        <w:rPr>
          <w:color w:val="auto"/>
        </w:rPr>
        <w:t xml:space="preserve">. Мы перед ним в форме </w:t>
      </w:r>
      <w:r w:rsidRPr="00663B7B">
        <w:rPr>
          <w:i/>
          <w:color w:val="auto"/>
        </w:rPr>
        <w:t>Повелительницы Танца</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помним, что наш вдох разделен на три части:</w:t>
      </w:r>
    </w:p>
    <w:p w:rsidR="004F56BA" w:rsidRPr="00663B7B" w:rsidRDefault="004F56BA" w:rsidP="004F56BA">
      <w:pPr>
        <w:pStyle w:val="a5"/>
        <w:rPr>
          <w:color w:val="auto"/>
        </w:rPr>
      </w:pPr>
      <w:r w:rsidRPr="00663B7B">
        <w:rPr>
          <w:color w:val="auto"/>
        </w:rPr>
        <w:t>1) Когда мы делаем первый глоток воздуха, мы представляем, как маэстро излучает синий свет из св</w:t>
      </w:r>
      <w:r w:rsidRPr="00663B7B">
        <w:rPr>
          <w:color w:val="auto"/>
        </w:rPr>
        <w:t>о</w:t>
      </w:r>
      <w:r w:rsidRPr="00663B7B">
        <w:rPr>
          <w:color w:val="auto"/>
        </w:rPr>
        <w:t xml:space="preserve">его нижнего центра в наш. При желании можно представлять сияющую синим светом букву </w:t>
      </w:r>
      <w:r w:rsidRPr="00663B7B">
        <w:rPr>
          <w:b/>
          <w:color w:val="auto"/>
        </w:rPr>
        <w:sym w:font="Symbol" w:char="F064"/>
      </w:r>
      <w:r w:rsidRPr="00663B7B">
        <w:rPr>
          <w:color w:val="auto"/>
        </w:rPr>
        <w:t xml:space="preserve"> (дельта).</w:t>
      </w:r>
    </w:p>
    <w:p w:rsidR="004F56BA" w:rsidRPr="00663B7B" w:rsidRDefault="004F56BA" w:rsidP="004F56BA">
      <w:pPr>
        <w:pStyle w:val="a5"/>
        <w:rPr>
          <w:color w:val="auto"/>
        </w:rPr>
      </w:pPr>
      <w:r w:rsidRPr="00663B7B">
        <w:rPr>
          <w:color w:val="auto"/>
        </w:rPr>
        <w:t>2) Когда мы делаем добор (второй глоток), мы представляем, как маэстро излучает красный свет из св</w:t>
      </w:r>
      <w:r w:rsidRPr="00663B7B">
        <w:rPr>
          <w:color w:val="auto"/>
        </w:rPr>
        <w:t>о</w:t>
      </w:r>
      <w:r w:rsidRPr="00663B7B">
        <w:rPr>
          <w:color w:val="auto"/>
        </w:rPr>
        <w:t xml:space="preserve">его сердца в наше. При желании можно представлять сияющую красным светом букву </w:t>
      </w:r>
      <w:r w:rsidRPr="00663B7B">
        <w:rPr>
          <w:b/>
          <w:color w:val="auto"/>
        </w:rPr>
        <w:sym w:font="Symbol" w:char="F061"/>
      </w:r>
      <w:r w:rsidRPr="00663B7B">
        <w:rPr>
          <w:color w:val="auto"/>
        </w:rPr>
        <w:t xml:space="preserve"> (альфа).</w:t>
      </w:r>
    </w:p>
    <w:p w:rsidR="004F56BA" w:rsidRPr="00663B7B" w:rsidRDefault="004F56BA" w:rsidP="004F56BA">
      <w:pPr>
        <w:pStyle w:val="a5"/>
        <w:rPr>
          <w:color w:val="auto"/>
        </w:rPr>
      </w:pPr>
      <w:r w:rsidRPr="00663B7B">
        <w:rPr>
          <w:color w:val="auto"/>
        </w:rPr>
        <w:t xml:space="preserve">3) И когда мы делаем третий глоток, мы представляем, как маэстро излучает белый свет из своего лба в наш. Это не принципиально, но при желании можно представлять сияющую белым светом букву </w:t>
      </w:r>
      <w:r w:rsidRPr="00663B7B">
        <w:rPr>
          <w:b/>
          <w:color w:val="auto"/>
        </w:rPr>
        <w:sym w:font="Symbol" w:char="F062"/>
      </w:r>
      <w:r w:rsidRPr="00663B7B">
        <w:rPr>
          <w:color w:val="auto"/>
        </w:rPr>
        <w:t xml:space="preserve"> (бета).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Затем мы делаем сжатие </w:t>
      </w:r>
      <w:r w:rsidRPr="00663B7B">
        <w:rPr>
          <w:i/>
          <w:color w:val="auto"/>
        </w:rPr>
        <w:t>МЫШЦЫ ВДОХНОВЕНИЯ</w:t>
      </w:r>
      <w:r w:rsidRPr="00663B7B">
        <w:rPr>
          <w:color w:val="auto"/>
        </w:rPr>
        <w:t>, и, фокусируя энергию, в процессе выдоха подним</w:t>
      </w:r>
      <w:r w:rsidRPr="00663B7B">
        <w:rPr>
          <w:color w:val="auto"/>
        </w:rPr>
        <w:t>а</w:t>
      </w:r>
      <w:r w:rsidRPr="00663B7B">
        <w:rPr>
          <w:color w:val="auto"/>
        </w:rPr>
        <w:t xml:space="preserve">ем её по </w:t>
      </w:r>
      <w:r w:rsidRPr="00663B7B">
        <w:rPr>
          <w:i/>
          <w:color w:val="auto"/>
        </w:rPr>
        <w:lastRenderedPageBreak/>
        <w:t>центральному энергетическому каналу</w:t>
      </w:r>
      <w:r w:rsidRPr="00663B7B">
        <w:rPr>
          <w:color w:val="auto"/>
        </w:rPr>
        <w:t xml:space="preserve"> вверх. Далее через макушку головы энергия возвращается к маэстро. </w:t>
      </w:r>
      <w:r w:rsidRPr="00663B7B">
        <w:rPr>
          <w:i/>
          <w:color w:val="auto"/>
        </w:rPr>
        <w:t>Он</w:t>
      </w:r>
      <w:r w:rsidRPr="00663B7B">
        <w:rPr>
          <w:color w:val="auto"/>
        </w:rPr>
        <w:t xml:space="preserve"> снова излучает качества своих трех центров в нас, мы снова поднимаем энергию, снова возвращаем её маэстро, замыкая это вращение в </w:t>
      </w:r>
      <w:r w:rsidRPr="00663B7B">
        <w:rPr>
          <w:i/>
          <w:color w:val="auto"/>
        </w:rPr>
        <w:t>КОЛЕСО ВЫСШЕЙ РАДОСТИ</w:t>
      </w:r>
      <w:r w:rsidRPr="00663B7B">
        <w:rPr>
          <w:color w:val="auto"/>
        </w:rPr>
        <w:t>.</w:t>
      </w:r>
    </w:p>
    <w:p w:rsidR="004F56BA" w:rsidRPr="00663B7B" w:rsidRDefault="004F56BA" w:rsidP="004F56BA">
      <w:pPr>
        <w:pStyle w:val="240"/>
        <w:rPr>
          <w:rFonts w:cs="Times New Roman"/>
          <w:color w:val="auto"/>
        </w:rPr>
      </w:pPr>
      <w:r w:rsidRPr="00663B7B">
        <w:rPr>
          <w:rFonts w:cs="Times New Roman"/>
          <w:color w:val="auto"/>
        </w:rPr>
        <w:t xml:space="preserve">Удерживая </w:t>
      </w:r>
      <w:r w:rsidRPr="00663B7B">
        <w:rPr>
          <w:rFonts w:cs="Times New Roman"/>
          <w:i/>
          <w:color w:val="auto"/>
        </w:rPr>
        <w:t>Ум</w:t>
      </w:r>
      <w:r w:rsidRPr="00663B7B">
        <w:rPr>
          <w:rFonts w:cs="Times New Roman"/>
          <w:color w:val="auto"/>
        </w:rPr>
        <w:t xml:space="preserve"> в этой визуализации, мы повторяем формулу-призывание:</w:t>
      </w:r>
    </w:p>
    <w:p w:rsidR="004F56BA" w:rsidRPr="00663B7B" w:rsidRDefault="004F56BA" w:rsidP="004F56BA">
      <w:pPr>
        <w:pStyle w:val="af6"/>
        <w:rPr>
          <w:rFonts w:cs="Times New Roman"/>
          <w:i/>
          <w:color w:val="auto"/>
        </w:rPr>
      </w:pPr>
      <w:r w:rsidRPr="00663B7B">
        <w:rPr>
          <w:rFonts w:cs="Times New Roman"/>
          <w:i/>
          <w:color w:val="auto"/>
        </w:rPr>
        <w:t>ПОВЕЛИТЕЛЬ ИГРЫ, РАБОТАЙ ЧЕРЕЗ МЕНЯ.</w:t>
      </w:r>
    </w:p>
    <w:p w:rsidR="004F56BA" w:rsidRPr="00663B7B" w:rsidRDefault="004F56BA" w:rsidP="004F56BA">
      <w:pPr>
        <w:pStyle w:val="a7"/>
        <w:rPr>
          <w:rFonts w:cs="Times New Roman"/>
          <w:color w:val="auto"/>
        </w:rPr>
      </w:pPr>
      <w:r w:rsidRPr="00663B7B">
        <w:rPr>
          <w:rFonts w:cs="Times New Roman"/>
          <w:color w:val="auto"/>
        </w:rPr>
        <w:t xml:space="preserve">Итак, мы в форме </w:t>
      </w:r>
      <w:r w:rsidRPr="00663B7B">
        <w:rPr>
          <w:rFonts w:cs="Times New Roman"/>
          <w:i/>
          <w:color w:val="auto"/>
        </w:rPr>
        <w:t>Повелительницы Танца</w:t>
      </w:r>
      <w:r w:rsidRPr="00663B7B">
        <w:rPr>
          <w:rFonts w:cs="Times New Roman"/>
          <w:color w:val="auto"/>
        </w:rPr>
        <w:t xml:space="preserve">, перед нами </w:t>
      </w:r>
      <w:r w:rsidRPr="00663B7B">
        <w:rPr>
          <w:rFonts w:cs="Times New Roman"/>
          <w:i/>
          <w:color w:val="auto"/>
        </w:rPr>
        <w:t>Повелитель Игры</w:t>
      </w:r>
      <w:r w:rsidRPr="00663B7B">
        <w:rPr>
          <w:rFonts w:cs="Times New Roman"/>
          <w:color w:val="auto"/>
        </w:rPr>
        <w:t xml:space="preserve">, три света из его трех центров открывают наши центры, и все это скрепляется огненным кольцом вращения </w:t>
      </w:r>
      <w:r w:rsidRPr="00663B7B">
        <w:rPr>
          <w:rFonts w:cs="Times New Roman"/>
          <w:i/>
          <w:color w:val="auto"/>
        </w:rPr>
        <w:t>Колеса Высшей Радости</w:t>
      </w:r>
      <w:r w:rsidRPr="00663B7B">
        <w:rPr>
          <w:rFonts w:cs="Times New Roman"/>
          <w:color w:val="auto"/>
        </w:rPr>
        <w:t>. Мы дышим таким образом так долго, как хотим, но важно не переутомляться.</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мы, в форме </w:t>
      </w:r>
      <w:r w:rsidRPr="00663B7B">
        <w:rPr>
          <w:i/>
          <w:color w:val="auto"/>
        </w:rPr>
        <w:t>Повелительницы Танца</w:t>
      </w:r>
      <w:r w:rsidRPr="00663B7B">
        <w:rPr>
          <w:color w:val="auto"/>
        </w:rPr>
        <w:t xml:space="preserve"> от всего сердца желаем заполнить свое пространство лучащейся радостью </w:t>
      </w:r>
      <w:r w:rsidRPr="00663B7B">
        <w:rPr>
          <w:i/>
          <w:color w:val="auto"/>
        </w:rPr>
        <w:t>Мастера</w:t>
      </w:r>
      <w:r w:rsidRPr="00663B7B">
        <w:rPr>
          <w:color w:val="auto"/>
        </w:rPr>
        <w:t>. Наша открытость способна принять в себя силу и любовь нашего идеального представления о своей собственной творческой силе. И желая полностью слиться с ним, мы излучаем к нему свет и аромат из своего тела, призывая его войти в нас.</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i/>
          <w:color w:val="auto"/>
        </w:rPr>
        <w:t>Мастер</w:t>
      </w:r>
      <w:r w:rsidRPr="00663B7B">
        <w:rPr>
          <w:color w:val="auto"/>
        </w:rPr>
        <w:t xml:space="preserve"> с радостью проникает в нас через «тайный вход» и, уменьшаясь до размеров половины большого пальца, втягивается в сердце. (Возможно, так же, использовать превращение </w:t>
      </w:r>
      <w:r w:rsidRPr="00663B7B">
        <w:rPr>
          <w:i/>
          <w:color w:val="auto"/>
        </w:rPr>
        <w:t>Повелителя</w:t>
      </w:r>
      <w:r w:rsidRPr="00663B7B">
        <w:rPr>
          <w:color w:val="auto"/>
        </w:rPr>
        <w:t xml:space="preserve"> в маленькую букву </w:t>
      </w:r>
      <w:r w:rsidRPr="00663B7B">
        <w:rPr>
          <w:b/>
          <w:color w:val="auto"/>
        </w:rPr>
        <w:t>π</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240"/>
        <w:rPr>
          <w:rFonts w:cs="Times New Roman"/>
          <w:color w:val="auto"/>
        </w:rPr>
      </w:pPr>
      <w:r w:rsidRPr="00663B7B">
        <w:rPr>
          <w:rFonts w:cs="Times New Roman"/>
          <w:color w:val="auto"/>
        </w:rPr>
        <w:t xml:space="preserve">Итак, мы остаемся в женской форме, а в наших сердцах в мощной экстатической позе стоит </w:t>
      </w:r>
      <w:r w:rsidRPr="00663B7B">
        <w:rPr>
          <w:rFonts w:cs="Times New Roman"/>
          <w:i/>
          <w:color w:val="auto"/>
        </w:rPr>
        <w:t>ВЛАСТЕЛИН М</w:t>
      </w:r>
      <w:r w:rsidRPr="00663B7B">
        <w:rPr>
          <w:rFonts w:cs="Times New Roman"/>
          <w:i/>
          <w:color w:val="auto"/>
        </w:rPr>
        <w:t>И</w:t>
      </w:r>
      <w:r w:rsidRPr="00663B7B">
        <w:rPr>
          <w:rFonts w:cs="Times New Roman"/>
          <w:i/>
          <w:color w:val="auto"/>
        </w:rPr>
        <w:t xml:space="preserve">РА </w:t>
      </w:r>
      <w:r w:rsidRPr="00663B7B">
        <w:rPr>
          <w:rFonts w:cs="Times New Roman"/>
          <w:iCs/>
          <w:color w:val="auto"/>
        </w:rPr>
        <w:t xml:space="preserve">(или </w:t>
      </w:r>
      <w:r w:rsidRPr="00663B7B">
        <w:rPr>
          <w:rFonts w:cs="Times New Roman"/>
          <w:iCs/>
          <w:color w:val="auto"/>
        </w:rPr>
        <w:lastRenderedPageBreak/>
        <w:t>его символ)</w:t>
      </w:r>
      <w:r w:rsidRPr="00663B7B">
        <w:rPr>
          <w:rFonts w:cs="Times New Roman"/>
          <w:color w:val="auto"/>
        </w:rPr>
        <w:t xml:space="preserve">. Он несокрушим и ясен, подобно центру бушующего вокруг циклона! Его голову украшает буква </w:t>
      </w:r>
      <w:r w:rsidRPr="00663B7B">
        <w:rPr>
          <w:rFonts w:cs="Times New Roman"/>
          <w:b/>
          <w:color w:val="auto"/>
        </w:rPr>
        <w:t>π</w:t>
      </w:r>
      <w:r w:rsidRPr="00663B7B">
        <w:rPr>
          <w:rFonts w:cs="Times New Roman"/>
          <w:color w:val="auto"/>
        </w:rPr>
        <w:t xml:space="preserve">, а из его трех центров во всех направлениях излучается свет трех букв: </w:t>
      </w:r>
      <w:r w:rsidRPr="00663B7B">
        <w:rPr>
          <w:rFonts w:cs="Times New Roman"/>
          <w:b/>
          <w:color w:val="auto"/>
        </w:rPr>
        <w:sym w:font="Symbol" w:char="F064"/>
      </w:r>
      <w:r w:rsidRPr="00663B7B">
        <w:rPr>
          <w:rFonts w:cs="Times New Roman"/>
          <w:color w:val="auto"/>
        </w:rPr>
        <w:t xml:space="preserve"> (дельта – синий); </w:t>
      </w:r>
      <w:r w:rsidRPr="00663B7B">
        <w:rPr>
          <w:rFonts w:cs="Times New Roman"/>
          <w:b/>
          <w:color w:val="auto"/>
        </w:rPr>
        <w:sym w:font="Symbol" w:char="F061"/>
      </w:r>
      <w:r w:rsidRPr="00663B7B">
        <w:rPr>
          <w:rFonts w:cs="Times New Roman"/>
          <w:color w:val="auto"/>
        </w:rPr>
        <w:t xml:space="preserve"> (альфа – красный); и </w:t>
      </w:r>
      <w:r w:rsidRPr="00663B7B">
        <w:rPr>
          <w:rFonts w:cs="Times New Roman"/>
          <w:b/>
          <w:color w:val="auto"/>
        </w:rPr>
        <w:sym w:font="Symbol" w:char="F062"/>
      </w:r>
      <w:r w:rsidRPr="00663B7B">
        <w:rPr>
          <w:rFonts w:cs="Times New Roman"/>
          <w:color w:val="auto"/>
        </w:rPr>
        <w:t xml:space="preserve"> (бета – белый), наполняющий всю </w:t>
      </w:r>
      <w:r w:rsidRPr="00663B7B">
        <w:rPr>
          <w:rFonts w:cs="Times New Roman"/>
          <w:i/>
          <w:color w:val="auto"/>
        </w:rPr>
        <w:t>Вселенную</w:t>
      </w:r>
      <w:r w:rsidRPr="00663B7B">
        <w:rPr>
          <w:rFonts w:cs="Times New Roman"/>
          <w:color w:val="auto"/>
        </w:rPr>
        <w:t xml:space="preserve"> переживаниями бесстрашия, радости и любви. (Помним, что визуализация самих букв не принцип</w:t>
      </w:r>
      <w:r w:rsidRPr="00663B7B">
        <w:rPr>
          <w:rFonts w:cs="Times New Roman"/>
          <w:color w:val="auto"/>
        </w:rPr>
        <w:t>и</w:t>
      </w:r>
      <w:r w:rsidRPr="00663B7B">
        <w:rPr>
          <w:rFonts w:cs="Times New Roman"/>
          <w:color w:val="auto"/>
        </w:rPr>
        <w:t>альна. При желании можно представлять просто свет.) Одновременно с этим процессом мы продолжаем произносить формулу-призывание:</w:t>
      </w:r>
    </w:p>
    <w:p w:rsidR="004F56BA" w:rsidRPr="00663B7B" w:rsidRDefault="004F56BA" w:rsidP="004F56BA">
      <w:pPr>
        <w:pStyle w:val="af6"/>
        <w:rPr>
          <w:rFonts w:cs="Times New Roman"/>
          <w:i/>
          <w:color w:val="auto"/>
        </w:rPr>
      </w:pPr>
      <w:r w:rsidRPr="00663B7B">
        <w:rPr>
          <w:rFonts w:cs="Times New Roman"/>
          <w:i/>
          <w:color w:val="auto"/>
        </w:rPr>
        <w:t>ПОВЕЛИТЕЛЬ ИГРЫ, РАБОТАЙ ЧЕРЕЗ МЕНЯ.</w:t>
      </w:r>
    </w:p>
    <w:p w:rsidR="004F56BA" w:rsidRPr="00663B7B" w:rsidRDefault="004F56BA" w:rsidP="004F56BA">
      <w:pPr>
        <w:pStyle w:val="a7"/>
        <w:rPr>
          <w:rFonts w:cs="Times New Roman"/>
          <w:color w:val="auto"/>
        </w:rPr>
      </w:pPr>
      <w:r w:rsidRPr="00663B7B">
        <w:rPr>
          <w:rFonts w:cs="Times New Roman"/>
          <w:color w:val="auto"/>
        </w:rPr>
        <w:t xml:space="preserve">Еще раз: мы остаемся в женской «телоглазой» форме </w:t>
      </w:r>
      <w:r w:rsidRPr="00663B7B">
        <w:rPr>
          <w:rFonts w:cs="Times New Roman"/>
          <w:i/>
          <w:color w:val="auto"/>
        </w:rPr>
        <w:t>Повелительницы Танца,</w:t>
      </w:r>
      <w:r w:rsidRPr="00663B7B">
        <w:rPr>
          <w:rFonts w:cs="Times New Roman"/>
          <w:color w:val="auto"/>
        </w:rPr>
        <w:t xml:space="preserve"> (символ интуитивного проникновения во все времена и места), а в наших сердцах в мо</w:t>
      </w:r>
      <w:r w:rsidRPr="00663B7B">
        <w:rPr>
          <w:rFonts w:cs="Times New Roman"/>
          <w:color w:val="auto"/>
        </w:rPr>
        <w:t>щ</w:t>
      </w:r>
      <w:r w:rsidRPr="00663B7B">
        <w:rPr>
          <w:rFonts w:cs="Times New Roman"/>
          <w:color w:val="auto"/>
        </w:rPr>
        <w:t xml:space="preserve">ной экстатической позе стоит </w:t>
      </w:r>
      <w:r w:rsidRPr="00663B7B">
        <w:rPr>
          <w:rFonts w:cs="Times New Roman"/>
          <w:i/>
          <w:color w:val="auto"/>
        </w:rPr>
        <w:t>ВЛАСТЕЛИН МИРА</w:t>
      </w:r>
      <w:r w:rsidRPr="00663B7B">
        <w:rPr>
          <w:rFonts w:cs="Times New Roman"/>
          <w:color w:val="auto"/>
        </w:rPr>
        <w:t xml:space="preserve">. Мы переживаем себя открытым пространством, центрированным единым творческим </w:t>
      </w:r>
      <w:r w:rsidRPr="00663B7B">
        <w:rPr>
          <w:rFonts w:cs="Times New Roman"/>
          <w:i/>
          <w:color w:val="auto"/>
        </w:rPr>
        <w:t>Законом</w:t>
      </w:r>
      <w:r w:rsidRPr="00663B7B">
        <w:rPr>
          <w:rFonts w:cs="Times New Roman"/>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w:t>
      </w:r>
      <w:r w:rsidRPr="00663B7B">
        <w:rPr>
          <w:i/>
          <w:color w:val="auto"/>
        </w:rPr>
        <w:t>Повелитель</w:t>
      </w:r>
      <w:r w:rsidRPr="00663B7B">
        <w:rPr>
          <w:color w:val="auto"/>
        </w:rPr>
        <w:t xml:space="preserve"> излучает во всех направлениях </w:t>
      </w:r>
      <w:r w:rsidRPr="00663B7B">
        <w:rPr>
          <w:i/>
          <w:color w:val="auto"/>
        </w:rPr>
        <w:t>СВЕТ ЧЕТЫРЕХ ИСКУССТВ</w:t>
      </w:r>
      <w:r w:rsidRPr="00663B7B">
        <w:rPr>
          <w:color w:val="auto"/>
        </w:rPr>
        <w:t>. Обладая неограниче</w:t>
      </w:r>
      <w:r w:rsidRPr="00663B7B">
        <w:rPr>
          <w:color w:val="auto"/>
        </w:rPr>
        <w:t>н</w:t>
      </w:r>
      <w:r w:rsidRPr="00663B7B">
        <w:rPr>
          <w:color w:val="auto"/>
        </w:rPr>
        <w:t>ной силой, они раскрывают любую ситуацию и разрешают любую внешнюю проблему:</w:t>
      </w:r>
    </w:p>
    <w:p w:rsidR="004F56BA" w:rsidRPr="00663B7B" w:rsidRDefault="004F56BA" w:rsidP="004F56BA">
      <w:pPr>
        <w:pStyle w:val="a5"/>
        <w:rPr>
          <w:i/>
          <w:color w:val="auto"/>
        </w:rPr>
      </w:pPr>
      <w:r w:rsidRPr="00663B7B">
        <w:rPr>
          <w:color w:val="auto"/>
        </w:rPr>
        <w:t xml:space="preserve">Прямо перед собой маэстро излучает </w:t>
      </w:r>
      <w:r w:rsidRPr="00663B7B">
        <w:rPr>
          <w:i/>
          <w:color w:val="auto"/>
        </w:rPr>
        <w:t>УСПОКАИВАЮЩИЙ СВЕТ.</w:t>
      </w:r>
    </w:p>
    <w:p w:rsidR="004F56BA" w:rsidRPr="00663B7B" w:rsidRDefault="004F56BA" w:rsidP="004F56BA">
      <w:pPr>
        <w:pStyle w:val="a5"/>
        <w:rPr>
          <w:b/>
          <w:color w:val="auto"/>
        </w:rPr>
      </w:pPr>
      <w:r w:rsidRPr="00663B7B">
        <w:rPr>
          <w:color w:val="auto"/>
        </w:rPr>
        <w:t xml:space="preserve">Вправо от себя – </w:t>
      </w:r>
      <w:r w:rsidRPr="00663B7B">
        <w:rPr>
          <w:i/>
          <w:color w:val="auto"/>
        </w:rPr>
        <w:t>ВООДУШЕВЛЯЮЩИЙ СВЕТ.</w:t>
      </w:r>
    </w:p>
    <w:p w:rsidR="004F56BA" w:rsidRPr="00663B7B" w:rsidRDefault="004F56BA" w:rsidP="004F56BA">
      <w:pPr>
        <w:pStyle w:val="a5"/>
        <w:rPr>
          <w:i/>
          <w:color w:val="auto"/>
        </w:rPr>
      </w:pPr>
      <w:r w:rsidRPr="00663B7B">
        <w:rPr>
          <w:color w:val="auto"/>
        </w:rPr>
        <w:t xml:space="preserve">Влево от себя – </w:t>
      </w:r>
      <w:r w:rsidRPr="00663B7B">
        <w:rPr>
          <w:i/>
          <w:color w:val="auto"/>
        </w:rPr>
        <w:t>ОЧАРОВЫВАЮЩИЙ СВЕТ.</w:t>
      </w:r>
    </w:p>
    <w:p w:rsidR="004F56BA" w:rsidRPr="00663B7B" w:rsidRDefault="004F56BA" w:rsidP="004F56BA">
      <w:pPr>
        <w:pStyle w:val="a5"/>
        <w:rPr>
          <w:i/>
          <w:color w:val="auto"/>
        </w:rPr>
      </w:pPr>
      <w:r w:rsidRPr="00663B7B">
        <w:rPr>
          <w:color w:val="auto"/>
        </w:rPr>
        <w:t xml:space="preserve">И, наконец, назад от себя – </w:t>
      </w:r>
      <w:r w:rsidRPr="00663B7B">
        <w:rPr>
          <w:i/>
          <w:color w:val="auto"/>
        </w:rPr>
        <w:t>ЗАЩИЩАЮЩИЙ СВЕТ.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Итак: </w:t>
      </w:r>
      <w:r w:rsidRPr="00663B7B">
        <w:rPr>
          <w:i/>
          <w:color w:val="auto"/>
        </w:rPr>
        <w:t xml:space="preserve">УСПОКАИВАЮЩИЙ, ВООДУШЕВЛЯЮЩИЙ, ОЧАРОВЫВАЮЩИЙ </w:t>
      </w:r>
      <w:r w:rsidRPr="00663B7B">
        <w:rPr>
          <w:color w:val="auto"/>
        </w:rPr>
        <w:t>и</w:t>
      </w:r>
      <w:r w:rsidRPr="00663B7B">
        <w:rPr>
          <w:i/>
          <w:color w:val="auto"/>
        </w:rPr>
        <w:t xml:space="preserve"> ЗАЩИЩАЮЩИЙ СВЕТА. </w:t>
      </w:r>
      <w:r w:rsidRPr="00663B7B">
        <w:rPr>
          <w:color w:val="auto"/>
        </w:rPr>
        <w:t xml:space="preserve">(Можно </w:t>
      </w:r>
      <w:r w:rsidRPr="00663B7B">
        <w:rPr>
          <w:color w:val="auto"/>
        </w:rPr>
        <w:lastRenderedPageBreak/>
        <w:t xml:space="preserve">делать эту фазу и иначе: мы представляем, что свет и символы </w:t>
      </w:r>
      <w:r w:rsidRPr="00663B7B">
        <w:rPr>
          <w:i/>
          <w:color w:val="auto"/>
        </w:rPr>
        <w:t>Четырех Искусств</w:t>
      </w:r>
      <w:r w:rsidRPr="00663B7B">
        <w:rPr>
          <w:color w:val="auto"/>
        </w:rPr>
        <w:t xml:space="preserve"> мастера излучаются в пр</w:t>
      </w:r>
      <w:r w:rsidRPr="00663B7B">
        <w:rPr>
          <w:color w:val="auto"/>
        </w:rPr>
        <w:t>о</w:t>
      </w:r>
      <w:r w:rsidRPr="00663B7B">
        <w:rPr>
          <w:color w:val="auto"/>
        </w:rPr>
        <w:t xml:space="preserve">странство как радиальные лучи, тогда как пространство </w:t>
      </w:r>
      <w:r w:rsidRPr="00663B7B">
        <w:rPr>
          <w:i/>
          <w:color w:val="auto"/>
        </w:rPr>
        <w:t>Повелительницы Танца</w:t>
      </w:r>
      <w:r w:rsidRPr="00663B7B">
        <w:rPr>
          <w:color w:val="auto"/>
        </w:rPr>
        <w:t xml:space="preserve"> структурируется в форме кругов на воде.</w:t>
      </w:r>
    </w:p>
    <w:p w:rsidR="004F56BA" w:rsidRPr="00663B7B" w:rsidRDefault="004F56BA" w:rsidP="004F56BA">
      <w:pPr>
        <w:pStyle w:val="a5"/>
        <w:rPr>
          <w:color w:val="auto"/>
        </w:rPr>
      </w:pPr>
      <w:r w:rsidRPr="00663B7B">
        <w:rPr>
          <w:color w:val="auto"/>
        </w:rPr>
        <w:t>…………………………………………………</w:t>
      </w:r>
    </w:p>
    <w:p w:rsidR="004F56BA" w:rsidRPr="00663B7B" w:rsidRDefault="004F56BA" w:rsidP="004F56BA">
      <w:pPr>
        <w:pStyle w:val="240"/>
        <w:rPr>
          <w:rFonts w:cs="Times New Roman"/>
          <w:color w:val="auto"/>
        </w:rPr>
      </w:pPr>
      <w:r w:rsidRPr="00663B7B">
        <w:rPr>
          <w:rFonts w:cs="Times New Roman"/>
          <w:color w:val="auto"/>
        </w:rPr>
        <w:t>Мы повторяем следующую формулу:</w:t>
      </w:r>
    </w:p>
    <w:p w:rsidR="004F56BA" w:rsidRPr="00663B7B" w:rsidRDefault="004F56BA" w:rsidP="004F56BA">
      <w:pPr>
        <w:pStyle w:val="af6"/>
        <w:rPr>
          <w:rFonts w:cs="Times New Roman"/>
          <w:i/>
          <w:color w:val="auto"/>
        </w:rPr>
      </w:pPr>
      <w:r w:rsidRPr="00663B7B">
        <w:rPr>
          <w:rFonts w:cs="Times New Roman"/>
          <w:i/>
          <w:color w:val="auto"/>
        </w:rPr>
        <w:t>КАЖДЫЙ АТОМ ВИБРИРУЕТ РАДОСТЬЮ И СКРЕПЛЯЕТСЯ ЛЮБОВЬЮ.</w:t>
      </w:r>
    </w:p>
    <w:p w:rsidR="004F56BA" w:rsidRPr="00663B7B" w:rsidRDefault="004F56BA" w:rsidP="004F56BA">
      <w:pPr>
        <w:pStyle w:val="a7"/>
        <w:rPr>
          <w:rFonts w:cs="Times New Roman"/>
          <w:color w:val="auto"/>
        </w:rPr>
      </w:pPr>
      <w:r w:rsidRPr="00663B7B">
        <w:rPr>
          <w:rFonts w:cs="Times New Roman"/>
          <w:color w:val="auto"/>
        </w:rPr>
        <w:t xml:space="preserve">Благодаря этой визуализации, вся </w:t>
      </w:r>
      <w:r w:rsidRPr="00663B7B">
        <w:rPr>
          <w:rFonts w:cs="Times New Roman"/>
          <w:i/>
          <w:iCs/>
          <w:color w:val="auto"/>
        </w:rPr>
        <w:t>Вселенная</w:t>
      </w:r>
      <w:r w:rsidRPr="00663B7B">
        <w:rPr>
          <w:rFonts w:cs="Times New Roman"/>
          <w:color w:val="auto"/>
        </w:rPr>
        <w:t xml:space="preserve"> структурируется в т.н. </w:t>
      </w:r>
      <w:r w:rsidRPr="00663B7B">
        <w:rPr>
          <w:rFonts w:cs="Times New Roman"/>
          <w:i/>
          <w:color w:val="auto"/>
        </w:rPr>
        <w:t>Фрактальную Мандалу.</w:t>
      </w:r>
      <w:r w:rsidRPr="00663B7B">
        <w:rPr>
          <w:rFonts w:cs="Times New Roman"/>
          <w:color w:val="auto"/>
        </w:rPr>
        <w:t xml:space="preserve"> Как мы помним, это пропитанная </w:t>
      </w:r>
      <w:r w:rsidRPr="00663B7B">
        <w:rPr>
          <w:rFonts w:cs="Times New Roman"/>
          <w:i/>
          <w:color w:val="auto"/>
        </w:rPr>
        <w:t>оргоном</w:t>
      </w:r>
      <w:r w:rsidRPr="00663B7B">
        <w:rPr>
          <w:rFonts w:cs="Times New Roman"/>
          <w:color w:val="auto"/>
        </w:rPr>
        <w:t xml:space="preserve"> почва, насыщенная и кипящая </w:t>
      </w:r>
      <w:r w:rsidRPr="00663B7B">
        <w:rPr>
          <w:rFonts w:cs="Times New Roman"/>
          <w:i/>
          <w:color w:val="auto"/>
        </w:rPr>
        <w:t>Энергией Глаз</w:t>
      </w:r>
      <w:r w:rsidRPr="00663B7B">
        <w:rPr>
          <w:rFonts w:cs="Times New Roman"/>
          <w:color w:val="auto"/>
        </w:rPr>
        <w:t xml:space="preserve">. </w:t>
      </w:r>
      <w:r w:rsidRPr="00663B7B">
        <w:rPr>
          <w:rFonts w:cs="Times New Roman"/>
          <w:i/>
          <w:color w:val="auto"/>
        </w:rPr>
        <w:t>Дионисический Оргон</w:t>
      </w:r>
      <w:r w:rsidRPr="00663B7B">
        <w:rPr>
          <w:rFonts w:cs="Times New Roman"/>
          <w:color w:val="auto"/>
        </w:rPr>
        <w:t xml:space="preserve"> этой энергии, наполняющий собой </w:t>
      </w:r>
      <w:r w:rsidRPr="00663B7B">
        <w:rPr>
          <w:rFonts w:cs="Times New Roman"/>
          <w:i/>
          <w:color w:val="auto"/>
        </w:rPr>
        <w:t>Фрактальный Цветок</w:t>
      </w:r>
      <w:r w:rsidRPr="00663B7B">
        <w:rPr>
          <w:rFonts w:cs="Times New Roman"/>
          <w:color w:val="auto"/>
        </w:rPr>
        <w:t xml:space="preserve">, центрирован бесстрашной непоколебимостью </w:t>
      </w:r>
      <w:r w:rsidRPr="00663B7B">
        <w:rPr>
          <w:rFonts w:cs="Times New Roman"/>
          <w:i/>
          <w:color w:val="auto"/>
        </w:rPr>
        <w:t>Аполлонического</w:t>
      </w:r>
      <w:r w:rsidRPr="00663B7B">
        <w:rPr>
          <w:rFonts w:cs="Times New Roman"/>
          <w:color w:val="auto"/>
        </w:rPr>
        <w:t xml:space="preserve"> </w:t>
      </w:r>
      <w:r w:rsidRPr="00663B7B">
        <w:rPr>
          <w:rFonts w:cs="Times New Roman"/>
          <w:i/>
          <w:color w:val="auto"/>
        </w:rPr>
        <w:t>Образа Повелителя Игры</w:t>
      </w:r>
      <w:r w:rsidRPr="00663B7B">
        <w:rPr>
          <w:rFonts w:cs="Times New Roman"/>
          <w:color w:val="auto"/>
        </w:rPr>
        <w:t>.</w:t>
      </w:r>
    </w:p>
    <w:p w:rsidR="004F56BA" w:rsidRPr="00663B7B" w:rsidRDefault="004F56BA" w:rsidP="004F56BA">
      <w:pPr>
        <w:pStyle w:val="a5"/>
        <w:rPr>
          <w:color w:val="auto"/>
        </w:rPr>
      </w:pPr>
      <w:r w:rsidRPr="00663B7B">
        <w:rPr>
          <w:color w:val="auto"/>
        </w:rPr>
        <w:t xml:space="preserve">Сейчас, мы представляем, как из сердца </w:t>
      </w:r>
      <w:r w:rsidRPr="00663B7B">
        <w:rPr>
          <w:i/>
          <w:color w:val="auto"/>
        </w:rPr>
        <w:t>Нас-Повелителя Игры</w:t>
      </w:r>
      <w:r w:rsidRPr="00663B7B">
        <w:rPr>
          <w:iCs/>
          <w:color w:val="auto"/>
        </w:rPr>
        <w:t xml:space="preserve"> в сердце </w:t>
      </w:r>
      <w:r w:rsidRPr="00663B7B">
        <w:rPr>
          <w:i/>
          <w:color w:val="auto"/>
        </w:rPr>
        <w:t>Нас-Повелительницы Танца</w:t>
      </w:r>
      <w:r w:rsidRPr="00663B7B">
        <w:rPr>
          <w:color w:val="auto"/>
        </w:rPr>
        <w:t>, разворачивается необх</w:t>
      </w:r>
      <w:r w:rsidRPr="00663B7B">
        <w:rPr>
          <w:color w:val="auto"/>
        </w:rPr>
        <w:t>о</w:t>
      </w:r>
      <w:r w:rsidRPr="00663B7B">
        <w:rPr>
          <w:color w:val="auto"/>
        </w:rPr>
        <w:t xml:space="preserve">димый нам сценарий реальности: </w:t>
      </w:r>
      <w:r w:rsidRPr="00663B7B">
        <w:rPr>
          <w:i/>
          <w:color w:val="auto"/>
        </w:rPr>
        <w:t>КВАНТОВЫЙ МИР ПОВЕЛИТЕЛЯ ИГРЫ!</w:t>
      </w:r>
      <w:r w:rsidRPr="00663B7B">
        <w:rPr>
          <w:color w:val="auto"/>
        </w:rPr>
        <w:t xml:space="preserve"> И когда модель </w:t>
      </w:r>
      <w:r w:rsidRPr="00663B7B">
        <w:rPr>
          <w:i/>
          <w:color w:val="auto"/>
        </w:rPr>
        <w:t xml:space="preserve">КВАНТОВОЙ СТРАНЫ </w:t>
      </w:r>
      <w:r w:rsidRPr="00663B7B">
        <w:rPr>
          <w:color w:val="auto"/>
        </w:rPr>
        <w:t xml:space="preserve">готова, и мы способны удерживать её как целое, мы произносим уже известную нам </w:t>
      </w:r>
      <w:r w:rsidRPr="00663B7B">
        <w:rPr>
          <w:i/>
          <w:color w:val="auto"/>
        </w:rPr>
        <w:t>АЛМАЗНУЮ ФОРМУЛУ</w:t>
      </w:r>
      <w:r w:rsidRPr="00663B7B">
        <w:rPr>
          <w:color w:val="auto"/>
        </w:rPr>
        <w:t>:</w:t>
      </w:r>
    </w:p>
    <w:p w:rsidR="004F56BA" w:rsidRPr="00663B7B" w:rsidRDefault="004F56BA" w:rsidP="004F56BA">
      <w:pPr>
        <w:pStyle w:val="a5"/>
        <w:rPr>
          <w:rFonts w:cs="Times New Roman"/>
          <w:i/>
          <w:color w:val="auto"/>
        </w:rPr>
      </w:pPr>
      <w:r w:rsidRPr="00663B7B">
        <w:rPr>
          <w:rFonts w:cs="Times New Roman"/>
          <w:color w:val="auto"/>
        </w:rPr>
        <w:t xml:space="preserve">1) </w:t>
      </w:r>
      <w:r w:rsidRPr="00663B7B">
        <w:rPr>
          <w:rFonts w:cs="Times New Roman"/>
          <w:i/>
          <w:color w:val="auto"/>
        </w:rPr>
        <w:t>Благословенны законы ТЕАТРА РЕАЛЬНОСТИ!</w:t>
      </w:r>
    </w:p>
    <w:p w:rsidR="004F56BA" w:rsidRPr="00663B7B" w:rsidRDefault="004F56BA" w:rsidP="004F56BA">
      <w:pPr>
        <w:pStyle w:val="a5"/>
        <w:rPr>
          <w:rFonts w:cs="Times New Roman"/>
          <w:i/>
          <w:color w:val="auto"/>
        </w:rPr>
      </w:pPr>
      <w:r w:rsidRPr="00663B7B">
        <w:rPr>
          <w:rFonts w:cs="Times New Roman"/>
          <w:color w:val="auto"/>
        </w:rPr>
        <w:t xml:space="preserve">2) </w:t>
      </w:r>
      <w:r w:rsidRPr="00663B7B">
        <w:rPr>
          <w:rFonts w:cs="Times New Roman"/>
          <w:i/>
          <w:color w:val="auto"/>
        </w:rPr>
        <w:t>Благословенно изобилие возможностей ТЕАТРА РЕАЛЬНОСТИ!</w:t>
      </w:r>
    </w:p>
    <w:p w:rsidR="004F56BA" w:rsidRPr="00663B7B" w:rsidRDefault="004F56BA" w:rsidP="004F56BA">
      <w:pPr>
        <w:pStyle w:val="a5"/>
        <w:rPr>
          <w:rFonts w:cs="Times New Roman"/>
          <w:color w:val="auto"/>
        </w:rPr>
      </w:pPr>
      <w:r w:rsidRPr="00663B7B">
        <w:rPr>
          <w:rFonts w:cs="Times New Roman"/>
          <w:color w:val="auto"/>
        </w:rPr>
        <w:t xml:space="preserve">3) </w:t>
      </w:r>
      <w:r w:rsidRPr="00663B7B">
        <w:rPr>
          <w:rFonts w:cs="Times New Roman"/>
          <w:i/>
          <w:color w:val="auto"/>
        </w:rPr>
        <w:t>Благословенна скорость, с которой все приведено в движение!</w:t>
      </w:r>
    </w:p>
    <w:p w:rsidR="004F56BA" w:rsidRPr="00663B7B" w:rsidRDefault="004F56BA" w:rsidP="004F56BA">
      <w:pPr>
        <w:pStyle w:val="a5"/>
        <w:rPr>
          <w:rFonts w:cs="Times New Roman"/>
          <w:color w:val="auto"/>
        </w:rPr>
      </w:pPr>
      <w:r w:rsidRPr="00663B7B">
        <w:rPr>
          <w:rFonts w:cs="Times New Roman"/>
          <w:color w:val="auto"/>
        </w:rPr>
        <w:t xml:space="preserve">4) </w:t>
      </w:r>
      <w:r w:rsidRPr="00663B7B">
        <w:rPr>
          <w:rFonts w:cs="Times New Roman"/>
          <w:i/>
          <w:color w:val="auto"/>
        </w:rPr>
        <w:t>Благословенно всеобщее благо, от достигнутого!</w:t>
      </w:r>
    </w:p>
    <w:p w:rsidR="004F56BA" w:rsidRPr="00663B7B" w:rsidRDefault="004F56BA" w:rsidP="004F56BA">
      <w:pPr>
        <w:pStyle w:val="a5"/>
        <w:rPr>
          <w:rFonts w:cs="Times New Roman"/>
          <w:color w:val="auto"/>
        </w:rPr>
      </w:pPr>
      <w:r w:rsidRPr="00663B7B">
        <w:rPr>
          <w:rFonts w:cs="Times New Roman"/>
          <w:color w:val="auto"/>
        </w:rPr>
        <w:t xml:space="preserve">5) </w:t>
      </w:r>
      <w:r w:rsidRPr="00663B7B">
        <w:rPr>
          <w:rFonts w:cs="Times New Roman"/>
          <w:i/>
          <w:color w:val="auto"/>
        </w:rPr>
        <w:t>Благословенно это желание, потому что оно прямо сейчас удовлетворено!</w:t>
      </w:r>
    </w:p>
    <w:p w:rsidR="004F56BA" w:rsidRPr="00663B7B" w:rsidRDefault="004F56BA" w:rsidP="004F56BA">
      <w:pPr>
        <w:pStyle w:val="a5"/>
        <w:rPr>
          <w:color w:val="auto"/>
        </w:rPr>
      </w:pPr>
      <w:r w:rsidRPr="00663B7B">
        <w:rPr>
          <w:color w:val="auto"/>
        </w:rPr>
        <w:lastRenderedPageBreak/>
        <w:t>…………………………………………………</w:t>
      </w:r>
    </w:p>
    <w:p w:rsidR="004F56BA" w:rsidRPr="00663B7B" w:rsidRDefault="004F56BA" w:rsidP="004F56BA">
      <w:pPr>
        <w:pStyle w:val="a5"/>
        <w:rPr>
          <w:color w:val="auto"/>
        </w:rPr>
      </w:pPr>
      <w:r w:rsidRPr="00663B7B">
        <w:rPr>
          <w:color w:val="auto"/>
        </w:rPr>
        <w:t>Мы повторяем эти пять строк так долго, как считаем правильным, переживая реальное присутствие реализ</w:t>
      </w:r>
      <w:r w:rsidRPr="00663B7B">
        <w:rPr>
          <w:color w:val="auto"/>
        </w:rPr>
        <w:t>о</w:t>
      </w:r>
      <w:r w:rsidRPr="00663B7B">
        <w:rPr>
          <w:color w:val="auto"/>
        </w:rPr>
        <w:t xml:space="preserve">ванного потенциала силового поля </w:t>
      </w:r>
      <w:r w:rsidRPr="00663B7B">
        <w:rPr>
          <w:i/>
          <w:color w:val="auto"/>
        </w:rPr>
        <w:t>ТЕАТРА РЕАЛЬНОСТИ</w:t>
      </w: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За счет мощи такого действия новая модель мира начинает пульсировать, вращаться и расти, заряжаясь электричеством смотрящего пространства.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Произнося </w:t>
      </w:r>
      <w:r w:rsidRPr="00663B7B">
        <w:rPr>
          <w:i/>
          <w:color w:val="auto"/>
        </w:rPr>
        <w:t>Алмазную формулу</w:t>
      </w:r>
      <w:r w:rsidRPr="00663B7B">
        <w:rPr>
          <w:color w:val="auto"/>
        </w:rPr>
        <w:t xml:space="preserve"> снова и снова, мы визуализируем наслаждение от необходимых нам аспектов жизни. То есть, видим себя играющими со всем этим богатством, наслаждающимися им и получающими удовл</w:t>
      </w:r>
      <w:r w:rsidRPr="00663B7B">
        <w:rPr>
          <w:color w:val="auto"/>
        </w:rPr>
        <w:t>е</w:t>
      </w:r>
      <w:r w:rsidRPr="00663B7B">
        <w:rPr>
          <w:color w:val="auto"/>
        </w:rPr>
        <w:t>творение от него. Прямо здесь и сейчас мы присутствуем в сознании того, что: финансовое благоп</w:t>
      </w:r>
      <w:r w:rsidRPr="00663B7B">
        <w:rPr>
          <w:color w:val="auto"/>
        </w:rPr>
        <w:t>о</w:t>
      </w:r>
      <w:r w:rsidRPr="00663B7B">
        <w:rPr>
          <w:color w:val="auto"/>
        </w:rPr>
        <w:t xml:space="preserve">лучие, профессиональный успех, информационное богатство, отличное здоровье, успех в передаче опыта, в семейных отношениях и любви, в практике самосовершенствования, реализации своей миссии, призвания, самого просветления и т.д. пронизывает и заполняет все наше существо. Можно даже сказать, что прямо здесь и сейчас мы являемся воплощением этой тотальной </w:t>
      </w:r>
      <w:r w:rsidRPr="00663B7B">
        <w:rPr>
          <w:i/>
          <w:color w:val="auto"/>
        </w:rPr>
        <w:t>Мистерии Изобилия</w:t>
      </w:r>
      <w:r w:rsidRPr="00663B7B">
        <w:rPr>
          <w:color w:val="auto"/>
        </w:rPr>
        <w:t xml:space="preserve">. Мы есть воплощение нашего жизненного сценария. Каждая клетка танцующей формы Повелительницы Танца вибрирует реализацией задуманного. Так </w:t>
      </w:r>
      <w:r w:rsidRPr="00663B7B">
        <w:rPr>
          <w:i/>
          <w:color w:val="auto"/>
        </w:rPr>
        <w:t>КВАНТОВОЙ СТРАНА</w:t>
      </w:r>
      <w:r w:rsidRPr="00663B7B">
        <w:rPr>
          <w:color w:val="auto"/>
        </w:rPr>
        <w:t xml:space="preserve"> </w:t>
      </w:r>
      <w:r w:rsidRPr="00663B7B">
        <w:rPr>
          <w:i/>
          <w:color w:val="auto"/>
        </w:rPr>
        <w:t>ПОВЕЛИТЕЛЯ ИГРЫ</w:t>
      </w:r>
      <w:r w:rsidRPr="00663B7B">
        <w:rPr>
          <w:color w:val="auto"/>
        </w:rPr>
        <w:t xml:space="preserve"> замыкается в электрическую цепь изобилия </w:t>
      </w:r>
      <w:r w:rsidRPr="00663B7B">
        <w:rPr>
          <w:i/>
          <w:color w:val="auto"/>
        </w:rPr>
        <w:t>Информационно-Квантового Поля Театра Реальности</w:t>
      </w:r>
      <w:r w:rsidRPr="00663B7B">
        <w:rPr>
          <w:color w:val="auto"/>
        </w:rPr>
        <w:t>, начинает светиться изнутри, вибрировать высшей радостью и любовью.</w:t>
      </w:r>
    </w:p>
    <w:p w:rsidR="004F56BA" w:rsidRPr="00663B7B" w:rsidRDefault="004F56BA" w:rsidP="004F56BA">
      <w:pPr>
        <w:pStyle w:val="a5"/>
        <w:rPr>
          <w:color w:val="auto"/>
        </w:rPr>
      </w:pPr>
      <w:r w:rsidRPr="00663B7B">
        <w:rPr>
          <w:color w:val="auto"/>
        </w:rPr>
        <w:t>…………………………………………………</w:t>
      </w:r>
    </w:p>
    <w:p w:rsidR="004F56BA" w:rsidRPr="00663B7B" w:rsidRDefault="004F56BA" w:rsidP="004F56BA">
      <w:pPr>
        <w:pStyle w:val="240"/>
        <w:rPr>
          <w:rFonts w:cs="Times New Roman"/>
          <w:color w:val="auto"/>
        </w:rPr>
      </w:pPr>
      <w:r w:rsidRPr="00663B7B">
        <w:rPr>
          <w:rFonts w:cs="Times New Roman"/>
          <w:color w:val="auto"/>
        </w:rPr>
        <w:t>Мы повторяем формулу:</w:t>
      </w:r>
    </w:p>
    <w:p w:rsidR="004F56BA" w:rsidRPr="00663B7B" w:rsidRDefault="004F56BA" w:rsidP="004F56BA">
      <w:pPr>
        <w:pStyle w:val="af6"/>
        <w:rPr>
          <w:rFonts w:cs="Times New Roman"/>
          <w:i/>
          <w:color w:val="auto"/>
        </w:rPr>
      </w:pPr>
      <w:r w:rsidRPr="00663B7B">
        <w:rPr>
          <w:rFonts w:cs="Times New Roman"/>
          <w:i/>
          <w:color w:val="auto"/>
        </w:rPr>
        <w:lastRenderedPageBreak/>
        <w:t>КАЖДЫЙ АТОМ ВИБРИРУЕТ РАДОСТЬЮ И СКРЕПЛЯЕТСЯ ЛЮБОВЬЮ!</w:t>
      </w:r>
    </w:p>
    <w:p w:rsidR="004F56BA" w:rsidRPr="00663B7B" w:rsidRDefault="004F56BA" w:rsidP="004F56BA">
      <w:pPr>
        <w:pStyle w:val="a7"/>
        <w:rPr>
          <w:rFonts w:cs="Times New Roman"/>
          <w:color w:val="auto"/>
        </w:rPr>
      </w:pPr>
      <w:r w:rsidRPr="00663B7B">
        <w:rPr>
          <w:rFonts w:cs="Times New Roman"/>
          <w:color w:val="auto"/>
        </w:rPr>
        <w:t xml:space="preserve">В заключении, мы абсолютно уверены, что все задуманное сбудется, и все изобилие возможностей </w:t>
      </w:r>
      <w:r w:rsidRPr="00663B7B">
        <w:rPr>
          <w:rFonts w:cs="Times New Roman"/>
          <w:i/>
          <w:color w:val="auto"/>
        </w:rPr>
        <w:t>Театра Реальности</w:t>
      </w:r>
      <w:r w:rsidRPr="00663B7B">
        <w:rPr>
          <w:rFonts w:cs="Times New Roman"/>
          <w:color w:val="auto"/>
        </w:rPr>
        <w:t>, весь его потенциал открыты для нас!</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мы визуализируем, как наша </w:t>
      </w:r>
      <w:r w:rsidRPr="00663B7B">
        <w:rPr>
          <w:i/>
          <w:color w:val="auto"/>
        </w:rPr>
        <w:t>Фрактальная Мандала</w:t>
      </w:r>
      <w:r w:rsidRPr="00663B7B">
        <w:rPr>
          <w:color w:val="auto"/>
        </w:rPr>
        <w:t xml:space="preserve"> поглощается </w:t>
      </w:r>
      <w:r w:rsidRPr="00663B7B">
        <w:rPr>
          <w:i/>
          <w:color w:val="auto"/>
        </w:rPr>
        <w:t>светом</w:t>
      </w:r>
      <w:r w:rsidRPr="00663B7B">
        <w:rPr>
          <w:color w:val="auto"/>
        </w:rPr>
        <w:t xml:space="preserve">, в нем же растворяется и наш, полный различных подробностей сценарий жизни, и весь этот </w:t>
      </w:r>
      <w:r w:rsidRPr="00663B7B">
        <w:rPr>
          <w:i/>
          <w:color w:val="auto"/>
        </w:rPr>
        <w:t>свет</w:t>
      </w:r>
      <w:r w:rsidRPr="00663B7B">
        <w:rPr>
          <w:color w:val="auto"/>
        </w:rPr>
        <w:t xml:space="preserve"> сейчас вливается в форму </w:t>
      </w:r>
      <w:r w:rsidRPr="00663B7B">
        <w:rPr>
          <w:i/>
          <w:color w:val="auto"/>
        </w:rPr>
        <w:t>Повелителя Игры</w:t>
      </w:r>
      <w:r w:rsidRPr="00663B7B">
        <w:rPr>
          <w:color w:val="auto"/>
        </w:rPr>
        <w:t xml:space="preserve">. И как только Повелитель свернул весь этот свет в свое сердце, его форма тут же исчезла. Осталась только маленькая буква </w:t>
      </w:r>
      <w:r w:rsidRPr="00663B7B">
        <w:rPr>
          <w:b/>
          <w:color w:val="auto"/>
        </w:rPr>
        <w:t>π</w:t>
      </w:r>
      <w:r w:rsidRPr="00663B7B">
        <w:rPr>
          <w:color w:val="auto"/>
        </w:rPr>
        <w:t>, и вот (щелчок пальцами) и она исчезла.</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Мы покоимся в осознавании, полностью лишенном формы, вне центра и границ.</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 xml:space="preserve">Теперь, наше собственное представление о себе сгущается из пространства в радужную форму </w:t>
      </w:r>
      <w:r w:rsidRPr="00663B7B">
        <w:rPr>
          <w:i/>
          <w:color w:val="auto"/>
        </w:rPr>
        <w:t>ПОВЕЛИТЕЛЯ ИГРЫ,</w:t>
      </w:r>
      <w:r w:rsidRPr="00663B7B">
        <w:rPr>
          <w:color w:val="auto"/>
        </w:rPr>
        <w:t xml:space="preserve"> и мы сохраняем это чистое видение во всех ситуациях жизни. Мы обладаем чистым взглядом </w:t>
      </w:r>
      <w:r w:rsidRPr="00663B7B">
        <w:rPr>
          <w:i/>
          <w:color w:val="auto"/>
        </w:rPr>
        <w:t>Повелителя</w:t>
      </w:r>
      <w:r w:rsidRPr="00663B7B">
        <w:rPr>
          <w:color w:val="auto"/>
        </w:rPr>
        <w:t xml:space="preserve">. Вокруг нас его </w:t>
      </w:r>
      <w:r w:rsidRPr="00663B7B">
        <w:rPr>
          <w:i/>
          <w:color w:val="auto"/>
        </w:rPr>
        <w:t xml:space="preserve">Чистая Страна, Волшебный Мир, </w:t>
      </w:r>
      <w:r w:rsidRPr="00663B7B">
        <w:rPr>
          <w:color w:val="auto"/>
        </w:rPr>
        <w:t>в кот</w:t>
      </w:r>
      <w:r w:rsidRPr="00663B7B">
        <w:rPr>
          <w:color w:val="auto"/>
        </w:rPr>
        <w:t>о</w:t>
      </w:r>
      <w:r w:rsidRPr="00663B7B">
        <w:rPr>
          <w:color w:val="auto"/>
        </w:rPr>
        <w:t xml:space="preserve">ром все задуманное нами реализуется с молниеносной зеркальностью! Здесь каждый атом вибрирует радостью и скрепляется любовью! Все полно неограниченных возможностей, лучится и имеет </w:t>
      </w:r>
      <w:r w:rsidRPr="00663B7B">
        <w:rPr>
          <w:color w:val="auto"/>
        </w:rPr>
        <w:lastRenderedPageBreak/>
        <w:t>смысл! Все свежее и новое! И все существа обладают совершенством, независимо от того, сознают они это или нет.</w:t>
      </w:r>
    </w:p>
    <w:p w:rsidR="004F56BA" w:rsidRPr="00663B7B" w:rsidRDefault="004F56BA" w:rsidP="004F56BA">
      <w:pPr>
        <w:pStyle w:val="a5"/>
        <w:rPr>
          <w:color w:val="auto"/>
        </w:rPr>
      </w:pPr>
      <w:r w:rsidRPr="00663B7B">
        <w:rPr>
          <w:color w:val="auto"/>
        </w:rPr>
        <w:t>…………………………………………………</w:t>
      </w:r>
    </w:p>
    <w:p w:rsidR="004F56BA" w:rsidRPr="00663B7B" w:rsidRDefault="004F56BA" w:rsidP="004F56BA">
      <w:pPr>
        <w:pStyle w:val="a5"/>
        <w:rPr>
          <w:color w:val="auto"/>
        </w:rPr>
      </w:pPr>
      <w:r w:rsidRPr="00663B7B">
        <w:rPr>
          <w:color w:val="auto"/>
        </w:rPr>
        <w:t>…………………………………………………</w:t>
      </w:r>
    </w:p>
    <w:p w:rsidR="004F56BA" w:rsidRPr="00663B7B" w:rsidRDefault="004F56BA" w:rsidP="004F56BA">
      <w:pPr>
        <w:pStyle w:val="15"/>
        <w:rPr>
          <w:color w:val="auto"/>
        </w:rPr>
      </w:pPr>
      <w:r w:rsidRPr="00663B7B">
        <w:rPr>
          <w:color w:val="auto"/>
        </w:rPr>
        <w:t>МОЛИТВА-ПРИЗЫВАНИЕ ПОВЕЛИТЕЛЯ ИГРЫ</w:t>
      </w:r>
    </w:p>
    <w:p w:rsidR="004F56BA" w:rsidRPr="00663B7B" w:rsidRDefault="004F56BA" w:rsidP="004F56BA">
      <w:pPr>
        <w:pStyle w:val="a5"/>
        <w:rPr>
          <w:rFonts w:cs="Times New Roman"/>
          <w:color w:val="auto"/>
        </w:rPr>
      </w:pPr>
      <w:r w:rsidRPr="00663B7B">
        <w:rPr>
          <w:rFonts w:cs="Times New Roman"/>
          <w:color w:val="auto"/>
        </w:rPr>
        <w:t>Практика заключается в том, чтобы вдумчиво и сосредоточенно произносить эту молитву ежедневно, п</w:t>
      </w:r>
      <w:r w:rsidRPr="00663B7B">
        <w:rPr>
          <w:rFonts w:cs="Times New Roman"/>
          <w:color w:val="auto"/>
        </w:rPr>
        <w:t>о</w:t>
      </w:r>
      <w:r w:rsidRPr="00663B7B">
        <w:rPr>
          <w:rFonts w:cs="Times New Roman"/>
          <w:color w:val="auto"/>
        </w:rPr>
        <w:t xml:space="preserve">всюду, где представляется для этого возможность. Считается, что мощь всех </w:t>
      </w:r>
      <w:r w:rsidRPr="00663B7B">
        <w:rPr>
          <w:rFonts w:cs="Times New Roman"/>
          <w:i/>
          <w:color w:val="auto"/>
        </w:rPr>
        <w:t>Мастеров Вдохновения</w:t>
      </w:r>
      <w:r w:rsidRPr="00663B7B">
        <w:rPr>
          <w:rFonts w:cs="Times New Roman"/>
          <w:color w:val="auto"/>
        </w:rPr>
        <w:t xml:space="preserve"> сконце</w:t>
      </w:r>
      <w:r w:rsidRPr="00663B7B">
        <w:rPr>
          <w:rFonts w:cs="Times New Roman"/>
          <w:color w:val="auto"/>
        </w:rPr>
        <w:t>н</w:t>
      </w:r>
      <w:r w:rsidRPr="00663B7B">
        <w:rPr>
          <w:rFonts w:cs="Times New Roman"/>
          <w:color w:val="auto"/>
        </w:rPr>
        <w:t>трирована в этой маленькой молитве-призывании. Считается также, что произнесение этих строк является с</w:t>
      </w:r>
      <w:r w:rsidRPr="00663B7B">
        <w:rPr>
          <w:rFonts w:cs="Times New Roman"/>
          <w:color w:val="auto"/>
        </w:rPr>
        <w:t>а</w:t>
      </w:r>
      <w:r w:rsidRPr="00663B7B">
        <w:rPr>
          <w:rFonts w:cs="Times New Roman"/>
          <w:color w:val="auto"/>
        </w:rPr>
        <w:t xml:space="preserve">мой мощной защитой из существующих, так как мгновенно переносит нас в </w:t>
      </w:r>
      <w:r w:rsidRPr="00663B7B">
        <w:rPr>
          <w:rFonts w:cs="Times New Roman"/>
          <w:i/>
          <w:color w:val="auto"/>
        </w:rPr>
        <w:t>НЕДВОЙСТВЕННУЮ (ВИРТУАЛ</w:t>
      </w:r>
      <w:r w:rsidRPr="00663B7B">
        <w:rPr>
          <w:rFonts w:cs="Times New Roman"/>
          <w:i/>
          <w:color w:val="auto"/>
        </w:rPr>
        <w:t>Ь</w:t>
      </w:r>
      <w:r w:rsidRPr="00663B7B">
        <w:rPr>
          <w:rFonts w:cs="Times New Roman"/>
          <w:i/>
          <w:color w:val="auto"/>
        </w:rPr>
        <w:t>НУЮ) ПОЗИЦИЮ УМА.</w:t>
      </w:r>
    </w:p>
    <w:p w:rsidR="004F56BA" w:rsidRPr="00663B7B" w:rsidRDefault="004F56BA" w:rsidP="004F56BA">
      <w:pPr>
        <w:pStyle w:val="a7"/>
        <w:spacing w:after="0"/>
        <w:rPr>
          <w:rFonts w:cs="Times New Roman"/>
          <w:i/>
          <w:color w:val="auto"/>
        </w:rPr>
      </w:pPr>
      <w:r w:rsidRPr="00663B7B">
        <w:rPr>
          <w:rFonts w:cs="Times New Roman"/>
          <w:i/>
          <w:color w:val="auto"/>
        </w:rPr>
        <w:t>К Драгоценному Повелителю Игры обращаю я молитву.</w:t>
      </w:r>
    </w:p>
    <w:p w:rsidR="004F56BA" w:rsidRPr="00663B7B" w:rsidRDefault="004F56BA" w:rsidP="004F56BA">
      <w:pPr>
        <w:pStyle w:val="a5"/>
        <w:rPr>
          <w:rFonts w:cs="Times New Roman"/>
          <w:i/>
          <w:color w:val="auto"/>
        </w:rPr>
      </w:pPr>
      <w:r w:rsidRPr="00663B7B">
        <w:rPr>
          <w:rFonts w:cs="Times New Roman"/>
          <w:i/>
          <w:color w:val="auto"/>
        </w:rPr>
        <w:t>Пожалуйста, предоставь мне свое Мастерство.</w:t>
      </w:r>
    </w:p>
    <w:p w:rsidR="004F56BA" w:rsidRPr="00663B7B" w:rsidRDefault="004F56BA" w:rsidP="004F56BA">
      <w:pPr>
        <w:pStyle w:val="a7"/>
        <w:spacing w:after="0"/>
        <w:rPr>
          <w:rFonts w:cs="Times New Roman"/>
          <w:i/>
          <w:color w:val="auto"/>
        </w:rPr>
      </w:pPr>
      <w:r w:rsidRPr="00663B7B">
        <w:rPr>
          <w:rFonts w:cs="Times New Roman"/>
          <w:i/>
          <w:color w:val="auto"/>
        </w:rPr>
        <w:t>Хотя ты не имеешь признаков прихода и ухода,</w:t>
      </w:r>
    </w:p>
    <w:p w:rsidR="004F56BA" w:rsidRPr="00663B7B" w:rsidRDefault="004F56BA" w:rsidP="004F56BA">
      <w:pPr>
        <w:pStyle w:val="a5"/>
        <w:rPr>
          <w:rFonts w:cs="Times New Roman"/>
          <w:i/>
          <w:color w:val="auto"/>
        </w:rPr>
      </w:pPr>
      <w:r w:rsidRPr="00663B7B">
        <w:rPr>
          <w:rFonts w:cs="Times New Roman"/>
          <w:i/>
          <w:color w:val="auto"/>
        </w:rPr>
        <w:t>Все же предстань здесь, где я тебя визуализирую.</w:t>
      </w:r>
    </w:p>
    <w:p w:rsidR="004F56BA" w:rsidRPr="00663B7B" w:rsidRDefault="004F56BA" w:rsidP="004F56BA">
      <w:pPr>
        <w:pStyle w:val="a7"/>
        <w:spacing w:after="0"/>
        <w:rPr>
          <w:rFonts w:cs="Times New Roman"/>
          <w:i/>
          <w:color w:val="auto"/>
        </w:rPr>
      </w:pPr>
      <w:r w:rsidRPr="00663B7B">
        <w:rPr>
          <w:rFonts w:cs="Times New Roman"/>
          <w:i/>
          <w:color w:val="auto"/>
        </w:rPr>
        <w:t>Пусть три твоих измерения: зрителя, актёра и роли,</w:t>
      </w:r>
    </w:p>
    <w:p w:rsidR="004F56BA" w:rsidRPr="00663B7B" w:rsidRDefault="004F56BA" w:rsidP="004F56BA">
      <w:pPr>
        <w:pStyle w:val="a5"/>
        <w:rPr>
          <w:rFonts w:cs="Times New Roman"/>
          <w:i/>
          <w:color w:val="auto"/>
        </w:rPr>
      </w:pPr>
      <w:r w:rsidRPr="00663B7B">
        <w:rPr>
          <w:rFonts w:cs="Times New Roman"/>
          <w:i/>
          <w:color w:val="auto"/>
        </w:rPr>
        <w:t>Проявятся здесь и сейчас, как неделимое целое.</w:t>
      </w:r>
    </w:p>
    <w:p w:rsidR="004F56BA" w:rsidRPr="00663B7B" w:rsidRDefault="004F56BA" w:rsidP="004F56BA">
      <w:pPr>
        <w:pStyle w:val="a7"/>
        <w:spacing w:after="0"/>
        <w:rPr>
          <w:rFonts w:cs="Times New Roman"/>
          <w:i/>
          <w:color w:val="auto"/>
        </w:rPr>
      </w:pPr>
      <w:r w:rsidRPr="00663B7B">
        <w:rPr>
          <w:rFonts w:cs="Times New Roman"/>
          <w:i/>
          <w:color w:val="auto"/>
        </w:rPr>
        <w:t>О Могущественный Мастер в Искусстве Возможного!</w:t>
      </w:r>
    </w:p>
    <w:p w:rsidR="004F56BA" w:rsidRPr="00663B7B" w:rsidRDefault="004F56BA" w:rsidP="004F56BA">
      <w:pPr>
        <w:pStyle w:val="a5"/>
        <w:rPr>
          <w:rFonts w:cs="Times New Roman"/>
          <w:i/>
          <w:color w:val="auto"/>
        </w:rPr>
      </w:pPr>
      <w:r w:rsidRPr="00663B7B">
        <w:rPr>
          <w:rFonts w:cs="Times New Roman"/>
          <w:i/>
          <w:color w:val="auto"/>
        </w:rPr>
        <w:t>Когда я переживаю единство наших Умов, в это самое мгновение –</w:t>
      </w:r>
    </w:p>
    <w:p w:rsidR="004F56BA" w:rsidRPr="00663B7B" w:rsidRDefault="004F56BA" w:rsidP="004F56BA">
      <w:pPr>
        <w:pStyle w:val="a7"/>
        <w:spacing w:after="0"/>
        <w:rPr>
          <w:rFonts w:cs="Times New Roman"/>
          <w:i/>
          <w:color w:val="auto"/>
        </w:rPr>
      </w:pPr>
      <w:r w:rsidRPr="00663B7B">
        <w:rPr>
          <w:rFonts w:cs="Times New Roman"/>
          <w:i/>
          <w:color w:val="auto"/>
        </w:rPr>
        <w:t>Тот, кто смотрит; тот, кто играет; и тот, кого играют,</w:t>
      </w:r>
    </w:p>
    <w:p w:rsidR="004F56BA" w:rsidRPr="00663B7B" w:rsidRDefault="004F56BA" w:rsidP="004F56BA">
      <w:pPr>
        <w:pStyle w:val="a5"/>
        <w:rPr>
          <w:rFonts w:cs="Times New Roman"/>
          <w:i/>
          <w:color w:val="auto"/>
        </w:rPr>
      </w:pPr>
      <w:r w:rsidRPr="00663B7B">
        <w:rPr>
          <w:rFonts w:cs="Times New Roman"/>
          <w:i/>
          <w:color w:val="auto"/>
        </w:rPr>
        <w:lastRenderedPageBreak/>
        <w:t>Переживают Спонтанное Самоосвобождение в Образе.</w:t>
      </w:r>
    </w:p>
    <w:p w:rsidR="004F56BA" w:rsidRPr="00663B7B" w:rsidRDefault="004F56BA" w:rsidP="004F56BA">
      <w:pPr>
        <w:pStyle w:val="a7"/>
        <w:spacing w:after="0"/>
        <w:rPr>
          <w:rFonts w:cs="Times New Roman"/>
          <w:i/>
          <w:color w:val="auto"/>
        </w:rPr>
      </w:pPr>
      <w:r w:rsidRPr="00663B7B">
        <w:rPr>
          <w:rFonts w:cs="Times New Roman"/>
          <w:i/>
          <w:color w:val="auto"/>
        </w:rPr>
        <w:t>О Драгоценный Властелин Самоосвобождающейся Игры!</w:t>
      </w:r>
    </w:p>
    <w:p w:rsidR="004F56BA" w:rsidRPr="00663B7B" w:rsidRDefault="004F56BA" w:rsidP="004F56BA">
      <w:pPr>
        <w:pStyle w:val="a5"/>
        <w:rPr>
          <w:rFonts w:cs="Times New Roman"/>
          <w:i/>
          <w:color w:val="auto"/>
        </w:rPr>
      </w:pPr>
      <w:r w:rsidRPr="00663B7B">
        <w:rPr>
          <w:rFonts w:cs="Times New Roman"/>
          <w:i/>
          <w:color w:val="auto"/>
        </w:rPr>
        <w:t>В этот самый момент я подношу себя тебе.</w:t>
      </w:r>
    </w:p>
    <w:p w:rsidR="004F56BA" w:rsidRPr="00663B7B" w:rsidRDefault="004F56BA" w:rsidP="004F56BA">
      <w:pPr>
        <w:pStyle w:val="a7"/>
        <w:spacing w:after="0"/>
        <w:rPr>
          <w:rFonts w:cs="Times New Roman"/>
          <w:i/>
          <w:color w:val="auto"/>
        </w:rPr>
      </w:pPr>
      <w:r w:rsidRPr="00663B7B">
        <w:rPr>
          <w:rFonts w:cs="Times New Roman"/>
          <w:i/>
          <w:color w:val="auto"/>
        </w:rPr>
        <w:t>Из любви прими меня</w:t>
      </w:r>
    </w:p>
    <w:p w:rsidR="004F56BA" w:rsidRPr="00663B7B" w:rsidRDefault="004F56BA" w:rsidP="004F56BA">
      <w:pPr>
        <w:pStyle w:val="a5"/>
        <w:rPr>
          <w:rFonts w:cs="Times New Roman"/>
          <w:color w:val="auto"/>
        </w:rPr>
      </w:pPr>
      <w:r w:rsidRPr="00663B7B">
        <w:rPr>
          <w:rFonts w:cs="Times New Roman"/>
          <w:i/>
          <w:color w:val="auto"/>
        </w:rPr>
        <w:t>И, приняв, оказывай покровительство всегда</w:t>
      </w: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w:t>
      </w:r>
    </w:p>
    <w:p w:rsidR="004F56BA" w:rsidRPr="00663B7B" w:rsidRDefault="004F56BA" w:rsidP="004F56BA">
      <w:pPr>
        <w:pStyle w:val="a5"/>
        <w:rPr>
          <w:rFonts w:cs="Times New Roman"/>
          <w:color w:val="auto"/>
        </w:rPr>
      </w:pPr>
      <w:r w:rsidRPr="00663B7B">
        <w:rPr>
          <w:rFonts w:cs="Times New Roman"/>
          <w:color w:val="auto"/>
        </w:rPr>
        <w:t>…………………………………………………</w:t>
      </w:r>
    </w:p>
    <w:p w:rsidR="004F56BA" w:rsidRPr="00663B7B" w:rsidRDefault="004F56BA" w:rsidP="004F56BA">
      <w:pPr>
        <w:pStyle w:val="a7"/>
        <w:spacing w:after="0"/>
        <w:rPr>
          <w:rFonts w:cs="Times New Roman"/>
          <w:i/>
          <w:color w:val="auto"/>
        </w:rPr>
      </w:pPr>
      <w:r w:rsidRPr="00663B7B">
        <w:rPr>
          <w:rFonts w:cs="Times New Roman"/>
          <w:i/>
          <w:color w:val="auto"/>
        </w:rPr>
        <w:t>Составлено</w:t>
      </w:r>
    </w:p>
    <w:p w:rsidR="004F56BA" w:rsidRPr="00663B7B" w:rsidRDefault="004F56BA" w:rsidP="004F56BA">
      <w:pPr>
        <w:pStyle w:val="a5"/>
        <w:rPr>
          <w:rFonts w:cs="Times New Roman"/>
          <w:i/>
          <w:color w:val="auto"/>
        </w:rPr>
      </w:pPr>
      <w:r w:rsidRPr="00663B7B">
        <w:rPr>
          <w:rFonts w:cs="Times New Roman"/>
          <w:i/>
          <w:color w:val="auto"/>
          <w:lang w:val="en-US"/>
        </w:rPr>
        <w:t>Trinle</w:t>
      </w:r>
      <w:r w:rsidRPr="00663B7B">
        <w:rPr>
          <w:rFonts w:cs="Times New Roman"/>
          <w:i/>
          <w:color w:val="auto"/>
        </w:rPr>
        <w:t xml:space="preserve"> </w:t>
      </w:r>
      <w:r w:rsidRPr="00663B7B">
        <w:rPr>
          <w:rFonts w:cs="Times New Roman"/>
          <w:i/>
          <w:color w:val="auto"/>
          <w:lang w:val="en-US"/>
        </w:rPr>
        <w:t>Gyamtso</w:t>
      </w:r>
    </w:p>
    <w:p w:rsidR="004F56BA" w:rsidRPr="00663B7B" w:rsidRDefault="004F56BA" w:rsidP="004F56BA">
      <w:pPr>
        <w:pStyle w:val="a5"/>
        <w:rPr>
          <w:rFonts w:cs="Times New Roman"/>
          <w:i/>
          <w:color w:val="auto"/>
        </w:rPr>
      </w:pPr>
      <w:r w:rsidRPr="00663B7B">
        <w:rPr>
          <w:rFonts w:cs="Times New Roman"/>
          <w:color w:val="auto"/>
        </w:rPr>
        <w:t>13.10.1989.</w:t>
      </w:r>
    </w:p>
    <w:p w:rsidR="004F56BA" w:rsidRPr="00663B7B" w:rsidRDefault="004F56BA" w:rsidP="004F56BA">
      <w:pPr>
        <w:pStyle w:val="af"/>
        <w:rPr>
          <w:color w:val="auto"/>
        </w:rPr>
      </w:pPr>
      <w:r w:rsidRPr="00663B7B">
        <w:rPr>
          <w:color w:val="auto"/>
        </w:rPr>
        <w:sym w:font="Wingdings" w:char="F07A"/>
      </w:r>
      <w:r w:rsidRPr="00663B7B">
        <w:rPr>
          <w:color w:val="auto"/>
        </w:rPr>
        <w:sym w:font="Wingdings" w:char="F07A"/>
      </w:r>
      <w:r w:rsidRPr="00663B7B">
        <w:rPr>
          <w:color w:val="auto"/>
        </w:rPr>
        <w:sym w:font="Wingdings" w:char="F07A"/>
      </w:r>
    </w:p>
    <w:p w:rsidR="004F56BA" w:rsidRPr="00663B7B" w:rsidRDefault="004F56BA" w:rsidP="004F56BA">
      <w:pPr>
        <w:pStyle w:val="af6"/>
        <w:rPr>
          <w:rFonts w:cs="Times New Roman"/>
          <w:i/>
          <w:color w:val="auto"/>
        </w:rPr>
      </w:pPr>
      <w:r w:rsidRPr="00663B7B">
        <w:rPr>
          <w:rFonts w:cs="Times New Roman"/>
          <w:i/>
          <w:color w:val="auto"/>
        </w:rPr>
        <w:t>И последнее:</w:t>
      </w:r>
    </w:p>
    <w:p w:rsidR="004F56BA" w:rsidRPr="00663B7B" w:rsidRDefault="004F56BA" w:rsidP="004F56BA">
      <w:pPr>
        <w:pStyle w:val="a7"/>
        <w:jc w:val="center"/>
        <w:rPr>
          <w:rFonts w:cs="Times New Roman"/>
          <w:i/>
          <w:color w:val="auto"/>
        </w:rPr>
      </w:pPr>
      <w:r w:rsidRPr="00663B7B">
        <w:rPr>
          <w:rFonts w:cs="Times New Roman"/>
          <w:i/>
          <w:color w:val="auto"/>
        </w:rPr>
        <w:t>МЫ СТАНОВИМСЯ ТЕМ, ЧТО ДЕЛАЕМ КАЖДЫЙ ДЕНЬ.</w:t>
      </w:r>
    </w:p>
    <w:p w:rsidR="004F56BA" w:rsidRPr="00663B7B" w:rsidRDefault="004F56BA" w:rsidP="004F56BA">
      <w:pPr>
        <w:pStyle w:val="a7"/>
        <w:spacing w:after="0"/>
        <w:jc w:val="right"/>
        <w:rPr>
          <w:rFonts w:cs="Times New Roman"/>
          <w:i/>
          <w:color w:val="auto"/>
        </w:rPr>
      </w:pPr>
      <w:r w:rsidRPr="00663B7B">
        <w:rPr>
          <w:rFonts w:cs="Times New Roman"/>
          <w:i/>
          <w:color w:val="auto"/>
        </w:rPr>
        <w:t>ДЕМЧОГ</w:t>
      </w:r>
    </w:p>
    <w:p w:rsidR="004F56BA" w:rsidRPr="00663B7B" w:rsidRDefault="004F56BA" w:rsidP="004F56BA">
      <w:pPr>
        <w:pStyle w:val="a5"/>
        <w:jc w:val="right"/>
        <w:rPr>
          <w:rFonts w:cs="Times New Roman"/>
          <w:i/>
          <w:color w:val="auto"/>
        </w:rPr>
      </w:pPr>
      <w:r w:rsidRPr="00663B7B">
        <w:rPr>
          <w:rFonts w:cs="Times New Roman"/>
          <w:i/>
          <w:color w:val="auto"/>
        </w:rPr>
        <w:t>26.11.2000</w:t>
      </w:r>
    </w:p>
    <w:sectPr w:rsidR="004F56BA" w:rsidRPr="00663B7B" w:rsidSect="00933688">
      <w:pgSz w:w="8392" w:h="11907" w:code="11"/>
      <w:pgMar w:top="851" w:right="851" w:bottom="851" w:left="851" w:header="720" w:footer="227" w:gutter="227"/>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108" w:rsidRDefault="00AB5108">
      <w:r>
        <w:separator/>
      </w:r>
    </w:p>
  </w:endnote>
  <w:endnote w:type="continuationSeparator" w:id="1">
    <w:p w:rsidR="00AB5108" w:rsidRDefault="00AB51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engvin-Bold">
    <w:altName w:val="Courier New"/>
    <w:charset w:val="00"/>
    <w:family w:val="swiss"/>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mplex">
    <w:charset w:val="CC"/>
    <w:family w:val="auto"/>
    <w:pitch w:val="variable"/>
    <w:sig w:usb0="20003A87" w:usb1="00001800" w:usb2="00000000"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CC"/>
    <w:family w:val="modern"/>
    <w:pitch w:val="fixed"/>
    <w:sig w:usb0="8000028F" w:usb1="00001800" w:usb2="00000000" w:usb3="00000000" w:csb0="0000001F" w:csb1="00000000"/>
  </w:font>
  <w:font w:name="Txt">
    <w:charset w:val="CC"/>
    <w:family w:val="auto"/>
    <w:pitch w:val="variable"/>
    <w:sig w:usb0="A0003AA7" w:usb1="00000000" w:usb2="00000000" w:usb3="00000000" w:csb0="000001FF" w:csb1="00000000"/>
  </w:font>
  <w:font w:name="Classic Russian">
    <w:altName w:val="Arial"/>
    <w:charset w:val="00"/>
    <w:family w:val="swiss"/>
    <w:pitch w:val="variable"/>
    <w:sig w:usb0="00000203" w:usb1="00000000" w:usb2="00000000" w:usb3="00000000" w:csb0="00000005" w:csb1="00000000"/>
  </w:font>
  <w:font w:name="GoudyOld">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108" w:rsidRPr="00A917FA" w:rsidRDefault="00AB5108" w:rsidP="00A917FA"/>
  </w:footnote>
  <w:footnote w:type="continuationSeparator" w:id="1">
    <w:p w:rsidR="00AB5108" w:rsidRDefault="00AB5108">
      <w:r>
        <w:continuationSeparator/>
      </w:r>
    </w:p>
  </w:footnote>
  <w:footnote w:id="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средневековой Японии «зрелищность» приравнивалась к </w:t>
      </w:r>
      <w:r w:rsidRPr="00B74839">
        <w:rPr>
          <w:rFonts w:cs="Times New Roman"/>
          <w:i/>
          <w:szCs w:val="16"/>
        </w:rPr>
        <w:t>демонической</w:t>
      </w:r>
      <w:r w:rsidRPr="00B74839">
        <w:rPr>
          <w:rFonts w:cs="Times New Roman"/>
          <w:szCs w:val="16"/>
        </w:rPr>
        <w:t xml:space="preserve"> стихии и методы ее укрощения держались в глубочайшей тайне, подчиняясь строгой секретной традиции передачи от одного поколения мастеров другому.</w:t>
      </w:r>
    </w:p>
  </w:footnote>
  <w:footnote w:id="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Дзэами Мотокиё (1363-1443) – второй патриарх японского театра «Но». Выработал эстетическое кредо театра и изложил его в своих трактатах, таких как «Предание о цветке стиля» («Фуси Кадэн». М. «Наука». 1989) и др. Развил учение о мастерстве </w:t>
      </w:r>
      <w:r w:rsidR="00BB74AB" w:rsidRPr="00B74839">
        <w:rPr>
          <w:rFonts w:cs="Times New Roman"/>
          <w:szCs w:val="16"/>
        </w:rPr>
        <w:t>актёр</w:t>
      </w:r>
      <w:r w:rsidRPr="00B74839">
        <w:rPr>
          <w:rFonts w:cs="Times New Roman"/>
          <w:szCs w:val="16"/>
        </w:rPr>
        <w:t>а и создал новую по содержанию драму – «иллюзорно-художническую», которая отражала буддийское миросозерцание мастера.</w:t>
      </w:r>
    </w:p>
  </w:footnote>
  <w:footnote w:id="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 понятию </w:t>
      </w:r>
      <w:r w:rsidRPr="00B74839">
        <w:rPr>
          <w:rFonts w:cs="Times New Roman"/>
          <w:i/>
          <w:szCs w:val="16"/>
        </w:rPr>
        <w:t>Ум</w:t>
      </w:r>
      <w:r w:rsidRPr="00B74839">
        <w:rPr>
          <w:rFonts w:cs="Times New Roman"/>
          <w:szCs w:val="16"/>
        </w:rPr>
        <w:t xml:space="preserve"> я подхожу с точки зрения </w:t>
      </w:r>
      <w:r w:rsidRPr="00B74839">
        <w:rPr>
          <w:rFonts w:cs="Times New Roman"/>
          <w:i/>
          <w:szCs w:val="16"/>
        </w:rPr>
        <w:t>Алмазного Пути</w:t>
      </w:r>
      <w:r w:rsidRPr="00B74839">
        <w:rPr>
          <w:rFonts w:cs="Times New Roman"/>
          <w:szCs w:val="16"/>
        </w:rPr>
        <w:t xml:space="preserve"> тибетского буддизма (</w:t>
      </w:r>
      <w:r w:rsidRPr="00B74839">
        <w:rPr>
          <w:rFonts w:cs="Times New Roman"/>
          <w:i/>
          <w:szCs w:val="16"/>
        </w:rPr>
        <w:t>Ваджраяна</w:t>
      </w:r>
      <w:r w:rsidRPr="00B74839">
        <w:rPr>
          <w:rFonts w:cs="Times New Roman"/>
          <w:szCs w:val="16"/>
        </w:rPr>
        <w:t>), используя этот термин как хар</w:t>
      </w:r>
      <w:r w:rsidR="00BB74AB" w:rsidRPr="00B74839">
        <w:rPr>
          <w:rFonts w:cs="Times New Roman"/>
          <w:szCs w:val="16"/>
        </w:rPr>
        <w:t>актёр</w:t>
      </w:r>
      <w:r w:rsidRPr="00B74839">
        <w:rPr>
          <w:rFonts w:cs="Times New Roman"/>
          <w:szCs w:val="16"/>
        </w:rPr>
        <w:t xml:space="preserve">истику открытого, ясного и безграничного пространства. «Все есть </w:t>
      </w:r>
      <w:r w:rsidRPr="00B74839">
        <w:rPr>
          <w:rFonts w:cs="Times New Roman"/>
          <w:i/>
          <w:szCs w:val="16"/>
        </w:rPr>
        <w:t>Ум</w:t>
      </w:r>
      <w:r w:rsidRPr="00B74839">
        <w:rPr>
          <w:rFonts w:cs="Times New Roman"/>
          <w:szCs w:val="16"/>
        </w:rPr>
        <w:t xml:space="preserve">. Все явления возникают в </w:t>
      </w:r>
      <w:r w:rsidRPr="00B74839">
        <w:rPr>
          <w:rFonts w:cs="Times New Roman"/>
          <w:i/>
          <w:szCs w:val="16"/>
        </w:rPr>
        <w:t>Уме</w:t>
      </w:r>
      <w:r w:rsidRPr="00B74839">
        <w:rPr>
          <w:rFonts w:cs="Times New Roman"/>
          <w:szCs w:val="16"/>
        </w:rPr>
        <w:t xml:space="preserve">, развиваются в нем, достигают пика своей реализации и исчезают в нем же». Считается, что </w:t>
      </w:r>
      <w:r w:rsidRPr="00B74839">
        <w:rPr>
          <w:rFonts w:cs="Times New Roman"/>
          <w:i/>
          <w:iCs/>
          <w:szCs w:val="16"/>
        </w:rPr>
        <w:t>Ум</w:t>
      </w:r>
      <w:r w:rsidRPr="00B74839">
        <w:rPr>
          <w:rFonts w:cs="Times New Roman"/>
          <w:szCs w:val="16"/>
        </w:rPr>
        <w:t xml:space="preserve"> не имеет ни основания, ни опоры, ни корня, ни истоков, и даже </w:t>
      </w:r>
      <w:r w:rsidRPr="00B74839">
        <w:rPr>
          <w:rFonts w:cs="Times New Roman"/>
          <w:i/>
          <w:szCs w:val="16"/>
        </w:rPr>
        <w:t>Просветленные</w:t>
      </w:r>
      <w:r w:rsidRPr="00B74839">
        <w:rPr>
          <w:rFonts w:cs="Times New Roman"/>
          <w:szCs w:val="16"/>
        </w:rPr>
        <w:t xml:space="preserve"> не могут описать этот опыт в терминах. (Подробнее на сайте: </w:t>
      </w:r>
      <w:r w:rsidRPr="00B74839">
        <w:rPr>
          <w:rFonts w:cs="Times New Roman"/>
          <w:szCs w:val="16"/>
          <w:lang w:val="en-US"/>
        </w:rPr>
        <w:t>www</w:t>
      </w:r>
      <w:r w:rsidRPr="00B74839">
        <w:rPr>
          <w:rFonts w:cs="Times New Roman"/>
          <w:szCs w:val="16"/>
        </w:rPr>
        <w:t>.</w:t>
      </w:r>
      <w:r w:rsidRPr="00B74839">
        <w:rPr>
          <w:rFonts w:cs="Times New Roman"/>
          <w:szCs w:val="16"/>
          <w:lang w:val="en-US"/>
        </w:rPr>
        <w:t>buddhism</w:t>
      </w:r>
      <w:r w:rsidRPr="00B74839">
        <w:rPr>
          <w:rFonts w:cs="Times New Roman"/>
          <w:szCs w:val="16"/>
        </w:rPr>
        <w:t>.</w:t>
      </w:r>
      <w:r w:rsidRPr="00B74839">
        <w:rPr>
          <w:rFonts w:cs="Times New Roman"/>
          <w:szCs w:val="16"/>
          <w:lang w:val="en-US"/>
        </w:rPr>
        <w:t>ru</w:t>
      </w:r>
      <w:r w:rsidRPr="00B74839">
        <w:rPr>
          <w:rFonts w:cs="Times New Roman"/>
          <w:szCs w:val="16"/>
        </w:rPr>
        <w:t xml:space="preserve">) Близкие параллели можно так же провести с «Метафизикой» Аристотеля, в которой философ определяет </w:t>
      </w:r>
      <w:r w:rsidRPr="00B74839">
        <w:rPr>
          <w:rFonts w:cs="Times New Roman"/>
          <w:i/>
          <w:iCs/>
          <w:szCs w:val="16"/>
        </w:rPr>
        <w:t xml:space="preserve">Ум </w:t>
      </w:r>
      <w:r w:rsidRPr="00B74839">
        <w:rPr>
          <w:rFonts w:cs="Times New Roman"/>
          <w:szCs w:val="16"/>
        </w:rPr>
        <w:t>как «прекрасный во всей полноте» и детально описывает его состояние «вечного самоудовлетворения» и «пребывания в самом себе».</w:t>
      </w:r>
    </w:p>
  </w:footnote>
  <w:footnote w:id="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Михаил Чехов «Жизнь и встречи» (Литературное наследие в двух томах. Т.1. Воспоминания. Письма. М. «Искусство». 1986).</w:t>
      </w:r>
    </w:p>
  </w:footnote>
  <w:footnote w:id="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Джорджо Стрелер «Театр для людей» (М., издат. «Радуга» 1984). Полная цитата выглядит так: «Истинность или фальшивость какой-то театральной системы выявляется только на примере каждодневной сценической работы, и только так может родится новая театральная эстетика. Границами сцены п</w:t>
      </w:r>
      <w:r w:rsidR="002831A8">
        <w:rPr>
          <w:rFonts w:cs="Times New Roman"/>
          <w:szCs w:val="16"/>
        </w:rPr>
        <w:t>р</w:t>
      </w:r>
      <w:r w:rsidRPr="00B74839">
        <w:rPr>
          <w:rFonts w:cs="Times New Roman"/>
          <w:szCs w:val="16"/>
        </w:rPr>
        <w:t>оверяется все, и это правило неизменно даже там, где словесные формулировки приобретают почти абсолютный хар</w:t>
      </w:r>
      <w:r w:rsidR="00BB74AB" w:rsidRPr="00B74839">
        <w:rPr>
          <w:rFonts w:cs="Times New Roman"/>
          <w:szCs w:val="16"/>
        </w:rPr>
        <w:t>актёр</w:t>
      </w:r>
      <w:r w:rsidRPr="00B74839">
        <w:rPr>
          <w:rFonts w:cs="Times New Roman"/>
          <w:szCs w:val="16"/>
        </w:rPr>
        <w:t xml:space="preserve"> и где теория, казалось бы, вступает в непримиримое противоречие со сценической практикой». Джорджо Стрелер (</w:t>
      </w:r>
      <w:r w:rsidRPr="00B74839">
        <w:rPr>
          <w:rFonts w:cs="Times New Roman"/>
          <w:szCs w:val="16"/>
          <w:lang w:val="en-US"/>
        </w:rPr>
        <w:t>Giorgio</w:t>
      </w:r>
      <w:r w:rsidRPr="00B74839">
        <w:rPr>
          <w:rFonts w:cs="Times New Roman"/>
          <w:szCs w:val="16"/>
        </w:rPr>
        <w:t xml:space="preserve"> </w:t>
      </w:r>
      <w:r w:rsidRPr="00B74839">
        <w:rPr>
          <w:rFonts w:cs="Times New Roman"/>
          <w:szCs w:val="16"/>
          <w:lang w:val="en-US"/>
        </w:rPr>
        <w:t>Strehler</w:t>
      </w:r>
      <w:r w:rsidRPr="00B74839">
        <w:rPr>
          <w:rFonts w:cs="Times New Roman"/>
          <w:szCs w:val="16"/>
        </w:rPr>
        <w:t xml:space="preserve"> – 1921-1997) – знаменитый прогрессивный итальянский режиссер, один из основателей миланского «Пикколо театро» – первого в Италии стационарного драматического театра.</w:t>
      </w:r>
    </w:p>
  </w:footnote>
  <w:footnote w:id="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Теория Игр – раздел математики, предметом которого является анализ принятия оптимальных решений в условиях конфликта. Возникнув из задач классической теории вероятностей, </w:t>
      </w:r>
      <w:r w:rsidRPr="00B74839">
        <w:rPr>
          <w:rFonts w:cs="Times New Roman"/>
          <w:i/>
          <w:iCs/>
          <w:szCs w:val="16"/>
        </w:rPr>
        <w:t>теория игр</w:t>
      </w:r>
      <w:r w:rsidRPr="00B74839">
        <w:rPr>
          <w:rFonts w:cs="Times New Roman"/>
          <w:szCs w:val="16"/>
        </w:rPr>
        <w:t xml:space="preserve"> превратилась в самостоятельный раздел в начале 50-х. Наиболее полное изложение идей и методов </w:t>
      </w:r>
      <w:r w:rsidRPr="00B74839">
        <w:rPr>
          <w:rFonts w:cs="Times New Roman"/>
          <w:i/>
          <w:iCs/>
          <w:szCs w:val="16"/>
        </w:rPr>
        <w:t>теории игр</w:t>
      </w:r>
      <w:r w:rsidRPr="00B74839">
        <w:rPr>
          <w:rFonts w:cs="Times New Roman"/>
          <w:szCs w:val="16"/>
        </w:rPr>
        <w:t xml:space="preserve"> впервые появилось в 1944 в книге Дж. фон Неймана (1903–1957) и О.Моргенштерна (1902–1977) «Теория игр и экономическое поведение» (Theory of Games and Economic Behavior). Математическое понятие ИГРЫ необычайно широко. Оно включает в себя и т.н. </w:t>
      </w:r>
      <w:r w:rsidRPr="00B74839">
        <w:rPr>
          <w:rFonts w:cs="Times New Roman"/>
          <w:i/>
          <w:iCs/>
          <w:szCs w:val="16"/>
        </w:rPr>
        <w:t>салонные игры</w:t>
      </w:r>
      <w:r w:rsidRPr="00B74839">
        <w:rPr>
          <w:rFonts w:cs="Times New Roman"/>
          <w:szCs w:val="16"/>
        </w:rPr>
        <w:t xml:space="preserve"> (шахматы, шашки, го, карточные игры, домино), а может использоваться и для описания моделей </w:t>
      </w:r>
      <w:r w:rsidRPr="00B74839">
        <w:rPr>
          <w:rFonts w:cs="Times New Roman"/>
          <w:i/>
          <w:iCs/>
          <w:szCs w:val="16"/>
        </w:rPr>
        <w:t>экономической системы</w:t>
      </w:r>
      <w:r w:rsidRPr="00B74839">
        <w:rPr>
          <w:rFonts w:cs="Times New Roman"/>
          <w:szCs w:val="16"/>
        </w:rPr>
        <w:t xml:space="preserve"> с многочисленными конкурирующими друг с другом покупателями и продавцами, для обсуждения статистических проблем, возникающих при непрерывном контроле производственного процесса, а также для решения военных задач, например, при определении оптимальных маневров подводной лодки, преследуемой обнаружившим ее надводным кораблем противника. Не вдаваясь в детали, </w:t>
      </w:r>
      <w:r w:rsidRPr="00B74839">
        <w:rPr>
          <w:rFonts w:cs="Times New Roman"/>
          <w:i/>
          <w:iCs/>
          <w:szCs w:val="16"/>
        </w:rPr>
        <w:t>игру</w:t>
      </w:r>
      <w:r w:rsidRPr="00B74839">
        <w:rPr>
          <w:rFonts w:cs="Times New Roman"/>
          <w:szCs w:val="16"/>
        </w:rPr>
        <w:t xml:space="preserve"> в общих чертах можно определить как ситуацию, в которой одно или несколько лиц («игроков») совместно управляют некоторым множеством переменных и каждый игрок, принимая решения, должен учитывать действия всей группы. Одной из самых захватывающих книг по теории игр является книга Дж.Харшаньи &amp; Р.Зельтена «Общая теория выбора равновесия в играх» (СПб., Издат. «Экономическая школа» 2001.)</w:t>
      </w:r>
    </w:p>
  </w:footnote>
  <w:footnote w:id="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Йохан Хейзинга (1872-1945). Нидерландский историк культуры. Его классический труд «</w:t>
      </w:r>
      <w:r w:rsidRPr="00B74839">
        <w:rPr>
          <w:rFonts w:cs="Times New Roman"/>
          <w:szCs w:val="16"/>
          <w:lang w:val="en-US"/>
        </w:rPr>
        <w:t>Homo</w:t>
      </w:r>
      <w:r w:rsidRPr="00B74839">
        <w:rPr>
          <w:rFonts w:cs="Times New Roman"/>
          <w:szCs w:val="16"/>
        </w:rPr>
        <w:t xml:space="preserve"> </w:t>
      </w:r>
      <w:r w:rsidRPr="00B74839">
        <w:rPr>
          <w:rFonts w:cs="Times New Roman"/>
          <w:szCs w:val="16"/>
          <w:lang w:val="en-US"/>
        </w:rPr>
        <w:t>Ludens</w:t>
      </w:r>
      <w:r w:rsidRPr="00B74839">
        <w:rPr>
          <w:rFonts w:cs="Times New Roman"/>
          <w:szCs w:val="16"/>
        </w:rPr>
        <w:t xml:space="preserve"> (Человек Играющий)» раскрывает сущность и значение игры как источника культуры. Хейзинга помещает в «игровое пространство» не только искусство, но и быт, юриспруденцию, военное искусство и т.д. (Издательская группа «Прогресс». М. 1992).</w:t>
      </w:r>
    </w:p>
  </w:footnote>
  <w:footnote w:id="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другом переводе диалога Платона «Тимей», фраза выглядит так: «Жизнь нужно прожить как игру». (Собрание сочинений в трех томах. М. «Мысль». 1986).</w:t>
      </w:r>
    </w:p>
  </w:footnote>
  <w:footnote w:id="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Вопреки всеобщему убеждению, что фраза принадлежит Ф.Шиллеру, многие исследователи настаивают на авторстве Йогана Вольфганга фон Гёте.</w:t>
      </w:r>
    </w:p>
  </w:footnote>
  <w:footnote w:id="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Йоган-Христофор Шиллер Фридрих. «Письма об эстетическом воспитании» Соч. Т.6., 1957.</w:t>
      </w:r>
    </w:p>
  </w:footnote>
  <w:footnote w:id="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Идентично мыслил и гений Эйнштейна: «Не находите ли вы удовлетворения в том, что</w:t>
      </w:r>
      <w:r w:rsidR="00447CC0">
        <w:rPr>
          <w:rFonts w:cs="Times New Roman"/>
          <w:szCs w:val="16"/>
        </w:rPr>
        <w:t xml:space="preserve"> в</w:t>
      </w:r>
      <w:r w:rsidRPr="00B74839">
        <w:rPr>
          <w:rFonts w:cs="Times New Roman"/>
          <w:szCs w:val="16"/>
        </w:rPr>
        <w:t xml:space="preserve"> человеческой жизни установлены определенные естественные пределы, и поэтому при ее завершении она может оказаться произведением искусства». (Источник цитаты утерян. Выписка из моих записных книжек.)</w:t>
      </w:r>
    </w:p>
  </w:footnote>
  <w:footnote w:id="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Луиджи Риккобони – один из крупнейших итальянских артистов комедии </w:t>
      </w:r>
      <w:r w:rsidRPr="00B74839">
        <w:rPr>
          <w:rFonts w:cs="Times New Roman"/>
          <w:szCs w:val="16"/>
          <w:lang w:val="en-US"/>
        </w:rPr>
        <w:t>dell</w:t>
      </w:r>
      <w:r w:rsidRPr="00B74839">
        <w:rPr>
          <w:rFonts w:cs="Times New Roman"/>
          <w:szCs w:val="16"/>
        </w:rPr>
        <w:t>’</w:t>
      </w:r>
      <w:r w:rsidRPr="00B74839">
        <w:rPr>
          <w:rFonts w:cs="Times New Roman"/>
          <w:szCs w:val="16"/>
          <w:lang w:val="en-US"/>
        </w:rPr>
        <w:t>arte</w:t>
      </w:r>
      <w:r w:rsidRPr="00B74839">
        <w:rPr>
          <w:rFonts w:cs="Times New Roman"/>
          <w:szCs w:val="16"/>
        </w:rPr>
        <w:t xml:space="preserve"> </w:t>
      </w:r>
      <w:r w:rsidRPr="00B74839">
        <w:rPr>
          <w:rFonts w:cs="Times New Roman"/>
          <w:szCs w:val="16"/>
          <w:lang w:val="en-US"/>
        </w:rPr>
        <w:t>XVI</w:t>
      </w:r>
      <w:r w:rsidRPr="00B74839">
        <w:rPr>
          <w:rFonts w:cs="Times New Roman"/>
          <w:szCs w:val="16"/>
        </w:rPr>
        <w:t xml:space="preserve"> века.</w:t>
      </w:r>
    </w:p>
  </w:footnote>
  <w:footnote w:id="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Информационная изощренность достигает в современном мире просто поразительных скоростей. Передовые поисковые системы в </w:t>
      </w:r>
      <w:r w:rsidRPr="00B74839">
        <w:rPr>
          <w:rFonts w:cs="Times New Roman"/>
          <w:szCs w:val="16"/>
          <w:lang w:val="en-US"/>
        </w:rPr>
        <w:t>Internet</w:t>
      </w:r>
      <w:r w:rsidRPr="00B74839">
        <w:rPr>
          <w:rFonts w:cs="Times New Roman"/>
          <w:szCs w:val="16"/>
        </w:rPr>
        <w:t xml:space="preserve"> уже сейчас могут просматривать 3 миллиарда веб-страниц за полсекунды в поисках информации, дающей ответ на конкретные вопросы людей по всему миру. Это примерно 2000 запросов ежесекундно – 170 млн. ежедневно, 64 млрд. в год – осуществляя поиск среди документов на 72 языках. А ведь пять лет назад системы такого типа существовали только в мечтах. Факт революции в области персональных компьютеров уже на лицо. Впрочем, и сама эта революция уже завершилась. Эра отдельных компьютеров уступила дорогу новому обществу открытых, глобальных коммуникационных сетей. Тим Бернерс-Ли, отец Интернета, уже планирует дальнейшие шаги. Он называет их созданием «семантической сети» (</w:t>
      </w:r>
      <w:r w:rsidRPr="00B74839">
        <w:rPr>
          <w:rFonts w:cs="Times New Roman"/>
          <w:szCs w:val="16"/>
          <w:lang w:val="en-US"/>
        </w:rPr>
        <w:t>Semantic</w:t>
      </w:r>
      <w:r w:rsidRPr="00B74839">
        <w:rPr>
          <w:rFonts w:cs="Times New Roman"/>
          <w:szCs w:val="16"/>
        </w:rPr>
        <w:t xml:space="preserve"> </w:t>
      </w:r>
      <w:r w:rsidRPr="00B74839">
        <w:rPr>
          <w:rFonts w:cs="Times New Roman"/>
          <w:szCs w:val="16"/>
          <w:lang w:val="en-US"/>
        </w:rPr>
        <w:t>Web</w:t>
      </w:r>
      <w:r w:rsidRPr="00B74839">
        <w:rPr>
          <w:rFonts w:cs="Times New Roman"/>
          <w:szCs w:val="16"/>
        </w:rPr>
        <w:t xml:space="preserve">). Это «…разумная сеть, которая, в конце концов, поймет человеческий язык и сделает работу с компьютерами столь же простой, как и работу с людьми». Конечная цель заключается в «превращении Интернета в гигантский мозг. Каждый компьютер, имеющий выход во «Всемирную паутину», будет обладать доступом ко всему знанию, накопленному человечеством в области науки, бизнеса и искусства за 30 000 тел, начиная с того времени, когда мы стали разрисовывать стены пещер». Сегодня, впервые за всю историю человечества, мы знаем, как сохранить почти всю важнейшую информацию, накопленную в мире, и обеспечить мгновенный доступ к ней – практически в любой форме и практически любому человеку на Земле, а кроме того, как объединить всех людей в глобальную сеть обучения». Такие инновационные программы как «Революция в обучении» и мн. др. уже сегодня нацелены на воспитание учащихся как граждан планеты, как «людей мира», способных анализировать драматургию мира в целом, и обеспечивая путь преодоления межкультурных, межэтнических барьеров, который стимулирует развитие, и создавая, тем самым, дух сотрудничества. (Гордон Драйден &amp; Джаннетт Вос «Революция в обучении» М., Издат. «Парвинэ» </w:t>
      </w:r>
      <w:smartTag w:uri="urn:schemas-microsoft-com:office:smarttags" w:element="metricconverter">
        <w:smartTagPr>
          <w:attr w:name="ProductID" w:val="2003 г"/>
        </w:smartTagPr>
        <w:r w:rsidRPr="00B74839">
          <w:rPr>
            <w:rFonts w:cs="Times New Roman"/>
            <w:szCs w:val="16"/>
          </w:rPr>
          <w:t>2003 г</w:t>
        </w:r>
      </w:smartTag>
      <w:r w:rsidRPr="00B74839">
        <w:rPr>
          <w:rFonts w:cs="Times New Roman"/>
          <w:szCs w:val="16"/>
        </w:rPr>
        <w:t>.)</w:t>
      </w:r>
    </w:p>
  </w:footnote>
  <w:footnote w:id="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Согласно прогнозам большинства передовых специалистов, через 2-3 десятилетия интернет будет представлять собой фактически полную копию реального мира. «Это будет означать не только путаницу между «реальностью» и «виртуальностью», в которую неизбежно втянется любой человек, но и построение «сознания» для </w:t>
      </w:r>
      <w:r w:rsidRPr="00B74839">
        <w:rPr>
          <w:rFonts w:cs="Times New Roman"/>
          <w:i/>
          <w:iCs/>
          <w:szCs w:val="16"/>
        </w:rPr>
        <w:t>мыслящей материи</w:t>
      </w:r>
      <w:r w:rsidRPr="00B74839">
        <w:rPr>
          <w:rFonts w:cs="Times New Roman"/>
          <w:szCs w:val="16"/>
        </w:rPr>
        <w:t>. Это «</w:t>
      </w:r>
      <w:r w:rsidRPr="00B74839">
        <w:rPr>
          <w:rFonts w:cs="Times New Roman"/>
          <w:i/>
          <w:iCs/>
          <w:szCs w:val="16"/>
        </w:rPr>
        <w:t>сознание</w:t>
      </w:r>
      <w:r w:rsidRPr="00B74839">
        <w:rPr>
          <w:rFonts w:cs="Times New Roman"/>
          <w:szCs w:val="16"/>
        </w:rPr>
        <w:t xml:space="preserve">», как и в случае с сознанием человека, будет представлять собой манипулирование набором абстракций и понятий, соответствующих всем реальным предметам и явлениям. Однако, в данном случае, абстрактная копия реальности будет </w:t>
      </w:r>
      <w:r w:rsidRPr="00B74839">
        <w:rPr>
          <w:rFonts w:cs="Times New Roman"/>
          <w:i/>
          <w:iCs/>
          <w:szCs w:val="16"/>
        </w:rPr>
        <w:t>несоизмеримо более адекватна реальности</w:t>
      </w:r>
      <w:r w:rsidRPr="00B74839">
        <w:rPr>
          <w:rFonts w:cs="Times New Roman"/>
          <w:szCs w:val="16"/>
        </w:rPr>
        <w:t>. (!!!) Подобное взаимопроникновение реального мира и интернета, слияние вычислительных и производительных мощностей и будет отправной точкой в создании мыслящей материи, контролирующей ноосферу и превращения планеты в единый мозг». (Алесь Мищенко «Цивилизация после людей»., СПб. Издат. А.Голода., 2004)</w:t>
      </w:r>
    </w:p>
  </w:footnote>
  <w:footnote w:id="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 гарвардский профессор-психолог, ставший лидером молодежной </w:t>
      </w:r>
      <w:r w:rsidRPr="00B74839">
        <w:rPr>
          <w:rFonts w:cs="Times New Roman"/>
          <w:i/>
          <w:szCs w:val="16"/>
        </w:rPr>
        <w:t>Революции Сознания</w:t>
      </w:r>
      <w:r w:rsidRPr="00B74839">
        <w:rPr>
          <w:rFonts w:cs="Times New Roman"/>
          <w:szCs w:val="16"/>
        </w:rPr>
        <w:t>. Создатель нейрологии и инфопсихологии – наук, исследующих творческий потенциал человека с эволюционной точки зрения. Автор книг: «The Game of Life» (вышедшей на рус. яз. в издательстве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под названием «История будущего»), «Семь языков бога» и др.</w:t>
      </w:r>
    </w:p>
  </w:footnote>
  <w:footnote w:id="1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Смысл слова «Мастер» практически во всех традициях переводиться как «Светоносец», «Тот, кто знает природу света», или чуть точнее, – «тот, кто несет свет». (От </w:t>
      </w:r>
      <w:r w:rsidRPr="00B74839">
        <w:rPr>
          <w:rFonts w:cs="Times New Roman"/>
          <w:szCs w:val="16"/>
          <w:lang w:val="en-US"/>
        </w:rPr>
        <w:t>daer</w:t>
      </w:r>
      <w:r w:rsidRPr="00B74839">
        <w:rPr>
          <w:rFonts w:cs="Times New Roman"/>
          <w:szCs w:val="16"/>
        </w:rPr>
        <w:t xml:space="preserve"> – сиять, </w:t>
      </w:r>
      <w:r w:rsidRPr="00B74839">
        <w:rPr>
          <w:rFonts w:cs="Times New Roman"/>
          <w:szCs w:val="16"/>
          <w:lang w:val="en-US"/>
        </w:rPr>
        <w:t>deus</w:t>
      </w:r>
      <w:r w:rsidRPr="00B74839">
        <w:rPr>
          <w:rFonts w:cs="Times New Roman"/>
          <w:szCs w:val="16"/>
        </w:rPr>
        <w:t xml:space="preserve"> – божество, </w:t>
      </w:r>
      <w:r w:rsidRPr="00B74839">
        <w:rPr>
          <w:rFonts w:cs="Times New Roman"/>
          <w:szCs w:val="16"/>
          <w:lang w:val="en-US"/>
        </w:rPr>
        <w:t>dao</w:t>
      </w:r>
      <w:r w:rsidRPr="00B74839">
        <w:rPr>
          <w:rFonts w:cs="Times New Roman"/>
          <w:szCs w:val="16"/>
        </w:rPr>
        <w:t xml:space="preserve"> – свет.)</w:t>
      </w:r>
    </w:p>
  </w:footnote>
  <w:footnote w:id="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 предисловия Елены Виль-Вильямс к книге Роберта Дилтса «Стратегии гениев», т. 1 (М. Независимая фирма «Класс». 1998).</w:t>
      </w:r>
    </w:p>
  </w:footnote>
  <w:footnote w:id="19">
    <w:p w:rsidR="004F56BA" w:rsidRPr="00B74839" w:rsidRDefault="004F56BA" w:rsidP="00AC34A7">
      <w:pPr>
        <w:pStyle w:val="af3"/>
        <w:rPr>
          <w:szCs w:val="16"/>
        </w:rPr>
      </w:pPr>
      <w:r w:rsidRPr="00B74839">
        <w:rPr>
          <w:rStyle w:val="a3"/>
          <w:rFonts w:cs="Times New Roman"/>
          <w:szCs w:val="16"/>
        </w:rPr>
        <w:footnoteRef/>
      </w:r>
      <w:r w:rsidRPr="00B74839">
        <w:rPr>
          <w:szCs w:val="16"/>
        </w:rPr>
        <w:t xml:space="preserve"> Бессмертные слова, вложенные великим Шекспиром в уста философа и бездельника Жака из пьесы «Как вам это понравится». Перевод</w:t>
      </w:r>
      <w:r w:rsidRPr="00B74839">
        <w:rPr>
          <w:szCs w:val="16"/>
          <w:lang w:val="en-US"/>
        </w:rPr>
        <w:t xml:space="preserve"> </w:t>
      </w:r>
      <w:r w:rsidRPr="00B74839">
        <w:rPr>
          <w:szCs w:val="16"/>
        </w:rPr>
        <w:t>Т</w:t>
      </w:r>
      <w:r w:rsidRPr="00B74839">
        <w:rPr>
          <w:szCs w:val="16"/>
          <w:lang w:val="en-US"/>
        </w:rPr>
        <w:t xml:space="preserve">. </w:t>
      </w:r>
      <w:r w:rsidRPr="00B74839">
        <w:rPr>
          <w:szCs w:val="16"/>
        </w:rPr>
        <w:t>Щепкиной</w:t>
      </w:r>
      <w:r w:rsidRPr="00B74839">
        <w:rPr>
          <w:szCs w:val="16"/>
          <w:lang w:val="en-US"/>
        </w:rPr>
        <w:t>-</w:t>
      </w:r>
      <w:r w:rsidRPr="00B74839">
        <w:rPr>
          <w:szCs w:val="16"/>
        </w:rPr>
        <w:t>Куперник</w:t>
      </w:r>
      <w:r w:rsidRPr="00B74839">
        <w:rPr>
          <w:szCs w:val="16"/>
          <w:lang w:val="en-US"/>
        </w:rPr>
        <w:t>. (</w:t>
      </w:r>
      <w:r w:rsidRPr="00B74839">
        <w:rPr>
          <w:szCs w:val="16"/>
        </w:rPr>
        <w:t>Соб</w:t>
      </w:r>
      <w:r w:rsidRPr="00B74839">
        <w:rPr>
          <w:szCs w:val="16"/>
          <w:lang w:val="en-US"/>
        </w:rPr>
        <w:t xml:space="preserve">. </w:t>
      </w:r>
      <w:r w:rsidRPr="00B74839">
        <w:rPr>
          <w:szCs w:val="16"/>
        </w:rPr>
        <w:t>соч</w:t>
      </w:r>
      <w:r w:rsidRPr="00B74839">
        <w:rPr>
          <w:szCs w:val="16"/>
          <w:lang w:val="en-US"/>
        </w:rPr>
        <w:t xml:space="preserve">. </w:t>
      </w:r>
      <w:r w:rsidRPr="00B74839">
        <w:rPr>
          <w:szCs w:val="16"/>
        </w:rPr>
        <w:t>Москва</w:t>
      </w:r>
      <w:r w:rsidRPr="00B74839">
        <w:rPr>
          <w:szCs w:val="16"/>
          <w:lang w:val="en-US"/>
        </w:rPr>
        <w:t>. «</w:t>
      </w:r>
      <w:r w:rsidRPr="00B74839">
        <w:rPr>
          <w:szCs w:val="16"/>
        </w:rPr>
        <w:t>Интербук</w:t>
      </w:r>
      <w:r w:rsidRPr="00B74839">
        <w:rPr>
          <w:szCs w:val="16"/>
          <w:lang w:val="en-US"/>
        </w:rPr>
        <w:t xml:space="preserve">». 1997). </w:t>
      </w:r>
      <w:r w:rsidRPr="00B74839">
        <w:rPr>
          <w:szCs w:val="16"/>
        </w:rPr>
        <w:t>В</w:t>
      </w:r>
      <w:r w:rsidRPr="00B74839">
        <w:rPr>
          <w:szCs w:val="16"/>
          <w:lang w:val="en-US"/>
        </w:rPr>
        <w:t xml:space="preserve"> </w:t>
      </w:r>
      <w:r w:rsidRPr="00B74839">
        <w:rPr>
          <w:szCs w:val="16"/>
        </w:rPr>
        <w:t>оригинале</w:t>
      </w:r>
      <w:r w:rsidRPr="00B74839">
        <w:rPr>
          <w:szCs w:val="16"/>
          <w:lang w:val="en-US"/>
        </w:rPr>
        <w:t xml:space="preserve">: «All the world's a stage, and all the men and women merely players: they have their exits and their entrances; and one man in his time plays many parts». </w:t>
      </w:r>
      <w:r w:rsidRPr="00B74839">
        <w:rPr>
          <w:szCs w:val="16"/>
        </w:rPr>
        <w:t>Эти слова Петрония, – «</w:t>
      </w:r>
      <w:r w:rsidRPr="00B74839">
        <w:rPr>
          <w:szCs w:val="16"/>
          <w:lang w:val="en-US"/>
        </w:rPr>
        <w:t>Totus</w:t>
      </w:r>
      <w:r w:rsidRPr="00B74839">
        <w:rPr>
          <w:szCs w:val="16"/>
        </w:rPr>
        <w:t xml:space="preserve"> </w:t>
      </w:r>
      <w:r w:rsidRPr="00B74839">
        <w:rPr>
          <w:szCs w:val="16"/>
          <w:lang w:val="en-US"/>
        </w:rPr>
        <w:t>mundus</w:t>
      </w:r>
      <w:r w:rsidRPr="00B74839">
        <w:rPr>
          <w:szCs w:val="16"/>
        </w:rPr>
        <w:t xml:space="preserve"> </w:t>
      </w:r>
      <w:r w:rsidRPr="00B74839">
        <w:rPr>
          <w:szCs w:val="16"/>
          <w:lang w:val="en-US"/>
        </w:rPr>
        <w:t>agit</w:t>
      </w:r>
      <w:r w:rsidRPr="00B74839">
        <w:rPr>
          <w:szCs w:val="16"/>
        </w:rPr>
        <w:t xml:space="preserve"> </w:t>
      </w:r>
      <w:r w:rsidRPr="00B74839">
        <w:rPr>
          <w:szCs w:val="16"/>
          <w:lang w:val="en-US"/>
        </w:rPr>
        <w:t>histrionem</w:t>
      </w:r>
      <w:r w:rsidRPr="00B74839">
        <w:rPr>
          <w:szCs w:val="16"/>
        </w:rPr>
        <w:t xml:space="preserve">» – «Весь мир – театр!» или в другом переводе – «Весь мир лицедействует!» – украшали, так же, флаг театра «Глобус», с изображенным на нем Геркулесом держащим на своих плечах земной шар. Идея не принадлежит Шекспиру, и будет правильным восстановить справедливость, указав на более древний источник в лице александрийского поэта Паллада. Этот носитель увядающей языческой культурной традиции и ярый противник первых христиан, чья религия казалась последним эллинам нелепой и варварской, жил в </w:t>
      </w:r>
      <w:r w:rsidRPr="00B74839">
        <w:rPr>
          <w:szCs w:val="16"/>
          <w:lang w:val="en-US"/>
        </w:rPr>
        <w:t>IV</w:t>
      </w:r>
      <w:r w:rsidRPr="00B74839">
        <w:rPr>
          <w:szCs w:val="16"/>
        </w:rPr>
        <w:t xml:space="preserve"> – </w:t>
      </w:r>
      <w:r w:rsidRPr="00B74839">
        <w:rPr>
          <w:szCs w:val="16"/>
          <w:lang w:val="en-US"/>
        </w:rPr>
        <w:t>V</w:t>
      </w:r>
      <w:r w:rsidRPr="00B74839">
        <w:rPr>
          <w:szCs w:val="16"/>
        </w:rPr>
        <w:t xml:space="preserve"> вв., в период упадка античной цивилизации. До наших дней дошло 150 стихотворений Паллада. Одним из самых известных его выражений считается следующее: «Вся жизнь сцена и игра; либо умей играть, отложив серьезное, либо сноси боли». Далее, мы находим эту тему в таких текстах как «Махабхарата»: «Люди – марионетки, так как, подобно куклам, не имеют собственной воли и управляются нитками, идущими от божества, посылающего радость или горе, удовольствие или печаль», и в театральных трактатах Ли Чжи: «Этот мир есть театральные подмостки. И любое изображение, и хорошее и дурное, все равно рассеивается». Понимание жизни через театр, как и объяснение природы театра через сопоставление с жизнью проходит сквозь творчество цинских теоретиков театра Хуан Фан-чо и Ли Дяоюаня. Тибетский Леонардо да Винчи Тантонг Гьялпо (Thang stong rgyal po) – (1385-1509) создатель традиционной тибетской оперы «Аче-лхамо» (A-ce-lha-mo) делает акценты на игровой природе мира, толкуя театр как тезу и антитезу жизни. Яванец Эмпу Канва, живший в Х в., так же использует метафору марионетки, говоря о том, что человек, слепо подчиняющийся своим страстям подобен кукле, которая ничего не ведает о нитях, за которые ее ведут. Такой человек, не понимает, что все на самом деле – игра в не имеющем никакой ценности мире. (Александра Василькова «Душа и тело куклы» М. Издат., «Аграф» 2003) Можно так же вспомнить современника Шекспира Уолтера Рэли, которому очень нравилось играть в своей поэзии с этой метафорой: «Что жизнь? Мистерия людских страстей. / Любой из нас – природный лицедей…» (Цитата из книги Григория Кружкова «Лекарство от Фортуны»., М. Издат. «Б.С.Г. – Пресс» 2002); или философские трактаты Монтеня: «Большинство наших занятий – лицедейство. </w:t>
      </w:r>
      <w:r w:rsidRPr="00B74839">
        <w:rPr>
          <w:szCs w:val="16"/>
          <w:lang w:val="en-US"/>
        </w:rPr>
        <w:t>Mundus</w:t>
      </w:r>
      <w:r w:rsidRPr="00B74839">
        <w:rPr>
          <w:szCs w:val="16"/>
        </w:rPr>
        <w:t xml:space="preserve"> </w:t>
      </w:r>
      <w:r w:rsidRPr="00B74839">
        <w:rPr>
          <w:szCs w:val="16"/>
          <w:lang w:val="en-US"/>
        </w:rPr>
        <w:t>universus</w:t>
      </w:r>
      <w:r w:rsidRPr="00B74839">
        <w:rPr>
          <w:szCs w:val="16"/>
        </w:rPr>
        <w:t xml:space="preserve"> </w:t>
      </w:r>
      <w:r w:rsidRPr="00B74839">
        <w:rPr>
          <w:szCs w:val="16"/>
          <w:lang w:val="en-US"/>
        </w:rPr>
        <w:t>exercet</w:t>
      </w:r>
      <w:r w:rsidRPr="00B74839">
        <w:rPr>
          <w:szCs w:val="16"/>
        </w:rPr>
        <w:t xml:space="preserve"> </w:t>
      </w:r>
      <w:r w:rsidRPr="00B74839">
        <w:rPr>
          <w:szCs w:val="16"/>
          <w:lang w:val="en-US"/>
        </w:rPr>
        <w:t>histrioniam</w:t>
      </w:r>
      <w:r w:rsidRPr="00B74839">
        <w:rPr>
          <w:szCs w:val="16"/>
        </w:rPr>
        <w:t xml:space="preserve"> (Весь мир занимается лицедейством). Нужно добросовестно играть свою роль, но при этом не забывать, что это всего-навсего роль, которую нам поручили. Маску и внешний облик нельзя делать сущностью, чужое – своим. Мы же не умеем отличать рубашку от кожи» (Монтень, «Опыты»); потом Феб Сноу, в своем «Хандра Харпо» говорит: «Я отбыл свой срок на сцене / В мучениях и маяте. / И вот наступило время / Мне уйти и скрыть свою ярость…»; изощреннейшим образом эти смыслы обыгрываются, так же, в произведениях Парацельса, Бэкона, Эразма Роттердамского, Рабле, Сервантеса и мн. др.; чуть позднее мы находим ее у Юма: «Мир, в котором мы обитаем, представляет собой как бы огромный театр, причем подлинные пружины или причины всего происходящего в нем от нас совершенно скрыты…» (Мескапетян А.Г. «Язык и метафизика»., гл. «Язык театра: Мир-как-Театр». Ереван. 2001); далее, у Толстого, который использует категории «Мира-как-Театра» описывая уход Наполеона: «…роль сыграна. </w:t>
      </w:r>
      <w:r w:rsidR="00BB74AB" w:rsidRPr="00B74839">
        <w:rPr>
          <w:szCs w:val="16"/>
        </w:rPr>
        <w:t>Актёр</w:t>
      </w:r>
      <w:r w:rsidRPr="00B74839">
        <w:rPr>
          <w:szCs w:val="16"/>
        </w:rPr>
        <w:t xml:space="preserve">у велено раздеться и смыть сурьму и румяна: он больше не понадобится. ...Распорядитель, окончив драму и раздев </w:t>
      </w:r>
      <w:r w:rsidR="00BB74AB" w:rsidRPr="00B74839">
        <w:rPr>
          <w:szCs w:val="16"/>
        </w:rPr>
        <w:t>актёр</w:t>
      </w:r>
      <w:r w:rsidRPr="00B74839">
        <w:rPr>
          <w:szCs w:val="16"/>
        </w:rPr>
        <w:t xml:space="preserve">а, показал его нам. – Смотрите, чему вы верили! Вот он! Видите ли вы теперь, что не он, а Я двигал вас? Но, ослепленные силой движения, люди долго не понимали этого» («Война и мир», Эпилог, Часть 2); и, наконец, у </w:t>
      </w:r>
      <w:r w:rsidRPr="00B74839">
        <w:rPr>
          <w:rFonts w:cs="Times New Roman"/>
          <w:b/>
          <w:szCs w:val="16"/>
        </w:rPr>
        <w:t>Франсиско Гоий:</w:t>
      </w:r>
      <w:r w:rsidRPr="00B74839">
        <w:rPr>
          <w:b/>
          <w:szCs w:val="16"/>
        </w:rPr>
        <w:t xml:space="preserve"> «</w:t>
      </w:r>
      <w:r w:rsidRPr="00B74839">
        <w:rPr>
          <w:rFonts w:cs="Times New Roman"/>
          <w:b/>
          <w:szCs w:val="16"/>
        </w:rPr>
        <w:t>Мир – это маскарад: лицо, одежда, голос – все подделка, каждый хочет казаться не таким, каков он есть на самом деле; каждый обманывается, и никто не узнает себя».</w:t>
      </w:r>
    </w:p>
  </w:footnote>
  <w:footnote w:id="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 мнению некоторых шекспироведов, дословный перевод имени Шекспир (</w:t>
      </w:r>
      <w:r w:rsidRPr="00B74839">
        <w:rPr>
          <w:rFonts w:cs="Times New Roman"/>
          <w:szCs w:val="16"/>
          <w:lang w:val="en-US"/>
        </w:rPr>
        <w:t>shake</w:t>
      </w:r>
      <w:r w:rsidRPr="00B74839">
        <w:rPr>
          <w:rFonts w:cs="Times New Roman"/>
          <w:szCs w:val="16"/>
        </w:rPr>
        <w:t>-</w:t>
      </w:r>
      <w:r w:rsidRPr="00B74839">
        <w:rPr>
          <w:rFonts w:cs="Times New Roman"/>
          <w:szCs w:val="16"/>
          <w:lang w:val="en-US"/>
        </w:rPr>
        <w:t>spear</w:t>
      </w:r>
      <w:r w:rsidRPr="00B74839">
        <w:rPr>
          <w:rFonts w:cs="Times New Roman"/>
          <w:szCs w:val="16"/>
        </w:rPr>
        <w:t>) – «трясти копьем». К слову сказать, в символике розенкрейцеров копье символизирует солнечный луч, раскрывающий розу.</w:t>
      </w:r>
    </w:p>
  </w:footnote>
  <w:footnote w:id="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Илья Гилилов «Игра об Уильяме Шекспире, или Тайна Великого Феникса» (М. Издат. «Артист. Режиссер. Театр». 1997), или о. Козминиус &amp; о. Мелехций «Шекспир, тайная история» (СПб. Издат. дом «Нева»., 2003)</w:t>
      </w:r>
    </w:p>
  </w:footnote>
  <w:footnote w:id="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Гроф «Космическая Игра» (Институт трансперсональной психологии. Изд. «Саттва». Москва. 2000).</w:t>
      </w:r>
    </w:p>
  </w:footnote>
  <w:footnote w:id="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Герман Гессе «Игра в бисер» (М. Издат. «Радуга». 1984).</w:t>
      </w:r>
    </w:p>
  </w:footnote>
  <w:footnote w:id="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Речь идет об опытах немецкого физика Вернера Гейзенберга, установившего невозможность измерения траектории электрона в пространстве и доказавшего, что сам факт наблюдения за электроном меняет его движение и вносит погрешность в эксперимент.</w:t>
      </w:r>
    </w:p>
  </w:footnote>
  <w:footnote w:id="2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Роджер</w:t>
      </w:r>
      <w:r w:rsidRPr="00B74839">
        <w:rPr>
          <w:rFonts w:cs="Times New Roman"/>
          <w:szCs w:val="16"/>
          <w:lang w:val="en-US"/>
        </w:rPr>
        <w:t xml:space="preserve"> </w:t>
      </w:r>
      <w:r w:rsidRPr="00B74839">
        <w:rPr>
          <w:rFonts w:cs="Times New Roman"/>
          <w:szCs w:val="16"/>
        </w:rPr>
        <w:t>Джонс</w:t>
      </w:r>
      <w:r w:rsidRPr="00B74839">
        <w:rPr>
          <w:rFonts w:cs="Times New Roman"/>
          <w:szCs w:val="16"/>
          <w:lang w:val="en-US"/>
        </w:rPr>
        <w:t xml:space="preserve"> «</w:t>
      </w:r>
      <w:r w:rsidRPr="00B74839">
        <w:rPr>
          <w:rFonts w:cs="Times New Roman"/>
          <w:szCs w:val="16"/>
        </w:rPr>
        <w:t>Физика</w:t>
      </w:r>
      <w:r w:rsidRPr="00B74839">
        <w:rPr>
          <w:rFonts w:cs="Times New Roman"/>
          <w:szCs w:val="16"/>
          <w:lang w:val="en-US"/>
        </w:rPr>
        <w:t xml:space="preserve"> </w:t>
      </w:r>
      <w:r w:rsidRPr="00B74839">
        <w:rPr>
          <w:rFonts w:cs="Times New Roman"/>
          <w:szCs w:val="16"/>
        </w:rPr>
        <w:t>как</w:t>
      </w:r>
      <w:r w:rsidRPr="00B74839">
        <w:rPr>
          <w:rFonts w:cs="Times New Roman"/>
          <w:szCs w:val="16"/>
          <w:lang w:val="en-US"/>
        </w:rPr>
        <w:t xml:space="preserve"> </w:t>
      </w:r>
      <w:r w:rsidRPr="00B74839">
        <w:rPr>
          <w:rFonts w:cs="Times New Roman"/>
          <w:szCs w:val="16"/>
        </w:rPr>
        <w:t>метафора</w:t>
      </w:r>
      <w:r w:rsidRPr="00B74839">
        <w:rPr>
          <w:rFonts w:cs="Times New Roman"/>
          <w:szCs w:val="16"/>
          <w:lang w:val="en-US"/>
        </w:rPr>
        <w:t xml:space="preserve">» (New Falcon Publications Tempe. </w:t>
      </w:r>
      <w:smartTag w:uri="urn:schemas-microsoft-com:office:smarttags" w:element="place">
        <w:smartTag w:uri="urn:schemas-microsoft-com:office:smarttags" w:element="State">
          <w:r w:rsidRPr="00B74839">
            <w:rPr>
              <w:rFonts w:cs="Times New Roman"/>
              <w:szCs w:val="16"/>
              <w:lang w:val="en-US"/>
            </w:rPr>
            <w:t>Arizona</w:t>
          </w:r>
        </w:smartTag>
      </w:smartTag>
      <w:r w:rsidRPr="00B74839">
        <w:rPr>
          <w:rFonts w:cs="Times New Roman"/>
          <w:szCs w:val="16"/>
        </w:rPr>
        <w:t xml:space="preserve">. </w:t>
      </w:r>
      <w:smartTag w:uri="urn:schemas-microsoft-com:office:smarttags" w:element="place">
        <w:smartTag w:uri="urn:schemas-microsoft-com:office:smarttags" w:element="country-region">
          <w:r w:rsidRPr="00B74839">
            <w:rPr>
              <w:rFonts w:cs="Times New Roman"/>
              <w:szCs w:val="16"/>
              <w:lang w:val="en-US"/>
            </w:rPr>
            <w:t>U</w:t>
          </w:r>
          <w:r w:rsidRPr="00B74839">
            <w:rPr>
              <w:rFonts w:cs="Times New Roman"/>
              <w:szCs w:val="16"/>
            </w:rPr>
            <w:t>.</w:t>
          </w:r>
          <w:r w:rsidRPr="00B74839">
            <w:rPr>
              <w:rFonts w:cs="Times New Roman"/>
              <w:szCs w:val="16"/>
              <w:lang w:val="en-US"/>
            </w:rPr>
            <w:t>S</w:t>
          </w:r>
          <w:r w:rsidRPr="00B74839">
            <w:rPr>
              <w:rFonts w:cs="Times New Roman"/>
              <w:szCs w:val="16"/>
            </w:rPr>
            <w:t>.</w:t>
          </w:r>
          <w:r w:rsidRPr="00B74839">
            <w:rPr>
              <w:rFonts w:cs="Times New Roman"/>
              <w:szCs w:val="16"/>
              <w:lang w:val="en-US"/>
            </w:rPr>
            <w:t>A</w:t>
          </w:r>
          <w:r w:rsidRPr="00B74839">
            <w:rPr>
              <w:rFonts w:cs="Times New Roman"/>
              <w:szCs w:val="16"/>
            </w:rPr>
            <w:t>.</w:t>
          </w:r>
        </w:smartTag>
      </w:smartTag>
      <w:r w:rsidRPr="00B74839">
        <w:rPr>
          <w:rFonts w:cs="Times New Roman"/>
          <w:szCs w:val="16"/>
        </w:rPr>
        <w:t>).</w:t>
      </w:r>
    </w:p>
  </w:footnote>
  <w:footnote w:id="2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Данн «Эксперимент со временем» (М. «Аграф». 2000).</w:t>
      </w:r>
    </w:p>
  </w:footnote>
  <w:footnote w:id="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Психотехники де-программирования сознания» (М. ИВЦ «Маркетинг». 2002).</w:t>
      </w:r>
    </w:p>
  </w:footnote>
  <w:footnote w:id="2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(Издат. «Орис». Спб. 1994).</w:t>
      </w:r>
    </w:p>
  </w:footnote>
  <w:footnote w:id="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 Оригинальное название «The Game of Life».</w:t>
      </w:r>
    </w:p>
  </w:footnote>
  <w:footnote w:id="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Хуан Матус (дон Хуан) – шаман мексиканского племени Яки. Наставник и главный герой многочисленных книг американского этнографа Карлоса Кастанеды (1931-1998).</w:t>
      </w:r>
    </w:p>
  </w:footnote>
  <w:footnote w:id="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Дети Индиго – дети </w:t>
      </w:r>
      <w:r w:rsidRPr="00B74839">
        <w:rPr>
          <w:rFonts w:cs="Times New Roman"/>
          <w:szCs w:val="16"/>
          <w:lang w:val="en-US"/>
        </w:rPr>
        <w:t>ADS</w:t>
      </w:r>
      <w:r w:rsidRPr="00B74839">
        <w:rPr>
          <w:rFonts w:cs="Times New Roman"/>
          <w:szCs w:val="16"/>
        </w:rPr>
        <w:t xml:space="preserve">, дети </w:t>
      </w:r>
      <w:r w:rsidRPr="00B74839">
        <w:rPr>
          <w:rFonts w:cs="Times New Roman"/>
          <w:szCs w:val="16"/>
          <w:lang w:val="en-US"/>
        </w:rPr>
        <w:t>ADHS</w:t>
      </w:r>
      <w:r w:rsidRPr="00B74839">
        <w:rPr>
          <w:rFonts w:cs="Times New Roman"/>
          <w:szCs w:val="16"/>
        </w:rPr>
        <w:t xml:space="preserve">, «Звездные дети», «Дети Света», «Дети нового тысячелетия», «Новые дети», «дети с новой одаренностью» и т.д. По словам Зигфрида Войтинаса, учителя Вальдорфской школы, сооснователя культурного центра </w:t>
      </w:r>
      <w:r w:rsidRPr="00B74839">
        <w:rPr>
          <w:rFonts w:cs="Times New Roman"/>
          <w:szCs w:val="16"/>
          <w:lang w:val="en-US"/>
        </w:rPr>
        <w:t>Forum</w:t>
      </w:r>
      <w:r w:rsidRPr="00B74839">
        <w:rPr>
          <w:rFonts w:cs="Times New Roman"/>
          <w:szCs w:val="16"/>
        </w:rPr>
        <w:t xml:space="preserve">-3 (Шттутгард), – «…они обладают не только сильной целеустремленной волей, но и удивительной чувствительностью к душевным процессам своего окружения. Любая неправдивость и неидентичность не пройдут незамеченными и непременно приведут к молчаливому протесту, либо к взрыву разрушительной ярости. Обладая высоким чувством собственной значимости, они хотят, чтобы их уважали и обращались с ними как со взрослыми. В полтора года они уже говорят «Я», в два года могут разговаривать, в три – уже сидят за компьютером, в четыре образуют свою группу, вмешиваются в разговоры взрослых и говорят им, что те должны делать. Они обладают ошеломляюще высоким самосознанием и говорят, например, о других детях: «Они не знают, кто я такой!» Часто они спонтанно вспоминают о прежних жизнях и говорят со своим Ангелом. При тестировании они показывают коэффициент </w:t>
      </w:r>
      <w:r w:rsidRPr="00B74839">
        <w:rPr>
          <w:rFonts w:cs="Times New Roman"/>
          <w:szCs w:val="16"/>
          <w:lang w:val="en-US"/>
        </w:rPr>
        <w:t>IQ</w:t>
      </w:r>
      <w:r w:rsidRPr="00B74839">
        <w:rPr>
          <w:rFonts w:cs="Times New Roman"/>
          <w:szCs w:val="16"/>
        </w:rPr>
        <w:t xml:space="preserve"> выше среднего, где-то около 130. Так, для определенного рода детей, которые явно привносят новые импульсы, новые свойства и манеры поведения в нашу определяемую техникой цивилизацию: </w:t>
      </w:r>
      <w:r w:rsidRPr="00B74839">
        <w:rPr>
          <w:rFonts w:cs="Times New Roman"/>
          <w:i/>
          <w:iCs/>
          <w:szCs w:val="16"/>
        </w:rPr>
        <w:t>дети индиго</w:t>
      </w:r>
      <w:r w:rsidRPr="00B74839">
        <w:rPr>
          <w:rFonts w:cs="Times New Roman"/>
          <w:szCs w:val="16"/>
        </w:rPr>
        <w:t xml:space="preserve">» (Зигфрид Войтинас «Кто они, дети индиго?» Калуга. Издат. «Духовное познание» 2003) Считается, что </w:t>
      </w:r>
      <w:r w:rsidRPr="00B74839">
        <w:rPr>
          <w:rFonts w:cs="Times New Roman"/>
          <w:i/>
          <w:iCs/>
          <w:szCs w:val="16"/>
        </w:rPr>
        <w:t>индиго-дети,</w:t>
      </w:r>
      <w:r w:rsidRPr="00B74839">
        <w:rPr>
          <w:rFonts w:cs="Times New Roman"/>
          <w:szCs w:val="16"/>
        </w:rPr>
        <w:t xml:space="preserve"> обладая высокоразвитым сознанием и повышенной восприимчивостью, являют собой новый «шаг» в эволюции человечества. Главный признак «</w:t>
      </w:r>
      <w:r w:rsidRPr="00B74839">
        <w:rPr>
          <w:rFonts w:cs="Times New Roman"/>
          <w:i/>
          <w:iCs/>
          <w:szCs w:val="16"/>
        </w:rPr>
        <w:t>индиговости</w:t>
      </w:r>
      <w:r w:rsidRPr="00B74839">
        <w:rPr>
          <w:rFonts w:cs="Times New Roman"/>
          <w:szCs w:val="16"/>
        </w:rPr>
        <w:t>» – это то, что они глубоко внутри себя осведомлены о своей особой миссии, не переносят, когда ими пытаются управлять или ставить их в очередь. Каждый из них знает, что он – особенный, причем не в смысле «лучше других». Название «</w:t>
      </w:r>
      <w:r w:rsidRPr="00B74839">
        <w:rPr>
          <w:rFonts w:cs="Times New Roman"/>
          <w:i/>
          <w:iCs/>
          <w:szCs w:val="16"/>
        </w:rPr>
        <w:t>индиго</w:t>
      </w:r>
      <w:r w:rsidRPr="00B74839">
        <w:rPr>
          <w:rFonts w:cs="Times New Roman"/>
          <w:szCs w:val="16"/>
        </w:rPr>
        <w:t xml:space="preserve">» – идет от цвета энергии, которую с ними ассоциируют. Изучающие эту проблему утверждают, что это новое для Земли качество энергии, которую они приносят с собой, начав появляться масштабно, примерно с начала шестидесятых годов ХХ века. Сейчас утверждают, что среди новорожденных их чуть ли не больше 50%. Учителя и психологи во всех странах мира вначале восприняли это «нашествие» как проблему, не понимая, что происходит, это было для них совершенно новое явление. Теперь проще, для этого явления есть ниша для осмысления и принятия. Известно, что этих детей очень трудно учить в обычном коллективе. Они могут играть только с подобными себе. На сегодняшний день, уже в нескольких европейских странах, включая Америку, есть школы организованные специально для них, для детей нового измерения. (По материалам </w:t>
      </w:r>
      <w:r w:rsidRPr="00B74839">
        <w:rPr>
          <w:rFonts w:cs="Times New Roman"/>
          <w:szCs w:val="16"/>
          <w:lang w:val="en-US"/>
        </w:rPr>
        <w:t>Internet</w:t>
      </w:r>
      <w:r w:rsidRPr="00B74839">
        <w:rPr>
          <w:rFonts w:cs="Times New Roman"/>
          <w:szCs w:val="16"/>
        </w:rPr>
        <w:t xml:space="preserve">) </w:t>
      </w:r>
    </w:p>
  </w:footnote>
  <w:footnote w:id="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считаю важным обратить внимание на этимологию слова </w:t>
      </w:r>
      <w:r w:rsidRPr="00B74839">
        <w:rPr>
          <w:rFonts w:cs="Times New Roman"/>
          <w:i/>
          <w:szCs w:val="16"/>
        </w:rPr>
        <w:t>ТЕАТР:</w:t>
      </w:r>
      <w:r w:rsidRPr="00B74839">
        <w:rPr>
          <w:rFonts w:cs="Times New Roman"/>
          <w:szCs w:val="16"/>
        </w:rPr>
        <w:t xml:space="preserve"> «Театр» («θεατρου», от греческого «θεοζ» – бог и «ρεω» – протекать) означает «как Бог струится и проявляется, каким Бог предстает перед народом». «θεοζ» содержит корень «θη», составляющий также и «τιθημι» (полагать, устанавливать), следовательно, «θεοζ» означает «тот, кто устанавливает». Кроме того, слово «театр» может быть возведено к «θεοζ» и «ανερ, ανδροζ» (человек) и означать «бог человека», «как Бог действует в человеке», «через человека». Получается, что в этом термине сочетаются корни человека и Бога… (Антонио Менегетти «Кино, Театр, Бессознательное». т. </w:t>
      </w:r>
      <w:smartTag w:uri="urn:schemas-microsoft-com:office:smarttags" w:element="metricconverter">
        <w:smartTagPr>
          <w:attr w:name="ProductID" w:val="2. М"/>
        </w:smartTagPr>
        <w:r w:rsidRPr="00B74839">
          <w:rPr>
            <w:rFonts w:cs="Times New Roman"/>
            <w:szCs w:val="16"/>
          </w:rPr>
          <w:t>2. М</w:t>
        </w:r>
      </w:smartTag>
      <w:r w:rsidRPr="00B74839">
        <w:rPr>
          <w:rFonts w:cs="Times New Roman"/>
          <w:szCs w:val="16"/>
        </w:rPr>
        <w:t>. Издат. ННБФ «Онтопсихология». 2003).</w:t>
      </w:r>
    </w:p>
  </w:footnote>
  <w:footnote w:id="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Меня часто спрашивают, какое место занимает в этой схеме </w:t>
      </w:r>
      <w:r w:rsidRPr="00B74839">
        <w:rPr>
          <w:rFonts w:cs="Times New Roman"/>
          <w:i/>
          <w:iCs/>
          <w:szCs w:val="16"/>
        </w:rPr>
        <w:t>режиссер</w:t>
      </w:r>
      <w:r w:rsidRPr="00B74839">
        <w:rPr>
          <w:rFonts w:cs="Times New Roman"/>
          <w:szCs w:val="16"/>
        </w:rPr>
        <w:t xml:space="preserve">? Отвечаю словами Е.Гротовского: «Режиссер это профессинальный зритель», т.е. тот, кто обладает даром </w:t>
      </w:r>
      <w:r w:rsidRPr="00B74839">
        <w:rPr>
          <w:rFonts w:cs="Times New Roman"/>
          <w:i/>
          <w:iCs/>
          <w:szCs w:val="16"/>
        </w:rPr>
        <w:t>творить взглядом</w:t>
      </w:r>
      <w:r w:rsidRPr="00B74839">
        <w:rPr>
          <w:rFonts w:cs="Times New Roman"/>
          <w:szCs w:val="16"/>
        </w:rPr>
        <w:t>.</w:t>
      </w:r>
    </w:p>
  </w:footnote>
  <w:footnote w:id="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Тему </w:t>
      </w:r>
      <w:r w:rsidRPr="00B74839">
        <w:rPr>
          <w:rFonts w:cs="Times New Roman"/>
          <w:i/>
          <w:iCs/>
          <w:szCs w:val="16"/>
        </w:rPr>
        <w:t>цельности театра</w:t>
      </w:r>
      <w:r w:rsidRPr="00B74839">
        <w:rPr>
          <w:rFonts w:cs="Times New Roman"/>
          <w:szCs w:val="16"/>
        </w:rPr>
        <w:t xml:space="preserve"> можно встретить у многих мастеров игры, например у великолепного Джорджо Стрелера: «…основополагающее свойство театра – это его цельность, единство элементов, единство, не знающее настоящих столкновений и существенных противоречий. Театр как фактор объединяющий, и только объединяющий, – это и есть та истина, которую тщетно ищут авторы эстетических теорий. Я сказал бы даже больше: уже признав эти составляющие театр элементы, </w:t>
      </w:r>
      <w:r w:rsidR="00BB74AB" w:rsidRPr="00B74839">
        <w:rPr>
          <w:rFonts w:cs="Times New Roman"/>
          <w:szCs w:val="16"/>
        </w:rPr>
        <w:t>актёр</w:t>
      </w:r>
      <w:r w:rsidRPr="00B74839">
        <w:rPr>
          <w:rFonts w:cs="Times New Roman"/>
          <w:szCs w:val="16"/>
        </w:rPr>
        <w:t xml:space="preserve"> чувствует, что театр из них еще надо сделать, что театр рождается не из одновременного присутствия всех его элементов, но из особого акта преображения, из накала, которого достигает зрелище спустя какое-то время» (Джорджо Стрелер «Театр для людей» М., издат. «Радуга» </w:t>
      </w:r>
      <w:smartTag w:uri="urn:schemas-microsoft-com:office:smarttags" w:element="metricconverter">
        <w:smartTagPr>
          <w:attr w:name="ProductID" w:val="1984 г"/>
        </w:smartTagPr>
        <w:r w:rsidRPr="00B74839">
          <w:rPr>
            <w:rFonts w:cs="Times New Roman"/>
            <w:szCs w:val="16"/>
          </w:rPr>
          <w:t>1984 г</w:t>
        </w:r>
      </w:smartTag>
      <w:r w:rsidRPr="00B74839">
        <w:rPr>
          <w:rFonts w:cs="Times New Roman"/>
          <w:szCs w:val="16"/>
        </w:rPr>
        <w:t>.)</w:t>
      </w:r>
    </w:p>
  </w:footnote>
  <w:footnote w:id="3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данном «скоростном» изложении эта теория сильно упрощена. На сегодняшний день и наука о мозге, и квантовая механика утверждают, что все поведенческое многообразие человека зависит от электрохимических процессов, происходящих в его голове. Так, все разнообразие человеческих ролей (стоит ему, например, принять спиртное или наркотик, испугаться, уснуть или сесть в медитацию) соткано из различных сочетаний мозговых волн, что, в свою очередь, разворачивает разные формы реальностей.</w:t>
      </w:r>
    </w:p>
  </w:footnote>
  <w:footnote w:id="3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Электроэнцефалограф (ЭЭГ) – был изобретен немецким физиологом Гансом Бергером для изучения биологической активности мозга. </w:t>
      </w:r>
    </w:p>
  </w:footnote>
  <w:footnote w:id="3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Маслоу называет зависимость человека от наркотиков потребностью в </w:t>
      </w:r>
      <w:r w:rsidRPr="00B74839">
        <w:rPr>
          <w:rFonts w:cs="Times New Roman"/>
          <w:i/>
          <w:szCs w:val="16"/>
        </w:rPr>
        <w:t>самоактуализации</w:t>
      </w:r>
      <w:r w:rsidRPr="00B74839">
        <w:rPr>
          <w:rFonts w:cs="Times New Roman"/>
          <w:szCs w:val="16"/>
        </w:rPr>
        <w:t xml:space="preserve">; Адлер в ранний период своего творчества – </w:t>
      </w:r>
      <w:r w:rsidRPr="00B74839">
        <w:rPr>
          <w:rFonts w:cs="Times New Roman"/>
          <w:i/>
          <w:szCs w:val="16"/>
        </w:rPr>
        <w:t>стремлением к совершенству;</w:t>
      </w:r>
      <w:r w:rsidRPr="00B74839">
        <w:rPr>
          <w:rFonts w:cs="Times New Roman"/>
          <w:szCs w:val="16"/>
        </w:rPr>
        <w:t xml:space="preserve"> для Тимоти Лири это – </w:t>
      </w:r>
      <w:r w:rsidRPr="00B74839">
        <w:rPr>
          <w:rFonts w:cs="Times New Roman"/>
          <w:i/>
          <w:szCs w:val="16"/>
        </w:rPr>
        <w:t>стремление к Богу</w:t>
      </w:r>
      <w:r w:rsidRPr="00B74839">
        <w:rPr>
          <w:rFonts w:cs="Times New Roman"/>
          <w:szCs w:val="16"/>
        </w:rPr>
        <w:t xml:space="preserve">. С точки зрения </w:t>
      </w:r>
      <w:r w:rsidRPr="00B74839">
        <w:rPr>
          <w:rFonts w:cs="Times New Roman"/>
          <w:i/>
          <w:szCs w:val="16"/>
        </w:rPr>
        <w:t>ИГРЫ</w:t>
      </w:r>
      <w:r w:rsidRPr="00B74839">
        <w:rPr>
          <w:rFonts w:cs="Times New Roman"/>
          <w:szCs w:val="16"/>
        </w:rPr>
        <w:t xml:space="preserve"> разные виды наркотиков – это не что иное как транспортные средства, с помощью которых </w:t>
      </w:r>
      <w:r w:rsidRPr="00B74839">
        <w:rPr>
          <w:rFonts w:cs="Times New Roman"/>
          <w:i/>
          <w:szCs w:val="16"/>
        </w:rPr>
        <w:t>демон игры</w:t>
      </w:r>
      <w:r w:rsidRPr="00B74839">
        <w:rPr>
          <w:rFonts w:cs="Times New Roman"/>
          <w:szCs w:val="16"/>
        </w:rPr>
        <w:t xml:space="preserve"> переносит всех желающих в заманчивое состояние </w:t>
      </w:r>
      <w:r w:rsidRPr="00B74839">
        <w:rPr>
          <w:rFonts w:cs="Times New Roman"/>
          <w:i/>
          <w:szCs w:val="16"/>
        </w:rPr>
        <w:t>творческого могущества</w:t>
      </w:r>
      <w:r w:rsidRPr="00B74839">
        <w:rPr>
          <w:rFonts w:cs="Times New Roman"/>
          <w:szCs w:val="16"/>
        </w:rPr>
        <w:t xml:space="preserve">. Взамен он просит «не много» – волю. Обратной стороной медали этих путешествий является полная потеря способности подниматься в гору, не используя транспортные средства. Одним словом, наркотик – это отличная технология для сжигания мозгов и творческого потенциала. </w:t>
      </w:r>
    </w:p>
  </w:footnote>
  <w:footnote w:id="3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Друнвало Мельхиседек «Тайная египетская мистерия» (Спб. Издательская компания «Невский проспект» 2004) «С чисто физической или математической точки зрения движение как кинетическая энергия абсолютно невозможно в пустоте. Ведь в пустоте все неизменно, и ничто не способно меняться. Древние египтяне говорили, что прежде чем бог начал «носиться над водами», ему следовало для начала создать хоть что-то, по отношению к чему он мог бы двигаться».</w:t>
      </w:r>
    </w:p>
  </w:footnote>
  <w:footnote w:id="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Кен Уилбер широко известен как один из основателей «</w:t>
      </w:r>
      <w:r w:rsidRPr="00B74839">
        <w:rPr>
          <w:rFonts w:cs="Times New Roman"/>
          <w:i/>
          <w:szCs w:val="16"/>
        </w:rPr>
        <w:t>спектральной психологии</w:t>
      </w:r>
      <w:r w:rsidRPr="00B74839">
        <w:rPr>
          <w:rFonts w:cs="Times New Roman"/>
          <w:szCs w:val="16"/>
        </w:rPr>
        <w:t xml:space="preserve">» и наиболее выдающийся теоретик трансперсональной психологии. Считается, что именно Уилберу удалось создать наиболее интегральную, синтетическую модель роста, развития человеческого сознания, позволяющую объединить взгляды различных психологических школ и получить наиболее адекватные выводы относительно уровня развития личности, социума, а также возможных путей их дальнейшего развития и терапии. Его основные идеи изложены им в книгах: «Спектр сознания», «Никаких границ», «Проекция Атмана», «Социабельный Бог». В своей работе «Духовный путь» Уилбер указывает на то, что «…великие духовные традиции сходятся на существовании трех аспектов реальности: грубого, тонкого и причинного уровней бытия. Грубый уровень – это тело, сенсомоторика, это мир, который мы воспринимаем в бодрствующем состоянии через наши органы чувств. Тонкий уровень – это мир ума и его проекций, который мы воспринимаем зримо во сне и в определенных медитативных состояниях. Причинный уровень – это царство чистого сознания, свободного от образов и форм, совершенно свободного и целостного. Мы соприкасаемся с причинным уровнем в состоянии глубокого сна без сновидений, где «нет ничего», но его тайны начинают воистину раскрываться для нас, когда мы входим туда в полном сознании, что случается в состоянии глубокой медитации. (Кен Уилбер «Духовный путь». Библиотека трансперсональной психологии. </w:t>
      </w:r>
      <w:r w:rsidRPr="00B74839">
        <w:rPr>
          <w:rFonts w:cs="Times New Roman"/>
          <w:szCs w:val="16"/>
          <w:lang w:val="en-US"/>
        </w:rPr>
        <w:t>Internet</w:t>
      </w:r>
      <w:r w:rsidRPr="00B74839">
        <w:rPr>
          <w:rFonts w:cs="Times New Roman"/>
          <w:szCs w:val="16"/>
        </w:rPr>
        <w:t xml:space="preserve">.) </w:t>
      </w:r>
    </w:p>
  </w:footnote>
  <w:footnote w:id="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Так уж сложилось, что для обозначения данных уровней в </w:t>
      </w:r>
      <w:r w:rsidRPr="00B74839">
        <w:rPr>
          <w:rFonts w:cs="Times New Roman"/>
          <w:i/>
          <w:szCs w:val="16"/>
        </w:rPr>
        <w:t>Алхимии Игры</w:t>
      </w:r>
      <w:r w:rsidRPr="00B74839">
        <w:rPr>
          <w:rFonts w:cs="Times New Roman"/>
          <w:szCs w:val="16"/>
        </w:rPr>
        <w:t xml:space="preserve"> используются буквы из греческого алфавита, возможно, это дань уважения народу, в культурной среде которого возникло искусство трагедии. </w:t>
      </w:r>
    </w:p>
  </w:footnote>
  <w:footnote w:id="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На алхимическом языке </w:t>
      </w:r>
      <w:r w:rsidRPr="00B74839">
        <w:rPr>
          <w:rFonts w:cs="Times New Roman"/>
          <w:i/>
          <w:szCs w:val="16"/>
        </w:rPr>
        <w:t>зрителю</w:t>
      </w:r>
      <w:r w:rsidRPr="00B74839">
        <w:rPr>
          <w:rFonts w:cs="Times New Roman"/>
          <w:szCs w:val="16"/>
        </w:rPr>
        <w:t xml:space="preserve"> соответствует </w:t>
      </w:r>
      <w:r w:rsidRPr="00B74839">
        <w:rPr>
          <w:rFonts w:cs="Times New Roman"/>
          <w:i/>
          <w:szCs w:val="16"/>
        </w:rPr>
        <w:t>РТУТЬ</w:t>
      </w:r>
      <w:r w:rsidRPr="00B74839">
        <w:rPr>
          <w:rFonts w:cs="Times New Roman"/>
          <w:szCs w:val="16"/>
        </w:rPr>
        <w:t>, основным качеством которой является «</w:t>
      </w:r>
      <w:r w:rsidRPr="00B74839">
        <w:rPr>
          <w:rFonts w:cs="Times New Roman"/>
          <w:i/>
          <w:szCs w:val="16"/>
        </w:rPr>
        <w:t>летучесть</w:t>
      </w:r>
      <w:r w:rsidRPr="00B74839">
        <w:rPr>
          <w:rFonts w:cs="Times New Roman"/>
          <w:szCs w:val="16"/>
        </w:rPr>
        <w:t xml:space="preserve">»; </w:t>
      </w:r>
      <w:r w:rsidR="00BB74AB" w:rsidRPr="00B74839">
        <w:rPr>
          <w:rFonts w:cs="Times New Roman"/>
          <w:i/>
          <w:szCs w:val="16"/>
        </w:rPr>
        <w:t>актёр</w:t>
      </w:r>
      <w:r w:rsidRPr="00B74839">
        <w:rPr>
          <w:rFonts w:cs="Times New Roman"/>
          <w:i/>
          <w:szCs w:val="16"/>
        </w:rPr>
        <w:t xml:space="preserve">у </w:t>
      </w:r>
      <w:r w:rsidRPr="00B74839">
        <w:rPr>
          <w:rFonts w:cs="Times New Roman"/>
          <w:szCs w:val="16"/>
        </w:rPr>
        <w:t xml:space="preserve">– </w:t>
      </w:r>
      <w:r w:rsidRPr="00B74839">
        <w:rPr>
          <w:rFonts w:cs="Times New Roman"/>
          <w:i/>
          <w:szCs w:val="16"/>
        </w:rPr>
        <w:t>СОЛЬ</w:t>
      </w:r>
      <w:r w:rsidRPr="00B74839">
        <w:rPr>
          <w:rFonts w:cs="Times New Roman"/>
          <w:szCs w:val="16"/>
        </w:rPr>
        <w:t>, с качеством «</w:t>
      </w:r>
      <w:r w:rsidRPr="00B74839">
        <w:rPr>
          <w:rFonts w:cs="Times New Roman"/>
          <w:i/>
          <w:szCs w:val="16"/>
        </w:rPr>
        <w:t>горючести</w:t>
      </w:r>
      <w:r w:rsidRPr="00B74839">
        <w:rPr>
          <w:rFonts w:cs="Times New Roman"/>
          <w:szCs w:val="16"/>
        </w:rPr>
        <w:t xml:space="preserve">»; </w:t>
      </w:r>
      <w:r w:rsidRPr="00B74839">
        <w:rPr>
          <w:rFonts w:cs="Times New Roman"/>
          <w:i/>
          <w:szCs w:val="16"/>
        </w:rPr>
        <w:t xml:space="preserve">роли </w:t>
      </w:r>
      <w:r w:rsidRPr="00B74839">
        <w:rPr>
          <w:rFonts w:cs="Times New Roman"/>
          <w:szCs w:val="16"/>
        </w:rPr>
        <w:t xml:space="preserve">– </w:t>
      </w:r>
      <w:r w:rsidRPr="00B74839">
        <w:rPr>
          <w:rFonts w:cs="Times New Roman"/>
          <w:i/>
          <w:szCs w:val="16"/>
        </w:rPr>
        <w:t>СЕРА</w:t>
      </w:r>
      <w:r w:rsidRPr="00B74839">
        <w:rPr>
          <w:rFonts w:cs="Times New Roman"/>
          <w:szCs w:val="16"/>
        </w:rPr>
        <w:t>, с качеством «</w:t>
      </w:r>
      <w:r w:rsidRPr="00B74839">
        <w:rPr>
          <w:rFonts w:cs="Times New Roman"/>
          <w:i/>
          <w:szCs w:val="16"/>
        </w:rPr>
        <w:t>твердости</w:t>
      </w:r>
      <w:r w:rsidRPr="00B74839">
        <w:rPr>
          <w:rFonts w:cs="Times New Roman"/>
          <w:szCs w:val="16"/>
        </w:rPr>
        <w:t xml:space="preserve">». Так можно сказать, что </w:t>
      </w:r>
      <w:r w:rsidRPr="00B74839">
        <w:rPr>
          <w:rFonts w:cs="Times New Roman"/>
          <w:i/>
          <w:szCs w:val="16"/>
        </w:rPr>
        <w:t>Театр Реальности</w:t>
      </w:r>
      <w:r w:rsidRPr="00B74839">
        <w:rPr>
          <w:rFonts w:cs="Times New Roman"/>
          <w:szCs w:val="16"/>
        </w:rPr>
        <w:t xml:space="preserve"> состоит из: </w:t>
      </w:r>
      <w:r w:rsidRPr="00B74839">
        <w:rPr>
          <w:rFonts w:cs="Times New Roman"/>
          <w:i/>
          <w:szCs w:val="16"/>
        </w:rPr>
        <w:t>летучести, горючести</w:t>
      </w:r>
      <w:r w:rsidRPr="00B74839">
        <w:rPr>
          <w:rFonts w:cs="Times New Roman"/>
          <w:szCs w:val="16"/>
        </w:rPr>
        <w:t xml:space="preserve"> и </w:t>
      </w:r>
      <w:r w:rsidRPr="00B74839">
        <w:rPr>
          <w:rFonts w:cs="Times New Roman"/>
          <w:i/>
          <w:szCs w:val="16"/>
        </w:rPr>
        <w:t>твердости</w:t>
      </w:r>
      <w:r w:rsidRPr="00B74839">
        <w:rPr>
          <w:rFonts w:cs="Times New Roman"/>
          <w:szCs w:val="16"/>
        </w:rPr>
        <w:t xml:space="preserve">. Но все эти параллели требуют подробного экскурса в алхимические технологии и, следовательно, только усложняют понимание. Вот отрывок из Виджнянабхайрава тантры: «Когда практик познает единство трех состояний, а именно: 1) </w:t>
      </w:r>
      <w:r w:rsidRPr="00B74839">
        <w:rPr>
          <w:rFonts w:cs="Times New Roman"/>
          <w:i/>
          <w:iCs/>
          <w:szCs w:val="16"/>
        </w:rPr>
        <w:t>вишва</w:t>
      </w:r>
      <w:r w:rsidRPr="00B74839">
        <w:rPr>
          <w:rFonts w:cs="Times New Roman"/>
          <w:szCs w:val="16"/>
        </w:rPr>
        <w:t xml:space="preserve"> – бодрствование, в котором присутствует ограниченное знание, продуцирующее двойственность; 2) </w:t>
      </w:r>
      <w:r w:rsidRPr="00B74839">
        <w:rPr>
          <w:rFonts w:cs="Times New Roman"/>
          <w:i/>
          <w:iCs/>
          <w:szCs w:val="16"/>
        </w:rPr>
        <w:t>тайджас</w:t>
      </w:r>
      <w:r w:rsidRPr="00B74839">
        <w:rPr>
          <w:rFonts w:cs="Times New Roman"/>
          <w:szCs w:val="16"/>
        </w:rPr>
        <w:t xml:space="preserve"> – сновидение, в котором происходит восприятие впечатлений внешнего мира; 3) </w:t>
      </w:r>
      <w:r w:rsidRPr="00B74839">
        <w:rPr>
          <w:rFonts w:cs="Times New Roman"/>
          <w:i/>
          <w:iCs/>
          <w:szCs w:val="16"/>
        </w:rPr>
        <w:t>праджня</w:t>
      </w:r>
      <w:r w:rsidRPr="00B74839">
        <w:rPr>
          <w:rFonts w:cs="Times New Roman"/>
          <w:szCs w:val="16"/>
        </w:rPr>
        <w:t xml:space="preserve"> – глубокий сон, в котором «полная тьма», когда практик узнаёт эти три состояния как форму </w:t>
      </w:r>
      <w:r w:rsidRPr="00B74839">
        <w:rPr>
          <w:rFonts w:cs="Times New Roman"/>
          <w:i/>
          <w:iCs/>
          <w:szCs w:val="16"/>
        </w:rPr>
        <w:t>Божества</w:t>
      </w:r>
      <w:r w:rsidRPr="00B74839">
        <w:rPr>
          <w:rFonts w:cs="Times New Roman"/>
          <w:szCs w:val="16"/>
        </w:rPr>
        <w:t xml:space="preserve">, тогда он наполняется блеском, славой и великолепием бесконечного сознания». </w:t>
      </w:r>
    </w:p>
  </w:footnote>
  <w:footnote w:id="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Йоши Оида (</w:t>
      </w:r>
      <w:r w:rsidRPr="00B74839">
        <w:rPr>
          <w:rFonts w:cs="Times New Roman"/>
          <w:szCs w:val="16"/>
          <w:lang w:val="en-US"/>
        </w:rPr>
        <w:t>Yoshi</w:t>
      </w:r>
      <w:r w:rsidRPr="00B74839">
        <w:rPr>
          <w:rFonts w:cs="Times New Roman"/>
          <w:szCs w:val="16"/>
        </w:rPr>
        <w:t xml:space="preserve"> </w:t>
      </w:r>
      <w:r w:rsidRPr="00B74839">
        <w:rPr>
          <w:rFonts w:cs="Times New Roman"/>
          <w:szCs w:val="16"/>
          <w:lang w:val="en-US"/>
        </w:rPr>
        <w:t>Oida</w:t>
      </w:r>
      <w:r w:rsidRPr="00B74839">
        <w:rPr>
          <w:rFonts w:cs="Times New Roman"/>
          <w:szCs w:val="16"/>
        </w:rPr>
        <w:t xml:space="preserve">) – легендарный японский </w:t>
      </w:r>
      <w:r w:rsidR="00BB74AB" w:rsidRPr="00B74839">
        <w:rPr>
          <w:rFonts w:cs="Times New Roman"/>
          <w:szCs w:val="16"/>
        </w:rPr>
        <w:t>актёр</w:t>
      </w:r>
      <w:r w:rsidRPr="00B74839">
        <w:rPr>
          <w:rFonts w:cs="Times New Roman"/>
          <w:szCs w:val="16"/>
        </w:rPr>
        <w:t xml:space="preserve"> театра и кино, преподаватель мастерства </w:t>
      </w:r>
      <w:r w:rsidR="00BB74AB" w:rsidRPr="00B74839">
        <w:rPr>
          <w:rFonts w:cs="Times New Roman"/>
          <w:szCs w:val="16"/>
        </w:rPr>
        <w:t>актёр</w:t>
      </w:r>
      <w:r w:rsidRPr="00B74839">
        <w:rPr>
          <w:rFonts w:cs="Times New Roman"/>
          <w:szCs w:val="16"/>
        </w:rPr>
        <w:t xml:space="preserve">а. Получил классическое образование в Японии. В 1968 году по приглашению Ж-Л. Барро приехал в Париж для работы с П.Бруком. Его блистательную игру можно видеть в таких фильмах как: «Махабхарата» П.Брука (1990); «Гамлет» (2001) П.Брука и мн. др. С 1979 года делает собственные постановки, отличающиеся утонченной природой </w:t>
      </w:r>
      <w:r w:rsidR="00BB74AB" w:rsidRPr="00B74839">
        <w:rPr>
          <w:rFonts w:cs="Times New Roman"/>
          <w:szCs w:val="16"/>
        </w:rPr>
        <w:t>актёр</w:t>
      </w:r>
      <w:r w:rsidRPr="00B74839">
        <w:rPr>
          <w:rFonts w:cs="Times New Roman"/>
          <w:szCs w:val="16"/>
        </w:rPr>
        <w:t xml:space="preserve">ского существования, японской чувственностью, поразительной глубиной и отточенностью стиля. Его книга «Невидимый </w:t>
      </w:r>
      <w:r w:rsidR="00BB74AB" w:rsidRPr="00B74839">
        <w:rPr>
          <w:rFonts w:cs="Times New Roman"/>
          <w:szCs w:val="16"/>
        </w:rPr>
        <w:t>актёр</w:t>
      </w:r>
      <w:r w:rsidRPr="00B74839">
        <w:rPr>
          <w:rFonts w:cs="Times New Roman"/>
          <w:szCs w:val="16"/>
        </w:rPr>
        <w:t>», написанная совместно с Лорной Маршал, до сих пор не переведена на русский язык.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2001)</w:t>
      </w:r>
    </w:p>
  </w:footnote>
  <w:footnote w:id="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Йохана Хейзинги, пер.: </w:t>
      </w:r>
      <w:r w:rsidRPr="00B74839">
        <w:rPr>
          <w:rFonts w:cs="Times New Roman"/>
          <w:i/>
          <w:szCs w:val="16"/>
        </w:rPr>
        <w:t xml:space="preserve">Человек Играющий. </w:t>
      </w:r>
      <w:r w:rsidRPr="00B74839">
        <w:rPr>
          <w:rFonts w:cs="Times New Roman"/>
          <w:szCs w:val="16"/>
        </w:rPr>
        <w:t>В нем, как мне кажется, больше содержания и глубины, чем в привычных</w:t>
      </w:r>
      <w:r w:rsidRPr="00B74839">
        <w:rPr>
          <w:rFonts w:cs="Times New Roman"/>
          <w:i/>
          <w:szCs w:val="16"/>
        </w:rPr>
        <w:t xml:space="preserve"> артист</w:t>
      </w:r>
      <w:r w:rsidRPr="00B74839">
        <w:rPr>
          <w:rFonts w:cs="Times New Roman"/>
          <w:szCs w:val="16"/>
        </w:rPr>
        <w:t xml:space="preserve"> или </w:t>
      </w:r>
      <w:r w:rsidR="00BB74AB" w:rsidRPr="00B74839">
        <w:rPr>
          <w:rFonts w:cs="Times New Roman"/>
          <w:i/>
          <w:szCs w:val="16"/>
        </w:rPr>
        <w:t>актёр</w:t>
      </w:r>
      <w:r w:rsidRPr="00B74839">
        <w:rPr>
          <w:rFonts w:cs="Times New Roman"/>
          <w:szCs w:val="16"/>
        </w:rPr>
        <w:t xml:space="preserve">. Во избежание путаницы оговорюсь: термин </w:t>
      </w:r>
      <w:r w:rsidR="00BB74AB" w:rsidRPr="00B74839">
        <w:rPr>
          <w:rFonts w:cs="Times New Roman"/>
          <w:i/>
          <w:szCs w:val="16"/>
        </w:rPr>
        <w:t>актёр</w:t>
      </w:r>
      <w:r w:rsidRPr="00B74839">
        <w:rPr>
          <w:rFonts w:cs="Times New Roman"/>
          <w:szCs w:val="16"/>
        </w:rPr>
        <w:t xml:space="preserve"> я использую применительно к схеме</w:t>
      </w:r>
      <w:r w:rsidRPr="00B74839">
        <w:rPr>
          <w:rFonts w:cs="Times New Roman"/>
          <w:i/>
          <w:szCs w:val="16"/>
        </w:rPr>
        <w:t xml:space="preserve"> </w:t>
      </w:r>
      <w:r w:rsidRPr="00B74839">
        <w:rPr>
          <w:rFonts w:cs="Times New Roman"/>
          <w:szCs w:val="16"/>
        </w:rPr>
        <w:t>«</w:t>
      </w:r>
      <w:r w:rsidRPr="00B74839">
        <w:rPr>
          <w:rFonts w:cs="Times New Roman"/>
          <w:i/>
          <w:szCs w:val="16"/>
        </w:rPr>
        <w:t>зритель-</w:t>
      </w:r>
      <w:r w:rsidR="00BB74AB" w:rsidRPr="00B74839">
        <w:rPr>
          <w:rFonts w:cs="Times New Roman"/>
          <w:i/>
          <w:szCs w:val="16"/>
        </w:rPr>
        <w:t>актёр</w:t>
      </w:r>
      <w:r w:rsidRPr="00B74839">
        <w:rPr>
          <w:rFonts w:cs="Times New Roman"/>
          <w:i/>
          <w:szCs w:val="16"/>
        </w:rPr>
        <w:t>-роль</w:t>
      </w:r>
      <w:r w:rsidRPr="00B74839">
        <w:rPr>
          <w:rFonts w:cs="Times New Roman"/>
          <w:szCs w:val="16"/>
        </w:rPr>
        <w:t xml:space="preserve">» из системы методов </w:t>
      </w:r>
      <w:r w:rsidRPr="00B74839">
        <w:rPr>
          <w:rFonts w:cs="Times New Roman"/>
          <w:i/>
          <w:szCs w:val="16"/>
        </w:rPr>
        <w:t>ИГРЫ;</w:t>
      </w:r>
      <w:r w:rsidRPr="00B74839">
        <w:rPr>
          <w:rFonts w:cs="Times New Roman"/>
          <w:szCs w:val="16"/>
        </w:rPr>
        <w:t xml:space="preserve"> термин </w:t>
      </w:r>
      <w:r w:rsidRPr="00B74839">
        <w:rPr>
          <w:rFonts w:cs="Times New Roman"/>
          <w:i/>
          <w:szCs w:val="16"/>
        </w:rPr>
        <w:t>артист</w:t>
      </w:r>
      <w:r w:rsidRPr="00B74839">
        <w:rPr>
          <w:rFonts w:cs="Times New Roman"/>
          <w:szCs w:val="16"/>
        </w:rPr>
        <w:t xml:space="preserve"> я использую, когда речь касается непосредственно профессиональной потенции; и, наконец, термин </w:t>
      </w:r>
      <w:r w:rsidRPr="00B74839">
        <w:rPr>
          <w:rFonts w:cs="Times New Roman"/>
          <w:i/>
          <w:szCs w:val="16"/>
        </w:rPr>
        <w:t>Человек Играющий</w:t>
      </w:r>
      <w:r w:rsidRPr="00B74839">
        <w:rPr>
          <w:rFonts w:cs="Times New Roman"/>
          <w:szCs w:val="16"/>
        </w:rPr>
        <w:t xml:space="preserve"> я использую применительно игры на «сцене жизни». В процессе развития, т.е. </w:t>
      </w:r>
      <w:r w:rsidRPr="00B74839">
        <w:rPr>
          <w:rFonts w:cs="Times New Roman"/>
          <w:i/>
          <w:szCs w:val="16"/>
        </w:rPr>
        <w:t>Великого Делания</w:t>
      </w:r>
      <w:r w:rsidRPr="00B74839">
        <w:rPr>
          <w:rFonts w:cs="Times New Roman"/>
          <w:szCs w:val="16"/>
        </w:rPr>
        <w:t xml:space="preserve">, </w:t>
      </w:r>
      <w:r w:rsidRPr="00B74839">
        <w:rPr>
          <w:rFonts w:cs="Times New Roman"/>
          <w:i/>
          <w:szCs w:val="16"/>
        </w:rPr>
        <w:t>Человек Играющий</w:t>
      </w:r>
      <w:r w:rsidRPr="00B74839">
        <w:rPr>
          <w:rFonts w:cs="Times New Roman"/>
          <w:szCs w:val="16"/>
        </w:rPr>
        <w:t xml:space="preserve"> претерпевает трансформацию и начинает называться </w:t>
      </w:r>
      <w:r w:rsidRPr="00B74839">
        <w:rPr>
          <w:rFonts w:cs="Times New Roman"/>
          <w:i/>
          <w:szCs w:val="16"/>
        </w:rPr>
        <w:t>Человек Возможного</w:t>
      </w:r>
      <w:r w:rsidRPr="00B74839">
        <w:rPr>
          <w:rFonts w:cs="Times New Roman"/>
          <w:szCs w:val="16"/>
        </w:rPr>
        <w:t xml:space="preserve">, </w:t>
      </w:r>
      <w:r w:rsidRPr="00B74839">
        <w:rPr>
          <w:rFonts w:cs="Times New Roman"/>
          <w:i/>
          <w:szCs w:val="16"/>
        </w:rPr>
        <w:t>Потенциальный</w:t>
      </w:r>
      <w:r w:rsidRPr="00B74839">
        <w:rPr>
          <w:rFonts w:cs="Times New Roman"/>
          <w:szCs w:val="16"/>
        </w:rPr>
        <w:t xml:space="preserve">, или </w:t>
      </w:r>
      <w:r w:rsidRPr="00B74839">
        <w:rPr>
          <w:rFonts w:cs="Times New Roman"/>
          <w:i/>
          <w:szCs w:val="16"/>
          <w:lang w:val="en-US"/>
        </w:rPr>
        <w:t>Homo</w:t>
      </w:r>
      <w:r w:rsidRPr="00B74839">
        <w:rPr>
          <w:rFonts w:cs="Times New Roman"/>
          <w:i/>
          <w:szCs w:val="16"/>
        </w:rPr>
        <w:t xml:space="preserve"> </w:t>
      </w:r>
      <w:r w:rsidRPr="00B74839">
        <w:rPr>
          <w:rFonts w:cs="Times New Roman"/>
          <w:i/>
          <w:szCs w:val="16"/>
          <w:lang w:val="en-US"/>
        </w:rPr>
        <w:t>Virtus</w:t>
      </w:r>
      <w:r w:rsidRPr="00B74839">
        <w:rPr>
          <w:rFonts w:cs="Times New Roman"/>
          <w:szCs w:val="16"/>
        </w:rPr>
        <w:t xml:space="preserve">. Арнольд Минделл называет его </w:t>
      </w:r>
      <w:r w:rsidRPr="00B74839">
        <w:rPr>
          <w:rFonts w:cs="Times New Roman"/>
          <w:i/>
          <w:iCs/>
          <w:szCs w:val="16"/>
          <w:lang w:val="en-US"/>
        </w:rPr>
        <w:t>worldworker</w:t>
      </w:r>
      <w:r w:rsidRPr="00B74839">
        <w:rPr>
          <w:rFonts w:cs="Times New Roman"/>
          <w:szCs w:val="16"/>
        </w:rPr>
        <w:t xml:space="preserve"> (работающий с миром). </w:t>
      </w:r>
    </w:p>
  </w:footnote>
  <w:footnote w:id="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арабского анонимного алхимического текста Х века, использованная Мирча Элиаде в книге «</w:t>
      </w:r>
      <w:r w:rsidRPr="00B74839">
        <w:rPr>
          <w:rFonts w:cs="Times New Roman"/>
          <w:szCs w:val="16"/>
          <w:lang w:val="en-US"/>
        </w:rPr>
        <w:t>ARKANA</w:t>
      </w:r>
      <w:r w:rsidRPr="00B74839">
        <w:rPr>
          <w:rFonts w:cs="Times New Roman"/>
          <w:szCs w:val="16"/>
        </w:rPr>
        <w:t xml:space="preserve"> </w:t>
      </w:r>
      <w:r w:rsidRPr="00B74839">
        <w:rPr>
          <w:rFonts w:cs="Times New Roman"/>
          <w:szCs w:val="16"/>
          <w:lang w:val="en-US"/>
        </w:rPr>
        <w:t>ARTIS</w:t>
      </w:r>
      <w:r w:rsidRPr="00B74839">
        <w:rPr>
          <w:rFonts w:cs="Times New Roman"/>
          <w:szCs w:val="16"/>
        </w:rPr>
        <w:t>» (</w:t>
      </w:r>
      <w:r w:rsidRPr="00B74839">
        <w:rPr>
          <w:rFonts w:cs="Times New Roman"/>
          <w:szCs w:val="16"/>
          <w:lang w:val="en-US"/>
        </w:rPr>
        <w:t>Forgerons</w:t>
      </w:r>
      <w:r w:rsidRPr="00B74839">
        <w:rPr>
          <w:rFonts w:cs="Times New Roman"/>
          <w:szCs w:val="16"/>
        </w:rPr>
        <w:t xml:space="preserve"> </w:t>
      </w:r>
      <w:r w:rsidRPr="00B74839">
        <w:rPr>
          <w:rFonts w:cs="Times New Roman"/>
          <w:szCs w:val="16"/>
          <w:lang w:val="en-US"/>
        </w:rPr>
        <w:t>et</w:t>
      </w:r>
      <w:r w:rsidRPr="00B74839">
        <w:rPr>
          <w:rFonts w:cs="Times New Roman"/>
          <w:szCs w:val="16"/>
        </w:rPr>
        <w:t xml:space="preserve"> </w:t>
      </w:r>
      <w:r w:rsidRPr="00B74839">
        <w:rPr>
          <w:rFonts w:cs="Times New Roman"/>
          <w:szCs w:val="16"/>
          <w:lang w:val="en-US"/>
        </w:rPr>
        <w:t>alchinistes</w:t>
      </w:r>
      <w:r w:rsidRPr="00B74839">
        <w:rPr>
          <w:rFonts w:cs="Times New Roman"/>
          <w:szCs w:val="16"/>
        </w:rPr>
        <w:t xml:space="preserve">. </w:t>
      </w:r>
      <w:r w:rsidRPr="00B74839">
        <w:rPr>
          <w:rFonts w:cs="Times New Roman"/>
          <w:szCs w:val="16"/>
          <w:lang w:val="en-US"/>
        </w:rPr>
        <w:t>Flamarion</w:t>
      </w:r>
      <w:r w:rsidRPr="00B74839">
        <w:rPr>
          <w:rFonts w:cs="Times New Roman"/>
          <w:szCs w:val="16"/>
        </w:rPr>
        <w:t xml:space="preserve">. </w:t>
      </w:r>
      <w:smartTag w:uri="urn:schemas-microsoft-com:office:smarttags" w:element="place">
        <w:smartTag w:uri="urn:schemas-microsoft-com:office:smarttags" w:element="City">
          <w:r w:rsidRPr="00B74839">
            <w:rPr>
              <w:rFonts w:cs="Times New Roman"/>
              <w:szCs w:val="16"/>
              <w:lang w:val="en-US"/>
            </w:rPr>
            <w:t>Paris</w:t>
          </w:r>
        </w:smartTag>
      </w:smartTag>
      <w:r w:rsidRPr="00B74839">
        <w:rPr>
          <w:rFonts w:cs="Times New Roman"/>
          <w:szCs w:val="16"/>
        </w:rPr>
        <w:t>. 1977) Аналоги можно найти повсюду: «Ты – это вся Вселенная. Ты во всем, и все в тебе. Солнце, Луна и звезды вращаются внутри тебя», – это из Свами Муктананды; кое-что подобное находим в Аштавакара-Гите: «Вселенная чудесным образом возникшая во мне, пронизана мной… из меня рождается мир, во мне он существует, во мне растворяется»; и Шри Нисаргадатта Махарадж вторит им всем: «И ты уже не сомневаешся в том, что не ты в мире, а мир в тебе»… и т.д. и т.п. до бесконечности.</w:t>
      </w:r>
    </w:p>
  </w:footnote>
  <w:footnote w:id="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Жак Лекок (</w:t>
      </w:r>
      <w:r w:rsidRPr="00B74839">
        <w:rPr>
          <w:rFonts w:cs="Times New Roman"/>
          <w:szCs w:val="16"/>
          <w:lang w:val="en-US"/>
        </w:rPr>
        <w:t>Lecoq</w:t>
      </w:r>
      <w:r w:rsidRPr="00B74839">
        <w:rPr>
          <w:rFonts w:cs="Times New Roman"/>
          <w:szCs w:val="16"/>
        </w:rPr>
        <w:t xml:space="preserve">) «Поэтическое тело» (Издат. </w:t>
      </w:r>
      <w:r w:rsidRPr="00B74839">
        <w:rPr>
          <w:rFonts w:cs="Times New Roman"/>
          <w:szCs w:val="16"/>
          <w:lang w:val="de-DE"/>
        </w:rPr>
        <w:t xml:space="preserve">«Alexander Verlag Berlin»., </w:t>
      </w:r>
      <w:r w:rsidRPr="00B74839">
        <w:rPr>
          <w:rFonts w:cs="Times New Roman"/>
          <w:szCs w:val="16"/>
        </w:rPr>
        <w:t>перевод</w:t>
      </w:r>
      <w:r w:rsidRPr="00B74839">
        <w:rPr>
          <w:rFonts w:cs="Times New Roman"/>
          <w:szCs w:val="16"/>
          <w:lang w:val="de-DE"/>
        </w:rPr>
        <w:t xml:space="preserve"> </w:t>
      </w:r>
      <w:r w:rsidRPr="00B74839">
        <w:rPr>
          <w:rFonts w:cs="Times New Roman"/>
          <w:szCs w:val="16"/>
        </w:rPr>
        <w:t>Ф</w:t>
      </w:r>
      <w:r w:rsidRPr="00B74839">
        <w:rPr>
          <w:rFonts w:cs="Times New Roman"/>
          <w:szCs w:val="16"/>
          <w:lang w:val="de-DE"/>
        </w:rPr>
        <w:t>.</w:t>
      </w:r>
      <w:r w:rsidRPr="00B74839">
        <w:rPr>
          <w:rFonts w:cs="Times New Roman"/>
          <w:szCs w:val="16"/>
        </w:rPr>
        <w:t>Степанов</w:t>
      </w:r>
      <w:r w:rsidRPr="00B74839">
        <w:rPr>
          <w:rFonts w:cs="Times New Roman"/>
          <w:szCs w:val="16"/>
          <w:lang w:val="de-DE"/>
        </w:rPr>
        <w:t xml:space="preserve">., 2000). </w:t>
      </w:r>
      <w:r w:rsidRPr="00B74839">
        <w:rPr>
          <w:rFonts w:cs="Times New Roman"/>
          <w:szCs w:val="16"/>
        </w:rPr>
        <w:t xml:space="preserve">Жан Лекок (1921-1999) – французский театральный педагог, основатель «Парижской Международной Школы Театра». Начиная с 60-ых годов, школа преобретает статус легендарной, и становится стартовой точкой для вхождения на т.н. «путь </w:t>
      </w:r>
      <w:r w:rsidR="00BB74AB" w:rsidRPr="00B74839">
        <w:rPr>
          <w:rFonts w:cs="Times New Roman"/>
          <w:szCs w:val="16"/>
        </w:rPr>
        <w:t>актёр</w:t>
      </w:r>
      <w:r w:rsidRPr="00B74839">
        <w:rPr>
          <w:rFonts w:cs="Times New Roman"/>
          <w:szCs w:val="16"/>
        </w:rPr>
        <w:t xml:space="preserve">а». Методика школы обобщается т.н. </w:t>
      </w:r>
      <w:r w:rsidRPr="00B74839">
        <w:rPr>
          <w:rFonts w:cs="Times New Roman"/>
          <w:i/>
          <w:iCs/>
          <w:szCs w:val="16"/>
        </w:rPr>
        <w:t>Геодраматическим путешествием.</w:t>
      </w:r>
      <w:r w:rsidRPr="00B74839">
        <w:rPr>
          <w:rFonts w:cs="Times New Roman"/>
          <w:szCs w:val="16"/>
        </w:rPr>
        <w:t xml:space="preserve"> Оно происходит в трех измерениях: 1) Растягивание вширь; 2) Подъем вверх; 3) Углубление. Путешествие базируется на пяти основных областях, из которых выводятся все другие: </w:t>
      </w:r>
      <w:r w:rsidRPr="00B74839">
        <w:rPr>
          <w:rFonts w:cs="Times New Roman"/>
          <w:i/>
          <w:iCs/>
          <w:szCs w:val="16"/>
        </w:rPr>
        <w:t>мелодрама</w:t>
      </w:r>
      <w:r w:rsidRPr="00B74839">
        <w:rPr>
          <w:rFonts w:cs="Times New Roman"/>
          <w:szCs w:val="16"/>
        </w:rPr>
        <w:t xml:space="preserve"> (сильные чувства), </w:t>
      </w:r>
      <w:r w:rsidRPr="00B74839">
        <w:rPr>
          <w:rFonts w:cs="Times New Roman"/>
          <w:i/>
          <w:iCs/>
          <w:szCs w:val="16"/>
        </w:rPr>
        <w:t xml:space="preserve">комедия </w:t>
      </w:r>
      <w:r w:rsidRPr="00B74839">
        <w:rPr>
          <w:rFonts w:cs="Times New Roman"/>
          <w:i/>
          <w:iCs/>
          <w:szCs w:val="16"/>
          <w:lang w:val="en-US"/>
        </w:rPr>
        <w:t>Dell</w:t>
      </w:r>
      <w:r w:rsidRPr="00B74839">
        <w:rPr>
          <w:rFonts w:cs="Times New Roman"/>
          <w:i/>
          <w:iCs/>
          <w:szCs w:val="16"/>
        </w:rPr>
        <w:t>’</w:t>
      </w:r>
      <w:r w:rsidRPr="00B74839">
        <w:rPr>
          <w:rFonts w:cs="Times New Roman"/>
          <w:i/>
          <w:iCs/>
          <w:szCs w:val="16"/>
          <w:lang w:val="en-US"/>
        </w:rPr>
        <w:t>arte</w:t>
      </w:r>
      <w:r w:rsidRPr="00B74839">
        <w:rPr>
          <w:rFonts w:cs="Times New Roman"/>
          <w:szCs w:val="16"/>
        </w:rPr>
        <w:t xml:space="preserve"> (человеческая комедия), </w:t>
      </w:r>
      <w:r w:rsidRPr="00B74839">
        <w:rPr>
          <w:rFonts w:cs="Times New Roman"/>
          <w:i/>
          <w:iCs/>
          <w:szCs w:val="16"/>
        </w:rPr>
        <w:t>буффонада</w:t>
      </w:r>
      <w:r w:rsidRPr="00B74839">
        <w:rPr>
          <w:rFonts w:cs="Times New Roman"/>
          <w:szCs w:val="16"/>
        </w:rPr>
        <w:t xml:space="preserve"> (от гротеска к мистерии), </w:t>
      </w:r>
      <w:r w:rsidRPr="00B74839">
        <w:rPr>
          <w:rFonts w:cs="Times New Roman"/>
          <w:i/>
          <w:iCs/>
          <w:szCs w:val="16"/>
        </w:rPr>
        <w:t>трагедия</w:t>
      </w:r>
      <w:r w:rsidRPr="00B74839">
        <w:rPr>
          <w:rFonts w:cs="Times New Roman"/>
          <w:szCs w:val="16"/>
        </w:rPr>
        <w:t xml:space="preserve"> (хор и герой), </w:t>
      </w:r>
      <w:r w:rsidRPr="00B74839">
        <w:rPr>
          <w:rFonts w:cs="Times New Roman"/>
          <w:i/>
          <w:iCs/>
          <w:szCs w:val="16"/>
        </w:rPr>
        <w:t>клоун</w:t>
      </w:r>
      <w:r w:rsidRPr="00B74839">
        <w:rPr>
          <w:rFonts w:cs="Times New Roman"/>
          <w:szCs w:val="16"/>
        </w:rPr>
        <w:t xml:space="preserve"> (бурлеск и абсурд). В числе учеников Жака Лекока: Люк Бонди, Саймон Мак Бёрни, Кристов Марталер, Ариана Мнушкин, Ясмин Реза.</w:t>
      </w:r>
    </w:p>
  </w:footnote>
  <w:footnote w:id="47">
    <w:p w:rsidR="004F56BA" w:rsidRPr="00B74839" w:rsidRDefault="004F56BA" w:rsidP="00AC34A7">
      <w:pPr>
        <w:pStyle w:val="af3"/>
      </w:pPr>
      <w:r w:rsidRPr="00B74839">
        <w:rPr>
          <w:rStyle w:val="a3"/>
          <w:rFonts w:cs="Times New Roman"/>
          <w:szCs w:val="16"/>
        </w:rPr>
        <w:footnoteRef/>
      </w:r>
      <w:r w:rsidRPr="00B74839">
        <w:t xml:space="preserve"> В большинстве своем мы даже не подозреваем о том, что обладаем маленькой копией </w:t>
      </w:r>
      <w:r w:rsidRPr="00B74839">
        <w:rPr>
          <w:i/>
        </w:rPr>
        <w:t>Вселенских законов Большого Театра Реальности</w:t>
      </w:r>
      <w:r w:rsidRPr="00B74839">
        <w:t xml:space="preserve">, которая, если вспомнить схему, предложенную великим Фрейдом, образуется из трех «слоев» – </w:t>
      </w:r>
      <w:r w:rsidRPr="00B74839">
        <w:rPr>
          <w:i/>
        </w:rPr>
        <w:t>бессознательного</w:t>
      </w:r>
      <w:r w:rsidRPr="00B74839">
        <w:t xml:space="preserve">, </w:t>
      </w:r>
      <w:r w:rsidRPr="00B74839">
        <w:rPr>
          <w:i/>
        </w:rPr>
        <w:t>подсознательного</w:t>
      </w:r>
      <w:r w:rsidRPr="00B74839">
        <w:t xml:space="preserve"> и </w:t>
      </w:r>
      <w:r w:rsidRPr="00B74839">
        <w:rPr>
          <w:i/>
        </w:rPr>
        <w:t>сознательного</w:t>
      </w:r>
      <w:r w:rsidRPr="00B74839">
        <w:t>: «</w:t>
      </w:r>
      <w:r w:rsidRPr="00B74839">
        <w:rPr>
          <w:i/>
        </w:rPr>
        <w:t>Бессознательное</w:t>
      </w:r>
      <w:r w:rsidRPr="00B74839">
        <w:t xml:space="preserve"> – это глубинный фундамент психики, определяющий всю сознательную жизнь человека и даже судьбы личностей и целых народов. </w:t>
      </w:r>
      <w:r w:rsidRPr="00B74839">
        <w:rPr>
          <w:i/>
        </w:rPr>
        <w:t>Подсознательное</w:t>
      </w:r>
      <w:r w:rsidRPr="00B74839">
        <w:t xml:space="preserve"> (или предсознательное) – это особая пограничная область между бессознательным и сознанием. </w:t>
      </w:r>
      <w:r w:rsidRPr="00B74839">
        <w:rPr>
          <w:i/>
        </w:rPr>
        <w:t>Сознание</w:t>
      </w:r>
      <w:r w:rsidRPr="00B74839">
        <w:t xml:space="preserve"> же, по мнению Фрейда, это поверхностное проявление психики на стыке с внешним миром, и зависит оно прежде всего от бессознательных сил». Таким образом, в трехслойном пироге Фрейда мы опять наблюдаем: смотрящее бессознательное, творящее предсознательное и действующее сознательное, т.е. </w:t>
      </w:r>
      <w:r w:rsidRPr="00B74839">
        <w:rPr>
          <w:i/>
        </w:rPr>
        <w:t>зрителя</w:t>
      </w:r>
      <w:r w:rsidRPr="00B74839">
        <w:t xml:space="preserve">, </w:t>
      </w:r>
      <w:r w:rsidR="00BB74AB" w:rsidRPr="00B74839">
        <w:rPr>
          <w:i/>
        </w:rPr>
        <w:t>актёр</w:t>
      </w:r>
      <w:r w:rsidRPr="00B74839">
        <w:rPr>
          <w:i/>
        </w:rPr>
        <w:t>а</w:t>
      </w:r>
      <w:r w:rsidRPr="00B74839">
        <w:t xml:space="preserve"> и </w:t>
      </w:r>
      <w:r w:rsidRPr="00B74839">
        <w:rPr>
          <w:i/>
        </w:rPr>
        <w:t>роль</w:t>
      </w:r>
      <w:r w:rsidRPr="00B74839">
        <w:t>.</w:t>
      </w:r>
    </w:p>
  </w:footnote>
  <w:footnote w:id="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Григорий Саввич Сковорода (1722-1794) – украинский мыслитель. Согласно Сковороде, человек и мир – это две бездны: «он в тебе, а ты в нем». Основные труды: «Наркисс. Разглагол о том: узнай себя»; «Симфония, нареченная книга Асхань, о познании самого себя»; «Разговор пяти путников о истинном счастии в жизни». </w:t>
      </w:r>
    </w:p>
  </w:footnote>
  <w:footnote w:id="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Чжуан-цзы «Небо и земля родились одновременно со мной; внешний мир и я составляем единое целое» (Древнекитайская философия т.1., М., 1972)</w:t>
      </w:r>
    </w:p>
  </w:footnote>
  <w:footnote w:id="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Новалис, Фридрих фон Харденберг (1772-1802). Источник цитаты утерян. Выписка из моих записных книжек.</w:t>
      </w:r>
    </w:p>
  </w:footnote>
  <w:footnote w:id="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Дейл Шустерман – терапевт-хиропрактик, один из наиболее влиятельных и успешных медиков нового поколения целителей, сочетающий свои исследования по лечению позвоночника с принципами Каббалы: «Каббала основывается на представлении, что мужчина и женщина созданы по образу Космического Творца. Следовательно, мы должны уметь, как Леонардо, видеть в нашей человеческой форме </w:t>
      </w:r>
      <w:r w:rsidRPr="00B74839">
        <w:rPr>
          <w:rFonts w:cs="Times New Roman"/>
          <w:i/>
          <w:szCs w:val="16"/>
        </w:rPr>
        <w:t>космический рисунок.</w:t>
      </w:r>
      <w:r w:rsidRPr="00B74839">
        <w:rPr>
          <w:rFonts w:cs="Times New Roman"/>
          <w:szCs w:val="16"/>
        </w:rPr>
        <w:t xml:space="preserve"> Вдобавок к тому, что наше тело отражает более высокий образец, наши внутренние качества имеют ту же природу, что и божественные, подобно тому как капля воды содержит в себе свойства целого океана» (Майкл Дж. Ге</w:t>
      </w:r>
      <w:r w:rsidR="008D2286" w:rsidRPr="00B74839">
        <w:rPr>
          <w:rFonts w:cs="Times New Roman"/>
          <w:szCs w:val="16"/>
        </w:rPr>
        <w:t>лб</w:t>
      </w:r>
      <w:r w:rsidRPr="00B74839">
        <w:rPr>
          <w:rFonts w:cs="Times New Roman"/>
          <w:szCs w:val="16"/>
        </w:rPr>
        <w:t xml:space="preserve"> «Расшифрованный Код да Винчи»., ООО «Пупурри», 2005) </w:t>
      </w:r>
    </w:p>
  </w:footnote>
  <w:footnote w:id="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 Бердяев утверждал, что он не верит в объект, а только в объективацию, которая представляет собой проекцию во вне, в реальность активности субъекта. По сути, реальность по Бердяеву – это и есть объективация познавательной способности личности, т.е. приписывание существованию такого устройства, которое человек в познании эманирует и экзистенцирует из себя и собой. (Н. Бердяев. «Самопознание». М. 1990.)</w:t>
      </w:r>
    </w:p>
  </w:footnote>
  <w:footnote w:id="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Фритьоф Капра «Поворотный пункт: наука, общество и подъем культуры» (Издат. «Элис». Н.Новгород. 1995).</w:t>
      </w:r>
    </w:p>
  </w:footnote>
  <w:footnote w:id="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К. Лилли «Центр циклона» (М. Издат. «Сфера». 1997).</w:t>
      </w:r>
    </w:p>
  </w:footnote>
  <w:footnote w:id="5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Бенджамин Зандер &amp; Розамунда Стоун Зандер «Искусство возможности» (М., Издательский дом «Вильямс» 2004) </w:t>
      </w:r>
    </w:p>
  </w:footnote>
  <w:footnote w:id="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Формула К.Б. Сигова. Немного иная формула встречается, так же, у Джин Хьюстон в книге «Человек Возможный» (М. Издат. «Старклайт» 2004). </w:t>
      </w:r>
    </w:p>
  </w:footnote>
  <w:footnote w:id="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Мексапетян А.Г. «Язык и метафизика»., гл. «Язык театра: Мир-как-Театр» (Ереван. 2001)</w:t>
      </w:r>
    </w:p>
  </w:footnote>
  <w:footnote w:id="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Инстинкт игры – я думаю, что нет инстинкта глубже. Все остальное (воля к власти, воля к жизни и т.д.) нанизывается на этот, самый главный – </w:t>
      </w:r>
      <w:r w:rsidRPr="00B74839">
        <w:rPr>
          <w:rFonts w:cs="Times New Roman"/>
          <w:i/>
          <w:iCs/>
          <w:szCs w:val="16"/>
        </w:rPr>
        <w:t>инстинкт игры</w:t>
      </w:r>
      <w:r w:rsidRPr="00B74839">
        <w:rPr>
          <w:rFonts w:cs="Times New Roman"/>
          <w:szCs w:val="16"/>
        </w:rPr>
        <w:t xml:space="preserve">. Он означает глубинную потребность человека соединить все уровни бытия в единый целостный </w:t>
      </w:r>
      <w:r w:rsidRPr="00B74839">
        <w:rPr>
          <w:rFonts w:cs="Times New Roman"/>
          <w:i/>
          <w:iCs/>
          <w:szCs w:val="16"/>
        </w:rPr>
        <w:t>Образ</w:t>
      </w:r>
      <w:r w:rsidRPr="00B74839">
        <w:rPr>
          <w:rFonts w:cs="Times New Roman"/>
          <w:szCs w:val="16"/>
        </w:rPr>
        <w:t xml:space="preserve">, соединить реальное и нереальное, действительное и возможное. И это как раз то, что Назип Хамитов, например, определяет как </w:t>
      </w:r>
      <w:r w:rsidRPr="00B74839">
        <w:rPr>
          <w:rFonts w:cs="Times New Roman"/>
          <w:i/>
          <w:iCs/>
          <w:szCs w:val="16"/>
        </w:rPr>
        <w:t>бытие-на-пределе</w:t>
      </w:r>
      <w:r w:rsidRPr="00B74839">
        <w:rPr>
          <w:rFonts w:cs="Times New Roman"/>
          <w:szCs w:val="16"/>
        </w:rPr>
        <w:t xml:space="preserve">, т.е. то, что позволяет родиться единству </w:t>
      </w:r>
      <w:r w:rsidRPr="00B74839">
        <w:rPr>
          <w:rFonts w:cs="Times New Roman"/>
          <w:i/>
          <w:iCs/>
          <w:szCs w:val="16"/>
        </w:rPr>
        <w:t>метачеловеческого и сверхчеловеческого</w:t>
      </w:r>
      <w:r w:rsidRPr="00B74839">
        <w:rPr>
          <w:rFonts w:cs="Times New Roman"/>
          <w:szCs w:val="16"/>
        </w:rPr>
        <w:t xml:space="preserve">, порождая тем самым </w:t>
      </w:r>
      <w:r w:rsidRPr="00B74839">
        <w:rPr>
          <w:rFonts w:cs="Times New Roman"/>
          <w:i/>
          <w:iCs/>
          <w:szCs w:val="16"/>
        </w:rPr>
        <w:t>богочеловеческое</w:t>
      </w:r>
      <w:r w:rsidRPr="00B74839">
        <w:rPr>
          <w:rFonts w:cs="Times New Roman"/>
          <w:szCs w:val="16"/>
        </w:rPr>
        <w:t xml:space="preserve">. (Н.Хамитов «Философия Человека: от метафизики к метаантропологии». М. «Института общегуманитарных исследований» 2002). С точки зрения </w:t>
      </w:r>
      <w:r w:rsidRPr="00B74839">
        <w:rPr>
          <w:rFonts w:cs="Times New Roman"/>
          <w:i/>
          <w:iCs/>
          <w:szCs w:val="16"/>
        </w:rPr>
        <w:t>Самоосвобождающейся Игры</w:t>
      </w:r>
      <w:r w:rsidRPr="00B74839">
        <w:rPr>
          <w:rFonts w:cs="Times New Roman"/>
          <w:szCs w:val="16"/>
        </w:rPr>
        <w:t xml:space="preserve">, это </w:t>
      </w:r>
      <w:r w:rsidRPr="00B74839">
        <w:rPr>
          <w:rFonts w:cs="Times New Roman"/>
          <w:i/>
          <w:iCs/>
          <w:szCs w:val="16"/>
        </w:rPr>
        <w:t>зритель-</w:t>
      </w:r>
      <w:r w:rsidR="00BB74AB" w:rsidRPr="00B74839">
        <w:rPr>
          <w:rFonts w:cs="Times New Roman"/>
          <w:i/>
          <w:iCs/>
          <w:szCs w:val="16"/>
        </w:rPr>
        <w:t>актёр</w:t>
      </w:r>
      <w:r w:rsidRPr="00B74839">
        <w:rPr>
          <w:rFonts w:cs="Times New Roman"/>
          <w:i/>
          <w:iCs/>
          <w:szCs w:val="16"/>
        </w:rPr>
        <w:t>-роль</w:t>
      </w:r>
      <w:r w:rsidRPr="00B74839">
        <w:rPr>
          <w:rFonts w:cs="Times New Roman"/>
          <w:szCs w:val="16"/>
        </w:rPr>
        <w:t xml:space="preserve">, в других схемах, например буддийских, это триединство </w:t>
      </w:r>
      <w:r w:rsidRPr="00B74839">
        <w:rPr>
          <w:rFonts w:cs="Times New Roman"/>
          <w:i/>
          <w:iCs/>
          <w:szCs w:val="16"/>
        </w:rPr>
        <w:t>обнаженной пустоты, творческой силы</w:t>
      </w:r>
      <w:r w:rsidRPr="00B74839">
        <w:rPr>
          <w:rFonts w:cs="Times New Roman"/>
          <w:szCs w:val="16"/>
        </w:rPr>
        <w:t xml:space="preserve"> и </w:t>
      </w:r>
      <w:r w:rsidRPr="00B74839">
        <w:rPr>
          <w:rFonts w:cs="Times New Roman"/>
          <w:i/>
          <w:iCs/>
          <w:szCs w:val="16"/>
        </w:rPr>
        <w:t>сочувствия</w:t>
      </w:r>
      <w:r w:rsidRPr="00B74839">
        <w:rPr>
          <w:rFonts w:cs="Times New Roman"/>
          <w:szCs w:val="16"/>
        </w:rPr>
        <w:t xml:space="preserve">. Одним словом, </w:t>
      </w:r>
      <w:r w:rsidRPr="00B74839">
        <w:rPr>
          <w:rFonts w:cs="Times New Roman"/>
          <w:i/>
          <w:iCs/>
          <w:szCs w:val="16"/>
        </w:rPr>
        <w:t>три в одном</w:t>
      </w:r>
      <w:r w:rsidRPr="00B74839">
        <w:rPr>
          <w:rFonts w:cs="Times New Roman"/>
          <w:szCs w:val="16"/>
        </w:rPr>
        <w:t xml:space="preserve"> – и есть реализация </w:t>
      </w:r>
      <w:r w:rsidRPr="00B74839">
        <w:rPr>
          <w:rFonts w:cs="Times New Roman"/>
          <w:i/>
          <w:iCs/>
          <w:szCs w:val="16"/>
        </w:rPr>
        <w:t>Инстинкта игры</w:t>
      </w:r>
      <w:r w:rsidRPr="00B74839">
        <w:rPr>
          <w:rFonts w:cs="Times New Roman"/>
          <w:szCs w:val="16"/>
        </w:rPr>
        <w:t xml:space="preserve">, который преследует разворачивание т.н. </w:t>
      </w:r>
      <w:r w:rsidRPr="00B74839">
        <w:rPr>
          <w:rFonts w:cs="Times New Roman"/>
          <w:i/>
          <w:iCs/>
          <w:szCs w:val="16"/>
        </w:rPr>
        <w:t>тотальной реальности</w:t>
      </w:r>
      <w:r w:rsidRPr="00B74839">
        <w:rPr>
          <w:rFonts w:cs="Times New Roman"/>
          <w:szCs w:val="16"/>
        </w:rPr>
        <w:t xml:space="preserve">. С моей точки зрения, уродует человека, сводит его с ума, именно нереализованность </w:t>
      </w:r>
      <w:r w:rsidRPr="00B74839">
        <w:rPr>
          <w:rFonts w:cs="Times New Roman"/>
          <w:i/>
          <w:iCs/>
          <w:szCs w:val="16"/>
        </w:rPr>
        <w:t>инстинкта игры</w:t>
      </w:r>
      <w:r w:rsidRPr="00B74839">
        <w:rPr>
          <w:rFonts w:cs="Times New Roman"/>
          <w:szCs w:val="16"/>
        </w:rPr>
        <w:t xml:space="preserve">. </w:t>
      </w:r>
    </w:p>
  </w:footnote>
  <w:footnote w:id="60">
    <w:p w:rsidR="004F56BA" w:rsidRPr="00B74839" w:rsidRDefault="004F56BA" w:rsidP="00AC34A7">
      <w:pPr>
        <w:pStyle w:val="a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Homo</w:t>
      </w:r>
      <w:r w:rsidRPr="00B74839">
        <w:rPr>
          <w:rFonts w:cs="Times New Roman"/>
          <w:szCs w:val="16"/>
        </w:rPr>
        <w:t xml:space="preserve"> </w:t>
      </w:r>
      <w:r w:rsidRPr="00B74839">
        <w:rPr>
          <w:rFonts w:cs="Times New Roman"/>
          <w:szCs w:val="16"/>
          <w:lang w:val="en-US"/>
        </w:rPr>
        <w:t>Universale</w:t>
      </w:r>
      <w:r w:rsidRPr="00B74839">
        <w:rPr>
          <w:rFonts w:cs="Times New Roman"/>
          <w:szCs w:val="16"/>
        </w:rPr>
        <w:t xml:space="preserve"> – Универсальный человек.</w:t>
      </w:r>
    </w:p>
  </w:footnote>
  <w:footnote w:id="6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уходит своими корнями далеко в глубь веков. Уже в </w:t>
      </w:r>
      <w:r w:rsidRPr="00B74839">
        <w:rPr>
          <w:rFonts w:cs="Times New Roman"/>
          <w:szCs w:val="16"/>
          <w:lang w:val="en-US"/>
        </w:rPr>
        <w:t>XII</w:t>
      </w:r>
      <w:r w:rsidRPr="00B74839">
        <w:rPr>
          <w:rFonts w:cs="Times New Roman"/>
          <w:szCs w:val="16"/>
        </w:rPr>
        <w:t xml:space="preserve"> веке средневековый логик Дунс Скотт употреблял латинский термин </w:t>
      </w:r>
      <w:r w:rsidRPr="00B74839">
        <w:rPr>
          <w:rFonts w:cs="Times New Roman"/>
          <w:szCs w:val="16"/>
          <w:lang w:val="en-US"/>
        </w:rPr>
        <w:t>virtu</w:t>
      </w:r>
      <w:r w:rsidRPr="00B74839">
        <w:rPr>
          <w:rFonts w:cs="Times New Roman"/>
          <w:szCs w:val="16"/>
        </w:rPr>
        <w:t>-</w:t>
      </w:r>
      <w:r w:rsidRPr="00B74839">
        <w:rPr>
          <w:rFonts w:cs="Times New Roman"/>
          <w:szCs w:val="16"/>
          <w:lang w:val="en-US"/>
        </w:rPr>
        <w:t>aliter</w:t>
      </w:r>
      <w:r w:rsidRPr="00B74839">
        <w:rPr>
          <w:rFonts w:cs="Times New Roman"/>
          <w:szCs w:val="16"/>
        </w:rPr>
        <w:t xml:space="preserve">. Во второй половине ХХ века идея </w:t>
      </w:r>
      <w:r w:rsidRPr="00B74839">
        <w:rPr>
          <w:rFonts w:cs="Times New Roman"/>
          <w:i/>
          <w:szCs w:val="16"/>
        </w:rPr>
        <w:t>виртуальности</w:t>
      </w:r>
      <w:r w:rsidRPr="00B74839">
        <w:rPr>
          <w:rFonts w:cs="Times New Roman"/>
          <w:szCs w:val="16"/>
        </w:rPr>
        <w:t xml:space="preserve"> возникает независимо друг от друга сразу в нескольких сферах науки и техники. (Мигдал. 1989. Фейман. 1988.) </w:t>
      </w:r>
    </w:p>
  </w:footnote>
  <w:footnote w:id="6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(Издат. «София». 2002).</w:t>
      </w:r>
    </w:p>
  </w:footnote>
  <w:footnote w:id="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Мэтью Рикарда и Тринх Ксан Тхана «Квантовая частица и цветок лотоса. Путешествие к границе, где встречаются наука и буддизм» (Издат. «Краун паблишерс». Нью-Йорк. 2001).</w:t>
      </w:r>
    </w:p>
  </w:footnote>
  <w:footnote w:id="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Одно из выражений Тринле Гьямцо. </w:t>
      </w:r>
    </w:p>
  </w:footnote>
  <w:footnote w:id="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Николай Носов «Виртуальная психология» (Аграф. Москва. 2000). На сегодняшний день виртуальные процессы лежат также в основе современной квантово-полевой теории материи. В ней «элементарная частица» рассматривается как </w:t>
      </w:r>
      <w:r w:rsidRPr="00B74839">
        <w:rPr>
          <w:rFonts w:cs="Times New Roman"/>
          <w:i/>
          <w:szCs w:val="16"/>
        </w:rPr>
        <w:t>закристаллизовавшаяся</w:t>
      </w:r>
      <w:r w:rsidRPr="00B74839">
        <w:rPr>
          <w:rFonts w:cs="Times New Roman"/>
          <w:szCs w:val="16"/>
        </w:rPr>
        <w:t xml:space="preserve">, «замедленная» статистическая виртуальность. Другими словами, виртуальные частицы – это первичное состояние материи, из которого формируется уровень элементарных частиц. Так, виртуальные частицы на сегодняшний день манифестируют собой основной «строительный материал» динамического формирования основных элементарных частиц, а из них, далее, атомной и </w:t>
      </w:r>
      <w:r w:rsidRPr="00B74839">
        <w:rPr>
          <w:rFonts w:cs="Times New Roman"/>
          <w:i/>
          <w:szCs w:val="16"/>
        </w:rPr>
        <w:t xml:space="preserve">постатомной </w:t>
      </w:r>
      <w:r w:rsidRPr="00B74839">
        <w:rPr>
          <w:rFonts w:cs="Times New Roman"/>
          <w:szCs w:val="16"/>
        </w:rPr>
        <w:t xml:space="preserve">структурированности материи. (В.Д. Эрекаев. «Виртуальное состояние ранней Вселенной». Концепция виртуальных миров. Спб. Издат. РХГИ. 2000.) </w:t>
      </w:r>
    </w:p>
  </w:footnote>
  <w:footnote w:id="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Речь идет о корпускулярно-волновой гипотезе, согласно которой электрон может быть одновременно и волной, и частицей. Некоторые ученые объясняют этот феномен так: «Все, что уже произошло, – это частица. Все, что еще должно произойти, – это волна». Или чуть иначе: «Феномен, который мы называем «частицей», становится волной, когда мы не наблюдаем за ним. Но стоит нам только начать проводить какие-либо измерения или наблюдения – он вновь выглядит как частица» (Мэтью Рикарда и Тринх Ксан Тхана «Квантовая частица и цветок лотоса». Издат. «Краун паблишерс». Нью-Йорк. 2001). То же самое находим у Майкла Талбота: «…кванты проявляются как частицы, только когда мы смотрим на них» (Майкл Талбот «Голографическая Вселенная»., Издат. «София»., 2004) Одним словом, настоящее рождается, как только мы его замечаем, а будущее делает волнообразные движения рукой, ожидая, когда мы помашем ему в ответ.</w:t>
      </w:r>
    </w:p>
  </w:footnote>
  <w:footnote w:id="6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Экхарт</w:t>
      </w:r>
      <w:r w:rsidRPr="00B74839">
        <w:rPr>
          <w:rFonts w:cs="Times New Roman"/>
          <w:szCs w:val="16"/>
          <w:lang w:val="en-US"/>
        </w:rPr>
        <w:t xml:space="preserve"> </w:t>
      </w:r>
      <w:r w:rsidRPr="00B74839">
        <w:rPr>
          <w:rFonts w:cs="Times New Roman"/>
          <w:szCs w:val="16"/>
        </w:rPr>
        <w:t>Толе</w:t>
      </w:r>
      <w:r w:rsidRPr="00B74839">
        <w:rPr>
          <w:rFonts w:cs="Times New Roman"/>
          <w:szCs w:val="16"/>
          <w:lang w:val="en-US"/>
        </w:rPr>
        <w:t xml:space="preserve"> «</w:t>
      </w:r>
      <w:r w:rsidRPr="00B74839">
        <w:rPr>
          <w:rFonts w:cs="Times New Roman"/>
          <w:szCs w:val="16"/>
        </w:rPr>
        <w:t>Тне</w:t>
      </w:r>
      <w:r w:rsidRPr="00B74839">
        <w:rPr>
          <w:rFonts w:cs="Times New Roman"/>
          <w:szCs w:val="16"/>
          <w:lang w:val="en-US"/>
        </w:rPr>
        <w:t xml:space="preserve"> Power of Now» (</w:t>
      </w:r>
      <w:r w:rsidRPr="00B74839">
        <w:rPr>
          <w:rFonts w:cs="Times New Roman"/>
          <w:szCs w:val="16"/>
        </w:rPr>
        <w:t>Издат</w:t>
      </w:r>
      <w:r w:rsidRPr="00B74839">
        <w:rPr>
          <w:rFonts w:cs="Times New Roman"/>
          <w:szCs w:val="16"/>
          <w:lang w:val="en-US"/>
        </w:rPr>
        <w:t xml:space="preserve">. </w:t>
      </w:r>
      <w:r w:rsidRPr="00B74839">
        <w:rPr>
          <w:rFonts w:cs="Times New Roman"/>
          <w:szCs w:val="16"/>
        </w:rPr>
        <w:t xml:space="preserve">«София»., 2005) Например, «…если в аквариуме родится малек и вы назовете его Джоном, выпишите ему свидетельство о рождении и поведаете ему историю его предков, а через несколько минут им закусит другая рыбка из этого же аквариума, вы очень расстроитесь. Но лишь потому, что вы вообразили его отдельной сущностью, каковой он никогда небыл. Вы вычленили крошечный фрагмент из непрерывного динамического процесса, заострили внимание на одном молекулярном танце и представили его обособленным от остального Бытия существом». (Экхарт Толе «Тне </w:t>
      </w:r>
      <w:r w:rsidRPr="00B74839">
        <w:rPr>
          <w:rFonts w:cs="Times New Roman"/>
          <w:szCs w:val="16"/>
          <w:lang w:val="en-US"/>
        </w:rPr>
        <w:t>Power</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Now</w:t>
      </w:r>
      <w:r w:rsidRPr="00B74839">
        <w:rPr>
          <w:rFonts w:cs="Times New Roman"/>
          <w:szCs w:val="16"/>
        </w:rPr>
        <w:t xml:space="preserve">»). </w:t>
      </w:r>
    </w:p>
  </w:footnote>
  <w:footnote w:id="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Мартин Гарднер. Из аннотации к «Алисе в Стране Чудес» Льюиса Кэрролла (</w:t>
      </w:r>
      <w:r w:rsidRPr="00B74839">
        <w:rPr>
          <w:rFonts w:cs="Times New Roman"/>
          <w:szCs w:val="16"/>
          <w:lang w:val="en-US"/>
        </w:rPr>
        <w:t>Martin</w:t>
      </w:r>
      <w:r w:rsidRPr="00B74839">
        <w:rPr>
          <w:rFonts w:cs="Times New Roman"/>
          <w:szCs w:val="16"/>
        </w:rPr>
        <w:t xml:space="preserve"> </w:t>
      </w:r>
      <w:r w:rsidRPr="00B74839">
        <w:rPr>
          <w:rFonts w:cs="Times New Roman"/>
          <w:szCs w:val="16"/>
          <w:lang w:val="en-US"/>
        </w:rPr>
        <w:t>Gardner</w:t>
      </w:r>
      <w:r w:rsidRPr="00B74839">
        <w:rPr>
          <w:rFonts w:cs="Times New Roman"/>
          <w:szCs w:val="16"/>
        </w:rPr>
        <w:t xml:space="preserve"> (</w:t>
      </w:r>
      <w:r w:rsidRPr="00B74839">
        <w:rPr>
          <w:rFonts w:cs="Times New Roman"/>
          <w:szCs w:val="16"/>
          <w:lang w:val="en-US"/>
        </w:rPr>
        <w:t>Hrsg</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annotated</w:t>
      </w:r>
      <w:r w:rsidRPr="00B74839">
        <w:rPr>
          <w:rFonts w:cs="Times New Roman"/>
          <w:szCs w:val="16"/>
        </w:rPr>
        <w:t xml:space="preserve"> </w:t>
      </w:r>
      <w:r w:rsidRPr="00B74839">
        <w:rPr>
          <w:rFonts w:cs="Times New Roman"/>
          <w:szCs w:val="16"/>
          <w:lang w:val="en-US"/>
        </w:rPr>
        <w:t>Alise</w:t>
      </w:r>
      <w:r w:rsidRPr="00B74839">
        <w:rPr>
          <w:rFonts w:cs="Times New Roman"/>
          <w:szCs w:val="16"/>
        </w:rPr>
        <w:t xml:space="preserve">. </w:t>
      </w:r>
      <w:smartTag w:uri="urn:schemas-microsoft-com:office:smarttags" w:element="place">
        <w:smartTag w:uri="urn:schemas-microsoft-com:office:smarttags" w:element="State">
          <w:r w:rsidRPr="00B74839">
            <w:rPr>
              <w:rFonts w:cs="Times New Roman"/>
              <w:szCs w:val="16"/>
              <w:lang w:val="en-US"/>
            </w:rPr>
            <w:t>New</w:t>
          </w:r>
          <w:r w:rsidRPr="00B74839">
            <w:rPr>
              <w:rFonts w:cs="Times New Roman"/>
              <w:szCs w:val="16"/>
            </w:rPr>
            <w:t xml:space="preserve"> </w:t>
          </w:r>
          <w:r w:rsidRPr="00B74839">
            <w:rPr>
              <w:rFonts w:cs="Times New Roman"/>
              <w:szCs w:val="16"/>
              <w:lang w:val="en-US"/>
            </w:rPr>
            <w:t>York</w:t>
          </w:r>
        </w:smartTag>
      </w:smartTag>
      <w:r w:rsidRPr="00B74839">
        <w:rPr>
          <w:rFonts w:cs="Times New Roman"/>
          <w:szCs w:val="16"/>
        </w:rPr>
        <w:t xml:space="preserve">. 1960). Псевдоним Льюис Кэрролл возник из пристрастия блистательного ученого Чарльза Лутвайджа Доджсона (Charles Lutwidge Dodgson) к т.н. игре словами. Он взял свое подлинное имя «перевел» его на латынь, и получив Carolus Ludovicus, затем поменял местами слова и придал им английское звучание. Так появился Льюис Кэрролл. Известно, так же, научный труд Кэрролла «Символическая логика» посвящена силлогизмам и является дальнейшим развитием идей Аристотеля. Очень упрощенно можно сказать, что эта книга стала во многом основой науки силлогистики, которая, в противовес логике двоичных суждений, предвосхитила троичную логику. Силлогистика Кэрролла была успешной попыткой преодоления «нестыковок» материальной импликации. По мнению некоторых исследователей, гений Кэрролла под видом детской сказки изложил основные открытия в области математической логики. покорила весь цивилизованный мир… но лишь как забавная, искрометная, полная странных каламбуров сказка. Мартин Гарднер, считает, так же, что в своих изощренных книгах Кэрролл спрятал эзотерическое, имеющее мало общего с христианским, видение </w:t>
      </w:r>
      <w:r w:rsidRPr="00B74839">
        <w:rPr>
          <w:rFonts w:cs="Times New Roman"/>
          <w:i/>
          <w:szCs w:val="16"/>
        </w:rPr>
        <w:t>Вселенной</w:t>
      </w:r>
      <w:r w:rsidRPr="00B74839">
        <w:rPr>
          <w:rFonts w:cs="Times New Roman"/>
          <w:szCs w:val="16"/>
        </w:rPr>
        <w:t xml:space="preserve"> (Гарднер определяет его как «языческое»), и называет Кэрролла пионером в области человеческого сознания, намного опередившего Уэллса, Гурджиева, Эйнштейна, Лири и мн.др. Бесчисленные шутки по поводу относительности времени и пространства, а также намеки Кэрролла на путешествие во времени и многие другие, щедро разбросанные по его книгам явились предтечей важнейших открытий в современной философии и физике. Имеется огромное количество предположений, каким образом создавались причудливые рассказы о путешествиях Алисы в Стране Чудес и в Зазеркалье. Одни исследователи считают, что они написаны под воздействием «психоделического» мухомора (растущего в Англии); другие, что Кэрролл использовал метод «зеркаломатики» (наука о зеркальных отражениях); третьи, что книга написана по технологии «автоматического письма», вызывая из спящих глубин бессознательного неконтролируемую сознанием силу самовыражения, и т.д. и т.п. Достоверно известно одно: на написание этих чудесных книг поэт был вдохновлен реально жившими юными девочками, одну из которых звали Алиса Лидделл.</w:t>
      </w:r>
    </w:p>
  </w:footnote>
  <w:footnote w:id="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Тимоти Лири.</w:t>
      </w:r>
    </w:p>
  </w:footnote>
  <w:footnote w:id="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Антон Уилсон «Квантовая психология», стр.125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 Роберт Антон Уилсон – доктор психологии, друг и соратник Тимоти Лири, развивший его учение о нейрологической эволюции.</w:t>
      </w:r>
    </w:p>
  </w:footnote>
  <w:footnote w:id="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Импринтирование – «...более или менее жестко заданные программы, которые мозг создает в определенные (запрограммированные) периоды своего развития. При этом происходит фиксация на соответствующих моделях поведения. Самый простой пример: вылупившийся в инкубаторе цыпленок отождествляет первый увиденный движущийся объект с матерью. Установленный таким образом </w:t>
      </w:r>
      <w:r w:rsidRPr="00B74839">
        <w:rPr>
          <w:rFonts w:cs="Times New Roman"/>
          <w:i/>
          <w:szCs w:val="16"/>
        </w:rPr>
        <w:t>импринт</w:t>
      </w:r>
      <w:r w:rsidRPr="00B74839">
        <w:rPr>
          <w:rFonts w:cs="Times New Roman"/>
          <w:szCs w:val="16"/>
        </w:rPr>
        <w:t xml:space="preserve"> действует автоматически как генетическая программа. До появления первого </w:t>
      </w:r>
      <w:r w:rsidRPr="00B74839">
        <w:rPr>
          <w:rFonts w:cs="Times New Roman"/>
          <w:i/>
          <w:szCs w:val="16"/>
        </w:rPr>
        <w:t>импринта</w:t>
      </w:r>
      <w:r w:rsidRPr="00B74839">
        <w:rPr>
          <w:rFonts w:cs="Times New Roman"/>
          <w:szCs w:val="16"/>
        </w:rPr>
        <w:t xml:space="preserve"> сознание младенца является бесформенным и пустым, словно мир в начале сотворения. Как только образуется первый </w:t>
      </w:r>
      <w:r w:rsidRPr="00B74839">
        <w:rPr>
          <w:rFonts w:cs="Times New Roman"/>
          <w:i/>
          <w:szCs w:val="16"/>
        </w:rPr>
        <w:t>импринт</w:t>
      </w:r>
      <w:r w:rsidRPr="00B74839">
        <w:rPr>
          <w:rFonts w:cs="Times New Roman"/>
          <w:szCs w:val="16"/>
        </w:rPr>
        <w:t xml:space="preserve">, из плодородной пустоты начинает появляться некоторая структура. И, увы, растущий ум становится пленником этой структуры. Каждый успешный </w:t>
      </w:r>
      <w:r w:rsidRPr="00B74839">
        <w:rPr>
          <w:rFonts w:cs="Times New Roman"/>
          <w:i/>
          <w:szCs w:val="16"/>
        </w:rPr>
        <w:t>импринт</w:t>
      </w:r>
      <w:r w:rsidRPr="00B74839">
        <w:rPr>
          <w:rFonts w:cs="Times New Roman"/>
          <w:szCs w:val="16"/>
        </w:rPr>
        <w:t xml:space="preserve"> усложняет программное обеспечение мозга, определяя наше восприятие реальности».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xml:space="preserve">». 2000.) </w:t>
      </w:r>
    </w:p>
  </w:footnote>
  <w:footnote w:id="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Роджер Джонс «Физика как метафора» (</w:t>
      </w:r>
      <w:r w:rsidRPr="00B74839">
        <w:rPr>
          <w:rFonts w:cs="Times New Roman"/>
          <w:szCs w:val="16"/>
          <w:lang w:val="en-US"/>
        </w:rPr>
        <w:t>New</w:t>
      </w:r>
      <w:r w:rsidRPr="00B74839">
        <w:rPr>
          <w:rFonts w:cs="Times New Roman"/>
          <w:szCs w:val="16"/>
        </w:rPr>
        <w:t xml:space="preserve"> </w:t>
      </w:r>
      <w:r w:rsidRPr="00B74839">
        <w:rPr>
          <w:rFonts w:cs="Times New Roman"/>
          <w:szCs w:val="16"/>
          <w:lang w:val="en-US"/>
        </w:rPr>
        <w:t>Publications</w:t>
      </w:r>
      <w:r w:rsidRPr="00B74839">
        <w:rPr>
          <w:rFonts w:cs="Times New Roman"/>
          <w:szCs w:val="16"/>
        </w:rPr>
        <w:t xml:space="preserve"> </w:t>
      </w:r>
      <w:r w:rsidRPr="00B74839">
        <w:rPr>
          <w:rFonts w:cs="Times New Roman"/>
          <w:szCs w:val="16"/>
          <w:lang w:val="en-US"/>
        </w:rPr>
        <w:t>Tempe</w:t>
      </w:r>
      <w:r w:rsidRPr="00B74839">
        <w:rPr>
          <w:rFonts w:cs="Times New Roman"/>
          <w:szCs w:val="16"/>
        </w:rPr>
        <w:t xml:space="preserve">. </w:t>
      </w:r>
      <w:smartTag w:uri="urn:schemas-microsoft-com:office:smarttags" w:element="State">
        <w:r w:rsidRPr="00B74839">
          <w:rPr>
            <w:rFonts w:cs="Times New Roman"/>
            <w:szCs w:val="16"/>
            <w:lang w:val="en-US"/>
          </w:rPr>
          <w:t>Arizona</w:t>
        </w:r>
      </w:smartTag>
      <w:r w:rsidRPr="00B74839">
        <w:rPr>
          <w:rFonts w:cs="Times New Roman"/>
          <w:szCs w:val="16"/>
        </w:rPr>
        <w:t xml:space="preserve"> </w:t>
      </w:r>
      <w:smartTag w:uri="urn:schemas-microsoft-com:office:smarttags" w:element="place">
        <w:smartTag w:uri="urn:schemas-microsoft-com:office:smarttags" w:element="country-region">
          <w:r w:rsidRPr="00B74839">
            <w:rPr>
              <w:rFonts w:cs="Times New Roman"/>
              <w:szCs w:val="16"/>
              <w:lang w:val="en-US"/>
            </w:rPr>
            <w:t>U</w:t>
          </w:r>
          <w:r w:rsidRPr="00B74839">
            <w:rPr>
              <w:rFonts w:cs="Times New Roman"/>
              <w:szCs w:val="16"/>
            </w:rPr>
            <w:t>.</w:t>
          </w:r>
          <w:r w:rsidRPr="00B74839">
            <w:rPr>
              <w:rFonts w:cs="Times New Roman"/>
              <w:szCs w:val="16"/>
              <w:lang w:val="en-US"/>
            </w:rPr>
            <w:t>S</w:t>
          </w:r>
          <w:r w:rsidRPr="00B74839">
            <w:rPr>
              <w:rFonts w:cs="Times New Roman"/>
              <w:szCs w:val="16"/>
            </w:rPr>
            <w:t>.</w:t>
          </w:r>
          <w:r w:rsidRPr="00B74839">
            <w:rPr>
              <w:rFonts w:cs="Times New Roman"/>
              <w:szCs w:val="16"/>
              <w:lang w:val="en-US"/>
            </w:rPr>
            <w:t>A</w:t>
          </w:r>
          <w:r w:rsidRPr="00B74839">
            <w:rPr>
              <w:rFonts w:cs="Times New Roman"/>
              <w:szCs w:val="16"/>
            </w:rPr>
            <w:t>.</w:t>
          </w:r>
        </w:smartTag>
      </w:smartTag>
      <w:r w:rsidRPr="00B74839">
        <w:rPr>
          <w:rFonts w:cs="Times New Roman"/>
          <w:szCs w:val="16"/>
        </w:rPr>
        <w:t>).</w:t>
      </w:r>
    </w:p>
  </w:footnote>
  <w:footnote w:id="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Доктор Джон Уиллер. Энциклопедия ХХ век (Издательство «Монарх». 2001).</w:t>
      </w:r>
    </w:p>
  </w:footnote>
  <w:footnote w:id="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Палден Шераб Ринпоче &amp; Цеванг Донгял Ринпоче «Львиный взор». Спб. Издат. «Уддияна»., 2003.</w:t>
      </w:r>
    </w:p>
  </w:footnote>
  <w:footnote w:id="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 Шипов «Явления психофизики и теория физического вакуума» (Сознание и физический мир. М. «Яхтсмен». 1995). Говоря просто, это те самые точки в пространстве, в которых удивительным образом мысль соединяется с материей. В них, говоря словами буддийской Книги мертвых: «Мысль и вещь равны по плотности». Это своеобразная акупунктура пространства, сверхчувствительные точки его потенции. В них, сфокусировано «…не то что есть, но то, что может быть». И работая с этой клавиатурой, как бы дерзко это не звучало, можно позволить себе «…играть музыку реальности», т.е. формировать задуманное! </w:t>
      </w:r>
    </w:p>
  </w:footnote>
  <w:footnote w:id="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«Красота и Мозг. Биологические аспекты эстетики». (Под ред. И. Ренчлера, Б. Херцбергера, Д. Эпстайна. М. «Мир». 1995.)</w:t>
      </w:r>
    </w:p>
  </w:footnote>
  <w:footnote w:id="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В.Ю.Тихоплав и Т.С.Тихоплав «Гармония хаоса, или Фрактальная реальность» (Спб. ИД «Весь» 2003)</w:t>
      </w:r>
    </w:p>
  </w:footnote>
  <w:footnote w:id="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80">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John Kehoe «Mind power into the 21</w:t>
      </w:r>
      <w:r w:rsidRPr="00B74839">
        <w:rPr>
          <w:rFonts w:cs="Times New Roman"/>
          <w:szCs w:val="16"/>
          <w:vertAlign w:val="superscript"/>
          <w:lang w:val="en-US"/>
        </w:rPr>
        <w:t>st</w:t>
      </w:r>
      <w:r w:rsidRPr="00B74839">
        <w:rPr>
          <w:rFonts w:cs="Times New Roman"/>
          <w:szCs w:val="16"/>
          <w:lang w:val="en-US"/>
        </w:rPr>
        <w:t xml:space="preserve"> century» (Canada: Zoetic Inc. 1997).</w:t>
      </w:r>
    </w:p>
  </w:footnote>
  <w:footnote w:id="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Брэд Стафф «Законы Тролля» (Издат. «Северные ворота». 2000).</w:t>
      </w:r>
    </w:p>
  </w:footnote>
  <w:footnote w:id="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Трактат, касающийся доктрины зла, из Лурианской каббалы. (Цитата из книги Эрика Нойманна «Происхождение и развитие сознания». Издат. «Рефл-бук». «Ваклер». 1998.)</w:t>
      </w:r>
    </w:p>
  </w:footnote>
  <w:footnote w:id="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Алистер Кроули «Возбужденный энтузиазм», гл. Замечания о теургии (М. Издат. «СТАРКЛАЙТ». 2003).</w:t>
      </w:r>
    </w:p>
  </w:footnote>
  <w:footnote w:id="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Doug</w:t>
      </w:r>
      <w:r w:rsidRPr="00B74839">
        <w:rPr>
          <w:rFonts w:cs="Times New Roman"/>
          <w:szCs w:val="16"/>
        </w:rPr>
        <w:t xml:space="preserve"> </w:t>
      </w:r>
      <w:r w:rsidRPr="00B74839">
        <w:rPr>
          <w:rFonts w:cs="Times New Roman"/>
          <w:szCs w:val="16"/>
          <w:lang w:val="en-US"/>
        </w:rPr>
        <w:t>Wright</w:t>
      </w:r>
      <w:r w:rsidRPr="00B74839">
        <w:rPr>
          <w:rFonts w:cs="Times New Roman"/>
          <w:szCs w:val="16"/>
        </w:rPr>
        <w:t xml:space="preserve"> «</w:t>
      </w:r>
      <w:r w:rsidRPr="00B74839">
        <w:rPr>
          <w:rFonts w:cs="Times New Roman"/>
          <w:szCs w:val="16"/>
          <w:lang w:val="en-US"/>
        </w:rPr>
        <w:t>Quills</w:t>
      </w:r>
      <w:r w:rsidRPr="00B74839">
        <w:rPr>
          <w:rFonts w:cs="Times New Roman"/>
          <w:szCs w:val="16"/>
        </w:rPr>
        <w:t>». (В русском переводе пьеса Дага Райта известна как «Перо маркиза Де Сада».)</w:t>
      </w:r>
    </w:p>
  </w:footnote>
  <w:footnote w:id="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Клод Леви-Стросс – известный французский этнограф и социолог, один из главных представителей структурализма. Создал теорию первобытного мышления, во многом противостоящую теории Л.Леви-Брюля. Эволюция культуры, согласно его воззрениям, представляет движение к единству чувственного и рационального начал, утраченных современной цивилизацией. Гармония этих начал свойственна первобытному мышлению.</w:t>
      </w:r>
    </w:p>
  </w:footnote>
  <w:footnote w:id="86">
    <w:p w:rsidR="004F56BA" w:rsidRPr="00B74839" w:rsidRDefault="004F56BA" w:rsidP="00AC34A7">
      <w:pPr>
        <w:pStyle w:val="af3"/>
      </w:pPr>
      <w:r w:rsidRPr="00B74839">
        <w:rPr>
          <w:rStyle w:val="a3"/>
          <w:rFonts w:cs="Times New Roman"/>
          <w:szCs w:val="16"/>
        </w:rPr>
        <w:footnoteRef/>
      </w:r>
      <w:r w:rsidRPr="00B74839">
        <w:t xml:space="preserve"> </w:t>
      </w:r>
      <w:r w:rsidRPr="00B74839">
        <w:rPr>
          <w:bCs/>
          <w:lang w:eastAsia="en-US"/>
        </w:rPr>
        <w:t>Эрнст Генрих Геккель</w:t>
      </w:r>
      <w:r w:rsidRPr="00B74839">
        <w:rPr>
          <w:lang w:eastAsia="en-US"/>
        </w:rPr>
        <w:t xml:space="preserve"> (1834-1919) – немецкий естествоиспытатель и философ. Изучал медицину и естествознание в Берлинском, Вюрцбургском и Венском университетах. В 1857 получил диплом врача. </w:t>
      </w:r>
      <w:r w:rsidRPr="00B74839">
        <w:t>Сильнейшее воздействие на Геккеля оказали дарвиновские идеи. Ему принадлежит мысль о существовании в историческом прошлом формы, промежуточной между обезьяной и человеком, что было позже подтверждено находкой останков питекантропа на о. Ява.</w:t>
      </w:r>
    </w:p>
  </w:footnote>
  <w:footnote w:id="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Бейтендейк (Buytendijk) Фредерик Якоб – голландский психолог, профессор университета в Гронингене. Целью психологии Бейтендейк считает выявление специфических способов существования в мире человека и животных; именно через способ существования, а не через причинные связи должен быть, по Бейтендейку, раскрыт смысл каждого психического явления. Из экспериментальных работ Бейтендейка наиболее известны исследования поведения животных, проводимые с позиций этологии. Им разработана также общая теория человеческих поз и жестов, дан феноменологический анализ психологии женщины, психологии игры, улыбки, чувств боли, стыда, ситуации «встречи» и т.п. Бейтендейк – автор около 300 работ.</w:t>
      </w:r>
    </w:p>
  </w:footnote>
  <w:footnote w:id="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lang w:eastAsia="en-US"/>
        </w:rPr>
        <w:t>Жан Поль (Рихтер</w:t>
      </w:r>
      <w:r w:rsidRPr="00B74839">
        <w:rPr>
          <w:rFonts w:cs="Times New Roman"/>
          <w:szCs w:val="16"/>
          <w:lang w:eastAsia="en-US"/>
        </w:rPr>
        <w:t xml:space="preserve"> Иоганн Пауль Фридрих, 1763-1825) – немецкий беллетрист-юморист и сатирик. Первая книга Рихтера – сатира на умственную жизнь и быт Лейпцига – носит название произведения знаменитого памфлетиста Эразма Роттердамского «</w:t>
      </w:r>
      <w:r w:rsidRPr="00B74839">
        <w:rPr>
          <w:rFonts w:cs="Times New Roman"/>
          <w:szCs w:val="16"/>
          <w:lang w:val="en-US" w:eastAsia="en-US"/>
        </w:rPr>
        <w:t>Lob</w:t>
      </w:r>
      <w:r w:rsidRPr="00B74839">
        <w:rPr>
          <w:rFonts w:cs="Times New Roman"/>
          <w:szCs w:val="16"/>
          <w:lang w:eastAsia="en-US"/>
        </w:rPr>
        <w:t xml:space="preserve"> </w:t>
      </w:r>
      <w:r w:rsidRPr="00B74839">
        <w:rPr>
          <w:rFonts w:cs="Times New Roman"/>
          <w:szCs w:val="16"/>
          <w:lang w:val="en-US" w:eastAsia="en-US"/>
        </w:rPr>
        <w:t>der</w:t>
      </w:r>
      <w:r w:rsidRPr="00B74839">
        <w:rPr>
          <w:rFonts w:cs="Times New Roman"/>
          <w:szCs w:val="16"/>
          <w:lang w:eastAsia="en-US"/>
        </w:rPr>
        <w:t xml:space="preserve"> </w:t>
      </w:r>
      <w:r w:rsidRPr="00B74839">
        <w:rPr>
          <w:rFonts w:cs="Times New Roman"/>
          <w:szCs w:val="16"/>
          <w:lang w:val="en-US" w:eastAsia="en-US"/>
        </w:rPr>
        <w:t>Dummheit</w:t>
      </w:r>
      <w:r w:rsidRPr="00B74839">
        <w:rPr>
          <w:rFonts w:cs="Times New Roman"/>
          <w:szCs w:val="16"/>
          <w:lang w:eastAsia="en-US"/>
        </w:rPr>
        <w:t>» (Похвала глупости). Под псевдонимом Жан Поль, Иоганн Пауль Фридрих вышел на лит-ую арену, когда замерло течение «Бури и натиска», отражавшее в лит-ре протест «плебейских» элементов бюргерства не только против феодализма, но и против ограниченности общебуржуазных стремлений. Убежденный сторонник идей Великой революции, чуждый узкому национализму, ищущий в умственной жизни Германии национального преломления «всечеловеческих» (т. е. буржуазно-демократических) идей, Жан Поль непосредственно примыкает к «штюрмерам», но вместе с тем является учеником великого просветителя – Лессинга.</w:t>
      </w:r>
    </w:p>
  </w:footnote>
  <w:footnote w:id="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Мартин Хайдеггер (Heidegger) – (1889-1976), немецкий философ-экзистенциалист. В мировоззрении раннего Хайдеггера слились различные тенденции идеалистической философии конца 19 – начала 20 вв.: </w:t>
      </w:r>
      <w:hyperlink r:id="rId1" w:history="1">
        <w:r w:rsidRPr="00B74839">
          <w:rPr>
            <w:rFonts w:cs="Times New Roman"/>
            <w:szCs w:val="16"/>
          </w:rPr>
          <w:t>феноменология</w:t>
        </w:r>
      </w:hyperlink>
      <w:r w:rsidRPr="00B74839">
        <w:rPr>
          <w:rFonts w:cs="Times New Roman"/>
          <w:szCs w:val="16"/>
        </w:rPr>
        <w:t xml:space="preserve"> Гуссерля и М. </w:t>
      </w:r>
      <w:hyperlink r:id="rId2" w:history="1">
        <w:r w:rsidRPr="00B74839">
          <w:rPr>
            <w:rFonts w:cs="Times New Roman"/>
            <w:szCs w:val="16"/>
          </w:rPr>
          <w:t>Шелера</w:t>
        </w:r>
      </w:hyperlink>
      <w:r w:rsidRPr="00B74839">
        <w:rPr>
          <w:rFonts w:cs="Times New Roman"/>
          <w:szCs w:val="16"/>
        </w:rPr>
        <w:t xml:space="preserve">, </w:t>
      </w:r>
      <w:hyperlink r:id="rId3" w:history="1">
        <w:r w:rsidRPr="00B74839">
          <w:rPr>
            <w:rFonts w:cs="Times New Roman"/>
            <w:szCs w:val="16"/>
          </w:rPr>
          <w:t>философия жизни</w:t>
        </w:r>
      </w:hyperlink>
      <w:r w:rsidRPr="00B74839">
        <w:rPr>
          <w:rFonts w:cs="Times New Roman"/>
          <w:szCs w:val="16"/>
        </w:rPr>
        <w:t xml:space="preserve"> В. </w:t>
      </w:r>
      <w:hyperlink r:id="rId4" w:history="1">
        <w:r w:rsidRPr="00B74839">
          <w:rPr>
            <w:rFonts w:cs="Times New Roman"/>
            <w:szCs w:val="16"/>
          </w:rPr>
          <w:t>Дильтея</w:t>
        </w:r>
      </w:hyperlink>
      <w:r w:rsidRPr="00B74839">
        <w:rPr>
          <w:rFonts w:cs="Times New Roman"/>
          <w:szCs w:val="16"/>
        </w:rPr>
        <w:t xml:space="preserve">, отдельные мотивы </w:t>
      </w:r>
      <w:hyperlink r:id="rId5" w:history="1">
        <w:r w:rsidRPr="00B74839">
          <w:rPr>
            <w:rFonts w:cs="Times New Roman"/>
            <w:szCs w:val="16"/>
          </w:rPr>
          <w:t>диалектической теологии</w:t>
        </w:r>
      </w:hyperlink>
      <w:r w:rsidRPr="00B74839">
        <w:rPr>
          <w:rFonts w:cs="Times New Roman"/>
          <w:szCs w:val="16"/>
        </w:rPr>
        <w:t>. В сочинении «Бытие и время» (1927) Хайдеггер ставит вопрос о смысле бытия, который, по его мнению, оказался «забытым» традиционной европейской философией. Истоки метафизики восходят, по Хайдеггеру к Платону и даже к Пармениду, внёсших принцип понимания мышления как созерцания, постоянного присутствия и неподвижного пребывания бытия перед глазами. В противоположность этой традиции Хайдеггер употребляет для хар</w:t>
      </w:r>
      <w:r w:rsidR="00BB74AB" w:rsidRPr="00B74839">
        <w:rPr>
          <w:rFonts w:cs="Times New Roman"/>
          <w:szCs w:val="16"/>
        </w:rPr>
        <w:t>актёр</w:t>
      </w:r>
      <w:r w:rsidRPr="00B74839">
        <w:rPr>
          <w:rFonts w:cs="Times New Roman"/>
          <w:szCs w:val="16"/>
        </w:rPr>
        <w:t>истики истинного мышления термин «вслушивание»: бытие нельзя видеть, ему можно только внимать. Преодоление метафизического мышления требует, по Хайдеггеру возвращения к изначальным, но не реализованным возможностям европейской культуры – к той «досократовской» Греции, которая, ещё жила «в истине бытия». Такое возвращение, по Хайдеггеру возможно потому, что (хоть и «забытое») бытие всё же живёт ещё в самом интимном лоне культуры – в языке: «Язык – это дом бытия» («Platons Lehre von der Wahrheit», Bern, 1947). При современном отношении к языку как к орудию язык технизируется, становится средством передачи информации и тем самым умирает как подлинная «речь», как «речение», «сказание»; теряется та последняя нить, которая связывала человека и его культуру с бытием, а сам язык становится мёртвым. В последние годы Хайдеггер в поисках бытия всё чаще обращал свой взор на восток, в частности к дзэн-буддизму с которым его роднила тоска по «невыразимому» и «неизреченному», склонность к мистическому созерцанию и метафорическому способу выражения.</w:t>
      </w:r>
    </w:p>
  </w:footnote>
  <w:footnote w:id="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Максимилиан Александрович Волошин (1877-1932) – недоучившийся студент Московского университета. Один из образованнейших людей своего времени. Круг его интересов – от географии до биологии, от философии до астрономии (член Французского астрономического общества с 1927 года). В Париже подрабатывает газетными репортажами. А потом из этих статей складывается четырехтомная русско-французская энциклопедия искусства начала ХХ века – «Лики творчества».</w:t>
      </w:r>
    </w:p>
  </w:footnote>
  <w:footnote w:id="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Людвиг Йозеф Иоганн Витгенштейн</w:t>
      </w:r>
      <w:r w:rsidRPr="00B74839">
        <w:rPr>
          <w:rFonts w:cs="Times New Roman"/>
          <w:szCs w:val="16"/>
        </w:rPr>
        <w:t xml:space="preserve"> (1889-1951) – австрийский философ, один из наиболее влиятельных мыслителей ХХ века. С 1911 года интенсивно работает над проблемами логики в Кембриджском университете вместе с Бертраном Расселом. Один из первых полученных им результатов – обнаружение тавтологического хар</w:t>
      </w:r>
      <w:r w:rsidR="00BB74AB" w:rsidRPr="00B74839">
        <w:rPr>
          <w:rFonts w:cs="Times New Roman"/>
          <w:szCs w:val="16"/>
        </w:rPr>
        <w:t>актёр</w:t>
      </w:r>
      <w:r w:rsidRPr="00B74839">
        <w:rPr>
          <w:rFonts w:cs="Times New Roman"/>
          <w:szCs w:val="16"/>
        </w:rPr>
        <w:t>а логических истин.</w:t>
      </w:r>
    </w:p>
  </w:footnote>
  <w:footnote w:id="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Ролан Барт – французский семиотик, для определения хар</w:t>
      </w:r>
      <w:r w:rsidR="00BB74AB" w:rsidRPr="00B74839">
        <w:rPr>
          <w:rFonts w:cs="Times New Roman"/>
          <w:szCs w:val="16"/>
        </w:rPr>
        <w:t>актёр</w:t>
      </w:r>
      <w:r w:rsidRPr="00B74839">
        <w:rPr>
          <w:rFonts w:cs="Times New Roman"/>
          <w:szCs w:val="16"/>
        </w:rPr>
        <w:t xml:space="preserve">а культуры и ее части – культуры художественной, введший в обращение термин «Текст». Текст – это и пространство, в котором идет образование значений, следовательно, множественности смыслов. Ввиду своей многосложности Текст символичен и поддается расшифровке «скриптером», который, владея ключом – культурным кодом, проникает во внутренние смыслы культуры, охватывая знанием по возможности полный объем мира культуры. </w:t>
      </w:r>
    </w:p>
  </w:footnote>
  <w:footnote w:id="93">
    <w:p w:rsidR="004F56BA" w:rsidRPr="00B74839" w:rsidRDefault="004F56BA" w:rsidP="00AC34A7">
      <w:pPr>
        <w:pStyle w:val="af3"/>
      </w:pPr>
      <w:r w:rsidRPr="00B74839">
        <w:rPr>
          <w:rStyle w:val="a3"/>
          <w:rFonts w:cs="Times New Roman"/>
          <w:szCs w:val="16"/>
        </w:rPr>
        <w:footnoteRef/>
      </w:r>
      <w:r w:rsidRPr="00B74839">
        <w:t xml:space="preserve"> Т.А. Апинян «Игра в пространстве серьезного». (Издат. СПб. университета. 2003). </w:t>
      </w:r>
    </w:p>
  </w:footnote>
  <w:footnote w:id="94">
    <w:p w:rsidR="004F56BA" w:rsidRPr="00B74839" w:rsidRDefault="004F56BA" w:rsidP="00AC34A7">
      <w:pPr>
        <w:pStyle w:val="af3"/>
      </w:pPr>
      <w:r w:rsidRPr="00B74839">
        <w:rPr>
          <w:rStyle w:val="a3"/>
          <w:rFonts w:cs="Times New Roman"/>
          <w:szCs w:val="16"/>
        </w:rPr>
        <w:footnoteRef/>
      </w:r>
      <w:r w:rsidRPr="00B74839">
        <w:t xml:space="preserve"> Сатгуру Свами Вишну Дэв – русскоязычный мастер практической Адвайты и Лайя-йоги в традиции авадхутов-махасиддхов, основатель и настоятель Монастыря йоги (Адвайта-йога-ашрам) «Гухья Самаджа». С 1989 года обучается Лайя-йоге в традиции сиддхов у своего коренного Учителя, а также классической Раджа-йоге и Кундалини-йоге у различных Учителей. С </w:t>
      </w:r>
      <w:smartTag w:uri="urn:schemas-microsoft-com:office:smarttags" w:element="metricconverter">
        <w:smartTagPr>
          <w:attr w:name="ProductID" w:val="1992 г"/>
        </w:smartTagPr>
        <w:r w:rsidRPr="00B74839">
          <w:t>1992 г</w:t>
        </w:r>
      </w:smartTag>
      <w:r w:rsidRPr="00B74839">
        <w:t xml:space="preserve">. по </w:t>
      </w:r>
      <w:smartTag w:uri="urn:schemas-microsoft-com:office:smarttags" w:element="metricconverter">
        <w:smartTagPr>
          <w:attr w:name="ProductID" w:val="1995 г"/>
        </w:smartTagPr>
        <w:r w:rsidRPr="00B74839">
          <w:t>1995 г</w:t>
        </w:r>
      </w:smartTag>
      <w:r w:rsidRPr="00B74839">
        <w:t xml:space="preserve">. посвящает себя аскетичной практике в уединении, благодаря которой реализовывает состояние «сахаджа-самадхи». В это время он глубоко изучает Ануттара-тантру в индуистской и буддийской традициях. Во исполнение воли своего Учителя с </w:t>
      </w:r>
      <w:smartTag w:uri="urn:schemas-microsoft-com:office:smarttags" w:element="metricconverter">
        <w:smartTagPr>
          <w:attr w:name="ProductID" w:val="1995 г"/>
        </w:smartTagPr>
        <w:r w:rsidRPr="00B74839">
          <w:t>1995 г</w:t>
        </w:r>
      </w:smartTag>
      <w:r w:rsidRPr="00B74839">
        <w:t>. является основателем и Учителем Монастыря-академии Лайя-йоги, учебного заведения для монахов и монахинь. Книги: «Освобождающий нектар драгоценных наставлений»; «Сокровище зеркала безмятежного океана»; «Путь божественной гордости», и др.</w:t>
      </w:r>
    </w:p>
  </w:footnote>
  <w:footnote w:id="95">
    <w:p w:rsidR="004F56BA" w:rsidRPr="00B74839" w:rsidRDefault="004F56BA" w:rsidP="00AC34A7">
      <w:pPr>
        <w:pStyle w:val="af3"/>
      </w:pPr>
      <w:r w:rsidRPr="00B74839">
        <w:rPr>
          <w:rStyle w:val="a3"/>
          <w:rFonts w:cs="Times New Roman"/>
          <w:szCs w:val="16"/>
        </w:rPr>
        <w:footnoteRef/>
      </w:r>
      <w:r w:rsidRPr="00B74839">
        <w:t xml:space="preserve"> В шиваизме божественная игра обозначается термином «айшварья». Другим его аналогом является «виласа» – подлинная Природа Абсолютного Ума. Абсолютный Ум в своем проявленном состоянии развертывает свои энергии, т.е. манифестируется. Эта манифестация беспричинна, спонтанна, необусловлена («безумна» с точки зрения человеческой рациональности). Но именно она лежит в основе любой рациональной манифестации как ее сердечная сущность. Если же мы смотрим на проявление активности глазами недвойственности, она предстает как немотивированная беспричинная игра энергий Абсолюта — лила, или виласа. Известный индийский ученый – исследователь кашмирского шиваизма Пандит Б.Н. переводит «виласа» как «роскошно-праздное времяпрепровождение». Дальше он расшифровывает термин «виласа» как «полную озорства, энергичную, свободную и непринужденную эротическую игру, которая присуща любовной паре в самый разгар ее взаимоотношений, полных соблазна и восторга». (Сатгуру Свами Вишну Дэв «Драгоценное ожерелье наставлений о Пути божественной Игры»).</w:t>
      </w:r>
    </w:p>
  </w:footnote>
  <w:footnote w:id="96">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Подробнее о Дзэами Мотокиё смотрим – «Предание о цветке стиля – Фуси Кадэн». (М. «Наука» 1989)</w:t>
      </w:r>
    </w:p>
  </w:footnote>
  <w:footnote w:id="97">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Подробнее о Хуан Фань-чо смотрим – С.А.Серова ««Зеркало просветленного духа» Хуань Фань-чо и эстетика китайского классического театра». (М. Издат., «Наука»., 1979) </w:t>
      </w:r>
    </w:p>
  </w:footnote>
  <w:footnote w:id="98">
    <w:p w:rsidR="004F56BA" w:rsidRPr="00B74839" w:rsidRDefault="004F56BA" w:rsidP="00AC34A7">
      <w:pPr>
        <w:pStyle w:val="af3"/>
      </w:pPr>
      <w:r w:rsidRPr="00B74839">
        <w:rPr>
          <w:rStyle w:val="a3"/>
          <w:rFonts w:cs="Times New Roman"/>
          <w:szCs w:val="16"/>
        </w:rPr>
        <w:footnoteRef/>
      </w:r>
      <w:r w:rsidRPr="00B74839">
        <w:t xml:space="preserve"> Стратагема (чжимоу) – эта, довольно грозное оружие и невероятно изощренная система знаний. Она зародилась в глубокой древности и была связана с приемами военной и дипломатической борьбы. «</w:t>
      </w:r>
      <w:r w:rsidRPr="00B74839">
        <w:rPr>
          <w:i/>
        </w:rPr>
        <w:t>Стратагемы</w:t>
      </w:r>
      <w:r w:rsidRPr="00B74839">
        <w:t xml:space="preserve"> составляли не только полководцы. Политические учителя и наставники царей были искусны и в управлении гражданским обществом, и в дипломатии. Все, что требовало выигрыша в политической борьбе, нуждалось, по их убеждению, в </w:t>
      </w:r>
      <w:r w:rsidRPr="00B74839">
        <w:rPr>
          <w:i/>
        </w:rPr>
        <w:t>стратагемном</w:t>
      </w:r>
      <w:r w:rsidRPr="00B74839">
        <w:t xml:space="preserve"> оснащении. </w:t>
      </w:r>
      <w:r w:rsidRPr="00B74839">
        <w:rPr>
          <w:i/>
        </w:rPr>
        <w:t xml:space="preserve">Стратагемная </w:t>
      </w:r>
      <w:r w:rsidRPr="00B74839">
        <w:t>дипломатия черпает средства и методы не в принципах, нормах и обычаях международного права, а в теории военного искусства, носящей тотальный хар</w:t>
      </w:r>
      <w:r w:rsidR="00BB74AB" w:rsidRPr="00B74839">
        <w:t>актёр</w:t>
      </w:r>
      <w:r w:rsidRPr="00B74839">
        <w:t xml:space="preserve"> и утверждающей, что цель оправдывает средства. (…) Прагматичный китайский ум классифицировал стратагемы по видам, разработал методику применения той или иной стратагемы в зависимости от конкретной ситуации, и создал своеобразный «банк данных» – «Трактат о 36 стратагемах»« (Харро фон Зенгер «Стратагемы – китайское искусство жить и выживать» М., издат. «Эксмо»., 2004)</w:t>
      </w:r>
    </w:p>
  </w:footnote>
  <w:footnote w:id="99">
    <w:p w:rsidR="004F56BA" w:rsidRPr="00B74839" w:rsidRDefault="004F56BA" w:rsidP="00AC34A7">
      <w:pPr>
        <w:pStyle w:val="a4"/>
        <w:ind w:right="-454"/>
        <w:rPr>
          <w:rFonts w:cs="Times New Roman"/>
          <w:szCs w:val="16"/>
          <w:lang w:val="de-DE"/>
        </w:rPr>
      </w:pPr>
      <w:r w:rsidRPr="00B74839">
        <w:rPr>
          <w:rStyle w:val="a3"/>
          <w:rFonts w:cs="Times New Roman"/>
          <w:szCs w:val="16"/>
        </w:rPr>
        <w:footnoteRef/>
      </w:r>
      <w:r w:rsidRPr="00B74839">
        <w:rPr>
          <w:rFonts w:cs="Times New Roman"/>
          <w:szCs w:val="16"/>
        </w:rPr>
        <w:t xml:space="preserve"> Жан Ледлофф «Как вырастить ребенка счастливым. Принцип преемственности» (М., издат. </w:t>
      </w:r>
      <w:r w:rsidRPr="00B74839">
        <w:rPr>
          <w:rFonts w:cs="Times New Roman"/>
          <w:szCs w:val="16"/>
          <w:lang w:val="de-DE"/>
        </w:rPr>
        <w:t>«</w:t>
      </w:r>
      <w:r w:rsidRPr="00B74839">
        <w:rPr>
          <w:rFonts w:cs="Times New Roman"/>
          <w:szCs w:val="16"/>
        </w:rPr>
        <w:t>Генезис</w:t>
      </w:r>
      <w:r w:rsidRPr="00B74839">
        <w:rPr>
          <w:rFonts w:cs="Times New Roman"/>
          <w:szCs w:val="16"/>
          <w:lang w:val="de-DE"/>
        </w:rPr>
        <w:t>»., 2004)</w:t>
      </w:r>
    </w:p>
  </w:footnote>
  <w:footnote w:id="100">
    <w:p w:rsidR="004F56BA" w:rsidRPr="00B74839" w:rsidRDefault="004F56BA" w:rsidP="00AC34A7">
      <w:pPr>
        <w:pStyle w:val="a4"/>
        <w:ind w:right="-454"/>
        <w:rPr>
          <w:rFonts w:cs="Times New Roman"/>
          <w:szCs w:val="16"/>
          <w:lang w:val="de-DE"/>
        </w:rPr>
      </w:pPr>
      <w:r w:rsidRPr="00B74839">
        <w:rPr>
          <w:rStyle w:val="a3"/>
          <w:rFonts w:cs="Times New Roman"/>
          <w:szCs w:val="16"/>
        </w:rPr>
        <w:footnoteRef/>
      </w:r>
      <w:r w:rsidRPr="00B74839">
        <w:rPr>
          <w:rFonts w:cs="Times New Roman"/>
          <w:szCs w:val="16"/>
          <w:lang w:val="de-DE"/>
        </w:rPr>
        <w:t xml:space="preserve"> Bugard P. Le comedien et son double. La psychologie du comedien. Paris, 1971.</w:t>
      </w:r>
    </w:p>
  </w:footnote>
  <w:footnote w:id="101">
    <w:p w:rsidR="004F56BA" w:rsidRPr="00B74839" w:rsidRDefault="004F56BA" w:rsidP="00AC34A7">
      <w:pPr>
        <w:pStyle w:val="a4"/>
        <w:ind w:right="-454"/>
        <w:rPr>
          <w:rFonts w:cs="Times New Roman"/>
          <w:szCs w:val="16"/>
          <w:lang w:val="de-DE"/>
        </w:rPr>
      </w:pPr>
      <w:r w:rsidRPr="00B74839">
        <w:rPr>
          <w:rStyle w:val="a3"/>
          <w:rFonts w:cs="Times New Roman"/>
          <w:szCs w:val="16"/>
        </w:rPr>
        <w:footnoteRef/>
      </w:r>
      <w:r w:rsidRPr="00B74839">
        <w:rPr>
          <w:rFonts w:cs="Times New Roman"/>
          <w:szCs w:val="16"/>
          <w:lang w:val="de-DE"/>
        </w:rPr>
        <w:t xml:space="preserve"> Lane J. Psychology of actor. London, 1960.</w:t>
      </w:r>
    </w:p>
  </w:footnote>
  <w:footnote w:id="1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de-DE"/>
        </w:rPr>
        <w:t xml:space="preserve"> </w:t>
      </w:r>
      <w:r w:rsidRPr="00B74839">
        <w:rPr>
          <w:rFonts w:cs="Times New Roman"/>
          <w:szCs w:val="16"/>
        </w:rPr>
        <w:t>Джозев</w:t>
      </w:r>
      <w:r w:rsidRPr="00B74839">
        <w:rPr>
          <w:rFonts w:cs="Times New Roman"/>
          <w:szCs w:val="16"/>
          <w:lang w:val="de-DE"/>
        </w:rPr>
        <w:t xml:space="preserve"> </w:t>
      </w:r>
      <w:r w:rsidRPr="00B74839">
        <w:rPr>
          <w:rFonts w:cs="Times New Roman"/>
          <w:szCs w:val="16"/>
        </w:rPr>
        <w:t>Дилбек</w:t>
      </w:r>
      <w:r w:rsidRPr="00B74839">
        <w:rPr>
          <w:rFonts w:cs="Times New Roman"/>
          <w:szCs w:val="16"/>
          <w:lang w:val="de-DE"/>
        </w:rPr>
        <w:t xml:space="preserve"> «</w:t>
      </w:r>
      <w:r w:rsidRPr="00B74839">
        <w:rPr>
          <w:rFonts w:cs="Times New Roman"/>
          <w:szCs w:val="16"/>
        </w:rPr>
        <w:t>Ребенок</w:t>
      </w:r>
      <w:r w:rsidRPr="00B74839">
        <w:rPr>
          <w:rFonts w:cs="Times New Roman"/>
          <w:szCs w:val="16"/>
          <w:lang w:val="de-DE"/>
        </w:rPr>
        <w:t xml:space="preserve"> </w:t>
      </w:r>
      <w:r w:rsidRPr="00B74839">
        <w:rPr>
          <w:rFonts w:cs="Times New Roman"/>
          <w:szCs w:val="16"/>
        </w:rPr>
        <w:t>снаружи</w:t>
      </w:r>
      <w:r w:rsidRPr="00B74839">
        <w:rPr>
          <w:rFonts w:cs="Times New Roman"/>
          <w:szCs w:val="16"/>
          <w:lang w:val="de-DE"/>
        </w:rPr>
        <w:t xml:space="preserve"> </w:t>
      </w:r>
      <w:r w:rsidRPr="00B74839">
        <w:rPr>
          <w:rFonts w:cs="Times New Roman"/>
          <w:szCs w:val="16"/>
        </w:rPr>
        <w:t>и</w:t>
      </w:r>
      <w:r w:rsidRPr="00B74839">
        <w:rPr>
          <w:rFonts w:cs="Times New Roman"/>
          <w:szCs w:val="16"/>
          <w:lang w:val="de-DE"/>
        </w:rPr>
        <w:t xml:space="preserve"> </w:t>
      </w:r>
      <w:r w:rsidRPr="00B74839">
        <w:rPr>
          <w:rFonts w:cs="Times New Roman"/>
          <w:szCs w:val="16"/>
        </w:rPr>
        <w:t>изнутри</w:t>
      </w:r>
      <w:r w:rsidRPr="00B74839">
        <w:rPr>
          <w:rFonts w:cs="Times New Roman"/>
          <w:szCs w:val="16"/>
          <w:lang w:val="de-DE"/>
        </w:rPr>
        <w:t>» (</w:t>
      </w:r>
      <w:r w:rsidRPr="00B74839">
        <w:rPr>
          <w:rFonts w:cs="Times New Roman"/>
          <w:szCs w:val="16"/>
        </w:rPr>
        <w:t>Киев</w:t>
      </w:r>
      <w:r w:rsidRPr="00B74839">
        <w:rPr>
          <w:rFonts w:cs="Times New Roman"/>
          <w:szCs w:val="16"/>
          <w:lang w:val="de-DE"/>
        </w:rPr>
        <w:t xml:space="preserve">., </w:t>
      </w:r>
      <w:r w:rsidRPr="00B74839">
        <w:rPr>
          <w:rFonts w:cs="Times New Roman"/>
          <w:szCs w:val="16"/>
        </w:rPr>
        <w:t>издат</w:t>
      </w:r>
      <w:r w:rsidRPr="00B74839">
        <w:rPr>
          <w:rFonts w:cs="Times New Roman"/>
          <w:szCs w:val="16"/>
          <w:lang w:val="de-DE"/>
        </w:rPr>
        <w:t xml:space="preserve">. </w:t>
      </w:r>
      <w:r w:rsidRPr="00B74839">
        <w:rPr>
          <w:rFonts w:cs="Times New Roman"/>
          <w:szCs w:val="16"/>
        </w:rPr>
        <w:t>«Новая книга» 2003)</w:t>
      </w:r>
    </w:p>
  </w:footnote>
  <w:footnote w:id="1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Менстр Кирк. Источник информации утерян. Выписка из моих дневников.</w:t>
      </w:r>
    </w:p>
  </w:footnote>
  <w:footnote w:id="10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Комплекс Протея – стремление прожить много жизней, легко менять маски, роли, прыгать из одного персонажа в другой, играть формами. Протей – в греческой мифологии сын Посейдона, морское божество, пастух тюленьих стад </w:t>
      </w:r>
      <w:hyperlink r:id="rId6" w:history="1">
        <w:r w:rsidRPr="00B74839">
          <w:rPr>
            <w:rFonts w:cs="Times New Roman"/>
            <w:szCs w:val="16"/>
          </w:rPr>
          <w:t>Посейдона</w:t>
        </w:r>
      </w:hyperlink>
      <w:r w:rsidRPr="00B74839">
        <w:rPr>
          <w:rFonts w:cs="Times New Roman"/>
          <w:szCs w:val="16"/>
        </w:rPr>
        <w:t xml:space="preserve">, супруг богини </w:t>
      </w:r>
      <w:hyperlink r:id="rId7" w:history="1">
        <w:r w:rsidRPr="00B74839">
          <w:rPr>
            <w:rFonts w:cs="Times New Roman"/>
            <w:szCs w:val="16"/>
          </w:rPr>
          <w:t>Псаматы</w:t>
        </w:r>
      </w:hyperlink>
      <w:r w:rsidRPr="00B74839">
        <w:rPr>
          <w:rFonts w:cs="Times New Roman"/>
          <w:szCs w:val="16"/>
        </w:rPr>
        <w:t xml:space="preserve">. Геродот считает имя </w:t>
      </w:r>
      <w:r w:rsidRPr="00B74839">
        <w:rPr>
          <w:rFonts w:cs="Times New Roman"/>
          <w:bCs/>
          <w:iCs/>
          <w:szCs w:val="16"/>
        </w:rPr>
        <w:t>Протей</w:t>
      </w:r>
      <w:r w:rsidRPr="00B74839">
        <w:rPr>
          <w:rFonts w:cs="Times New Roman"/>
          <w:szCs w:val="16"/>
        </w:rPr>
        <w:t xml:space="preserve"> титулом «па-рути» («фараон»). Протей обладал способностью предсказывать будущее. После падения Трои </w:t>
      </w:r>
      <w:r w:rsidRPr="00B74839">
        <w:rPr>
          <w:rFonts w:cs="Times New Roman"/>
          <w:bCs/>
          <w:iCs/>
          <w:szCs w:val="16"/>
        </w:rPr>
        <w:t>Протей</w:t>
      </w:r>
      <w:r w:rsidRPr="00B74839">
        <w:rPr>
          <w:rFonts w:cs="Times New Roman"/>
          <w:szCs w:val="16"/>
        </w:rPr>
        <w:t xml:space="preserve"> рассказывает Менелаю о судьбе греческого войска. Однако пророческим даром его мог воспользоваться отнюдь не каждый, а только тот, кому удавалось схватить стоящий облик Протея. А облик он мог принимать любой: </w:t>
      </w:r>
      <w:hyperlink r:id="rId8" w:history="1">
        <w:r w:rsidRPr="00B74839">
          <w:rPr>
            <w:rFonts w:cs="Times New Roman"/>
            <w:szCs w:val="16"/>
          </w:rPr>
          <w:t>льва</w:t>
        </w:r>
      </w:hyperlink>
      <w:r w:rsidRPr="00B74839">
        <w:rPr>
          <w:rFonts w:cs="Times New Roman"/>
          <w:szCs w:val="16"/>
        </w:rPr>
        <w:t xml:space="preserve">, </w:t>
      </w:r>
      <w:hyperlink r:id="rId9" w:history="1">
        <w:r w:rsidRPr="00B74839">
          <w:rPr>
            <w:rFonts w:cs="Times New Roman"/>
            <w:szCs w:val="16"/>
          </w:rPr>
          <w:t>дракона</w:t>
        </w:r>
      </w:hyperlink>
      <w:r w:rsidRPr="00B74839">
        <w:rPr>
          <w:rFonts w:cs="Times New Roman"/>
          <w:szCs w:val="16"/>
        </w:rPr>
        <w:t>, быка, журчащей воды, огня, дерева, ветра и т. д. Способность Протея менять маски, повидимому, связана со свойством воды отражать наружность того, кто в нее смотрит. Но если кому-либо удается схватить истинный облик Протея, и удержать до тех пор, пока он не остановится на собственном облике, он возвращается в форму сонливого, и крайне невзрачного, старичка.</w:t>
      </w:r>
    </w:p>
  </w:footnote>
  <w:footnote w:id="1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Чи Зудэ «Поколение </w:t>
      </w:r>
      <w:r w:rsidR="00BB74AB" w:rsidRPr="00B74839">
        <w:rPr>
          <w:rFonts w:cs="Times New Roman"/>
          <w:szCs w:val="16"/>
        </w:rPr>
        <w:t>Актёр</w:t>
      </w:r>
      <w:r w:rsidRPr="00B74839">
        <w:rPr>
          <w:rFonts w:cs="Times New Roman"/>
          <w:szCs w:val="16"/>
        </w:rPr>
        <w:t>ов» (СПб., издат. «ВП» 2005)</w:t>
      </w:r>
    </w:p>
  </w:footnote>
  <w:footnote w:id="1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Джейк Хорсли (</w:t>
      </w:r>
      <w:r w:rsidRPr="00B74839">
        <w:rPr>
          <w:rFonts w:cs="Times New Roman"/>
          <w:szCs w:val="16"/>
          <w:lang w:val="en-US"/>
        </w:rPr>
        <w:t>Jake</w:t>
      </w:r>
      <w:r w:rsidRPr="00B74839">
        <w:rPr>
          <w:rFonts w:cs="Times New Roman"/>
          <w:szCs w:val="16"/>
        </w:rPr>
        <w:t xml:space="preserve"> </w:t>
      </w:r>
      <w:r w:rsidRPr="00B74839">
        <w:rPr>
          <w:rFonts w:cs="Times New Roman"/>
          <w:szCs w:val="16"/>
          <w:lang w:val="en-US"/>
        </w:rPr>
        <w:t>Horsley</w:t>
      </w:r>
      <w:r w:rsidRPr="00B74839">
        <w:rPr>
          <w:rFonts w:cs="Times New Roman"/>
          <w:szCs w:val="16"/>
        </w:rPr>
        <w:t>) – автор книги «Воин Матрицы» («</w:t>
      </w:r>
      <w:r w:rsidRPr="00B74839">
        <w:rPr>
          <w:rFonts w:cs="Times New Roman"/>
          <w:szCs w:val="16"/>
          <w:lang w:val="en-US"/>
        </w:rPr>
        <w:t>Matrix</w:t>
      </w:r>
      <w:r w:rsidRPr="00B74839">
        <w:rPr>
          <w:rFonts w:cs="Times New Roman"/>
          <w:szCs w:val="16"/>
        </w:rPr>
        <w:t xml:space="preserve"> </w:t>
      </w:r>
      <w:r w:rsidRPr="00B74839">
        <w:rPr>
          <w:rFonts w:cs="Times New Roman"/>
          <w:szCs w:val="16"/>
          <w:lang w:val="en-US"/>
        </w:rPr>
        <w:t>Warrior</w:t>
      </w:r>
      <w:r w:rsidRPr="00B74839">
        <w:rPr>
          <w:rFonts w:cs="Times New Roman"/>
          <w:szCs w:val="16"/>
        </w:rPr>
        <w:t>»), написанной по мотивам знаменитого фантастического фильма Э. и Л. Вачевски «Матрица» (СПб., издат. «АМФОРА» 2004).</w:t>
      </w:r>
    </w:p>
  </w:footnote>
  <w:footnote w:id="1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Т.Киосаки&amp;Шарон Л.Летчер «Ква</w:t>
      </w:r>
      <w:r w:rsidR="000A69F0" w:rsidRPr="00B74839">
        <w:rPr>
          <w:rFonts w:cs="Times New Roman"/>
          <w:szCs w:val="16"/>
        </w:rPr>
        <w:t>д</w:t>
      </w:r>
      <w:r w:rsidRPr="00B74839">
        <w:rPr>
          <w:rFonts w:cs="Times New Roman"/>
          <w:szCs w:val="16"/>
        </w:rPr>
        <w:t>рант денежного потока». (Ужгород., издат. «СВ</w:t>
      </w:r>
      <w:r w:rsidRPr="00B74839">
        <w:rPr>
          <w:rFonts w:cs="Times New Roman"/>
          <w:szCs w:val="16"/>
          <w:lang w:val="en-US"/>
        </w:rPr>
        <w:t>I</w:t>
      </w:r>
      <w:r w:rsidRPr="00B74839">
        <w:rPr>
          <w:rFonts w:cs="Times New Roman"/>
          <w:szCs w:val="16"/>
        </w:rPr>
        <w:t>Т», 2001.)</w:t>
      </w:r>
    </w:p>
  </w:footnote>
  <w:footnote w:id="108">
    <w:p w:rsidR="004F56BA" w:rsidRPr="00B74839" w:rsidRDefault="004F56BA" w:rsidP="00AC34A7">
      <w:pPr>
        <w:pStyle w:val="af3"/>
      </w:pPr>
      <w:r w:rsidRPr="00B74839">
        <w:rPr>
          <w:rStyle w:val="a3"/>
          <w:rFonts w:cs="Times New Roman"/>
          <w:szCs w:val="16"/>
        </w:rPr>
        <w:footnoteRef/>
      </w:r>
      <w:r w:rsidRPr="00B74839">
        <w:t xml:space="preserve"> Бартоломей Коско «Fuzzy Thinking» – «Нечеткое мышление». (</w:t>
      </w:r>
      <w:r w:rsidRPr="00B74839">
        <w:rPr>
          <w:lang w:val="en-US"/>
        </w:rPr>
        <w:t>Internet</w:t>
      </w:r>
      <w:r w:rsidRPr="00B74839">
        <w:t>)</w:t>
      </w:r>
    </w:p>
  </w:footnote>
  <w:footnote w:id="1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Бартоломей Коско (Bart Kosko) – живой классик </w:t>
      </w:r>
      <w:r w:rsidRPr="00B74839">
        <w:rPr>
          <w:rFonts w:cs="Times New Roman"/>
          <w:i/>
          <w:szCs w:val="16"/>
        </w:rPr>
        <w:t>нечеткой логики</w:t>
      </w:r>
      <w:r w:rsidRPr="00B74839">
        <w:rPr>
          <w:rFonts w:cs="Times New Roman"/>
          <w:szCs w:val="16"/>
        </w:rPr>
        <w:t xml:space="preserve"> «fuzzy logic». В отличие от традиционной формальной логики, известной со времен Аристотеля и оперирующей точными и четкими понятиями типа истина и ложь, да и нет, ноль и единица, нечеткая логика имеет дело со значениями, лежащими в некотором (непрерывном или дискретном) диапазоне. Функция принадлежности элементов к заданному множеству также представляет собой не жесткий порог «принадлежит – не принадлежит», а плавную сигмоиду, проходящую все значения от нуля до единицы.</w:t>
      </w:r>
    </w:p>
  </w:footnote>
  <w:footnote w:id="1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Лилли – доктор медицины, биофизик, нейрофизиолог, психобиолог, исследовавший состояния изоляции-ограничения. Автор монографии «Программирование и мета-программирование человеческого биокомпьютера» и таких известных книг, как: «В центре циклона», «Парный циклон» и мн. др. Вместе с Джоном фон Нейманом является создателем скандально известного допущения, что человеческий мозг – это грандиозный биокомпьютер. Это допущение «…исходило из того, что человеческий интеллект подобен компьютерному до такой степени, что познание можно определить как обработку информации, т.е. манипуляцию символами, основанную на наборе правил. Разум здесь осмысливался как компьютер, манипулирующий символами, которые представляют определенные черты мира. Эта модель ментальной деятельности была настолько убедительной и мощной, что господствовала во всех исследованиях когнитивной науки на протяжении более чем 30 лет». (Цит. из книги: Фритьоф Капра «Паутина жизни». М. Издат. «СОФИЯ». ИД «Гелиос». 2002.) Начиная с 70-х годов, когда появились концепции </w:t>
      </w:r>
      <w:r w:rsidRPr="00B74839">
        <w:rPr>
          <w:rFonts w:cs="Times New Roman"/>
          <w:i/>
          <w:szCs w:val="16"/>
        </w:rPr>
        <w:t>самоорганизации</w:t>
      </w:r>
      <w:r w:rsidRPr="00B74839">
        <w:rPr>
          <w:rFonts w:cs="Times New Roman"/>
          <w:szCs w:val="16"/>
        </w:rPr>
        <w:t>, компьютерная модель обучения была подвергнута серьезной критике.</w:t>
      </w:r>
    </w:p>
  </w:footnote>
  <w:footnote w:id="1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своей автобиографической книге «Моя жизнь в искусстве» Станиславский не касается и никак не упоминает встреч с популярной в начале ХХ века восточной философией (с книгами таких индийских учителей, как Рамачарака и Вивекананда, а также с книгами русских и европейских миссионеров: Рериха, Блаватской и Штейнера). Но для пытливых исследователей уже давно не секрет многочисленные высказывания Евгения Вахтангова и Михаила Чехова, что в начале своей работы Станиславский заимствовал из литературы о йоге даже терминологию своей системы. Позднее в многочисленных редакциях своих книг Станиславский стал постепенно изымать такие термины, как «прана», сравнение создаваемого </w:t>
      </w:r>
      <w:r w:rsidR="00BB74AB" w:rsidRPr="00B74839">
        <w:rPr>
          <w:rFonts w:cs="Times New Roman"/>
          <w:szCs w:val="16"/>
        </w:rPr>
        <w:t>актёр</w:t>
      </w:r>
      <w:r w:rsidRPr="00B74839">
        <w:rPr>
          <w:rFonts w:cs="Times New Roman"/>
          <w:szCs w:val="16"/>
        </w:rPr>
        <w:t xml:space="preserve">ом образа с эфирным или астральным телом, но сохранились такие, как «перевоплощение», «зерно образа» и др. Многие исследователи творчества Станиславского полагают, что с одной стороны, это было требованием социалистической идеологии, что привело к необходимости убирать прямые ссылки на оригинальные источники; с другой – необходимость создания нового, независимого от чуждой, непонятной и достаточно экзотичной культуры языка. </w:t>
      </w:r>
    </w:p>
  </w:footnote>
  <w:footnote w:id="1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Роберто Ассаджиоли (1888-1974) – широко известен в Европе как врач-философ, создатель техники реконструкции личности, которую он назвал «психосинтезом». Исходным началом для Ассаджиоли является стремление проникнуть в духовный центр человека, в ту область, которая религиозными и восточными философскими доктринами обозначена как высшее Я человеческой индивидуальности, как «Надсознание». Свои идеи психосинтеза Ассаджиоли почерпнул не только из текстов Веданты. В 1940 году, арестованный фашистскими властями Италии, он около месяца провел в камере-одиночке и впоследствии рассказывал друзьям, что это был интересный и ценный опыт, который дал ему возможность провести ряд специальных психодуховных упражнений. Столь же эффективно использовал Ассаджиоли вынужденное затворничество в 1943 году, когда скрывался от режима Муссолини в отдаленных горных деревушках. В работе «Духовное развитие и нервные расстройства» поднимается проблема, которая со всех точек зрения приобретает сегодня громадное значение.</w:t>
      </w:r>
    </w:p>
  </w:footnote>
  <w:footnote w:id="1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 мнению Абрахама Маслоу, «…универсальной хар</w:t>
      </w:r>
      <w:r w:rsidR="00BB74AB" w:rsidRPr="00B74839">
        <w:rPr>
          <w:rFonts w:cs="Times New Roman"/>
          <w:szCs w:val="16"/>
        </w:rPr>
        <w:t>актёр</w:t>
      </w:r>
      <w:r w:rsidRPr="00B74839">
        <w:rPr>
          <w:rFonts w:cs="Times New Roman"/>
          <w:szCs w:val="16"/>
        </w:rPr>
        <w:t xml:space="preserve">истикой всех </w:t>
      </w:r>
      <w:r w:rsidRPr="00B74839">
        <w:rPr>
          <w:rFonts w:cs="Times New Roman"/>
          <w:i/>
          <w:szCs w:val="16"/>
        </w:rPr>
        <w:t>самоактуализированных людей</w:t>
      </w:r>
      <w:r w:rsidRPr="00B74839">
        <w:rPr>
          <w:rFonts w:cs="Times New Roman"/>
          <w:szCs w:val="16"/>
        </w:rPr>
        <w:t xml:space="preserve"> (от лат. </w:t>
      </w:r>
      <w:r w:rsidRPr="00B74839">
        <w:rPr>
          <w:rFonts w:cs="Times New Roman"/>
          <w:i/>
          <w:szCs w:val="16"/>
          <w:lang w:val="en-US"/>
        </w:rPr>
        <w:t>actualis</w:t>
      </w:r>
      <w:r w:rsidRPr="00B74839">
        <w:rPr>
          <w:rFonts w:cs="Times New Roman"/>
          <w:szCs w:val="16"/>
        </w:rPr>
        <w:t xml:space="preserve"> – действительный, настоящий) является – </w:t>
      </w:r>
      <w:r w:rsidRPr="00B74839">
        <w:rPr>
          <w:rFonts w:cs="Times New Roman"/>
          <w:i/>
          <w:szCs w:val="16"/>
        </w:rPr>
        <w:t>креативность</w:t>
      </w:r>
      <w:r w:rsidRPr="00B74839">
        <w:rPr>
          <w:rFonts w:cs="Times New Roman"/>
          <w:szCs w:val="16"/>
        </w:rPr>
        <w:t xml:space="preserve">. В полной мере оценить все своеобразие творческих способностей этих людей можно только в контексте других их особенностей, таких как: оригинальность, изобретательность или творческая жилка. Креативность </w:t>
      </w:r>
      <w:r w:rsidRPr="00B74839">
        <w:rPr>
          <w:rFonts w:cs="Times New Roman"/>
          <w:i/>
          <w:szCs w:val="16"/>
        </w:rPr>
        <w:t>самоактуализированного</w:t>
      </w:r>
      <w:r w:rsidRPr="00B74839">
        <w:rPr>
          <w:rFonts w:cs="Times New Roman"/>
          <w:szCs w:val="16"/>
        </w:rPr>
        <w:t xml:space="preserve"> человека сродни креативности ребенка, еще не испорченного влиянием культуры. Это особый способ мировосприятия, особый способ взаимодействия с реальностью. Следы креативности можно обнаружить в любой деятельности </w:t>
      </w:r>
      <w:r w:rsidRPr="00B74839">
        <w:rPr>
          <w:rFonts w:cs="Times New Roman"/>
          <w:i/>
          <w:szCs w:val="16"/>
        </w:rPr>
        <w:t>самоактуализированного</w:t>
      </w:r>
      <w:r w:rsidRPr="00B74839">
        <w:rPr>
          <w:rFonts w:cs="Times New Roman"/>
          <w:szCs w:val="16"/>
        </w:rPr>
        <w:t xml:space="preserve"> человека, даже в самой обыденной, в самой далекой от творчества. Чем бы ни занимался творческий человек, что бы он ни делал, во все он привносит присущее только ему отношение к происходящему, каждый его акт становится актом творчества. Даже отдельный акт зрительного восприятия, акт видения может быть творческим». (Абрахам Маслоу «</w:t>
      </w:r>
      <w:r w:rsidRPr="00B74839">
        <w:rPr>
          <w:rFonts w:cs="Times New Roman"/>
          <w:i/>
          <w:szCs w:val="16"/>
        </w:rPr>
        <w:t>Самоактуализированные люди:</w:t>
      </w:r>
      <w:r w:rsidRPr="00B74839">
        <w:rPr>
          <w:rFonts w:cs="Times New Roman"/>
          <w:szCs w:val="16"/>
        </w:rPr>
        <w:t xml:space="preserve"> исследование психологического здоровья». </w:t>
      </w:r>
      <w:r w:rsidRPr="00B74839">
        <w:rPr>
          <w:rFonts w:cs="Times New Roman"/>
          <w:szCs w:val="16"/>
          <w:lang w:val="en-US"/>
        </w:rPr>
        <w:t>Internet</w:t>
      </w:r>
      <w:r w:rsidRPr="00B74839">
        <w:rPr>
          <w:rFonts w:cs="Times New Roman"/>
          <w:szCs w:val="16"/>
        </w:rPr>
        <w:t>.)</w:t>
      </w:r>
    </w:p>
  </w:footnote>
  <w:footnote w:id="1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Николай Носов «Виртуальная психология» (Аграф. Москва. 2000).</w:t>
      </w:r>
    </w:p>
  </w:footnote>
  <w:footnote w:id="1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 что </w:t>
      </w:r>
      <w:r w:rsidRPr="00B74839">
        <w:rPr>
          <w:rFonts w:cs="Times New Roman"/>
          <w:i/>
          <w:iCs/>
          <w:szCs w:val="16"/>
        </w:rPr>
        <w:t>креативы</w:t>
      </w:r>
      <w:r w:rsidRPr="00B74839">
        <w:rPr>
          <w:rFonts w:cs="Times New Roman"/>
          <w:szCs w:val="16"/>
        </w:rPr>
        <w:t xml:space="preserve"> склонны к психофизиологическому истощению в ходе творческой активности, так как творческая мотивация работает по механизму положительной обратной связи, а рациональный контроль эмоционального состояния при творческом процессе ослаблен. Следовательно, единственный ограничитель творчества – истощение психофизиологических ресурсов (ресурсов бессознательного), что неизбежно приводит к крайним эмоциональным состояниям. Именно поэтому, многие психологи утверждают, что талант, креативность – это не только большой дар, но и большое несчастье. В качестве примера, они приводят следующую статистику: в специальном эксперименте по развитию креативных способностей у детей в 42% случаев происходило значительное повышение показателя креативности, затем проявлялась стрессоподобная реакция (плач, агрессия, срывы, недомогания), что являлось, видимо, различными вариантами психологической защиты от дальнейшего развития креативных свойств, и показатель креативности снижался больше чем наполовину.</w:t>
      </w:r>
    </w:p>
  </w:footnote>
  <w:footnote w:id="1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Бейнс «Наука любви» (Институт Герметической Науки Дарио Саласа. Москва. 2000).</w:t>
      </w:r>
    </w:p>
  </w:footnote>
  <w:footnote w:id="11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Abraham Maslow «Religions, Values and Peak Experiences» (New York: Viking. </w:t>
      </w:r>
      <w:r w:rsidRPr="00B74839">
        <w:rPr>
          <w:rFonts w:cs="Times New Roman"/>
          <w:szCs w:val="16"/>
        </w:rPr>
        <w:t xml:space="preserve">1975). </w:t>
      </w:r>
    </w:p>
  </w:footnote>
  <w:footnote w:id="1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 интервью с Мухаммедом Али. Многократный чемпион мира (60-70-х гг.) среди боксеров-тяжеловесов. (Цитата из книги Милоша Горга «Искусство преодоления». М. Издат. «Соло». 1998.) </w:t>
      </w:r>
    </w:p>
  </w:footnote>
  <w:footnote w:id="1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Эдвард Ф. Эдингер «Творение сознания. Миф Юнга для современного человека» (Спб. Б&amp;К. 2001).</w:t>
      </w:r>
    </w:p>
  </w:footnote>
  <w:footnote w:id="1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 лекции, прочитанной Михаилом Чеховым в Голливуде в </w:t>
      </w:r>
      <w:smartTag w:uri="urn:schemas-microsoft-com:office:smarttags" w:element="metricconverter">
        <w:smartTagPr>
          <w:attr w:name="ProductID" w:val="1955 г"/>
        </w:smartTagPr>
        <w:r w:rsidRPr="00B74839">
          <w:rPr>
            <w:rFonts w:cs="Times New Roman"/>
            <w:szCs w:val="16"/>
          </w:rPr>
          <w:t>1955 г</w:t>
        </w:r>
      </w:smartTag>
      <w:r w:rsidRPr="00B74839">
        <w:rPr>
          <w:rFonts w:cs="Times New Roman"/>
          <w:szCs w:val="16"/>
        </w:rPr>
        <w:t xml:space="preserve">. (Михаил Чехов. Об искусстве </w:t>
      </w:r>
      <w:r w:rsidR="00BB74AB" w:rsidRPr="00B74839">
        <w:rPr>
          <w:rFonts w:cs="Times New Roman"/>
          <w:szCs w:val="16"/>
        </w:rPr>
        <w:t>актёр</w:t>
      </w:r>
      <w:r w:rsidRPr="00B74839">
        <w:rPr>
          <w:rFonts w:cs="Times New Roman"/>
          <w:szCs w:val="16"/>
        </w:rPr>
        <w:t xml:space="preserve">а. «Искусство». 1986.) Известно, что учениками М.Чехова были такие голливудские </w:t>
      </w:r>
      <w:r w:rsidR="00BB74AB" w:rsidRPr="00B74839">
        <w:rPr>
          <w:rFonts w:cs="Times New Roman"/>
          <w:szCs w:val="16"/>
        </w:rPr>
        <w:t>актёр</w:t>
      </w:r>
      <w:r w:rsidRPr="00B74839">
        <w:rPr>
          <w:rFonts w:cs="Times New Roman"/>
          <w:szCs w:val="16"/>
        </w:rPr>
        <w:t>ы как: Мерлин Монро, Грегори Пэк, Юл Бриннер, Энтони Куин, Ли Страсберг, Роберт де Ниро, Ал Пачино, Харви Кейтель, и мн. др.</w:t>
      </w:r>
    </w:p>
  </w:footnote>
  <w:footnote w:id="1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Имеются в виду размышления К.С. Станиславского о студии и студийности как основной ячейке, в которой живет и развивается </w:t>
      </w:r>
      <w:r w:rsidR="00BB74AB" w:rsidRPr="00B74839">
        <w:rPr>
          <w:rFonts w:cs="Times New Roman"/>
          <w:szCs w:val="16"/>
        </w:rPr>
        <w:t>актёр</w:t>
      </w:r>
      <w:r w:rsidRPr="00B74839">
        <w:rPr>
          <w:rFonts w:cs="Times New Roman"/>
          <w:szCs w:val="16"/>
        </w:rPr>
        <w:t xml:space="preserve">. Студия, по его мнению, это </w:t>
      </w:r>
      <w:r w:rsidRPr="00B74839">
        <w:rPr>
          <w:rFonts w:cs="Times New Roman"/>
          <w:i/>
          <w:szCs w:val="16"/>
        </w:rPr>
        <w:t>начальный</w:t>
      </w:r>
      <w:r w:rsidRPr="00B74839">
        <w:rPr>
          <w:rFonts w:cs="Times New Roman"/>
          <w:szCs w:val="16"/>
        </w:rPr>
        <w:t xml:space="preserve"> этап, где собираются люди, отдающие себе отчет в том, что вся жизнь человека – это его </w:t>
      </w:r>
      <w:r w:rsidRPr="00B74839">
        <w:rPr>
          <w:rFonts w:cs="Times New Roman"/>
          <w:i/>
          <w:szCs w:val="16"/>
        </w:rPr>
        <w:t>собственное творчество</w:t>
      </w:r>
      <w:r w:rsidRPr="00B74839">
        <w:rPr>
          <w:rFonts w:cs="Times New Roman"/>
          <w:szCs w:val="16"/>
        </w:rPr>
        <w:t xml:space="preserve">. Первое, чему должна научить </w:t>
      </w:r>
      <w:r w:rsidR="00BB74AB" w:rsidRPr="00B74839">
        <w:rPr>
          <w:rFonts w:cs="Times New Roman"/>
          <w:szCs w:val="16"/>
        </w:rPr>
        <w:t>актёр</w:t>
      </w:r>
      <w:r w:rsidRPr="00B74839">
        <w:rPr>
          <w:rFonts w:cs="Times New Roman"/>
          <w:szCs w:val="16"/>
        </w:rPr>
        <w:t xml:space="preserve">а студия, – это то, что все его творческие силы заключены в нем самом. (!!!) «Если рассмотреть систему Станиславского в целом, можно увидеть цельную, хорошо разработанную эзотерическую доктрину воспитания, поведения и достижения поставленных целей участника мистерий нашего времени. Упражнения для развития внимания, сосредоточения, свободы мышц сближают систему с известными методологиями восточных медитативных техник, особенно прописанных в буддизме. (…) Основным моментом в йоге можно считать творчество жизни. Именно творчество жизни заложено в знаменитой системе работы </w:t>
      </w:r>
      <w:r w:rsidR="00BB74AB" w:rsidRPr="00B74839">
        <w:rPr>
          <w:rFonts w:cs="Times New Roman"/>
          <w:szCs w:val="16"/>
        </w:rPr>
        <w:t>актёр</w:t>
      </w:r>
      <w:r w:rsidRPr="00B74839">
        <w:rPr>
          <w:rFonts w:cs="Times New Roman"/>
          <w:szCs w:val="16"/>
        </w:rPr>
        <w:t>а над ролью, известной как система Станиславского». (Дмитрий Жуков «Театр одного йога». Статья из журнала «Эгоист-</w:t>
      </w:r>
      <w:r w:rsidRPr="00B74839">
        <w:rPr>
          <w:rFonts w:cs="Times New Roman"/>
          <w:szCs w:val="16"/>
          <w:lang w:val="en-US"/>
        </w:rPr>
        <w:t>generation</w:t>
      </w:r>
      <w:r w:rsidRPr="00B74839">
        <w:rPr>
          <w:rFonts w:cs="Times New Roman"/>
          <w:szCs w:val="16"/>
        </w:rPr>
        <w:t>» № 4/1. Дек./янв. 2001/2002.)</w:t>
      </w:r>
    </w:p>
  </w:footnote>
  <w:footnote w:id="1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Альфред Щеголев «Ложная женщина. Невроз как внутренний театр личности» (Спб. Издательство «Речь». 2001). </w:t>
      </w:r>
    </w:p>
  </w:footnote>
  <w:footnote w:id="1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Фридрих Ницше. Источник цитаты утерян. Выписка из моих записных книжек.</w:t>
      </w:r>
    </w:p>
  </w:footnote>
  <w:footnote w:id="126">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C.G. Jung. Memories, Dreams, Reflections. (</w:t>
      </w:r>
      <w:smartTag w:uri="urn:schemas-microsoft-com:office:smarttags" w:element="place">
        <w:smartTag w:uri="urn:schemas-microsoft-com:office:smarttags" w:element="State">
          <w:r w:rsidRPr="00B74839">
            <w:rPr>
              <w:rFonts w:cs="Times New Roman"/>
              <w:szCs w:val="16"/>
              <w:lang w:val="en-US"/>
            </w:rPr>
            <w:t>New York</w:t>
          </w:r>
        </w:smartTag>
      </w:smartTag>
      <w:r w:rsidRPr="00B74839">
        <w:rPr>
          <w:rFonts w:cs="Times New Roman"/>
          <w:szCs w:val="16"/>
          <w:lang w:val="en-US"/>
        </w:rPr>
        <w:t>: G.P.Putnam’s Sons. 1976.)</w:t>
      </w:r>
    </w:p>
  </w:footnote>
  <w:footnote w:id="12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Метамиф</w:t>
      </w:r>
      <w:r w:rsidRPr="00B74839">
        <w:rPr>
          <w:rFonts w:cs="Times New Roman"/>
          <w:szCs w:val="16"/>
        </w:rPr>
        <w:t xml:space="preserve">, в отличии от просто </w:t>
      </w:r>
      <w:r w:rsidRPr="00B74839">
        <w:rPr>
          <w:rFonts w:cs="Times New Roman"/>
          <w:i/>
          <w:szCs w:val="16"/>
        </w:rPr>
        <w:t>мифа</w:t>
      </w:r>
      <w:r w:rsidRPr="00B74839">
        <w:rPr>
          <w:rFonts w:cs="Times New Roman"/>
          <w:szCs w:val="16"/>
        </w:rPr>
        <w:t xml:space="preserve">, является </w:t>
      </w:r>
      <w:r w:rsidRPr="00B74839">
        <w:rPr>
          <w:rFonts w:cs="Times New Roman"/>
          <w:i/>
          <w:szCs w:val="16"/>
        </w:rPr>
        <w:t>мифом о внутреммнем процессе</w:t>
      </w:r>
      <w:r w:rsidRPr="00B74839">
        <w:rPr>
          <w:rFonts w:cs="Times New Roman"/>
          <w:szCs w:val="16"/>
        </w:rPr>
        <w:t xml:space="preserve">, посредством которого создается </w:t>
      </w:r>
      <w:r w:rsidRPr="00B74839">
        <w:rPr>
          <w:rFonts w:cs="Times New Roman"/>
          <w:i/>
          <w:szCs w:val="16"/>
        </w:rPr>
        <w:t>миф</w:t>
      </w:r>
      <w:r w:rsidRPr="00B74839">
        <w:rPr>
          <w:rFonts w:cs="Times New Roman"/>
          <w:szCs w:val="16"/>
        </w:rPr>
        <w:t xml:space="preserve"> и люди. </w:t>
      </w:r>
    </w:p>
  </w:footnote>
  <w:footnote w:id="128">
    <w:p w:rsidR="004F56BA" w:rsidRPr="00B74839" w:rsidRDefault="004F56BA" w:rsidP="00AC34A7">
      <w:pPr>
        <w:pStyle w:val="af3"/>
      </w:pPr>
      <w:r w:rsidRPr="00B74839">
        <w:rPr>
          <w:rStyle w:val="a3"/>
          <w:rFonts w:cs="Times New Roman"/>
          <w:szCs w:val="16"/>
        </w:rPr>
        <w:footnoteRef/>
      </w:r>
      <w:r w:rsidRPr="00B74839">
        <w:t xml:space="preserve"> «Будучи ребенком, человечество, именно через игру в примитивные ритуалы организовывало свой быт, скрепляя необходимость добывания пропитания, (охоту, земледелие, рыболовство, и т.д.) мифологической ритуальностью. В этом смысле, если в современном обществе, нет ничего, во время чего происходит подпитка </w:t>
      </w:r>
      <w:r w:rsidRPr="00B74839">
        <w:rPr>
          <w:i/>
        </w:rPr>
        <w:t>священной энергией</w:t>
      </w:r>
      <w:r w:rsidRPr="00B74839">
        <w:t>, то это сообщество обречено на постепенное вымирание. Разные ритуальные образцы, во все времена, включая карнавалы и театральные представления, во время которых человек уравновешивался священной, все объединяющей, энергией, энергией целостности, демонстрируют этот феномен». (Роберт Фулсон «Вымирающий ритуал»., СПб., издат. «Северные ворота» 1997)</w:t>
      </w:r>
    </w:p>
  </w:footnote>
  <w:footnote w:id="12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Ричард Бэндлер и Джон Гриндер «Структура магии» (Спб. Издат. «Независимый проект». 2000). </w:t>
      </w:r>
    </w:p>
  </w:footnote>
  <w:footnote w:id="1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Вольфганг Бауэр &amp; Ирмтрауд Дюмотц «Энциклопедия символов» (М. «Крон-пресс». 2000).</w:t>
      </w:r>
    </w:p>
  </w:footnote>
  <w:footnote w:id="1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Буддизм – если попытаться сжать смысл </w:t>
      </w:r>
      <w:r w:rsidRPr="00B74839">
        <w:rPr>
          <w:rFonts w:cs="Times New Roman"/>
          <w:i/>
          <w:iCs/>
          <w:szCs w:val="16"/>
        </w:rPr>
        <w:t>буддизма</w:t>
      </w:r>
      <w:r w:rsidRPr="00B74839">
        <w:rPr>
          <w:rFonts w:cs="Times New Roman"/>
          <w:szCs w:val="16"/>
        </w:rPr>
        <w:t xml:space="preserve"> в несколько слов, то получится следующее – он фокусирует в себе знания о природе реальности и методы развивающие осознанность действий, переживаний и мыслей, или, говоря христианским языком – «рост трезвости», внимательность к внешнему и внутреннему миру и взятие ответственности за всё, что окружает, на себя, без перекладывания её на волю богов или обстоятельств. И в этом смысле </w:t>
      </w:r>
      <w:r w:rsidRPr="00B74839">
        <w:rPr>
          <w:rFonts w:cs="Times New Roman"/>
          <w:i/>
          <w:iCs/>
          <w:szCs w:val="16"/>
        </w:rPr>
        <w:t>буддизм</w:t>
      </w:r>
      <w:r w:rsidRPr="00B74839">
        <w:rPr>
          <w:rFonts w:cs="Times New Roman"/>
          <w:szCs w:val="16"/>
        </w:rPr>
        <w:t xml:space="preserve">, несомненно, един с лучшими архетипами европейской культуры, с западными идеалами свободы и прав человека. Интересно, что будучи качественно менее политичным, чем другие религии, </w:t>
      </w:r>
      <w:r w:rsidRPr="00B74839">
        <w:rPr>
          <w:rFonts w:cs="Times New Roman"/>
          <w:i/>
          <w:iCs/>
          <w:szCs w:val="16"/>
        </w:rPr>
        <w:t>буддизм</w:t>
      </w:r>
      <w:r w:rsidRPr="00B74839">
        <w:rPr>
          <w:rFonts w:cs="Times New Roman"/>
          <w:szCs w:val="16"/>
        </w:rPr>
        <w:t xml:space="preserve"> легко находит себе «экологические ниши» в самых разных культурах. Мировая история уже знает пример единения европейской культуры с </w:t>
      </w:r>
      <w:r w:rsidRPr="00B74839">
        <w:rPr>
          <w:rFonts w:cs="Times New Roman"/>
          <w:i/>
          <w:iCs/>
          <w:szCs w:val="16"/>
        </w:rPr>
        <w:t>буддистской</w:t>
      </w:r>
      <w:r w:rsidRPr="00B74839">
        <w:rPr>
          <w:rFonts w:cs="Times New Roman"/>
          <w:szCs w:val="16"/>
        </w:rPr>
        <w:t xml:space="preserve">. Именно этим закончился эллинский мир. В основанных Александром Македонским городах-государствах на просторах центральной и средней Азии </w:t>
      </w:r>
      <w:r w:rsidRPr="00B74839">
        <w:rPr>
          <w:rFonts w:cs="Times New Roman"/>
          <w:i/>
          <w:iCs/>
          <w:szCs w:val="16"/>
        </w:rPr>
        <w:t>буддизм</w:t>
      </w:r>
      <w:r w:rsidRPr="00B74839">
        <w:rPr>
          <w:rFonts w:cs="Times New Roman"/>
          <w:szCs w:val="16"/>
        </w:rPr>
        <w:t xml:space="preserve"> был одной из самых распространённых религий. Есть прекрасный пример греко-буддистского искусства Гандхары, (территории современного Афганистана и Пакистана, где две культуры – европейская и буддистская – слились и воссоединились). Известно, что в современном мире, интерес к </w:t>
      </w:r>
      <w:r w:rsidRPr="00B74839">
        <w:rPr>
          <w:rFonts w:cs="Times New Roman"/>
          <w:i/>
          <w:iCs/>
          <w:szCs w:val="16"/>
        </w:rPr>
        <w:t>буддизму</w:t>
      </w:r>
      <w:r w:rsidRPr="00B74839">
        <w:rPr>
          <w:rFonts w:cs="Times New Roman"/>
          <w:szCs w:val="16"/>
        </w:rPr>
        <w:t xml:space="preserve"> увеличивается вместе с ростом благосостояния и степенью удовлетворенности материальными благами. При всей своей «опытной мистичности» </w:t>
      </w:r>
      <w:r w:rsidRPr="00B74839">
        <w:rPr>
          <w:rFonts w:cs="Times New Roman"/>
          <w:i/>
          <w:iCs/>
          <w:szCs w:val="16"/>
        </w:rPr>
        <w:t>буддизм</w:t>
      </w:r>
      <w:r w:rsidRPr="00B74839">
        <w:rPr>
          <w:rFonts w:cs="Times New Roman"/>
          <w:szCs w:val="16"/>
        </w:rPr>
        <w:t xml:space="preserve">, так же, поразительно чёток и логичен. Сегодня его не случайно называют религией программистов и компьютерщиков. Он действительно в большой мере распространяется, пожалуй, в наиболее образованных, слоях общества. Основная сила </w:t>
      </w:r>
      <w:r w:rsidRPr="00B74839">
        <w:rPr>
          <w:rFonts w:cs="Times New Roman"/>
          <w:i/>
          <w:iCs/>
          <w:szCs w:val="16"/>
        </w:rPr>
        <w:t>буддизма</w:t>
      </w:r>
      <w:r w:rsidRPr="00B74839">
        <w:rPr>
          <w:rFonts w:cs="Times New Roman"/>
          <w:szCs w:val="16"/>
        </w:rPr>
        <w:t xml:space="preserve"> в том, что он не предлагает своим последователям принимать что-либо просто на веру. Источник истины – практический опыт. Безусловно «вера» присутствует как одна из граней духовной практики и поведения буддиста, но она не является «камнем», на котором строится учение, не противопоставляется знанию и опыту. «Религия будущего будет космической религией. Она должна будет преодолеть представление о Боге как личности, а также избежать догм и теологии. Охватывая и природу и дух, она будет основываться на религиозном чувстве, возникающем из переживания осмысляемого единства всех вещей – и природных и духовных. Если и есть религия, которая сможет удовлетворять современным научным потребностям, – это </w:t>
      </w:r>
      <w:r w:rsidRPr="00B74839">
        <w:rPr>
          <w:rFonts w:cs="Times New Roman"/>
          <w:i/>
          <w:iCs/>
          <w:szCs w:val="16"/>
        </w:rPr>
        <w:t>буддизм</w:t>
      </w:r>
      <w:r w:rsidRPr="00B74839">
        <w:rPr>
          <w:rFonts w:cs="Times New Roman"/>
          <w:szCs w:val="16"/>
        </w:rPr>
        <w:t xml:space="preserve">». (Альберт Эйнштейн). </w:t>
      </w:r>
      <w:r w:rsidRPr="00B74839">
        <w:rPr>
          <w:rFonts w:cs="Times New Roman"/>
          <w:i/>
          <w:iCs/>
          <w:szCs w:val="16"/>
        </w:rPr>
        <w:t>Буддизм</w:t>
      </w:r>
      <w:r w:rsidRPr="00B74839">
        <w:rPr>
          <w:rFonts w:cs="Times New Roman"/>
          <w:szCs w:val="16"/>
        </w:rPr>
        <w:t xml:space="preserve">, так же, крайне психологичен. Давно отмечается рост взаимных симпатий между современной психологией и буддистской дхармой. В отличии от многих религиозных систем и современной психологии, буддизм не программирует человека, а наоборот депрограммирует, ориентирует на позитивное мышление и создание положительного образа себя, никогда не культивирует в своих адептах чувства греховности и ничтожности, что является обычным для христианства например. (По материалам статьи С.В. Рябова «Буддизм в Европе и глобализация». </w:t>
      </w:r>
      <w:r w:rsidRPr="00B74839">
        <w:rPr>
          <w:rFonts w:cs="Times New Roman"/>
          <w:szCs w:val="16"/>
          <w:lang w:val="en-US"/>
        </w:rPr>
        <w:t>Internet</w:t>
      </w:r>
      <w:r w:rsidRPr="00B74839">
        <w:rPr>
          <w:rFonts w:cs="Times New Roman"/>
          <w:szCs w:val="16"/>
        </w:rPr>
        <w:t>.)</w:t>
      </w:r>
    </w:p>
  </w:footnote>
  <w:footnote w:id="1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Перефразированное выражение из алхимии Сальвадора Дали: «…с помощью живописи надо делать золото. (…) Другими словами, пользоваться только золотом масел-медов, светом и золотым сечением…» Цитата из книги «50 магических секретов мастерства» (М. Издат. «Эксмо»., 2002)</w:t>
      </w:r>
    </w:p>
  </w:footnote>
  <w:footnote w:id="1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Корни традиционной </w:t>
      </w:r>
      <w:r w:rsidRPr="00B74839">
        <w:rPr>
          <w:rFonts w:cs="Times New Roman"/>
          <w:i/>
          <w:szCs w:val="16"/>
        </w:rPr>
        <w:t>Алхимии</w:t>
      </w:r>
      <w:r w:rsidRPr="00B74839">
        <w:rPr>
          <w:rFonts w:cs="Times New Roman"/>
          <w:szCs w:val="16"/>
        </w:rPr>
        <w:t xml:space="preserve"> уходят в дохристианские времена, в египетское, халдейское и эллинское сознание. Сам термин происходит от арабского слова </w:t>
      </w:r>
      <w:r w:rsidRPr="00B74839">
        <w:rPr>
          <w:rFonts w:cs="Times New Roman"/>
          <w:i/>
          <w:szCs w:val="16"/>
        </w:rPr>
        <w:t>Аль – Кем</w:t>
      </w:r>
      <w:r w:rsidRPr="00B74839">
        <w:rPr>
          <w:rFonts w:cs="Times New Roman"/>
          <w:szCs w:val="16"/>
        </w:rPr>
        <w:t>, (</w:t>
      </w:r>
      <w:r w:rsidRPr="00B74839">
        <w:rPr>
          <w:rFonts w:cs="Times New Roman"/>
          <w:i/>
          <w:szCs w:val="16"/>
        </w:rPr>
        <w:t>Черная Земля</w:t>
      </w:r>
      <w:r w:rsidRPr="00B74839">
        <w:rPr>
          <w:rFonts w:cs="Times New Roman"/>
          <w:szCs w:val="16"/>
        </w:rPr>
        <w:t>). Черной землей является плодородный темный ил, в изобилии поставляемый ежегодными разливами Нила. Когда римляне завоевали Египет, тайны Исиды перешли к неоплатоникам. Эту эпоху (</w:t>
      </w:r>
      <w:r w:rsidRPr="00B74839">
        <w:rPr>
          <w:rFonts w:cs="Times New Roman"/>
          <w:szCs w:val="16"/>
          <w:lang w:val="en-US"/>
        </w:rPr>
        <w:t>II</w:t>
      </w:r>
      <w:r w:rsidRPr="00B74839">
        <w:rPr>
          <w:rFonts w:cs="Times New Roman"/>
          <w:szCs w:val="16"/>
        </w:rPr>
        <w:t xml:space="preserve"> и </w:t>
      </w:r>
      <w:r w:rsidRPr="00B74839">
        <w:rPr>
          <w:rFonts w:cs="Times New Roman"/>
          <w:szCs w:val="16"/>
          <w:lang w:val="en-US"/>
        </w:rPr>
        <w:t>III</w:t>
      </w:r>
      <w:r w:rsidRPr="00B74839">
        <w:rPr>
          <w:rFonts w:cs="Times New Roman"/>
          <w:szCs w:val="16"/>
        </w:rPr>
        <w:t xml:space="preserve"> века христианства) можно считать временем зарождения </w:t>
      </w:r>
      <w:r w:rsidRPr="00B74839">
        <w:rPr>
          <w:rFonts w:cs="Times New Roman"/>
          <w:i/>
          <w:szCs w:val="16"/>
        </w:rPr>
        <w:t>Алхимии</w:t>
      </w:r>
      <w:r w:rsidRPr="00B74839">
        <w:rPr>
          <w:rFonts w:cs="Times New Roman"/>
          <w:szCs w:val="16"/>
        </w:rPr>
        <w:t xml:space="preserve">. Именно в это время были написаны первые трактаты, дошедшие до настоящего времени под именами: Останеса, Пелага, Синезиуса, Зосимы, Гермеса, Клеопатры и др. Один из самых известных «Хризопея Клеопатры или искусство делать Золото» из «Веницианского пергамента». После того как варвары завоевали Европу, науки и искусства замерли, а тайные знания добровольно сдались в руки арабов. Такие мастера как Гебер, Авиценна, Разес, Альфидиус, Авензора и Джафар поставили изгнанницу, так сказать, на ноги. Самые известные трактаты: «Книга Царств» и «Двенадцать глав о науке знаменитого Камня». Затем, крестовые походы возвращают беглянку на родину, и у </w:t>
      </w:r>
      <w:r w:rsidRPr="00B74839">
        <w:rPr>
          <w:rFonts w:cs="Times New Roman"/>
          <w:i/>
          <w:szCs w:val="16"/>
        </w:rPr>
        <w:t>Алхимии</w:t>
      </w:r>
      <w:r w:rsidRPr="00B74839">
        <w:rPr>
          <w:rFonts w:cs="Times New Roman"/>
          <w:szCs w:val="16"/>
        </w:rPr>
        <w:t xml:space="preserve"> появляются великие учителя: Алан де Лилль, Альберт Великий (</w:t>
      </w:r>
      <w:r w:rsidRPr="00B74839">
        <w:rPr>
          <w:rFonts w:cs="Times New Roman"/>
          <w:szCs w:val="16"/>
          <w:lang w:val="en-US"/>
        </w:rPr>
        <w:t>Doktor</w:t>
      </w:r>
      <w:r w:rsidRPr="00B74839">
        <w:rPr>
          <w:rFonts w:cs="Times New Roman"/>
          <w:szCs w:val="16"/>
        </w:rPr>
        <w:t xml:space="preserve"> </w:t>
      </w:r>
      <w:r w:rsidRPr="00B74839">
        <w:rPr>
          <w:rFonts w:cs="Times New Roman"/>
          <w:szCs w:val="16"/>
          <w:lang w:val="en-US"/>
        </w:rPr>
        <w:t>Universalis</w:t>
      </w:r>
      <w:r w:rsidRPr="00B74839">
        <w:rPr>
          <w:rFonts w:cs="Times New Roman"/>
          <w:szCs w:val="16"/>
        </w:rPr>
        <w:t xml:space="preserve">), Жан де Менг, Роджер Бэкон, Фома Аквинский, Раймонд Луллий, чуть позже, в </w:t>
      </w:r>
      <w:r w:rsidRPr="00B74839">
        <w:rPr>
          <w:rFonts w:cs="Times New Roman"/>
          <w:szCs w:val="16"/>
          <w:lang w:val="en-US"/>
        </w:rPr>
        <w:t>XIV</w:t>
      </w:r>
      <w:r w:rsidRPr="00B74839">
        <w:rPr>
          <w:rFonts w:cs="Times New Roman"/>
          <w:szCs w:val="16"/>
        </w:rPr>
        <w:t>-</w:t>
      </w:r>
      <w:r w:rsidRPr="00B74839">
        <w:rPr>
          <w:rFonts w:cs="Times New Roman"/>
          <w:szCs w:val="16"/>
          <w:lang w:val="en-US"/>
        </w:rPr>
        <w:t>XV</w:t>
      </w:r>
      <w:r w:rsidRPr="00B74839">
        <w:rPr>
          <w:rFonts w:cs="Times New Roman"/>
          <w:szCs w:val="16"/>
        </w:rPr>
        <w:t xml:space="preserve"> вв. – сэр Джордж Рипли, Пик де Мирандола, Томас Нортон, Бартоломей, Джон Ди, граф Бернар Тревизо, Николай Фламель, Василий Валентин, Исаак Голланд, Микаэль Майер, Кертан Гебер и др. По определения Р. Бэкона «…алхимия есть наука о том, как приготовить некий состав, или элексир, который, если прибавить его к металлам неблагородным, превратит их в совершенные металлы…» Теофраст Бомбаст фон Гогенгейм, (или Парацельс) в блистательной, бесстрашной манере, расширяет область воображаемых применений </w:t>
      </w:r>
      <w:r w:rsidRPr="00B74839">
        <w:rPr>
          <w:rFonts w:cs="Times New Roman"/>
          <w:i/>
          <w:iCs/>
          <w:szCs w:val="16"/>
        </w:rPr>
        <w:t>Философского Камня</w:t>
      </w:r>
      <w:r w:rsidRPr="00B74839">
        <w:rPr>
          <w:rFonts w:cs="Times New Roman"/>
          <w:szCs w:val="16"/>
        </w:rPr>
        <w:t xml:space="preserve"> и, заявляет, что в своей химической реторте может изготовить маленького живого человека, гомункула. В своем трактате «О природе вещей», фактически за пять веков до открытия и тщательной разработки технологий клонирования, этот сумасшедший экспериметатор говорит о том, что для этого нужно поместить в колбу расщепленные продукты физиологической деятельности человека, из которых он естественно происходит, и подвергнуть их легкому нагреванию. «Тогда, в присутствии некоторых других продуктов, и при благоприятном сочетании планет, в колбе поднимется легкий пар, который примет форму движущегося существа человеческого вида». И что особенно интересно, Парацельс заявляет, что «Он (этот искусственный человек) окажет своему творцу необыкновенные услуги». В традиции китайской алхимии, первенство в превращении металлов приписывается даосскому монаху Ко-Хонг, жившему при династии У, относимой к </w:t>
      </w:r>
      <w:r w:rsidRPr="00B74839">
        <w:rPr>
          <w:rFonts w:cs="Times New Roman"/>
          <w:szCs w:val="16"/>
          <w:lang w:val="en-US"/>
        </w:rPr>
        <w:t>III</w:t>
      </w:r>
      <w:r w:rsidRPr="00B74839">
        <w:rPr>
          <w:rFonts w:cs="Times New Roman"/>
          <w:szCs w:val="16"/>
        </w:rPr>
        <w:t xml:space="preserve"> веку нашей эры. Известно, что вместе со своим </w:t>
      </w:r>
      <w:r w:rsidRPr="00B74839">
        <w:rPr>
          <w:rFonts w:cs="Times New Roman"/>
          <w:i/>
          <w:iCs/>
          <w:szCs w:val="16"/>
        </w:rPr>
        <w:t>Философским Камнем</w:t>
      </w:r>
      <w:r w:rsidRPr="00B74839">
        <w:rPr>
          <w:rFonts w:cs="Times New Roman"/>
          <w:szCs w:val="16"/>
        </w:rPr>
        <w:t xml:space="preserve"> (</w:t>
      </w:r>
      <w:r w:rsidRPr="00B74839">
        <w:rPr>
          <w:rFonts w:cs="Times New Roman"/>
          <w:i/>
          <w:iCs/>
          <w:szCs w:val="16"/>
        </w:rPr>
        <w:t>Таном</w:t>
      </w:r>
      <w:r w:rsidRPr="00B74839">
        <w:rPr>
          <w:rFonts w:cs="Times New Roman"/>
          <w:szCs w:val="16"/>
        </w:rPr>
        <w:t xml:space="preserve">) он клал в горн олово и превращал его в серебро, а серебро таким же образом в золото. В </w:t>
      </w:r>
      <w:r w:rsidRPr="00B74839">
        <w:rPr>
          <w:rFonts w:cs="Times New Roman"/>
          <w:szCs w:val="16"/>
          <w:lang w:val="en-US"/>
        </w:rPr>
        <w:t>XVII</w:t>
      </w:r>
      <w:r w:rsidRPr="00B74839">
        <w:rPr>
          <w:rFonts w:cs="Times New Roman"/>
          <w:szCs w:val="16"/>
        </w:rPr>
        <w:t xml:space="preserve"> веке </w:t>
      </w:r>
      <w:r w:rsidRPr="00B74839">
        <w:rPr>
          <w:rFonts w:cs="Times New Roman"/>
          <w:i/>
          <w:szCs w:val="16"/>
        </w:rPr>
        <w:t>Алхимия</w:t>
      </w:r>
      <w:r w:rsidRPr="00B74839">
        <w:rPr>
          <w:rFonts w:cs="Times New Roman"/>
          <w:szCs w:val="16"/>
        </w:rPr>
        <w:t xml:space="preserve"> находиться на пике своей славы. К этому времени относятся блистательные трактаты Ван Гельмонта, Бернарда де Пизе, Кроссе де ла Гомери, Джона Фредерика Гельвеция, Микаеля Сендивога. В это же время появляется общество розенкрейцеров, о котором до сих пор не знают ничего достоверного. В </w:t>
      </w:r>
      <w:r w:rsidRPr="00B74839">
        <w:rPr>
          <w:rFonts w:cs="Times New Roman"/>
          <w:szCs w:val="16"/>
          <w:lang w:val="en-US"/>
        </w:rPr>
        <w:t>XVIII</w:t>
      </w:r>
      <w:r w:rsidRPr="00B74839">
        <w:rPr>
          <w:rFonts w:cs="Times New Roman"/>
          <w:szCs w:val="16"/>
        </w:rPr>
        <w:t xml:space="preserve"> веке слава </w:t>
      </w:r>
      <w:r w:rsidRPr="00B74839">
        <w:rPr>
          <w:rFonts w:cs="Times New Roman"/>
          <w:i/>
          <w:szCs w:val="16"/>
        </w:rPr>
        <w:t>Алхимии</w:t>
      </w:r>
      <w:r w:rsidRPr="00B74839">
        <w:rPr>
          <w:rFonts w:cs="Times New Roman"/>
          <w:szCs w:val="16"/>
        </w:rPr>
        <w:t xml:space="preserve"> начинает сходить на нет, уступая место более научной дисциплине – </w:t>
      </w:r>
      <w:r w:rsidRPr="00B74839">
        <w:rPr>
          <w:rFonts w:cs="Times New Roman"/>
          <w:i/>
          <w:szCs w:val="16"/>
        </w:rPr>
        <w:t>химии</w:t>
      </w:r>
      <w:r w:rsidRPr="00B74839">
        <w:rPr>
          <w:rFonts w:cs="Times New Roman"/>
          <w:szCs w:val="16"/>
        </w:rPr>
        <w:t xml:space="preserve">. На последователей тайных знаний смотрят уже как на сумасшедших, к которым относятся такие имена как: Пернети, Томас Чарнока, Лангле Дюфренуа, граф Сен-Жермен, граф Калиостро и Эттейла (деятельность которых крайне сомнительна). В наши дни </w:t>
      </w:r>
      <w:r w:rsidRPr="00B74839">
        <w:rPr>
          <w:rFonts w:cs="Times New Roman"/>
          <w:i/>
          <w:szCs w:val="16"/>
        </w:rPr>
        <w:t>Алхимии,</w:t>
      </w:r>
      <w:r w:rsidRPr="00B74839">
        <w:rPr>
          <w:rFonts w:cs="Times New Roman"/>
          <w:szCs w:val="16"/>
        </w:rPr>
        <w:t xml:space="preserve"> в ее традиционном понимании, уже не существует, остался только интерес к ее истории. В </w:t>
      </w:r>
      <w:r w:rsidRPr="00B74839">
        <w:rPr>
          <w:rFonts w:cs="Times New Roman"/>
          <w:szCs w:val="16"/>
          <w:lang w:val="en-US"/>
        </w:rPr>
        <w:t>XX</w:t>
      </w:r>
      <w:r w:rsidRPr="00B74839">
        <w:rPr>
          <w:rFonts w:cs="Times New Roman"/>
          <w:szCs w:val="16"/>
        </w:rPr>
        <w:t xml:space="preserve"> веке Карл Густав Юнг возрождает интерес к опыту </w:t>
      </w:r>
      <w:r w:rsidRPr="00B74839">
        <w:rPr>
          <w:rFonts w:cs="Times New Roman"/>
          <w:i/>
          <w:szCs w:val="16"/>
        </w:rPr>
        <w:t>Алхимии</w:t>
      </w:r>
      <w:r w:rsidRPr="00B74839">
        <w:rPr>
          <w:rFonts w:cs="Times New Roman"/>
          <w:szCs w:val="16"/>
        </w:rPr>
        <w:t xml:space="preserve">, распаковывая ее ребусы в психологическом контексте. Вторя ему, в середине ХХ века, известный исследователь алхимии Израэль Регардье заявляет, что тайна алхимии заключается в том, что во время транса алхимик действительно может получать «демиургические силы» и непосредственно воздействовать на вещество в пробирке. Но самым существенным в этом процессе является именно </w:t>
      </w:r>
      <w:r w:rsidRPr="00B74839">
        <w:rPr>
          <w:rFonts w:cs="Times New Roman"/>
          <w:i/>
          <w:szCs w:val="16"/>
        </w:rPr>
        <w:t>психический</w:t>
      </w:r>
      <w:r w:rsidRPr="00B74839">
        <w:rPr>
          <w:rFonts w:cs="Times New Roman"/>
          <w:szCs w:val="16"/>
        </w:rPr>
        <w:t xml:space="preserve">, а не химический аспект. Итак, общеизвестно, что </w:t>
      </w:r>
      <w:r w:rsidRPr="00B74839">
        <w:rPr>
          <w:rFonts w:cs="Times New Roman"/>
          <w:i/>
          <w:szCs w:val="16"/>
        </w:rPr>
        <w:t>Алхимия</w:t>
      </w:r>
      <w:r w:rsidRPr="00B74839">
        <w:rPr>
          <w:rFonts w:cs="Times New Roman"/>
          <w:szCs w:val="16"/>
        </w:rPr>
        <w:t xml:space="preserve"> связана с превращениями, и речь в ней идет о загадочной трансформации </w:t>
      </w:r>
      <w:r w:rsidRPr="00B74839">
        <w:rPr>
          <w:rFonts w:cs="Times New Roman"/>
          <w:i/>
          <w:szCs w:val="16"/>
        </w:rPr>
        <w:t>неблагородных</w:t>
      </w:r>
      <w:r w:rsidRPr="00B74839">
        <w:rPr>
          <w:rFonts w:cs="Times New Roman"/>
          <w:szCs w:val="16"/>
        </w:rPr>
        <w:t xml:space="preserve"> металлов в </w:t>
      </w:r>
      <w:r w:rsidRPr="00B74839">
        <w:rPr>
          <w:rFonts w:cs="Times New Roman"/>
          <w:i/>
          <w:szCs w:val="16"/>
        </w:rPr>
        <w:t>благородные</w:t>
      </w:r>
      <w:r w:rsidRPr="00B74839">
        <w:rPr>
          <w:rFonts w:cs="Times New Roman"/>
          <w:szCs w:val="16"/>
        </w:rPr>
        <w:t>. Известно, так же, что процесс преобразования «</w:t>
      </w:r>
      <w:r w:rsidRPr="00B74839">
        <w:rPr>
          <w:rFonts w:cs="Times New Roman"/>
          <w:szCs w:val="16"/>
          <w:lang w:val="en-US"/>
        </w:rPr>
        <w:t>prima</w:t>
      </w:r>
      <w:r w:rsidRPr="00B74839">
        <w:rPr>
          <w:rFonts w:cs="Times New Roman"/>
          <w:szCs w:val="16"/>
        </w:rPr>
        <w:t xml:space="preserve"> </w:t>
      </w:r>
      <w:r w:rsidRPr="00B74839">
        <w:rPr>
          <w:rFonts w:cs="Times New Roman"/>
          <w:szCs w:val="16"/>
          <w:lang w:val="en-US"/>
        </w:rPr>
        <w:t>materia</w:t>
      </w:r>
      <w:r w:rsidRPr="00B74839">
        <w:rPr>
          <w:rFonts w:cs="Times New Roman"/>
          <w:szCs w:val="16"/>
        </w:rPr>
        <w:t xml:space="preserve">» т.е. неблагородных составляющих в </w:t>
      </w:r>
      <w:r w:rsidRPr="00B74839">
        <w:rPr>
          <w:rFonts w:cs="Times New Roman"/>
          <w:i/>
          <w:szCs w:val="16"/>
        </w:rPr>
        <w:t>золото</w:t>
      </w:r>
      <w:r w:rsidRPr="00B74839">
        <w:rPr>
          <w:rFonts w:cs="Times New Roman"/>
          <w:szCs w:val="16"/>
        </w:rPr>
        <w:t xml:space="preserve"> символизирует в </w:t>
      </w:r>
      <w:r w:rsidRPr="00B74839">
        <w:rPr>
          <w:rFonts w:cs="Times New Roman"/>
          <w:i/>
          <w:szCs w:val="16"/>
        </w:rPr>
        <w:t>Алхимии</w:t>
      </w:r>
      <w:r w:rsidRPr="00B74839">
        <w:rPr>
          <w:rFonts w:cs="Times New Roman"/>
          <w:szCs w:val="16"/>
        </w:rPr>
        <w:t xml:space="preserve"> – процесс психо-духовного развития человека. Цель – преодоление дуализма, или – союз противоположностей (</w:t>
      </w:r>
      <w:r w:rsidRPr="00B74839">
        <w:rPr>
          <w:rFonts w:cs="Times New Roman"/>
          <w:i/>
          <w:iCs/>
          <w:szCs w:val="16"/>
        </w:rPr>
        <w:t>Серы</w:t>
      </w:r>
      <w:r w:rsidRPr="00B74839">
        <w:rPr>
          <w:rFonts w:cs="Times New Roman"/>
          <w:szCs w:val="16"/>
        </w:rPr>
        <w:t xml:space="preserve"> и </w:t>
      </w:r>
      <w:r w:rsidRPr="00B74839">
        <w:rPr>
          <w:rFonts w:cs="Times New Roman"/>
          <w:i/>
          <w:iCs/>
          <w:szCs w:val="16"/>
        </w:rPr>
        <w:t>Ртути</w:t>
      </w:r>
      <w:r w:rsidRPr="00B74839">
        <w:rPr>
          <w:rFonts w:cs="Times New Roman"/>
          <w:szCs w:val="16"/>
        </w:rPr>
        <w:t xml:space="preserve">; </w:t>
      </w:r>
      <w:r w:rsidRPr="00B74839">
        <w:rPr>
          <w:rFonts w:cs="Times New Roman"/>
          <w:i/>
          <w:iCs/>
          <w:szCs w:val="16"/>
        </w:rPr>
        <w:t>Мужского</w:t>
      </w:r>
      <w:r w:rsidRPr="00B74839">
        <w:rPr>
          <w:rFonts w:cs="Times New Roman"/>
          <w:szCs w:val="16"/>
        </w:rPr>
        <w:t xml:space="preserve"> и </w:t>
      </w:r>
      <w:r w:rsidRPr="00B74839">
        <w:rPr>
          <w:rFonts w:cs="Times New Roman"/>
          <w:i/>
          <w:iCs/>
          <w:szCs w:val="16"/>
        </w:rPr>
        <w:t>Женского</w:t>
      </w:r>
      <w:r w:rsidRPr="00B74839">
        <w:rPr>
          <w:rFonts w:cs="Times New Roman"/>
          <w:szCs w:val="16"/>
        </w:rPr>
        <w:t xml:space="preserve">; </w:t>
      </w:r>
      <w:r w:rsidRPr="00B74839">
        <w:rPr>
          <w:rFonts w:cs="Times New Roman"/>
          <w:i/>
          <w:iCs/>
          <w:szCs w:val="16"/>
        </w:rPr>
        <w:t>Сознательного</w:t>
      </w:r>
      <w:r w:rsidRPr="00B74839">
        <w:rPr>
          <w:rFonts w:cs="Times New Roman"/>
          <w:szCs w:val="16"/>
        </w:rPr>
        <w:t xml:space="preserve"> и </w:t>
      </w:r>
      <w:r w:rsidRPr="00B74839">
        <w:rPr>
          <w:rFonts w:cs="Times New Roman"/>
          <w:i/>
          <w:iCs/>
          <w:szCs w:val="16"/>
        </w:rPr>
        <w:t>Бессознательного</w:t>
      </w:r>
      <w:r w:rsidRPr="00B74839">
        <w:rPr>
          <w:rFonts w:cs="Times New Roman"/>
          <w:szCs w:val="16"/>
        </w:rPr>
        <w:t xml:space="preserve">; </w:t>
      </w:r>
      <w:r w:rsidRPr="00B74839">
        <w:rPr>
          <w:rFonts w:cs="Times New Roman"/>
          <w:i/>
          <w:iCs/>
          <w:szCs w:val="16"/>
        </w:rPr>
        <w:t>Внутреннего</w:t>
      </w:r>
      <w:r w:rsidRPr="00B74839">
        <w:rPr>
          <w:rFonts w:cs="Times New Roman"/>
          <w:szCs w:val="16"/>
        </w:rPr>
        <w:t xml:space="preserve"> и </w:t>
      </w:r>
      <w:r w:rsidRPr="00B74839">
        <w:rPr>
          <w:rFonts w:cs="Times New Roman"/>
          <w:i/>
          <w:iCs/>
          <w:szCs w:val="16"/>
        </w:rPr>
        <w:t>Внешнего</w:t>
      </w:r>
      <w:r w:rsidRPr="00B74839">
        <w:rPr>
          <w:rFonts w:cs="Times New Roman"/>
          <w:szCs w:val="16"/>
        </w:rPr>
        <w:t xml:space="preserve"> и т.д. и т.п.) Пытливый Дорн, например, в своих многочисленных высказываниях проводит прямую параллель между алхимической работой и морально-интеллектуальной трансформацией человека. То есть, «…работа (</w:t>
      </w:r>
      <w:r w:rsidRPr="00B74839">
        <w:rPr>
          <w:rFonts w:cs="Times New Roman"/>
          <w:i/>
          <w:iCs/>
          <w:szCs w:val="16"/>
          <w:lang w:val="en-US"/>
        </w:rPr>
        <w:t>opus</w:t>
      </w:r>
      <w:r w:rsidRPr="00B74839">
        <w:rPr>
          <w:rFonts w:cs="Times New Roman"/>
          <w:szCs w:val="16"/>
        </w:rPr>
        <w:t xml:space="preserve">) и ее цель очень сильно зависят от ментального состояния алхимика». Как будет ясно из приведенной ниже методологии, в нетрадиционном, т.е. в метафорическом применении этого слова, я играю символами </w:t>
      </w:r>
      <w:r w:rsidRPr="00B74839">
        <w:rPr>
          <w:rFonts w:cs="Times New Roman"/>
          <w:i/>
          <w:szCs w:val="16"/>
        </w:rPr>
        <w:t>Алхимии</w:t>
      </w:r>
      <w:r w:rsidRPr="00B74839">
        <w:rPr>
          <w:rFonts w:cs="Times New Roman"/>
          <w:szCs w:val="16"/>
        </w:rPr>
        <w:t xml:space="preserve"> в театрально-артистическом контексте, преодолевая двойственность между смотрящим и тем, на что, или на кого он смотрит.</w:t>
      </w:r>
    </w:p>
  </w:footnote>
  <w:footnote w:id="1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Антонен Арто. (Цит. из книги: Андре Натаф «Метры Оккультизма» Спб. Издат. Академический проект» 2002)</w:t>
      </w:r>
    </w:p>
  </w:footnote>
  <w:footnote w:id="1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 </w:t>
      </w:r>
    </w:p>
  </w:footnote>
  <w:footnote w:id="13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 из книги Камиллы Палья «Личины сексуальности» (Екатаринбург. Издат. «Уральский университет»., 2006) </w:t>
      </w:r>
    </w:p>
  </w:footnote>
  <w:footnote w:id="137">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Камилла Палья «Личины сексуальности» (Екатаринбург. Издат. «Уральский университет»., 2006) «Шекспир возвращает драматическое олицетворение к ритуальным истокам, к культу Дионаса, к игре масок. Он понимает, что западная личность с ее долгим языческим развитием есть олицетворение. Король Лир, например, помещенный в водоворот степной бури, – явный пример химического разложения, повторного перемешивания эдементов и синтеза новой личности…»</w:t>
      </w:r>
    </w:p>
  </w:footnote>
  <w:footnote w:id="138">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Эдмунда Спенсера (1553—1599) – один из великих английских поэтов Ренессанса. Самые известные произведения «Королева Феи» (1590), элегия «Дафнаида» (1590) и сборник стихотворений «Жалобы» (1591). Сквозной темой Королевы фей является идея обмана. Множество персонажей, вводят друг друга в заблуждение ложными обличиями. Вновь и вновь Спенсер настойчиво возвращается к своему кредо: невозможно прожить добродетельную жизнь, не приучив свой рассудок отличать то, что лишь кажется добром, от того, что является таковым на самом деле.</w:t>
      </w:r>
    </w:p>
  </w:footnote>
  <w:footnote w:id="139">
    <w:p w:rsidR="004F56BA" w:rsidRPr="00B74839" w:rsidRDefault="004F56BA" w:rsidP="00AC34A7">
      <w:pPr>
        <w:pStyle w:val="a4"/>
        <w:ind w:right="-453"/>
        <w:rPr>
          <w:rFonts w:cs="Times New Roman"/>
          <w:szCs w:val="16"/>
          <w:lang w:val="en-US"/>
        </w:rPr>
      </w:pPr>
      <w:r w:rsidRPr="00B74839">
        <w:rPr>
          <w:rStyle w:val="a3"/>
          <w:rFonts w:cs="Times New Roman"/>
          <w:szCs w:val="16"/>
        </w:rPr>
        <w:footnoteRef/>
      </w:r>
      <w:r w:rsidRPr="00B74839">
        <w:rPr>
          <w:rFonts w:cs="Times New Roman"/>
          <w:szCs w:val="16"/>
        </w:rPr>
        <w:t xml:space="preserve"> Лин Коуэн «Мазохизм» (М., издат. «Когито-центр» 2005) «Миф – не побочный продукт человеческого мышления и не бледное отражение социальных паттернов; создание мифов – это спонтанная, фундаментальная деятельность психики. Миф – не повествование о психически «спроецированных» персонажах, ибо тогда его роль становится вторичной и требует наличия источника проекции. Мифические события и люди, как например, Дионис, являются носителями психических переживаний. Не будучи буквальными пересказами событий, мифы являются «подлинными» историями с участием «реальных» людей, ибо они психологически реальны и достоверны… Таким образом, миф является первоосновой, к которой мы обращаемся в поисках ощущения глубины и смысла.» Или словами Нора Холла: «Стремление выразить то, что видно и слышно под поверхностью реальности, требует «языка души» и является одним из способов выхода мифологии на поверхность. Выразительное представление всех событий чрезвычайно сильного переживания создает </w:t>
      </w:r>
      <w:r w:rsidRPr="00B74839">
        <w:rPr>
          <w:rFonts w:cs="Times New Roman"/>
          <w:i/>
          <w:szCs w:val="16"/>
          <w:lang w:val="en-US"/>
        </w:rPr>
        <w:t>muthos</w:t>
      </w:r>
      <w:r w:rsidRPr="00B74839">
        <w:rPr>
          <w:rFonts w:cs="Times New Roman"/>
          <w:szCs w:val="16"/>
        </w:rPr>
        <w:t>, миф, – не искусственно сконструированную историю, а буквально «устное» изложение первичного переживания при помощи первых слов, пришедших в сознание… Миф</w:t>
      </w:r>
      <w:r w:rsidRPr="00B74839">
        <w:rPr>
          <w:rFonts w:cs="Times New Roman"/>
          <w:szCs w:val="16"/>
          <w:lang w:val="en-US"/>
        </w:rPr>
        <w:t xml:space="preserve"> – </w:t>
      </w:r>
      <w:r w:rsidRPr="00B74839">
        <w:rPr>
          <w:rFonts w:cs="Times New Roman"/>
          <w:szCs w:val="16"/>
        </w:rPr>
        <w:t>это</w:t>
      </w:r>
      <w:r w:rsidRPr="00B74839">
        <w:rPr>
          <w:rFonts w:cs="Times New Roman"/>
          <w:szCs w:val="16"/>
          <w:lang w:val="en-US"/>
        </w:rPr>
        <w:t xml:space="preserve"> </w:t>
      </w:r>
      <w:r w:rsidRPr="00B74839">
        <w:rPr>
          <w:rFonts w:cs="Times New Roman"/>
          <w:szCs w:val="16"/>
        </w:rPr>
        <w:t>язык</w:t>
      </w:r>
      <w:r w:rsidRPr="00B74839">
        <w:rPr>
          <w:rFonts w:cs="Times New Roman"/>
          <w:szCs w:val="16"/>
          <w:lang w:val="en-US"/>
        </w:rPr>
        <w:t xml:space="preserve"> </w:t>
      </w:r>
      <w:r w:rsidRPr="00B74839">
        <w:rPr>
          <w:rFonts w:cs="Times New Roman"/>
          <w:szCs w:val="16"/>
        </w:rPr>
        <w:t>родной</w:t>
      </w:r>
      <w:r w:rsidRPr="00B74839">
        <w:rPr>
          <w:rFonts w:cs="Times New Roman"/>
          <w:szCs w:val="16"/>
          <w:lang w:val="en-US"/>
        </w:rPr>
        <w:t xml:space="preserve"> </w:t>
      </w:r>
      <w:r w:rsidRPr="00B74839">
        <w:rPr>
          <w:rFonts w:cs="Times New Roman"/>
          <w:szCs w:val="16"/>
        </w:rPr>
        <w:t>матери</w:t>
      </w:r>
      <w:r w:rsidRPr="00B74839">
        <w:rPr>
          <w:rFonts w:cs="Times New Roman"/>
          <w:szCs w:val="16"/>
          <w:lang w:val="en-US"/>
        </w:rPr>
        <w:t xml:space="preserve">.» (Nor Hall, «The Moon and Virgin: Reflections on the Archetypal Feminine»., </w:t>
      </w:r>
      <w:smartTag w:uri="urn:schemas-microsoft-com:office:smarttags" w:element="place">
        <w:smartTag w:uri="urn:schemas-microsoft-com:office:smarttags" w:element="State">
          <w:r w:rsidRPr="00B74839">
            <w:rPr>
              <w:rFonts w:cs="Times New Roman"/>
              <w:szCs w:val="16"/>
              <w:lang w:val="en-US"/>
            </w:rPr>
            <w:t>New York</w:t>
          </w:r>
        </w:smartTag>
      </w:smartTag>
      <w:r w:rsidRPr="00B74839">
        <w:rPr>
          <w:rFonts w:cs="Times New Roman"/>
          <w:szCs w:val="16"/>
          <w:lang w:val="en-US"/>
        </w:rPr>
        <w:t xml:space="preserve">: Harper &amp; Row, 1980.) </w:t>
      </w:r>
    </w:p>
  </w:footnote>
  <w:footnote w:id="1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Джеймс Хиллман «Исцеляющий вымысел» (Спб. Б.С.К. 1997)</w:t>
      </w:r>
    </w:p>
  </w:footnote>
  <w:footnote w:id="1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Ананда Кумарасвами. (Цитата из книги «Философская библиотека». Самара. Издат. «Гермес». 1997.)</w:t>
      </w:r>
    </w:p>
  </w:footnote>
  <w:footnote w:id="1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Клод Леви-Стросс. Источник цитаты утерян. Выписка из моих дневников.</w:t>
      </w:r>
    </w:p>
  </w:footnote>
  <w:footnote w:id="1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Карен Армстронг «Краткая история мифа» (М., издат. «Открытый мир» 2005) Например, «…чтобы предотвратить неудачный, пагубный год, убивали козла отпущения; битву Мардука с Тиамат разыгрывали ежегодно; сатурналии выворачивали наизнанку порядок вещей, подвергая ритуальным унижениям</w:t>
      </w:r>
      <w:r w:rsidR="00F64A72">
        <w:rPr>
          <w:rFonts w:cs="Times New Roman"/>
          <w:szCs w:val="16"/>
        </w:rPr>
        <w:t xml:space="preserve"> </w:t>
      </w:r>
      <w:r w:rsidRPr="00B74839">
        <w:rPr>
          <w:rFonts w:cs="Times New Roman"/>
          <w:szCs w:val="16"/>
        </w:rPr>
        <w:t>правителя и возводя вместо него на трон шутовского царя. Этот рутуализованый хаос напоминает психическое расстройство, которое переживает шаман в ходе инициации, а так же тщательно организованную регрессию в обрядах перехода. В контексте архаической духовности ритуальное возвращение к первобытному хаосу – необходимое условие всякого нового творения». (Мирча Элиадэ «Мифы, сновидения, мистерии. Миф о вечном возвращении»)</w:t>
      </w:r>
    </w:p>
  </w:footnote>
  <w:footnote w:id="1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Григорий Померанцев «Открытость бездне. Встречи с Достоевским» (М. Издат. «РОССПЭН» 2003)</w:t>
      </w:r>
    </w:p>
  </w:footnote>
  <w:footnote w:id="146">
    <w:p w:rsidR="004F56BA" w:rsidRPr="00B74839" w:rsidRDefault="004F56BA" w:rsidP="00AC34A7">
      <w:pPr>
        <w:pStyle w:val="af3"/>
      </w:pPr>
      <w:r w:rsidRPr="00B74839">
        <w:rPr>
          <w:rStyle w:val="a3"/>
          <w:rFonts w:cs="Times New Roman"/>
          <w:szCs w:val="16"/>
        </w:rPr>
        <w:footnoteRef/>
      </w:r>
      <w:r w:rsidRPr="00B74839">
        <w:t xml:space="preserve"> Мирча Элиаде «Священное и мирское» (Издательство МГУ. 1994). </w:t>
      </w:r>
    </w:p>
  </w:footnote>
  <w:footnote w:id="1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Томас Воль-Гротт «Шаманские психотехники» (Спб. Издат. «Северный мир». 1996).</w:t>
      </w:r>
    </w:p>
  </w:footnote>
  <w:footnote w:id="1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Николай Иванович Козлов «Философские сказки» (М., издат. «АСТ-пресс» 2000) Полная цитата звучит так: «Для того, чтобы вернуть здоровье, человеку нужен театр. Его целитель разыгрывает нужный пациенту спектакль, и последний позволяет себе выздороветь. В настоящее время имеется огромное разнообразие различных театров. Перечислим некоторые из них. Съесть чудодейственную таблетку, сходить в современную клинику, где лечит чудодейственный компьютер и приборы, подсоединенные к нему. Можно голодать, пить мочу, купаться в проруби, бегать, есть вегитарианскую пищу, заниматься йогой. Можно пойти к колдуну или магу, которые снимут порчу, или найти экстрасенса, который помашет руками. Можно разобраться с кармой и сходить к психоаналитику, который найдет вытесненные в бессознательное комплексы. Приведенное рассуждение касается не только целительства. Если я хочу изменится как личность, то без театра не обойтись. Но даже если это понимаешь – нужен театр, нужны роли. Нет, не может человек без театра.»</w:t>
      </w:r>
    </w:p>
  </w:footnote>
  <w:footnote w:id="1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Т.Апинян «Игра в пространстве серьезного» (Издат. С.-Петербургского университета, 2003)</w:t>
      </w:r>
    </w:p>
  </w:footnote>
  <w:footnote w:id="1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книги Карла Сагана «Драконы Эдема» (СПб., издат. «Амфора».. 2005) </w:t>
      </w:r>
    </w:p>
  </w:footnote>
  <w:footnote w:id="1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Мирча Элиаде «Священное и мирское» (Издательство МГУ. 1994).</w:t>
      </w:r>
    </w:p>
  </w:footnote>
  <w:footnote w:id="1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Карен Армстронг «Краткая история мифа» (М., издат. «Открытый мир» 2005)</w:t>
      </w:r>
    </w:p>
  </w:footnote>
  <w:footnote w:id="1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Виткевич «Метафизические чувства». 1931. (Цитата из книги Вадима Максимова «Введение в систему Антонена Арто». Издат. «Гиперион». Спб. 1998.) </w:t>
      </w:r>
    </w:p>
  </w:footnote>
  <w:footnote w:id="1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Корпоративная религия – новый термин для описания идеального состояния компании, при котором внутренняя организация, видение, внешнее позиционирование и возрастающие ценности брэнда находятся в органическом единстве и динамичной гармонии. Любая религия предполагает наличие трех основных частей: вера (религиозные чувства), знание (религиозные догмы, учение), ритуал (религиозные традиции, культ). Применительно к бизнесу и корпоративной жизни все это приобретает реальные черты и может быть сведено к определенному алгоритму, активизация которого позволяет компании сделать мощный рывок к процветанию. Формула принадлежит Йесперу Кунде, автору замечательной книги «Корпоративная Религия» (Стокгольмская Школа Экономики в Санкт-Петербурге. 2004.) Лучшее подтверждение правоты автора является то, что последовательное применение открытых им принципов в собственной компании Kunde &amp; Co (London) увенчалось несомненным успехом, ибо его агентство стало номером один в Скандинавии и Северной Европе. </w:t>
      </w:r>
    </w:p>
  </w:footnote>
  <w:footnote w:id="155">
    <w:p w:rsidR="004F56BA" w:rsidRPr="00B74839" w:rsidRDefault="004F56BA" w:rsidP="00AC34A7">
      <w:pPr>
        <w:pStyle w:val="af3"/>
      </w:pPr>
      <w:r w:rsidRPr="00B74839">
        <w:rPr>
          <w:rStyle w:val="a3"/>
          <w:rFonts w:cs="Times New Roman"/>
          <w:szCs w:val="16"/>
        </w:rPr>
        <w:footnoteRef/>
      </w:r>
      <w:r w:rsidRPr="00B74839">
        <w:t xml:space="preserve"> На русском языке книга Жака Бержье &amp; Луи Повеля «Утро Магов» издана в 1994, издат. «София»., Киев. Жак Бержье (1912) – инженер-химик, подаривший миру крупные открытия в области химии и электроники. В прошлом активный участник Сопротивления, и, в частности, – один из тех, кто разрушил ракетную базу гитлеровцев в Пенемюнде. Луи Повель (1920) – журналист, романист и эссеист. Издатель журнала «Планета». Совместно с группой исследователей и ученых руководит изданием «Энциклопедия планет». </w:t>
      </w:r>
    </w:p>
  </w:footnote>
  <w:footnote w:id="156">
    <w:p w:rsidR="004F56BA" w:rsidRPr="00B74839" w:rsidRDefault="004F56BA" w:rsidP="00AC34A7">
      <w:pPr>
        <w:pStyle w:val="af3"/>
      </w:pPr>
      <w:r w:rsidRPr="00B74839">
        <w:rPr>
          <w:rStyle w:val="a3"/>
          <w:rFonts w:cs="Times New Roman"/>
          <w:szCs w:val="16"/>
        </w:rPr>
        <w:footnoteRef/>
      </w:r>
      <w:r w:rsidRPr="00B74839">
        <w:t xml:space="preserve"> В «Утро Магов» Жак Бержье и Луи Повель проследили эволюцию этих идей от тайных орденов начала века, через орден «Золотой зари», к тайному обществу «Туле», к посвященным оккультистам Горбигерру и Хаусхофферу, и доказали, что такая организация как «СС», например, была не просто полицией или некой политической структурой; «СС» являлась оккультным черным рыцарским орденом. Эта организация должна была находиться «…по ту сторону Добра и зла». Вот слова Гитлера Раушингу: «Я открою вам секрет – я создаю орден… Вы ничего не знаете обо мне. Мои товарищи по партии не имеют никакого представления о намерениях, которые меня одолевают. И о грандиозном здании, по крайней мере фундаменты которого будут заложены до моей смерти. Мир вступил на решающий поворот. Мы – у шарнира времени. На планете произойдет переворот, которого вы, непосвященные, не в силах понять… Происходит нечто несравненно большее, чем явление </w:t>
      </w:r>
      <w:r w:rsidRPr="00B74839">
        <w:rPr>
          <w:i/>
          <w:iCs/>
        </w:rPr>
        <w:t>новой религии</w:t>
      </w:r>
      <w:r w:rsidRPr="00B74839">
        <w:t xml:space="preserve">». </w:t>
      </w:r>
    </w:p>
  </w:footnote>
  <w:footnote w:id="1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Итак, Бержье&amp;Повель называют нацизм – грандиозным оккультным экспериментом, поставленным над человечеством. Современный вариантом древних оргий Диониса: «Вот почему некоторые заседания на Нюрнберггском процессе, – говорят они, – были лишены содержания – у судей не получился диалог с нацистами. В зале трибунала присутствовали два мира, и между ними не было контакта. Подобное могло бы произойти, если бы по земным кодексам пытались судить марсиан. Нацисты и были нечто вроде того – представителями мира, который явно отличался от нашего. От мира, сложившегося за последние 6-7 веков Европы. На несколько лет в Германии утвердилась цивилизация, тотально отличная от нашей, а мы этого никак не могли, да и не хотели понять…» Вот почему Карл Юнг, например, «…был единственным крупным психоаналитиком, не эмигрировавшим из Германии и сотрудничавшим с фашистскими властями. Юнг и его «аналитическая психология» ставили перед собой задачу, внутренне очень близкую той, которая была у нацизма. Психоаналитическими методами Юнг пытался вернуть в сознание человека языческих богов германских племен. Он считал это единственным путем объединения немецкой нации. (…) В феномене нацизма встретились так же и тайные «дионисийские» ожидания художественной элиты, членов тайных обществ и… врачей и психологов находящихся на переднем крае исследования бессознательных психических процессов». (Александр Данилин «</w:t>
      </w:r>
      <w:r w:rsidRPr="00B74839">
        <w:rPr>
          <w:rFonts w:cs="Times New Roman"/>
          <w:szCs w:val="16"/>
          <w:lang w:val="en-US"/>
        </w:rPr>
        <w:t>LSD</w:t>
      </w:r>
      <w:r w:rsidRPr="00B74839">
        <w:rPr>
          <w:rFonts w:cs="Times New Roman"/>
          <w:szCs w:val="16"/>
        </w:rPr>
        <w:t xml:space="preserve">, галлюциногены, психоделия и феномен зависимости»., М., ЗАО Издат. «Центрполиграф» 2002) </w:t>
      </w:r>
    </w:p>
  </w:footnote>
  <w:footnote w:id="1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Предложенная ниже картография заимствована из уникальной, на мой взгляд, «Виртуальной психологии» Николая Носова. Это более глубокий взгляд на развитие человека, чем, например, общепринятое деление на доконвенциональную, конвенциональную и постконвенциональную стадии. (Н.А. Носов «Виртуальный человек». М. Издательство «Магистр». 1997.) Если же этот способ рассмотрения темы покажется недостаточно емким, то для более подробного изучения эволюционной последовательности творческого развития личности есть смысл обратиться к работам: Роберта Кигана «Эволюционирующая самость» (</w:t>
      </w:r>
      <w:r w:rsidRPr="00B74839">
        <w:rPr>
          <w:rFonts w:cs="Times New Roman"/>
          <w:szCs w:val="16"/>
          <w:lang w:val="en-US"/>
        </w:rPr>
        <w:t>Internet</w:t>
      </w:r>
      <w:r w:rsidRPr="00B74839">
        <w:rPr>
          <w:rFonts w:cs="Times New Roman"/>
          <w:szCs w:val="16"/>
        </w:rPr>
        <w:t>); Чарльза Александера «Рост высших стадий сознания» (</w:t>
      </w:r>
      <w:r w:rsidRPr="00B74839">
        <w:rPr>
          <w:rFonts w:cs="Times New Roman"/>
          <w:szCs w:val="16"/>
          <w:lang w:val="en-US"/>
        </w:rPr>
        <w:t>Internet</w:t>
      </w:r>
      <w:r w:rsidRPr="00B74839">
        <w:rPr>
          <w:rFonts w:cs="Times New Roman"/>
          <w:szCs w:val="16"/>
        </w:rPr>
        <w:t>); Эрика Ноймана «Происхождение и развитие сознания» (Издат. «Рефл-бук». 1998); к работам по «спектральной психологии» Кена Уилбера (</w:t>
      </w:r>
      <w:r w:rsidRPr="00B74839">
        <w:rPr>
          <w:rFonts w:cs="Times New Roman"/>
          <w:szCs w:val="16"/>
          <w:lang w:val="en-US"/>
        </w:rPr>
        <w:t>Internet</w:t>
      </w:r>
      <w:r w:rsidRPr="00B74839">
        <w:rPr>
          <w:rFonts w:cs="Times New Roman"/>
          <w:szCs w:val="16"/>
        </w:rPr>
        <w:t>); или к классификации Тимоти Лири в его окончательно «срывающих крышу» работах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 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xml:space="preserve">». 2000). </w:t>
      </w:r>
    </w:p>
  </w:footnote>
  <w:footnote w:id="1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Максимилиан Волошин «Жизнь – бесконечное познание» (М., издат. «Педагогика-Пресс» 1995)</w:t>
      </w:r>
    </w:p>
  </w:footnote>
  <w:footnote w:id="161">
    <w:p w:rsidR="004F56BA" w:rsidRPr="00B74839" w:rsidRDefault="004F56BA" w:rsidP="00AC34A7">
      <w:pPr>
        <w:pStyle w:val="af3"/>
      </w:pPr>
      <w:r w:rsidRPr="00B74839">
        <w:rPr>
          <w:rStyle w:val="a3"/>
          <w:rFonts w:cs="Times New Roman"/>
          <w:szCs w:val="16"/>
        </w:rPr>
        <w:footnoteRef/>
      </w:r>
      <w:r w:rsidRPr="00B74839">
        <w:t xml:space="preserve"> Считается, что эволюция представляет собой естественный спиральный процесс, «…благодаря которому реализуется не только человек, но и космос в целом. Так, в ранние дни человечества, как и в детстве каждого индивидуума, не было разделения на себя и внешний мир до тех пор, пока мы индивидуально или как раса не стали </w:t>
      </w:r>
      <w:r w:rsidRPr="00B74839">
        <w:rPr>
          <w:i/>
        </w:rPr>
        <w:t>самосознающими</w:t>
      </w:r>
      <w:r w:rsidRPr="00B74839">
        <w:t xml:space="preserve">. Затем, в результате последовательных витков, наше индивидуальное эго кристаллизовалось, и мы обнаружили себя как субъектов, отделенных от мира, которые стали объектами нашего же собственного пристального взгляда. И так как мы стали внимательно наблюдать, исследовать, то континуум стал распадаться на «вещи». В свою очередь, каждая из этих вещей стала разветвляться на множество других вещей, которые, в свою очередь, на еще большее количество, пока континуум не развился в иерархию. Дальнейшей ступенью будет интуитивное знание или озарение, посредством которого субъект и объект снова станут одним. В общих выражениях это возвращение в континуум включает в себя не только потребность в новом языке, подобном тому, который пытаются развить физики, но и то, что этот аналитический и количественный мир сам спирально поднимается к новой простоте. (…) Так, крайность дифференциации индивидуального сознания ведет обратно к </w:t>
      </w:r>
      <w:r w:rsidRPr="00B74839">
        <w:rPr>
          <w:i/>
        </w:rPr>
        <w:t>Тотальности</w:t>
      </w:r>
      <w:r w:rsidRPr="00B74839">
        <w:t xml:space="preserve">». (Джилл Пёрс «Мистическая спираль. Путеводитель по космическому сознанию». М. Культурно-производственный центр «Марта». 1992). </w:t>
      </w:r>
    </w:p>
  </w:footnote>
  <w:footnote w:id="16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Одаренность – это яркое воображение, способность к творчеству, которая сопровождается отклонениями в поведении в силу сверхчувственного восприятия окружающего мира, повышенной тревожностью, преувеличенными страхами, эгоцентризмом, сильно развитым чувством справедливости, личной системой ценностей, нетерпимостью, повышенной конфликтностью. Одаренный (талантливый) человек – это человек, который видит и чувствует более остро, чем другие, очень раним, впечатлителен, предъявляет высокие требования не только к себе, но и к другим, порывист, любознателен, не довольствуется готовыми знаниями, предпочитает самостоятельный поиск, способен накапливать большой объем информации, умеет продолжительное время предельно концентрировать внимание, обладает высоким энергетическим уровнем, и все эти качества образуют в нем единое целое. (М.Одинцова «Я – целый мир»., М., издат. Института психотерапии., 2004)</w:t>
      </w:r>
    </w:p>
  </w:footnote>
  <w:footnote w:id="1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Дивиантное поведение – отклоняющееся поведение, действие которого не соответствует тем или иным нормам, критериям, социотрадициям.</w:t>
      </w:r>
    </w:p>
  </w:footnote>
  <w:footnote w:id="1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Радмила Моаканин «Психология Юнга и Буддизм» (М.; СПб.: Фонд «Культурно-информационный центр «Панглосс»«; ИД «Коло», серия «Катарсис») </w:t>
      </w:r>
    </w:p>
  </w:footnote>
  <w:footnote w:id="1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Знаменитый рекламный слоган компании «</w:t>
      </w:r>
      <w:r w:rsidRPr="00B74839">
        <w:rPr>
          <w:rFonts w:cs="Times New Roman"/>
          <w:szCs w:val="16"/>
          <w:lang w:val="en-US"/>
        </w:rPr>
        <w:t>Harley</w:t>
      </w:r>
      <w:r w:rsidRPr="00B74839">
        <w:rPr>
          <w:rFonts w:cs="Times New Roman"/>
          <w:szCs w:val="16"/>
        </w:rPr>
        <w:t xml:space="preserve"> </w:t>
      </w:r>
      <w:r w:rsidRPr="00B74839">
        <w:rPr>
          <w:rFonts w:cs="Times New Roman"/>
          <w:szCs w:val="16"/>
          <w:lang w:val="en-US"/>
        </w:rPr>
        <w:t>Davidson</w:t>
      </w:r>
      <w:r w:rsidRPr="00B74839">
        <w:rPr>
          <w:rFonts w:cs="Times New Roman"/>
          <w:szCs w:val="16"/>
        </w:rPr>
        <w:t>».</w:t>
      </w:r>
    </w:p>
  </w:footnote>
  <w:footnote w:id="1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E.Jantsch &amp; C.Waddington «Evolution and consciousness». </w:t>
      </w:r>
      <w:r w:rsidRPr="00B74839">
        <w:rPr>
          <w:rFonts w:cs="Times New Roman"/>
          <w:szCs w:val="16"/>
        </w:rPr>
        <w:t>(</w:t>
      </w:r>
      <w:r w:rsidRPr="00B74839">
        <w:rPr>
          <w:rFonts w:cs="Times New Roman"/>
          <w:szCs w:val="16"/>
          <w:lang w:val="en-US"/>
        </w:rPr>
        <w:t>Addisson</w:t>
      </w:r>
      <w:r w:rsidRPr="00B74839">
        <w:rPr>
          <w:rFonts w:cs="Times New Roman"/>
          <w:szCs w:val="16"/>
        </w:rPr>
        <w:t>-</w:t>
      </w:r>
      <w:r w:rsidRPr="00B74839">
        <w:rPr>
          <w:rFonts w:cs="Times New Roman"/>
          <w:szCs w:val="16"/>
          <w:lang w:val="en-US"/>
        </w:rPr>
        <w:t>Wesley</w:t>
      </w:r>
      <w:r w:rsidRPr="00B74839">
        <w:rPr>
          <w:rFonts w:cs="Times New Roman"/>
          <w:szCs w:val="16"/>
        </w:rPr>
        <w:t>, 1976)</w:t>
      </w:r>
    </w:p>
  </w:footnote>
  <w:footnote w:id="16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rPr>
        <w:t>Хтонический дух</w:t>
      </w:r>
      <w:r w:rsidRPr="00B74839">
        <w:rPr>
          <w:rFonts w:cs="Times New Roman"/>
          <w:szCs w:val="16"/>
        </w:rPr>
        <w:t xml:space="preserve"> – рассмотрим на примере, приведенном Аниэлой Яффе в ее работе «Символы в изобразительном искусстве»: «Зависть, похоть, сладострастие, лож и все известные пороки относятся к темной стороне подсознания, которое может проявлять себя двояко. В позитивном смысле оно является как «дух природы», творчески оплодотворяющий человека, вещи и весь мир. Это и есть «</w:t>
      </w:r>
      <w:r w:rsidRPr="00B74839">
        <w:rPr>
          <w:rFonts w:cs="Times New Roman"/>
          <w:i/>
          <w:iCs/>
          <w:szCs w:val="16"/>
        </w:rPr>
        <w:t>хтонический дух</w:t>
      </w:r>
      <w:r w:rsidRPr="00B74839">
        <w:rPr>
          <w:rFonts w:cs="Times New Roman"/>
          <w:szCs w:val="16"/>
        </w:rPr>
        <w:t xml:space="preserve">». В негативном смысле подсознание (тот же самый дух) являет себя как дух зла, стремящийся к разрушению. Алхимики отождествляли этот дух с духом Меркурия, называя его </w:t>
      </w:r>
      <w:r w:rsidRPr="00B74839">
        <w:rPr>
          <w:rFonts w:cs="Times New Roman"/>
          <w:szCs w:val="16"/>
          <w:lang w:val="en-US"/>
        </w:rPr>
        <w:t>Mercurius</w:t>
      </w:r>
      <w:r w:rsidRPr="00B74839">
        <w:rPr>
          <w:rFonts w:cs="Times New Roman"/>
          <w:szCs w:val="16"/>
        </w:rPr>
        <w:t xml:space="preserve"> </w:t>
      </w:r>
      <w:r w:rsidRPr="00B74839">
        <w:rPr>
          <w:rFonts w:cs="Times New Roman"/>
          <w:szCs w:val="16"/>
          <w:lang w:val="en-US"/>
        </w:rPr>
        <w:t>duplex</w:t>
      </w:r>
      <w:r w:rsidRPr="00B74839">
        <w:rPr>
          <w:rFonts w:cs="Times New Roman"/>
          <w:szCs w:val="16"/>
        </w:rPr>
        <w:t xml:space="preserve"> – двуликий Меркурий, что на религиозном языке христианства означает «дьявол». Но природа дьявола, как бы неправдоподобно это не звучало, так же двойственна. В позитивном аспекте – это Люцифер (буквально – «светоносец»). (…) Рассматривая в свете этих парадоксальных идей современное искусство (которое мы признали символическим отражением хтонического духа), мы убеждаемся в двойственности его природы: в позитивном смысле оно является выражением глубоко скрытого натур-мистицизма; в негативном его можно интерпретировать лишь как выражение зла или деструктивного начала. Эти два аспекта смыкаются. Такова парадоксальная природа подсознания, присущая и его плодам.» (Цитата из сборника статей «Человек и его символы» (М. Издат. «Серебряные нити»., 2002) </w:t>
      </w:r>
    </w:p>
  </w:footnote>
  <w:footnote w:id="1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Аниэла Яффе «Символы в изобразительном искусстве»., из сборника статей «Человек и его символы» (М. Издат. «Серебряные нити»., 2002) </w:t>
      </w:r>
    </w:p>
  </w:footnote>
  <w:footnote w:id="1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«Психическая основа безумия та же, что и просветления. Все зависит от того, принимается и понимается ли эта основа, и служит ли она, в конечном счете, ключом к освобождению. Если нет, она становится, в силу того что осознание пока еще подсознательно, причиной отрицания, подавления и, в конечном счете, умственного заболевания. (…) Дело в том, что признание изначальной пустотности наших «я» и поступков – болезненно и устрашающе. Без поддержки Дхармы (в самом широком смысле, то есть жизни и деятельности, пронизанной признанием этой пустотности) возникает сильная паника, что ведет к подавлению бессознательных тенденций. В конечном итоге это может привести к психозу.» (Терри Клиффорд «Демоны нашего ума: алмаз исцеления»., Санк-петербургская общественная организация развития тибетской медицины.)</w:t>
      </w:r>
    </w:p>
  </w:footnote>
  <w:footnote w:id="1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Общеизвестно, например (особенно по работам А. Местеля), что Нобелевские лауреаты по естественным наукам за 1901-1962 гг. сделали свои основные открытия, впоследствии удостоенные Нобелевской премии, в возрасте 35-38 лет. По мнению же Десмонда Морриса, британского биолога, автора документальных фильмов </w:t>
      </w:r>
      <w:r w:rsidRPr="00B74839">
        <w:rPr>
          <w:rFonts w:cs="Times New Roman"/>
          <w:szCs w:val="16"/>
          <w:lang w:val="en-US"/>
        </w:rPr>
        <w:t>BBC</w:t>
      </w:r>
      <w:r w:rsidRPr="00B74839">
        <w:rPr>
          <w:rFonts w:cs="Times New Roman"/>
          <w:szCs w:val="16"/>
        </w:rPr>
        <w:t>, «…идеальный новатор, с одной стороны, должен быть достаточно зрелым, чтобы иметь жизненный опыт, а с другой – достаточно молодым, чтобы не утратить игрового начала. Так, большинство инноваций приходится именно на отрезок между 35-м и 40-ым годом жизни, зенит – это 38 лет. В этом возрасте, одним из ключевых элементов работы ума, является драматическое возрастание степени готовности к риску. Существует, так же, эволюционное объяснение того, почему люди становятся великими новаторами. Этот процесс называется «неотенией», благодаря ему юные стадии развития, продолжают сохраняться и в зрелом возрасте». (Десмонд Моррис «Инновации через эволюцию»., журнал «</w:t>
      </w:r>
      <w:r w:rsidRPr="00B74839">
        <w:rPr>
          <w:rFonts w:cs="Times New Roman"/>
          <w:szCs w:val="16"/>
          <w:lang w:val="en-US"/>
        </w:rPr>
        <w:t>Deutschland</w:t>
      </w:r>
      <w:r w:rsidRPr="00B74839">
        <w:rPr>
          <w:rFonts w:cs="Times New Roman"/>
          <w:szCs w:val="16"/>
        </w:rPr>
        <w:t>» №4/2004)</w:t>
      </w:r>
    </w:p>
  </w:footnote>
  <w:footnote w:id="1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Шри Ауробиндо «Синтез йоги» (Спб. Издат. «Текст». 1992). Шри Ауробиндо (1872-1950). Большинство его наиболее важных работ – «Жизнь Божественная», «Эссе о Гите», «Иша Упанишада» – содержат многое из внутреннего знания, которое пришло к нему в его практике йоги. Другие работы посвящены значению индийской цивилизации и культуры – «Основы Индийской Культуры», истинному значению Вед – «Тайна Вед», развитию человеческого общества – «Человеческий Цикл», природе и развитию поэзии – «Будущая Поэзия», возможности объединения человеческой расы – «Идеал Человеческого Единства». «Созданный мир, – по Ауробиндо, – это не ошибка, не тщеславие и не иллюзия, но сцена духовного развития, с помощью которого из этого материального </w:t>
      </w:r>
      <w:r w:rsidRPr="00B74839">
        <w:rPr>
          <w:rFonts w:cs="Times New Roman"/>
          <w:i/>
          <w:szCs w:val="16"/>
        </w:rPr>
        <w:t>несознания</w:t>
      </w:r>
      <w:r w:rsidRPr="00B74839">
        <w:rPr>
          <w:rFonts w:cs="Times New Roman"/>
          <w:szCs w:val="16"/>
        </w:rPr>
        <w:t xml:space="preserve"> должно быть проявлено растущее </w:t>
      </w:r>
      <w:r w:rsidRPr="00B74839">
        <w:rPr>
          <w:rFonts w:cs="Times New Roman"/>
          <w:i/>
          <w:szCs w:val="16"/>
        </w:rPr>
        <w:t>Божественное Сознание</w:t>
      </w:r>
      <w:r w:rsidRPr="00B74839">
        <w:rPr>
          <w:rFonts w:cs="Times New Roman"/>
          <w:szCs w:val="16"/>
        </w:rPr>
        <w:t xml:space="preserve"> в материи». </w:t>
      </w:r>
    </w:p>
  </w:footnote>
  <w:footnote w:id="1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Лама Анагарика Говинда «Медитация и многомерное сознание» М., издат. «Садхана» </w:t>
      </w:r>
      <w:smartTag w:uri="urn:schemas-microsoft-com:office:smarttags" w:element="metricconverter">
        <w:smartTagPr>
          <w:attr w:name="ProductID" w:val="2003 г"/>
        </w:smartTagPr>
        <w:r w:rsidRPr="00B74839">
          <w:rPr>
            <w:rFonts w:cs="Times New Roman"/>
            <w:szCs w:val="16"/>
          </w:rPr>
          <w:t>2003 г</w:t>
        </w:r>
      </w:smartTag>
      <w:r w:rsidRPr="00B74839">
        <w:rPr>
          <w:rFonts w:cs="Times New Roman"/>
          <w:szCs w:val="16"/>
        </w:rPr>
        <w:t xml:space="preserve">. Говинда Лама Анагарика (Эрнст Лотар Гоффман – 1898-1985) – всемирно признанный авторитет в технологии и практике медитации. Называл себя «индийцем по национальности, родом из европейцев, по исповеданию – буддистом, верующим во Всемирное Братство Человечества». В своих книгах: «Основы тибетского мистицизма», «Медитация и многомерное сознание», исследует различные аспекты искусства медитации, картографию и ландшафт внутреннего мира, в котором сочетаются «…звук, свет, цвет, форма, мысль, видение, ритм, гармоническая координация, видимый символ и медитативный опыт». </w:t>
      </w:r>
    </w:p>
  </w:footnote>
  <w:footnote w:id="1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Хамид Али (А.Х. Альмаас) – автор т.н. «</w:t>
      </w:r>
      <w:r w:rsidRPr="00B74839">
        <w:rPr>
          <w:rFonts w:cs="Times New Roman"/>
          <w:i/>
          <w:szCs w:val="16"/>
        </w:rPr>
        <w:t>Алмазного Подхода</w:t>
      </w:r>
      <w:r w:rsidRPr="00B74839">
        <w:rPr>
          <w:rFonts w:cs="Times New Roman"/>
          <w:szCs w:val="16"/>
        </w:rPr>
        <w:t xml:space="preserve">» – системы знаний, объединяющей, по словам Кена Уилбера, лучшее из современной западной психологии и древней (духовной) мудрости. «Это одна из возможных разновидностей более интегрального подхода, объединяющего духовное и психологическое, </w:t>
      </w:r>
      <w:r w:rsidRPr="00B74839">
        <w:rPr>
          <w:rFonts w:cs="Times New Roman"/>
          <w:i/>
          <w:szCs w:val="16"/>
        </w:rPr>
        <w:t>Восходящее</w:t>
      </w:r>
      <w:r w:rsidRPr="00B74839">
        <w:rPr>
          <w:rFonts w:cs="Times New Roman"/>
          <w:szCs w:val="16"/>
        </w:rPr>
        <w:t xml:space="preserve"> и </w:t>
      </w:r>
      <w:r w:rsidRPr="00B74839">
        <w:rPr>
          <w:rFonts w:cs="Times New Roman"/>
          <w:i/>
          <w:szCs w:val="16"/>
        </w:rPr>
        <w:t>Нисходящее</w:t>
      </w:r>
      <w:r w:rsidRPr="00B74839">
        <w:rPr>
          <w:rFonts w:cs="Times New Roman"/>
          <w:szCs w:val="16"/>
        </w:rPr>
        <w:t xml:space="preserve">, в последовательную и эффективную форму внутренней работы, которая опирается на авторитет опыта реальных людей, практикующих этот путь». Термин </w:t>
      </w:r>
      <w:r w:rsidRPr="00B74839">
        <w:rPr>
          <w:rFonts w:cs="Times New Roman"/>
          <w:i/>
          <w:szCs w:val="16"/>
        </w:rPr>
        <w:t>Личная Сущность</w:t>
      </w:r>
      <w:r w:rsidRPr="00B74839">
        <w:rPr>
          <w:rFonts w:cs="Times New Roman"/>
          <w:szCs w:val="16"/>
        </w:rPr>
        <w:t xml:space="preserve"> в контексте </w:t>
      </w:r>
      <w:r w:rsidRPr="00B74839">
        <w:rPr>
          <w:rFonts w:cs="Times New Roman"/>
          <w:i/>
          <w:szCs w:val="16"/>
        </w:rPr>
        <w:t xml:space="preserve">Алмазного Подхода – </w:t>
      </w:r>
      <w:r w:rsidRPr="00B74839">
        <w:rPr>
          <w:rFonts w:cs="Times New Roman"/>
          <w:szCs w:val="16"/>
        </w:rPr>
        <w:t>это предельный продукт последовательного развития эго, объединяющего две области (эго и духовное просветление) в одну – область человеческой природы и ее развития.</w:t>
      </w:r>
    </w:p>
  </w:footnote>
  <w:footnote w:id="1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Хамид Али «Бесценная жемчужина – Интеграция личности в Бытие». (Цитата из книги Кена Уилбера «Око Духа». М. Издат. Института трансперсональной психологии; Издательство К. Кравчука. 2003.) </w:t>
      </w:r>
    </w:p>
  </w:footnote>
  <w:footnote w:id="1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книги Кена Уилбера «Око духа» (М. Издат. Института трансперсональной психологии; Издательство К. Кравчука. 2003).</w:t>
      </w:r>
    </w:p>
  </w:footnote>
  <w:footnote w:id="1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Сальвадор Дали «Тайная жизнь Сальвадора Дали, написанная им самим» (М. «РУВ». 1994).</w:t>
      </w:r>
    </w:p>
  </w:footnote>
  <w:footnote w:id="1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Бейнс «Наука любви» (Институт Герметической Науки Дарио Саласа. Москва. 2000).</w:t>
      </w:r>
    </w:p>
  </w:footnote>
  <w:footnote w:id="1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Cs/>
          <w:szCs w:val="16"/>
          <w:lang w:val="en-US"/>
        </w:rPr>
        <w:t>Mainstream</w:t>
      </w:r>
      <w:r w:rsidRPr="00B74839">
        <w:rPr>
          <w:rFonts w:cs="Times New Roman"/>
          <w:iCs/>
          <w:szCs w:val="16"/>
        </w:rPr>
        <w:t xml:space="preserve"> (англ.) – главное направление, основной поток. </w:t>
      </w:r>
    </w:p>
  </w:footnote>
  <w:footnote w:id="1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Роль (от фр. </w:t>
      </w:r>
      <w:r w:rsidRPr="00B74839">
        <w:rPr>
          <w:rFonts w:cs="Times New Roman"/>
          <w:szCs w:val="16"/>
          <w:lang w:val="en-US"/>
        </w:rPr>
        <w:t>role</w:t>
      </w:r>
      <w:r w:rsidRPr="00B74839">
        <w:rPr>
          <w:rFonts w:cs="Times New Roman"/>
          <w:szCs w:val="16"/>
        </w:rPr>
        <w:t xml:space="preserve">) – социальная функция личности; соответствующий принятым нормам способ поведения людей в зависимости от их статуса или позиции в обществе. Считается, что понятие </w:t>
      </w:r>
      <w:r w:rsidRPr="00B74839">
        <w:rPr>
          <w:rFonts w:cs="Times New Roman"/>
          <w:i/>
          <w:szCs w:val="16"/>
        </w:rPr>
        <w:t>роль</w:t>
      </w:r>
      <w:r w:rsidRPr="00B74839">
        <w:rPr>
          <w:rFonts w:cs="Times New Roman"/>
          <w:szCs w:val="16"/>
        </w:rPr>
        <w:t xml:space="preserve"> ввел в обиход Д. Мид, определяя, таким образом, личность как набор связанных или не связанных между собою масок, определяющих внешнее поведение, игнорируя при этом своеобразие внутреннего мира. </w:t>
      </w:r>
    </w:p>
  </w:footnote>
  <w:footnote w:id="1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Франциско Варела. (Цит из книги: Фритьоф Капра «Паутина жизни». Издат. «СОФИЯ». ИД «Гелиос». 2002.) Фрустрация = расстройство, разочарование – психологический термин, обозначающий насильственное неудовлетворение базового влечения, вызывающее психологическую травму. Типичным примером травматической фрустрации считается «отнятие младенца от груди» (прекращение периода вскармливания).</w:t>
      </w:r>
    </w:p>
  </w:footnote>
  <w:footnote w:id="182">
    <w:p w:rsidR="004F56BA" w:rsidRPr="00B74839" w:rsidRDefault="004F56BA" w:rsidP="00AC34A7">
      <w:pPr>
        <w:pStyle w:val="af3"/>
      </w:pPr>
      <w:r w:rsidRPr="00B74839">
        <w:rPr>
          <w:rStyle w:val="a3"/>
          <w:rFonts w:cs="Times New Roman"/>
          <w:szCs w:val="16"/>
        </w:rPr>
        <w:footnoteRef/>
      </w:r>
      <w:r w:rsidRPr="00B74839">
        <w:t xml:space="preserve"> Термин принадлежит Владимиру Майкову. Владимир Майков – президент Ассоциации трансперсональной психологии и психотерапии. В </w:t>
      </w:r>
      <w:smartTag w:uri="urn:schemas-microsoft-com:office:smarttags" w:element="metricconverter">
        <w:smartTagPr>
          <w:attr w:name="ProductID" w:val="1994 г"/>
        </w:smartTagPr>
        <w:r w:rsidRPr="00B74839">
          <w:t>1994 г</w:t>
        </w:r>
      </w:smartTag>
      <w:r w:rsidRPr="00B74839">
        <w:t xml:space="preserve">. основывает Трансперсональный институт, а в </w:t>
      </w:r>
      <w:smartTag w:uri="urn:schemas-microsoft-com:office:smarttags" w:element="metricconverter">
        <w:smartTagPr>
          <w:attr w:name="ProductID" w:val="1997 г"/>
        </w:smartTagPr>
        <w:r w:rsidRPr="00B74839">
          <w:t>1997 г</w:t>
        </w:r>
      </w:smartTag>
      <w:r w:rsidRPr="00B74839">
        <w:t xml:space="preserve">. – Институт трансперсональной психологии, ректором которого является по настоящее время. В </w:t>
      </w:r>
      <w:smartTag w:uri="urn:schemas-microsoft-com:office:smarttags" w:element="metricconverter">
        <w:smartTagPr>
          <w:attr w:name="ProductID" w:val="1994 г"/>
        </w:smartTagPr>
        <w:r w:rsidRPr="00B74839">
          <w:t>1994 г</w:t>
        </w:r>
      </w:smartTag>
      <w:r w:rsidRPr="00B74839">
        <w:t xml:space="preserve">. основывает Международный издательский проект «Тексты трансперсональной психологии» и по сей день является главным редактором этого проекта. За это время им издано свыше 40 книг по трансперсональной психологии и психотерапии, в которых представлен весь спектр современного трансперсонального движения. С </w:t>
      </w:r>
      <w:smartTag w:uri="urn:schemas-microsoft-com:office:smarttags" w:element="metricconverter">
        <w:smartTagPr>
          <w:attr w:name="ProductID" w:val="1995 г"/>
        </w:smartTagPr>
        <w:r w:rsidRPr="00B74839">
          <w:t>1995 г</w:t>
        </w:r>
      </w:smartTag>
      <w:r w:rsidRPr="00B74839">
        <w:t>. является членом Европейской трансперсональной ассоциации и постоянным делегатом от России на ежегодных конференциях этой ассоциации. В настоящее время является учредителем, членом Президиума и президентом Ассоциации трансперсональной психологии и психотерапии.</w:t>
      </w:r>
    </w:p>
  </w:footnote>
  <w:footnote w:id="1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Инфицированные – в смысле «несущие разрушение», «самоподавляющие», «неэффективные», «конфликтующие» программы </w:t>
      </w:r>
      <w:r w:rsidRPr="00B74839">
        <w:rPr>
          <w:rFonts w:cs="Times New Roman"/>
          <w:i/>
          <w:szCs w:val="16"/>
        </w:rPr>
        <w:t>демона игры</w:t>
      </w:r>
      <w:r w:rsidRPr="00B74839">
        <w:rPr>
          <w:rFonts w:cs="Times New Roman"/>
          <w:szCs w:val="16"/>
        </w:rPr>
        <w:t>.</w:t>
      </w:r>
    </w:p>
  </w:footnote>
  <w:footnote w:id="1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Тизер – один или серия рекламных плакатов призванных заинтересовать аудиторию, не называя никаких имен. По задумке «креативщиков», </w:t>
      </w:r>
      <w:r w:rsidRPr="00B74839">
        <w:rPr>
          <w:rFonts w:cs="Times New Roman"/>
          <w:i/>
          <w:iCs/>
          <w:szCs w:val="16"/>
        </w:rPr>
        <w:t>тизер</w:t>
      </w:r>
      <w:r w:rsidRPr="00B74839">
        <w:rPr>
          <w:rFonts w:cs="Times New Roman"/>
          <w:szCs w:val="16"/>
        </w:rPr>
        <w:t xml:space="preserve"> должен настолько заинтересовать внимание человека, что он так же нетерпеливо будет ждать продолжения событий, как домохозяйка ждет следующую серию любимого сериала. Существует легенда, что идеальный, или «работающий» </w:t>
      </w:r>
      <w:r w:rsidRPr="00B74839">
        <w:rPr>
          <w:rFonts w:cs="Times New Roman"/>
          <w:i/>
          <w:iCs/>
          <w:szCs w:val="16"/>
        </w:rPr>
        <w:t>тизер</w:t>
      </w:r>
      <w:r w:rsidRPr="00B74839">
        <w:rPr>
          <w:rFonts w:cs="Times New Roman"/>
          <w:szCs w:val="16"/>
        </w:rPr>
        <w:t xml:space="preserve"> хранится в палате мер и весов в «Париже», но никто его никогда не видел. Считается, так же, что </w:t>
      </w:r>
      <w:r w:rsidRPr="00B74839">
        <w:rPr>
          <w:rFonts w:cs="Times New Roman"/>
          <w:i/>
          <w:iCs/>
          <w:szCs w:val="16"/>
        </w:rPr>
        <w:t>тизеры</w:t>
      </w:r>
      <w:r w:rsidRPr="00B74839">
        <w:rPr>
          <w:rFonts w:cs="Times New Roman"/>
          <w:szCs w:val="16"/>
        </w:rPr>
        <w:t xml:space="preserve"> – искусно расставленные на территории рекламного брэнда </w:t>
      </w:r>
      <w:r w:rsidRPr="00B74839">
        <w:rPr>
          <w:rFonts w:cs="Times New Roman"/>
          <w:i/>
          <w:iCs/>
          <w:szCs w:val="16"/>
        </w:rPr>
        <w:t>загадки-ловушки</w:t>
      </w:r>
      <w:r w:rsidRPr="00B74839">
        <w:rPr>
          <w:rFonts w:cs="Times New Roman"/>
          <w:szCs w:val="16"/>
        </w:rPr>
        <w:t xml:space="preserve"> – самая большая победа мастеров рекламы в вечной борьбе с потребителем.</w:t>
      </w:r>
    </w:p>
  </w:footnote>
  <w:footnote w:id="1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Тимоти Лири, означает людей не умеющих мыслить самостоятельно.</w:t>
      </w:r>
    </w:p>
  </w:footnote>
  <w:footnote w:id="1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Известное высказывание польского театрального экспериментатора Тадеуша Кантора. Тадеуш Кантор (Tadeusz Kantor) – представитель, т.н. перманентного авангарда. На каждом этапе он провозглашал новые художественные манифесты, по-разному называя то, что делал. Например, в разные периоды экспериманта, его театр получал такие названия как: «Театр Смерти», «Независимый театр», «Театр </w:t>
      </w:r>
      <w:r w:rsidRPr="00B74839">
        <w:rPr>
          <w:rFonts w:cs="Times New Roman"/>
          <w:szCs w:val="16"/>
          <w:lang w:val="en-US"/>
        </w:rPr>
        <w:t>zero</w:t>
      </w:r>
      <w:r w:rsidRPr="00B74839">
        <w:rPr>
          <w:rFonts w:cs="Times New Roman"/>
          <w:szCs w:val="16"/>
        </w:rPr>
        <w:t xml:space="preserve">», «Невозможный театр», «Спонтанный театр» и т.д. В начале 60-х годов режиссер решительно отходит от «официального» театра. С 61 года начинается этап, названный Кантором «Театром Информель». В 65 году Кантор совершает поездку в США где встречается с создателями хеппенингов. В течение короткого времени создает более десятка хеппенингов как в Польше, так и за рубежом. В 70 году Кантор оглашает очередной Манифест. В 75 году, новая программа, которую он сформулировал в Манифесте, озаглавленном «Театр Смерти». Он посвятил ему целых 17 лет, экспериментируя с особой функцией </w:t>
      </w:r>
      <w:r w:rsidR="00BB74AB" w:rsidRPr="00B74839">
        <w:rPr>
          <w:rFonts w:cs="Times New Roman"/>
          <w:szCs w:val="16"/>
        </w:rPr>
        <w:t>актёр</w:t>
      </w:r>
      <w:r w:rsidRPr="00B74839">
        <w:rPr>
          <w:rFonts w:cs="Times New Roman"/>
          <w:szCs w:val="16"/>
        </w:rPr>
        <w:t>а и манекенов, как свидетельств смерти. Театр Кантора, это пример авторского театра, сотворенного артистом, который, работая с коллективом, вместе с тем создает – сам – произведение о самом себе.</w:t>
      </w:r>
    </w:p>
  </w:footnote>
  <w:footnote w:id="1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Известное выражение Рудольфа Штейнера.</w:t>
      </w:r>
    </w:p>
  </w:footnote>
  <w:footnote w:id="1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блистательного испанского философа Хосе Ортега-и-Гассета, с невероятной убедительностью развернутый им в книге «Восстание масс». Означает усредненное убожество, (некое «эвримен»), уверовавшее в свою силу и превосходство, в абсолютную простоту достижения целей, и даже не задумывающееся над вопросом собственного совершенствования. Так, убедившись в своей непогрешимости, «человек-масса» утверждает свое невежество, свою вульгарность и свою деградацию через т.н. эталон Просвещения – </w:t>
      </w:r>
      <w:r w:rsidRPr="00B74839">
        <w:rPr>
          <w:rFonts w:cs="Times New Roman"/>
          <w:i/>
          <w:iCs/>
          <w:szCs w:val="16"/>
        </w:rPr>
        <w:t>фашизацию культуры</w:t>
      </w:r>
      <w:r w:rsidRPr="00B74839">
        <w:rPr>
          <w:rFonts w:cs="Times New Roman"/>
          <w:szCs w:val="16"/>
        </w:rPr>
        <w:t xml:space="preserve">. Известно утверждение Ортеги, что, достаточно нескольких десятилетий господства </w:t>
      </w:r>
      <w:r w:rsidRPr="00B74839">
        <w:rPr>
          <w:rFonts w:cs="Times New Roman"/>
          <w:i/>
          <w:iCs/>
          <w:szCs w:val="16"/>
        </w:rPr>
        <w:t>человека-массы</w:t>
      </w:r>
      <w:r w:rsidRPr="00B74839">
        <w:rPr>
          <w:rFonts w:cs="Times New Roman"/>
          <w:szCs w:val="16"/>
        </w:rPr>
        <w:t xml:space="preserve">, чтобы вернуться к эпохе варварства. Ортега-и-Гассет является так же создателем философского учения – </w:t>
      </w:r>
      <w:r w:rsidRPr="00B74839">
        <w:rPr>
          <w:rFonts w:cs="Times New Roman"/>
          <w:i/>
          <w:iCs/>
          <w:szCs w:val="16"/>
        </w:rPr>
        <w:t>рациовитализма</w:t>
      </w:r>
      <w:r w:rsidRPr="00B74839">
        <w:rPr>
          <w:rFonts w:cs="Times New Roman"/>
          <w:szCs w:val="16"/>
        </w:rPr>
        <w:t xml:space="preserve">, и такого интересного понятия как </w:t>
      </w:r>
      <w:r w:rsidRPr="00B74839">
        <w:rPr>
          <w:rFonts w:cs="Times New Roman"/>
          <w:i/>
          <w:iCs/>
          <w:szCs w:val="16"/>
        </w:rPr>
        <w:t>перспективизм</w:t>
      </w:r>
      <w:r w:rsidRPr="00B74839">
        <w:rPr>
          <w:rFonts w:cs="Times New Roman"/>
          <w:szCs w:val="16"/>
        </w:rPr>
        <w:t xml:space="preserve">. </w:t>
      </w:r>
      <w:r w:rsidRPr="00B74839">
        <w:rPr>
          <w:rFonts w:cs="Times New Roman"/>
          <w:i/>
          <w:iCs/>
          <w:szCs w:val="16"/>
        </w:rPr>
        <w:t>Перспективизмом</w:t>
      </w:r>
      <w:r w:rsidRPr="00B74839">
        <w:rPr>
          <w:rFonts w:cs="Times New Roman"/>
          <w:szCs w:val="16"/>
        </w:rPr>
        <w:t xml:space="preserve"> Ортега называет слитность человека и мира, единство субъективного и объективного. Здесь, </w:t>
      </w:r>
      <w:r w:rsidRPr="00B74839">
        <w:rPr>
          <w:rFonts w:cs="Times New Roman"/>
          <w:i/>
          <w:iCs/>
          <w:szCs w:val="16"/>
        </w:rPr>
        <w:t>реальность</w:t>
      </w:r>
      <w:r w:rsidRPr="00B74839">
        <w:rPr>
          <w:rFonts w:cs="Times New Roman"/>
          <w:szCs w:val="16"/>
        </w:rPr>
        <w:t xml:space="preserve"> – это перспектива каждого мыслящего существа, «организованная» с его точки видения. Но это не произвол личности, а персональная </w:t>
      </w:r>
      <w:r w:rsidRPr="00B74839">
        <w:rPr>
          <w:rFonts w:cs="Times New Roman"/>
          <w:i/>
          <w:iCs/>
          <w:szCs w:val="16"/>
        </w:rPr>
        <w:t>перспектива</w:t>
      </w:r>
      <w:r w:rsidRPr="00B74839">
        <w:rPr>
          <w:rFonts w:cs="Times New Roman"/>
          <w:szCs w:val="16"/>
        </w:rPr>
        <w:t xml:space="preserve"> развития обусловленная, тем не менее, обстоятельствами. </w:t>
      </w:r>
    </w:p>
  </w:footnote>
  <w:footnote w:id="1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Чарльз Тарт «Пробуждение. Преодоление препятствий к осуществлению возможностей человека» (М. Издат. «Институт трансперсональной психологии». 1997.)</w:t>
      </w:r>
    </w:p>
  </w:footnote>
  <w:footnote w:id="1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Марк Шагал «Ангел над крышами. Стихи. Проза. Статьи. Выступления. Письма» (М. Издат. «Современник». 1989). </w:t>
      </w:r>
    </w:p>
  </w:footnote>
  <w:footnote w:id="1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w:t>
      </w:r>
      <w:r w:rsidRPr="00B74839">
        <w:rPr>
          <w:rFonts w:cs="Times New Roman"/>
          <w:i/>
          <w:szCs w:val="16"/>
        </w:rPr>
        <w:t>демонический</w:t>
      </w:r>
      <w:r w:rsidRPr="00B74839">
        <w:rPr>
          <w:rFonts w:cs="Times New Roman"/>
          <w:szCs w:val="16"/>
        </w:rPr>
        <w:t xml:space="preserve"> является противоположностью термину «</w:t>
      </w:r>
      <w:r w:rsidRPr="00B74839">
        <w:rPr>
          <w:rFonts w:cs="Times New Roman"/>
          <w:i/>
          <w:szCs w:val="16"/>
        </w:rPr>
        <w:t>монический</w:t>
      </w:r>
      <w:r w:rsidRPr="00B74839">
        <w:rPr>
          <w:rFonts w:cs="Times New Roman"/>
          <w:szCs w:val="16"/>
        </w:rPr>
        <w:t xml:space="preserve">». Монизм – греч. </w:t>
      </w:r>
      <w:r w:rsidRPr="00B74839">
        <w:rPr>
          <w:rFonts w:cs="Times New Roman"/>
          <w:szCs w:val="16"/>
          <w:lang w:val="en-US"/>
        </w:rPr>
        <w:t>monos</w:t>
      </w:r>
      <w:r w:rsidRPr="00B74839">
        <w:rPr>
          <w:rFonts w:cs="Times New Roman"/>
          <w:szCs w:val="16"/>
        </w:rPr>
        <w:t xml:space="preserve"> – один, единство, </w:t>
      </w:r>
      <w:r w:rsidRPr="00B74839">
        <w:rPr>
          <w:rFonts w:cs="Times New Roman"/>
          <w:i/>
          <w:szCs w:val="16"/>
        </w:rPr>
        <w:t>де-монизм</w:t>
      </w:r>
      <w:r w:rsidRPr="00B74839">
        <w:rPr>
          <w:rFonts w:cs="Times New Roman"/>
          <w:szCs w:val="16"/>
        </w:rPr>
        <w:t xml:space="preserve"> – разрушенное единство. Как только возникает разделение на «я» и «ты», тут же возникает демон. Именно дуальная модель восприятия мира составляет его плоть. В ситуации демонического </w:t>
      </w:r>
      <w:r w:rsidRPr="00B74839">
        <w:rPr>
          <w:rFonts w:cs="Times New Roman"/>
          <w:i/>
          <w:szCs w:val="16"/>
        </w:rPr>
        <w:t>искус-ства</w:t>
      </w:r>
      <w:r w:rsidRPr="00B74839">
        <w:rPr>
          <w:rFonts w:cs="Times New Roman"/>
          <w:szCs w:val="16"/>
        </w:rPr>
        <w:t xml:space="preserve"> артист ориентирует свое творчество на </w:t>
      </w:r>
      <w:r w:rsidRPr="00B74839">
        <w:rPr>
          <w:rFonts w:cs="Times New Roman"/>
          <w:i/>
          <w:szCs w:val="16"/>
        </w:rPr>
        <w:t>демон-страцию</w:t>
      </w:r>
      <w:r w:rsidRPr="00B74839">
        <w:rPr>
          <w:rFonts w:cs="Times New Roman"/>
          <w:szCs w:val="16"/>
        </w:rPr>
        <w:t xml:space="preserve"> личностных, ограниченных качеств эго, не используя уникальное богатство целостного потенциала игры.</w:t>
      </w:r>
    </w:p>
  </w:footnote>
  <w:footnote w:id="1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Теренса Маккенны. Теренс Маккенна – оригинальный мыслитель и визионер, «крестный отец» психоделической теории эволюции человека. Автор книг «Пища Богов» и «Истые галлюцинации» (Издательство Трансперсонального Института. 1995-1996).</w:t>
      </w:r>
    </w:p>
  </w:footnote>
  <w:footnote w:id="1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Высказывание Мейстера Экхарта. (Цит. из книги Леонардо Моле «Мистицизм». Н.Новгород. Изд. «Боярд». 1997.)</w:t>
      </w:r>
    </w:p>
  </w:footnote>
  <w:footnote w:id="19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Некорректно использованная цитата из книги Кена Уилбера «Око Духа» (М. Издат. Института трансперсональной психологии. Издат. К. Кравчука. 2002).</w:t>
      </w:r>
    </w:p>
  </w:footnote>
  <w:footnote w:id="1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Некорректный пересказ цитаты из поэта и философа Джербана Халиля Джербана. (Источник утерян. Выписка из моих записных книжек). </w:t>
      </w:r>
    </w:p>
  </w:footnote>
  <w:footnote w:id="19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моих записных книжек.</w:t>
      </w:r>
    </w:p>
  </w:footnote>
  <w:footnote w:id="1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лекций Тринле Гьямцо. (Варшава.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 Выписка из моих личных конспектов.)</w:t>
      </w:r>
    </w:p>
  </w:footnote>
  <w:footnote w:id="19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«Нейрополитика», гл. «Секретность и дезинформация – суицидальные политические тактики в кибернетическом обществе». (Цитата из книги «Деструктивные психотехники». Издат. «Экслибрис», генеральный партнер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в России. 2002.)</w:t>
      </w:r>
    </w:p>
  </w:footnote>
  <w:footnote w:id="2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Гроф «Космическая Игра» (Институт трансперсональной психологии. Изд. «Саттва». Москва. 2000).</w:t>
      </w:r>
    </w:p>
  </w:footnote>
  <w:footnote w:id="20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Александр Пинт «Из гусеницы в бабочку» (М. «Ангел Принт». 2000).</w:t>
      </w:r>
    </w:p>
  </w:footnote>
  <w:footnote w:id="2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Гроф «Надличностное видение» (Издат. «</w:t>
      </w:r>
      <w:r w:rsidRPr="00B74839">
        <w:rPr>
          <w:rFonts w:cs="Times New Roman"/>
          <w:szCs w:val="16"/>
          <w:lang w:val="en-US"/>
        </w:rPr>
        <w:t>Act</w:t>
      </w:r>
      <w:r w:rsidRPr="00B74839">
        <w:rPr>
          <w:rFonts w:cs="Times New Roman"/>
          <w:szCs w:val="16"/>
        </w:rPr>
        <w:t xml:space="preserve">». Издат. Института трансперсональной психологии. Издат. К. Кравчука. 2002). Идею, подобную алхимической – «растворяй и сгущай», можно найти фактически во всех временах и культурах. Например, Плотин говорил о подобном как об </w:t>
      </w:r>
      <w:r w:rsidRPr="00B74839">
        <w:rPr>
          <w:rFonts w:cs="Times New Roman"/>
          <w:i/>
          <w:szCs w:val="16"/>
        </w:rPr>
        <w:t>истечении</w:t>
      </w:r>
      <w:r w:rsidRPr="00B74839">
        <w:rPr>
          <w:rFonts w:cs="Times New Roman"/>
          <w:szCs w:val="16"/>
        </w:rPr>
        <w:t xml:space="preserve"> (</w:t>
      </w:r>
      <w:r w:rsidRPr="00B74839">
        <w:rPr>
          <w:rFonts w:cs="Times New Roman"/>
          <w:szCs w:val="16"/>
          <w:lang w:val="en-US"/>
        </w:rPr>
        <w:t>efflux</w:t>
      </w:r>
      <w:r w:rsidRPr="00B74839">
        <w:rPr>
          <w:rFonts w:cs="Times New Roman"/>
          <w:szCs w:val="16"/>
        </w:rPr>
        <w:t xml:space="preserve">) и о </w:t>
      </w:r>
      <w:r w:rsidRPr="00B74839">
        <w:rPr>
          <w:rFonts w:cs="Times New Roman"/>
          <w:i/>
          <w:szCs w:val="16"/>
        </w:rPr>
        <w:t>течении вспять</w:t>
      </w:r>
      <w:r w:rsidRPr="00B74839">
        <w:rPr>
          <w:rFonts w:cs="Times New Roman"/>
          <w:szCs w:val="16"/>
        </w:rPr>
        <w:t xml:space="preserve"> (</w:t>
      </w:r>
      <w:r w:rsidRPr="00B74839">
        <w:rPr>
          <w:rFonts w:cs="Times New Roman"/>
          <w:szCs w:val="16"/>
          <w:lang w:val="en-US"/>
        </w:rPr>
        <w:t>reflux</w:t>
      </w:r>
      <w:r w:rsidRPr="00B74839">
        <w:rPr>
          <w:rFonts w:cs="Times New Roman"/>
          <w:szCs w:val="16"/>
        </w:rPr>
        <w:t xml:space="preserve">). Одним из восточных аналогов можно считать идею Шри Ауробиндо о т.н. «инволюции и эволюции сознания». Наиболее ясное современное изложение идеи о </w:t>
      </w:r>
      <w:r w:rsidRPr="00B74839">
        <w:rPr>
          <w:rFonts w:cs="Times New Roman"/>
          <w:i/>
          <w:szCs w:val="16"/>
        </w:rPr>
        <w:t>нисходящем</w:t>
      </w:r>
      <w:r w:rsidRPr="00B74839">
        <w:rPr>
          <w:rFonts w:cs="Times New Roman"/>
          <w:szCs w:val="16"/>
        </w:rPr>
        <w:t xml:space="preserve"> и </w:t>
      </w:r>
      <w:r w:rsidRPr="00B74839">
        <w:rPr>
          <w:rFonts w:cs="Times New Roman"/>
          <w:i/>
          <w:szCs w:val="16"/>
        </w:rPr>
        <w:t>восходящем</w:t>
      </w:r>
      <w:r w:rsidRPr="00B74839">
        <w:rPr>
          <w:rFonts w:cs="Times New Roman"/>
          <w:szCs w:val="16"/>
        </w:rPr>
        <w:t xml:space="preserve"> в </w:t>
      </w:r>
      <w:r w:rsidRPr="00B74839">
        <w:rPr>
          <w:rFonts w:cs="Times New Roman"/>
          <w:i/>
          <w:szCs w:val="16"/>
        </w:rPr>
        <w:t>Космической Игре</w:t>
      </w:r>
      <w:r w:rsidRPr="00B74839">
        <w:rPr>
          <w:rFonts w:cs="Times New Roman"/>
          <w:szCs w:val="16"/>
        </w:rPr>
        <w:t xml:space="preserve"> можно найти в работах Кена Уилбера. Общий строй космического действа, по Ст. Грофу, это также подвижное взаимодействие двух основополагающих сил: </w:t>
      </w:r>
      <w:r w:rsidRPr="00B74839">
        <w:rPr>
          <w:rFonts w:cs="Times New Roman"/>
          <w:i/>
          <w:szCs w:val="16"/>
        </w:rPr>
        <w:t>хилитропной</w:t>
      </w:r>
      <w:r w:rsidRPr="00B74839">
        <w:rPr>
          <w:rFonts w:cs="Times New Roman"/>
          <w:szCs w:val="16"/>
        </w:rPr>
        <w:t xml:space="preserve"> (т.е. направленной на множественность) и </w:t>
      </w:r>
      <w:r w:rsidRPr="00B74839">
        <w:rPr>
          <w:rFonts w:cs="Times New Roman"/>
          <w:i/>
          <w:szCs w:val="16"/>
        </w:rPr>
        <w:t>холотропной</w:t>
      </w:r>
      <w:r w:rsidRPr="00B74839">
        <w:rPr>
          <w:rFonts w:cs="Times New Roman"/>
          <w:szCs w:val="16"/>
        </w:rPr>
        <w:t xml:space="preserve"> (центростремительной, т.е. направленной на единство). </w:t>
      </w:r>
    </w:p>
  </w:footnote>
  <w:footnote w:id="2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Чин-Нинь Чу «Секреты Мага Дождя. Делай меньше, достигай большего» (Изд. «СОФИЯ». ИД «Гелиос». 2001).</w:t>
      </w:r>
    </w:p>
  </w:footnote>
  <w:footnote w:id="20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Эта известная история в разных интерпретациях пересказывается из книги в книгу. История такова: однажды один старый человек пришел к Рамакришне и сказал: «Учитель, я прожил большую жизнь, многое видел, многое знаю, но, прожив полную испытаний жизнь, я так и не понял, зачем в мире существует зло?» На что, немного подумав, Рамакришна ответил: «Чтобы завязать сюжет». В некоторых пересказах история заканчивается тем, что старый человек, услышав это, обрел просветление. </w:t>
      </w:r>
    </w:p>
  </w:footnote>
  <w:footnote w:id="2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Грэй «Марс и Венера» (М., ООО Издат. дом «София» 2005)</w:t>
      </w:r>
    </w:p>
  </w:footnote>
  <w:footnote w:id="2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Вильгельма Райха, обозначающий спазм, затор, закупорку и запирание большого количества </w:t>
      </w:r>
      <w:r w:rsidRPr="00B74839">
        <w:rPr>
          <w:rFonts w:cs="Times New Roman"/>
          <w:i/>
          <w:szCs w:val="16"/>
        </w:rPr>
        <w:t>биоэнергии</w:t>
      </w:r>
      <w:r w:rsidRPr="00B74839">
        <w:rPr>
          <w:rFonts w:cs="Times New Roman"/>
          <w:szCs w:val="16"/>
        </w:rPr>
        <w:t xml:space="preserve"> в мускулах и внутренних органах человека. Согласно Райху, эта блокировка </w:t>
      </w:r>
      <w:r w:rsidRPr="00B74839">
        <w:rPr>
          <w:rFonts w:cs="Times New Roman"/>
          <w:i/>
          <w:szCs w:val="16"/>
        </w:rPr>
        <w:t>биоэнергии</w:t>
      </w:r>
      <w:r w:rsidRPr="00B74839">
        <w:rPr>
          <w:rFonts w:cs="Times New Roman"/>
          <w:szCs w:val="16"/>
        </w:rPr>
        <w:t xml:space="preserve"> происходит от противоборства между нашими биологическими потребностями и подавляющим воздействием общества, которое не может допустить свободного и полного творческого и сексуального выражения индивида. В этом случае запруженная и разлагающаяся в сдавленном, остановленном положении энергия находит свое искаженное выражение в виде извращений, невротических и психосоматических симптомов.</w:t>
      </w:r>
    </w:p>
  </w:footnote>
  <w:footnote w:id="2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Считается, что </w:t>
      </w:r>
      <w:r w:rsidRPr="00B74839">
        <w:rPr>
          <w:rFonts w:cs="Times New Roman"/>
          <w:i/>
          <w:szCs w:val="16"/>
        </w:rPr>
        <w:t>цинизм</w:t>
      </w:r>
      <w:r w:rsidRPr="00B74839">
        <w:rPr>
          <w:rFonts w:cs="Times New Roman"/>
          <w:szCs w:val="16"/>
        </w:rPr>
        <w:t xml:space="preserve"> – это комбинация страха и глупости (невежества), которые, в свою очередь, вызывают необоснованную гордость и высокоменрие. Первые циники вышли из древней греческой секты, презираемой из-за их высокомерного и саркастического отношения к чужим заслугам и успехам. Они имели прозвище «люди-собаки» (слово циник происходит от греческого «собака»). </w:t>
      </w:r>
    </w:p>
  </w:footnote>
  <w:footnote w:id="2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При маниакальном состоянии основной симптом – повышение настроения. Радостное мировосприятие сохранияется на протяжении дней, недель и даже месяцев. Больные чувствуют себя счастливыми, полными сил и энергии, физические нарушения и заболевания игнорируются, окружающее кажется интересным, больные в курсе происходящего, оживлены, деятельны. Они постоянно улыбаются, много двигаются, остроумны. Про маниакально больных доктора говорят, что их жалко лечить. В маниакальном состоянии человек очень эффективен. Он практически не устает, быстро схватывает суть дела, глубоко и быстро анализирует информацию, легко контактирует с людьми, целеустремлен. Единственным недостатком является то, что рано или поздно это состояние переходит в депрессивную стадию. На следующих витках маниакально-депрессивной спирали маниакальная стадия, если ее не лечить, начинает сопровождаться галлюцинациями, бредовыми идеями и распадом личности. Для депрессивных состояний хар</w:t>
      </w:r>
      <w:r w:rsidR="00BB74AB" w:rsidRPr="00B74839">
        <w:rPr>
          <w:rFonts w:cs="Times New Roman"/>
          <w:szCs w:val="16"/>
        </w:rPr>
        <w:t>актёр</w:t>
      </w:r>
      <w:r w:rsidRPr="00B74839">
        <w:rPr>
          <w:rFonts w:cs="Times New Roman"/>
          <w:szCs w:val="16"/>
        </w:rPr>
        <w:t xml:space="preserve">но пониженное настроение. Это состояние крайне мучительно и субъективно переживается как катастрофа. Главным признаком является состояние тоски, настолько иногда тягостное и невыносимое, что больные кончают жизнь самоубийством. </w:t>
      </w:r>
    </w:p>
  </w:footnote>
  <w:footnote w:id="2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Грегори Бейтсон (1904-1980) – выдающийся британский, затем американский философ, антрополог и психолог, этнограф и этолог, методолог биологии и человекознания. Перенося идеи из одних дисциплин в другие и связывая данные разных наук в логически стройные объяснительные модели, Бейтсон оставил ярчайший след в целом ряде наук, в том числе психологии. Он связал социальную, клиническую, сравнительную и педагогическую психологию через ключевое для него понятие коммуникации, которую он рассматривал через призму теории познания и информационной теории. Идеи Бейтсона сыграли огромную роль в зарождении радикально новой формы психотерапии – системной семейной терапии. В результате психопатологическая симптоматика стала рассматриваться как функция сети внутрисемейной коммуникации. Бейтсоном была разработано, так же, такое понятие как «</w:t>
      </w:r>
      <w:r w:rsidRPr="00B74839">
        <w:rPr>
          <w:rFonts w:cs="Times New Roman"/>
          <w:i/>
          <w:iCs/>
          <w:szCs w:val="16"/>
        </w:rPr>
        <w:t>Редактор реальности</w:t>
      </w:r>
      <w:r w:rsidRPr="00B74839">
        <w:rPr>
          <w:rFonts w:cs="Times New Roman"/>
          <w:szCs w:val="16"/>
        </w:rPr>
        <w:t>», или «</w:t>
      </w:r>
      <w:r w:rsidRPr="00B74839">
        <w:rPr>
          <w:rFonts w:cs="Times New Roman"/>
          <w:i/>
          <w:iCs/>
          <w:szCs w:val="16"/>
        </w:rPr>
        <w:t>Редактор восприятия</w:t>
      </w:r>
      <w:r w:rsidRPr="00B74839">
        <w:rPr>
          <w:rFonts w:cs="Times New Roman"/>
          <w:szCs w:val="16"/>
        </w:rPr>
        <w:t xml:space="preserve">». Посредством него </w:t>
      </w:r>
      <w:r w:rsidRPr="00B74839">
        <w:rPr>
          <w:rFonts w:cs="Times New Roman"/>
          <w:i/>
          <w:iCs/>
          <w:szCs w:val="16"/>
        </w:rPr>
        <w:t>Большая Реальность</w:t>
      </w:r>
      <w:r w:rsidRPr="00B74839">
        <w:rPr>
          <w:rFonts w:cs="Times New Roman"/>
          <w:szCs w:val="16"/>
        </w:rPr>
        <w:t xml:space="preserve">, становится тем миром, который мы воспринимаем. В идею редактирования реальности Бейтсон обобщил известные представления о том, что наше восприятие обусловлено установками, ценностями, воспитанием, бессознательным, то есть, привязано к пространству, времени, и зависит от многочисленных историко-культурных факторов. В итоге то, что мы воспринимаем, является отредактированной версией </w:t>
      </w:r>
      <w:r w:rsidRPr="00B74839">
        <w:rPr>
          <w:rFonts w:cs="Times New Roman"/>
          <w:i/>
          <w:iCs/>
          <w:szCs w:val="16"/>
        </w:rPr>
        <w:t>Большой Реальности</w:t>
      </w:r>
      <w:r w:rsidRPr="00B74839">
        <w:rPr>
          <w:rFonts w:cs="Times New Roman"/>
          <w:szCs w:val="16"/>
        </w:rPr>
        <w:t>. В последние годы жизни, Бейтсон разрабатывает т.н. «</w:t>
      </w:r>
      <w:r w:rsidRPr="00B74839">
        <w:rPr>
          <w:rFonts w:cs="Times New Roman"/>
          <w:i/>
          <w:iCs/>
          <w:szCs w:val="16"/>
        </w:rPr>
        <w:t>Науку о живом</w:t>
      </w:r>
      <w:r w:rsidRPr="00B74839">
        <w:rPr>
          <w:rFonts w:cs="Times New Roman"/>
          <w:szCs w:val="16"/>
        </w:rPr>
        <w:t>», принципиально переосмысливая традиционные научные представления о разуме и материи. Он доказывал, что «</w:t>
      </w:r>
      <w:r w:rsidRPr="00B74839">
        <w:rPr>
          <w:rFonts w:cs="Times New Roman"/>
          <w:i/>
          <w:iCs/>
          <w:szCs w:val="16"/>
        </w:rPr>
        <w:t>разум</w:t>
      </w:r>
      <w:r w:rsidRPr="00B74839">
        <w:rPr>
          <w:rFonts w:cs="Times New Roman"/>
          <w:szCs w:val="16"/>
        </w:rPr>
        <w:t>» имманентен всему живому, образуя неразрывное единство с неживой природой. Этой</w:t>
      </w:r>
      <w:r w:rsidRPr="00B74839">
        <w:rPr>
          <w:rFonts w:cs="Times New Roman"/>
          <w:szCs w:val="16"/>
          <w:lang w:val="en-US"/>
        </w:rPr>
        <w:t xml:space="preserve"> </w:t>
      </w:r>
      <w:r w:rsidRPr="00B74839">
        <w:rPr>
          <w:rFonts w:cs="Times New Roman"/>
          <w:szCs w:val="16"/>
        </w:rPr>
        <w:t>теме</w:t>
      </w:r>
      <w:r w:rsidRPr="00B74839">
        <w:rPr>
          <w:rFonts w:cs="Times New Roman"/>
          <w:szCs w:val="16"/>
          <w:lang w:val="en-US"/>
        </w:rPr>
        <w:t xml:space="preserve"> </w:t>
      </w:r>
      <w:r w:rsidRPr="00B74839">
        <w:rPr>
          <w:rFonts w:cs="Times New Roman"/>
          <w:szCs w:val="16"/>
        </w:rPr>
        <w:t>посвящены</w:t>
      </w:r>
      <w:r w:rsidRPr="00B74839">
        <w:rPr>
          <w:rFonts w:cs="Times New Roman"/>
          <w:szCs w:val="16"/>
          <w:lang w:val="en-US"/>
        </w:rPr>
        <w:t xml:space="preserve"> </w:t>
      </w:r>
      <w:r w:rsidRPr="00B74839">
        <w:rPr>
          <w:rFonts w:cs="Times New Roman"/>
          <w:szCs w:val="16"/>
        </w:rPr>
        <w:t>его</w:t>
      </w:r>
      <w:r w:rsidRPr="00B74839">
        <w:rPr>
          <w:rFonts w:cs="Times New Roman"/>
          <w:szCs w:val="16"/>
          <w:lang w:val="en-US"/>
        </w:rPr>
        <w:t xml:space="preserve"> </w:t>
      </w:r>
      <w:r w:rsidRPr="00B74839">
        <w:rPr>
          <w:rFonts w:cs="Times New Roman"/>
          <w:szCs w:val="16"/>
        </w:rPr>
        <w:t>главные</w:t>
      </w:r>
      <w:r w:rsidRPr="00B74839">
        <w:rPr>
          <w:rFonts w:cs="Times New Roman"/>
          <w:szCs w:val="16"/>
          <w:lang w:val="en-US"/>
        </w:rPr>
        <w:t xml:space="preserve"> </w:t>
      </w:r>
      <w:r w:rsidRPr="00B74839">
        <w:rPr>
          <w:rFonts w:cs="Times New Roman"/>
          <w:szCs w:val="16"/>
        </w:rPr>
        <w:t>работы</w:t>
      </w:r>
      <w:r w:rsidRPr="00B74839">
        <w:rPr>
          <w:rFonts w:cs="Times New Roman"/>
          <w:szCs w:val="16"/>
          <w:lang w:val="en-US"/>
        </w:rPr>
        <w:t>: «Angels Fear: Towards an Epistemology of the Sacred». N.Y.: Macmillan, 1987; «A Sacred Unity: Further Steps to an Ecology of Mind». N</w:t>
      </w:r>
      <w:r w:rsidRPr="00B74839">
        <w:rPr>
          <w:rFonts w:cs="Times New Roman"/>
          <w:szCs w:val="16"/>
        </w:rPr>
        <w:t>.</w:t>
      </w:r>
      <w:r w:rsidRPr="00B74839">
        <w:rPr>
          <w:rFonts w:cs="Times New Roman"/>
          <w:szCs w:val="16"/>
          <w:lang w:val="en-US"/>
        </w:rPr>
        <w:t>Y</w:t>
      </w:r>
      <w:r w:rsidRPr="00B74839">
        <w:rPr>
          <w:rFonts w:cs="Times New Roman"/>
          <w:szCs w:val="16"/>
        </w:rPr>
        <w:t xml:space="preserve">.: </w:t>
      </w:r>
      <w:r w:rsidRPr="00B74839">
        <w:rPr>
          <w:rFonts w:cs="Times New Roman"/>
          <w:szCs w:val="16"/>
          <w:lang w:val="en-US"/>
        </w:rPr>
        <w:t>Cornelia</w:t>
      </w:r>
      <w:r w:rsidRPr="00B74839">
        <w:rPr>
          <w:rFonts w:cs="Times New Roman"/>
          <w:szCs w:val="16"/>
        </w:rPr>
        <w:t xml:space="preserve"> &amp; </w:t>
      </w:r>
      <w:r w:rsidRPr="00B74839">
        <w:rPr>
          <w:rFonts w:cs="Times New Roman"/>
          <w:szCs w:val="16"/>
          <w:lang w:val="en-US"/>
        </w:rPr>
        <w:t>Michael</w:t>
      </w:r>
      <w:r w:rsidRPr="00B74839">
        <w:rPr>
          <w:rFonts w:cs="Times New Roman"/>
          <w:szCs w:val="16"/>
        </w:rPr>
        <w:t xml:space="preserve"> </w:t>
      </w:r>
      <w:r w:rsidRPr="00B74839">
        <w:rPr>
          <w:rFonts w:cs="Times New Roman"/>
          <w:szCs w:val="16"/>
          <w:lang w:val="en-US"/>
        </w:rPr>
        <w:t>Bessie</w:t>
      </w:r>
      <w:r w:rsidRPr="00B74839">
        <w:rPr>
          <w:rFonts w:cs="Times New Roman"/>
          <w:szCs w:val="16"/>
        </w:rPr>
        <w:t xml:space="preserve"> </w:t>
      </w:r>
      <w:r w:rsidRPr="00B74839">
        <w:rPr>
          <w:rFonts w:cs="Times New Roman"/>
          <w:szCs w:val="16"/>
          <w:lang w:val="en-US"/>
        </w:rPr>
        <w:t>Book</w:t>
      </w:r>
      <w:r w:rsidRPr="00B74839">
        <w:rPr>
          <w:rFonts w:cs="Times New Roman"/>
          <w:szCs w:val="16"/>
        </w:rPr>
        <w:t xml:space="preserve">, 1991. В русском переводе известна его книга «Экология разума»., М. Издат. «Смысл»., 2000. </w:t>
      </w:r>
    </w:p>
  </w:footnote>
  <w:footnote w:id="2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Антон Уилсон «Новая инквизиция»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2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Внешне мотивированным считается все, что направлено на достижение некоторого конечного результата или цели, т.е. любая деятельность, которая побуждается достижениями, властью, статусом, требованиями, рассматривается как </w:t>
      </w:r>
      <w:r w:rsidRPr="00B74839">
        <w:rPr>
          <w:rFonts w:cs="Times New Roman"/>
          <w:i/>
          <w:iCs/>
          <w:szCs w:val="16"/>
        </w:rPr>
        <w:t>внешне мотивированная</w:t>
      </w:r>
      <w:r w:rsidRPr="00B74839">
        <w:rPr>
          <w:rFonts w:cs="Times New Roman"/>
          <w:szCs w:val="16"/>
        </w:rPr>
        <w:t xml:space="preserve">. Интринсивно (т.е </w:t>
      </w:r>
      <w:r w:rsidRPr="00B74839">
        <w:rPr>
          <w:rFonts w:cs="Times New Roman"/>
          <w:i/>
          <w:iCs/>
          <w:szCs w:val="16"/>
        </w:rPr>
        <w:t>внутренне</w:t>
      </w:r>
      <w:r w:rsidRPr="00B74839">
        <w:rPr>
          <w:rFonts w:cs="Times New Roman"/>
          <w:szCs w:val="16"/>
        </w:rPr>
        <w:t xml:space="preserve">) мотивированными являются, напротив, только те формы активности, которые осуществляются ради самой деятельности (например, детские игры, эстетические переживания, привлекательная сама по себе деятельность – хобби). Как правило, каждая деятельность всегда побуждается комплексом, сочетанием </w:t>
      </w:r>
      <w:r w:rsidRPr="00B74839">
        <w:rPr>
          <w:rFonts w:cs="Times New Roman"/>
          <w:i/>
          <w:iCs/>
          <w:szCs w:val="16"/>
        </w:rPr>
        <w:t>экстринсивных</w:t>
      </w:r>
      <w:r w:rsidRPr="00B74839">
        <w:rPr>
          <w:rFonts w:cs="Times New Roman"/>
          <w:szCs w:val="16"/>
        </w:rPr>
        <w:t xml:space="preserve"> (или </w:t>
      </w:r>
      <w:r w:rsidRPr="00B74839">
        <w:rPr>
          <w:rFonts w:cs="Times New Roman"/>
          <w:i/>
          <w:iCs/>
          <w:szCs w:val="16"/>
        </w:rPr>
        <w:t>процессуально-содержательных</w:t>
      </w:r>
      <w:r w:rsidRPr="00B74839">
        <w:rPr>
          <w:rFonts w:cs="Times New Roman"/>
          <w:szCs w:val="16"/>
        </w:rPr>
        <w:t xml:space="preserve"> мотивов. Д. Берлайн, например, считает, что все стимулы, которые вызывают </w:t>
      </w:r>
      <w:r w:rsidRPr="00B74839">
        <w:rPr>
          <w:rFonts w:cs="Times New Roman"/>
          <w:i/>
          <w:iCs/>
          <w:szCs w:val="16"/>
        </w:rPr>
        <w:t>процессуально-содержательную</w:t>
      </w:r>
      <w:r w:rsidRPr="00B74839">
        <w:rPr>
          <w:rFonts w:cs="Times New Roman"/>
          <w:szCs w:val="16"/>
        </w:rPr>
        <w:t xml:space="preserve"> мотивацию, имеют четыре основных хар</w:t>
      </w:r>
      <w:r w:rsidR="00BB74AB" w:rsidRPr="00B74839">
        <w:rPr>
          <w:rFonts w:cs="Times New Roman"/>
          <w:szCs w:val="16"/>
        </w:rPr>
        <w:t>актёр</w:t>
      </w:r>
      <w:r w:rsidRPr="00B74839">
        <w:rPr>
          <w:rFonts w:cs="Times New Roman"/>
          <w:szCs w:val="16"/>
        </w:rPr>
        <w:t xml:space="preserve">истики: 1) новизна и изменение; 2) неожиданность; 3) сложность; 4) неопределенность. Сложность и отклонение от ожидаемого, а также – неожиданные изменения в известном потоке событий вызывают состояние сильной активации. То есть, все необычное, нестандартное стимулирует поисковую активность и вызывает позитивные эмоции. То есть, </w:t>
      </w:r>
      <w:r w:rsidRPr="00B74839">
        <w:rPr>
          <w:rFonts w:cs="Times New Roman"/>
          <w:i/>
          <w:iCs/>
          <w:szCs w:val="16"/>
        </w:rPr>
        <w:t>интринсивная мотивация</w:t>
      </w:r>
      <w:r w:rsidRPr="00B74839">
        <w:rPr>
          <w:rFonts w:cs="Times New Roman"/>
          <w:szCs w:val="16"/>
        </w:rPr>
        <w:t xml:space="preserve"> – это определенное эмоциональное состояние, котое можно охар</w:t>
      </w:r>
      <w:r w:rsidR="00BB74AB" w:rsidRPr="00B74839">
        <w:rPr>
          <w:rFonts w:cs="Times New Roman"/>
          <w:szCs w:val="16"/>
        </w:rPr>
        <w:t>актёр</w:t>
      </w:r>
      <w:r w:rsidRPr="00B74839">
        <w:rPr>
          <w:rFonts w:cs="Times New Roman"/>
          <w:szCs w:val="16"/>
        </w:rPr>
        <w:t>изовать как – радость от активности.</w:t>
      </w:r>
    </w:p>
  </w:footnote>
  <w:footnote w:id="2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Как считал Пауль Штерн (активный критик и оппонент Карла Юнга), «...алхимики бессознательные содержания своей душевной жизни проецировали в процессы «</w:t>
      </w:r>
      <w:r w:rsidRPr="00B74839">
        <w:rPr>
          <w:rFonts w:cs="Times New Roman"/>
          <w:i/>
          <w:iCs/>
          <w:szCs w:val="16"/>
        </w:rPr>
        <w:t>Деликого Делания</w:t>
      </w:r>
      <w:r w:rsidRPr="00B74839">
        <w:rPr>
          <w:rFonts w:cs="Times New Roman"/>
          <w:szCs w:val="16"/>
        </w:rPr>
        <w:t>», поэтому алхимия для Юнга становится огромным полотном проекции бессознательных процессов мышления, «чудесным подспорьем», которое помогало ему расшифровывать символический язык подсознания».</w:t>
      </w:r>
    </w:p>
  </w:footnote>
  <w:footnote w:id="2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Альфред Щеголев «Невроз как внутренний театр личности» (Издательство «Речь». 2001).</w:t>
      </w:r>
    </w:p>
  </w:footnote>
  <w:footnote w:id="2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2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Суть конфликта – в преодолении позиции «</w:t>
      </w:r>
      <w:r w:rsidRPr="00B74839">
        <w:rPr>
          <w:rFonts w:cs="Times New Roman"/>
          <w:i/>
          <w:szCs w:val="16"/>
        </w:rPr>
        <w:t>играю для другого</w:t>
      </w:r>
      <w:r w:rsidRPr="00B74839">
        <w:rPr>
          <w:rFonts w:cs="Times New Roman"/>
          <w:szCs w:val="16"/>
        </w:rPr>
        <w:t>» на позицию «</w:t>
      </w:r>
      <w:r w:rsidRPr="00B74839">
        <w:rPr>
          <w:rFonts w:cs="Times New Roman"/>
          <w:i/>
          <w:szCs w:val="16"/>
        </w:rPr>
        <w:t>играю для себя»</w:t>
      </w:r>
      <w:r w:rsidRPr="00B74839">
        <w:rPr>
          <w:rFonts w:cs="Times New Roman"/>
          <w:szCs w:val="16"/>
        </w:rPr>
        <w:t xml:space="preserve">. Это означает, что, выходя на сцену, артист естественным образом попадает в ситуацию смотрящего на него </w:t>
      </w:r>
      <w:r w:rsidRPr="00B74839">
        <w:rPr>
          <w:rFonts w:cs="Times New Roman"/>
          <w:i/>
          <w:szCs w:val="16"/>
        </w:rPr>
        <w:t>другого</w:t>
      </w:r>
      <w:r w:rsidRPr="00B74839">
        <w:rPr>
          <w:rFonts w:cs="Times New Roman"/>
          <w:szCs w:val="16"/>
        </w:rPr>
        <w:t xml:space="preserve"> (т.е. </w:t>
      </w:r>
      <w:r w:rsidRPr="00B74839">
        <w:rPr>
          <w:rFonts w:cs="Times New Roman"/>
          <w:i/>
          <w:szCs w:val="16"/>
        </w:rPr>
        <w:t>зрителя</w:t>
      </w:r>
      <w:r w:rsidRPr="00B74839">
        <w:rPr>
          <w:rFonts w:cs="Times New Roman"/>
          <w:szCs w:val="16"/>
        </w:rPr>
        <w:t>). Из этого следует, что определить «</w:t>
      </w:r>
      <w:r w:rsidRPr="00B74839">
        <w:rPr>
          <w:rFonts w:cs="Times New Roman"/>
          <w:i/>
          <w:szCs w:val="16"/>
        </w:rPr>
        <w:t>истерического невротика</w:t>
      </w:r>
      <w:r w:rsidRPr="00B74839">
        <w:rPr>
          <w:rFonts w:cs="Times New Roman"/>
          <w:szCs w:val="16"/>
        </w:rPr>
        <w:t>» можно как человека, который «…воспринимает себя как того, кто играет роль для другого, его воображаемая идентификация – это «</w:t>
      </w:r>
      <w:r w:rsidRPr="00B74839">
        <w:rPr>
          <w:rFonts w:cs="Times New Roman"/>
          <w:i/>
          <w:szCs w:val="16"/>
        </w:rPr>
        <w:t>бытие для других</w:t>
      </w:r>
      <w:r w:rsidRPr="00B74839">
        <w:rPr>
          <w:rFonts w:cs="Times New Roman"/>
          <w:szCs w:val="16"/>
        </w:rPr>
        <w:t>». И главное, что должен совершить психоанализ, это способствовать пониманию субъектом истерического невроза того, что он сам является тем другим, для кого он разыгрывает роль: что его «</w:t>
      </w:r>
      <w:r w:rsidRPr="00B74839">
        <w:rPr>
          <w:rFonts w:cs="Times New Roman"/>
          <w:i/>
          <w:szCs w:val="16"/>
        </w:rPr>
        <w:t>бытие-для-других</w:t>
      </w:r>
      <w:r w:rsidRPr="00B74839">
        <w:rPr>
          <w:rFonts w:cs="Times New Roman"/>
          <w:szCs w:val="16"/>
        </w:rPr>
        <w:t>» является его «</w:t>
      </w:r>
      <w:r w:rsidRPr="00B74839">
        <w:rPr>
          <w:rFonts w:cs="Times New Roman"/>
          <w:i/>
          <w:szCs w:val="16"/>
        </w:rPr>
        <w:t>бытием-для-себя</w:t>
      </w:r>
      <w:r w:rsidRPr="00B74839">
        <w:rPr>
          <w:rFonts w:cs="Times New Roman"/>
          <w:szCs w:val="16"/>
        </w:rPr>
        <w:t xml:space="preserve">», поскольку он совершил символическую идентификацию с тем взглядом, для которого разыгрывает свою роль». (Цитата из книги Славоя Жижека «Возвышенный объект идеологии». М. «Художественный Журнал». 1999.) Именно подобная трансформация и происходит при использовании методов Алхимии Игры. Благодаря им, артист переходит из позиции </w:t>
      </w:r>
      <w:r w:rsidRPr="00B74839">
        <w:rPr>
          <w:rFonts w:cs="Times New Roman"/>
          <w:i/>
          <w:szCs w:val="16"/>
        </w:rPr>
        <w:t>истерического невротика</w:t>
      </w:r>
      <w:r w:rsidRPr="00B74839">
        <w:rPr>
          <w:rFonts w:cs="Times New Roman"/>
          <w:szCs w:val="16"/>
        </w:rPr>
        <w:t xml:space="preserve"> играющего для другого, в целостную позицию игры </w:t>
      </w:r>
      <w:r w:rsidRPr="00B74839">
        <w:rPr>
          <w:rFonts w:cs="Times New Roman"/>
          <w:i/>
          <w:iCs/>
          <w:szCs w:val="16"/>
        </w:rPr>
        <w:t>из себя</w:t>
      </w:r>
      <w:r w:rsidRPr="00B74839">
        <w:rPr>
          <w:rFonts w:cs="Times New Roman"/>
          <w:szCs w:val="16"/>
        </w:rPr>
        <w:t xml:space="preserve"> и </w:t>
      </w:r>
      <w:r w:rsidRPr="00B74839">
        <w:rPr>
          <w:rFonts w:cs="Times New Roman"/>
          <w:i/>
          <w:iCs/>
          <w:szCs w:val="16"/>
        </w:rPr>
        <w:t>для себя</w:t>
      </w:r>
      <w:r w:rsidRPr="00B74839">
        <w:rPr>
          <w:rFonts w:cs="Times New Roman"/>
          <w:szCs w:val="16"/>
        </w:rPr>
        <w:t xml:space="preserve">. </w:t>
      </w:r>
    </w:p>
  </w:footnote>
  <w:footnote w:id="2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Альфред Щеголев «Невроз как внутренний театр личности» (Издательство «Речь». 2001).</w:t>
      </w:r>
    </w:p>
  </w:footnote>
  <w:footnote w:id="21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Мозговая оболочка (лат.)</w:t>
      </w:r>
    </w:p>
  </w:footnote>
  <w:footnote w:id="2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Уильям Шекспир «Бесплодные усилия любви» (У.Шекспир. Пьесы. Пер. с англ. А.Некора, П.Мелковой, В.Левик. и др., М. Издат. «АСТ»., 2001)</w:t>
      </w:r>
    </w:p>
  </w:footnote>
  <w:footnote w:id="2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А.С. Пушкин «Египетские ночи» (М. Издат. «Эксмо-пресс». 2002).</w:t>
      </w:r>
    </w:p>
  </w:footnote>
  <w:footnote w:id="2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книги И.И.Гарина «Неизвестный Толстой». Харьков. Издат. СП «ФОЛИО»., </w:t>
      </w:r>
      <w:smartTag w:uri="urn:schemas-microsoft-com:office:smarttags" w:element="metricconverter">
        <w:smartTagPr>
          <w:attr w:name="ProductID" w:val="1993 г"/>
        </w:smartTagPr>
        <w:r w:rsidRPr="00B74839">
          <w:rPr>
            <w:rFonts w:cs="Times New Roman"/>
            <w:szCs w:val="16"/>
          </w:rPr>
          <w:t>1993 г</w:t>
        </w:r>
      </w:smartTag>
      <w:r w:rsidRPr="00B74839">
        <w:rPr>
          <w:rFonts w:cs="Times New Roman"/>
          <w:szCs w:val="16"/>
        </w:rPr>
        <w:t xml:space="preserve">. </w:t>
      </w:r>
    </w:p>
  </w:footnote>
  <w:footnote w:id="221">
    <w:p w:rsidR="004F56BA" w:rsidRPr="00B74839" w:rsidRDefault="004F56BA" w:rsidP="00AC34A7">
      <w:pPr>
        <w:pStyle w:val="af3"/>
      </w:pPr>
      <w:r w:rsidRPr="00B74839">
        <w:rPr>
          <w:rStyle w:val="a3"/>
          <w:rFonts w:cs="Times New Roman"/>
          <w:szCs w:val="16"/>
        </w:rPr>
        <w:footnoteRef/>
      </w:r>
      <w:r w:rsidRPr="00B74839">
        <w:t xml:space="preserve"> С точки зрения японского психолога Такеши Хориото, исследующего эту тему, для </w:t>
      </w:r>
      <w:r w:rsidR="00BB74AB" w:rsidRPr="00B74839">
        <w:t>актёр</w:t>
      </w:r>
      <w:r w:rsidRPr="00B74839">
        <w:t xml:space="preserve">а, (и вообще, для любого творца), его творение, будь то роль, картина, или музыкальное полотно, это точно такой же фетиш, (игра мысли) как для серийного маньяка-убийцы человеческая жизнь. Художник препарирует свое произведение точно так же, и с тем же чувством, как и сексуальный маньяк свою жертву, получая от этого процесса особое, тонкое, и только ему понятное наслаждение. Настоящий </w:t>
      </w:r>
      <w:r w:rsidR="00BB74AB" w:rsidRPr="00B74839">
        <w:t>актёр</w:t>
      </w:r>
      <w:r w:rsidRPr="00B74839">
        <w:t xml:space="preserve">, а их не так много, – это 100%-ный преступник! И вообще, артистическая профессия, в своей истинной сути, это лицензированная преступность». (Такеши Хориото «Священные чудовища», СПб., издат. «Линк», 2002) </w:t>
      </w:r>
    </w:p>
  </w:footnote>
  <w:footnote w:id="2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Фридрих Ницше «Генеалогия морали» (Избранные произведения. Издат. «ПОПУРРИ». Минск. 1997).</w:t>
      </w:r>
    </w:p>
  </w:footnote>
  <w:footnote w:id="2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Известная цитата из «Фауста» Йоганна Вольфганга фон Гете, принадлежащая Мефистофелю: «Я часть той силы, которая, вечно желая зла, вечно творит добро»; в переводе Б. Пастернака: «…часть силы той, что без числа творит добро, всему желая зла» (</w:t>
      </w:r>
      <w:r w:rsidRPr="00B74839">
        <w:rPr>
          <w:rFonts w:cs="Times New Roman"/>
          <w:szCs w:val="16"/>
          <w:lang w:val="en-US"/>
        </w:rPr>
        <w:t>Internet</w:t>
      </w:r>
      <w:r w:rsidRPr="00B74839">
        <w:rPr>
          <w:rFonts w:cs="Times New Roman"/>
          <w:szCs w:val="16"/>
        </w:rPr>
        <w:t>).</w:t>
      </w:r>
    </w:p>
  </w:footnote>
  <w:footnote w:id="2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Выражение Антонена Арто из книги «Театр и Боги» (М. «Мартис». 1993). </w:t>
      </w:r>
    </w:p>
  </w:footnote>
  <w:footnote w:id="225">
    <w:p w:rsidR="004F56BA" w:rsidRPr="00B74839" w:rsidRDefault="004F56BA" w:rsidP="00AC34A7">
      <w:pPr>
        <w:pStyle w:val="af3"/>
      </w:pPr>
      <w:r w:rsidRPr="00B74839">
        <w:rPr>
          <w:rStyle w:val="a3"/>
          <w:rFonts w:cs="Times New Roman"/>
          <w:szCs w:val="16"/>
        </w:rPr>
        <w:footnoteRef/>
      </w:r>
      <w:r w:rsidRPr="00B74839">
        <w:t xml:space="preserve"> Пассионарность (от лат. </w:t>
      </w:r>
      <w:r w:rsidRPr="00B74839">
        <w:rPr>
          <w:i/>
        </w:rPr>
        <w:t>passio</w:t>
      </w:r>
      <w:r w:rsidRPr="00B74839">
        <w:t xml:space="preserve"> – страсть) – хар</w:t>
      </w:r>
      <w:r w:rsidR="00BB74AB" w:rsidRPr="00B74839">
        <w:t>актёр</w:t>
      </w:r>
      <w:r w:rsidRPr="00B74839">
        <w:t xml:space="preserve">ологическая доминанта, непреоборимое внутреннее стремление (осознанное или, чаще, неосознанное) к деятельности, направленной на осуществление какой-либо цели (часто иллюзорной). Заметим, что цель эта представляется </w:t>
      </w:r>
      <w:r w:rsidRPr="00B74839">
        <w:rPr>
          <w:i/>
        </w:rPr>
        <w:t>пассионарной особи</w:t>
      </w:r>
      <w:r w:rsidRPr="00B74839">
        <w:t xml:space="preserve"> иногда даже более ценной, чем собственная жизнь, а тем более жизнь и счастье современников и соплеменников. Термин принадлежит Л.Н. Гумилеву (1912-1992), крупнейшему русскому историку и этнографу, автору т.н. </w:t>
      </w:r>
      <w:r w:rsidRPr="00B74839">
        <w:rPr>
          <w:i/>
        </w:rPr>
        <w:t>этнологии</w:t>
      </w:r>
      <w:r w:rsidRPr="00B74839">
        <w:t xml:space="preserve">, науки о естественных закономерностях рождения и гибели народов и народностей. Интересно, что термин </w:t>
      </w:r>
      <w:r w:rsidRPr="00B74839">
        <w:rPr>
          <w:i/>
        </w:rPr>
        <w:t>пассионарность</w:t>
      </w:r>
      <w:r w:rsidRPr="00B74839">
        <w:t xml:space="preserve"> Гумилев использует для обозначения особого вида энергии (</w:t>
      </w:r>
      <w:r w:rsidRPr="00B74839">
        <w:rPr>
          <w:i/>
        </w:rPr>
        <w:t>биогеохимической</w:t>
      </w:r>
      <w:r w:rsidRPr="00B74839">
        <w:t xml:space="preserve">) живого вещества геосферы, описанной еще академиком В.И. Вернадским, благодаря активизации которой в среде человечества появляются индивидуумы с повышенной активностью. Согласно Гумилеву, «…величина </w:t>
      </w:r>
      <w:r w:rsidRPr="00B74839">
        <w:rPr>
          <w:i/>
        </w:rPr>
        <w:t>пассионарного</w:t>
      </w:r>
      <w:r w:rsidRPr="00B74839">
        <w:t xml:space="preserve"> напряжения этноса определяется долей в его структуре </w:t>
      </w:r>
      <w:r w:rsidRPr="00B74839">
        <w:rPr>
          <w:i/>
        </w:rPr>
        <w:t>пассионариев</w:t>
      </w:r>
      <w:r w:rsidRPr="00B74839">
        <w:t xml:space="preserve"> – </w:t>
      </w:r>
      <w:r w:rsidRPr="00B74839">
        <w:rPr>
          <w:i/>
        </w:rPr>
        <w:t>сверхактивных особей</w:t>
      </w:r>
      <w:r w:rsidRPr="00B74839">
        <w:t xml:space="preserve">, не довольствующихся обычной жизнью обывателей». (Л.Гумилев «География этноса в исторический период». Ленинград. «Наука». 1990). </w:t>
      </w:r>
    </w:p>
  </w:footnote>
  <w:footnote w:id="226">
    <w:p w:rsidR="004F56BA" w:rsidRPr="00B74839" w:rsidRDefault="004F56BA" w:rsidP="00AC34A7">
      <w:pPr>
        <w:pStyle w:val="a4"/>
        <w:tabs>
          <w:tab w:val="left" w:pos="9160"/>
        </w:tabs>
        <w:ind w:right="-454"/>
        <w:rPr>
          <w:rFonts w:cs="Times New Roman"/>
          <w:szCs w:val="16"/>
        </w:rPr>
      </w:pPr>
      <w:r w:rsidRPr="00B74839">
        <w:rPr>
          <w:rStyle w:val="a3"/>
          <w:rFonts w:cs="Times New Roman"/>
          <w:szCs w:val="16"/>
        </w:rPr>
        <w:footnoteRef/>
      </w:r>
      <w:r w:rsidRPr="00B74839">
        <w:rPr>
          <w:rFonts w:cs="Times New Roman"/>
          <w:szCs w:val="16"/>
        </w:rPr>
        <w:t xml:space="preserve"> Альфред Щеголев «Невроз как внутренний театр личности» (Издательство «Речь». 2001).</w:t>
      </w:r>
    </w:p>
  </w:footnote>
  <w:footnote w:id="227">
    <w:p w:rsidR="004F56BA" w:rsidRPr="00B74839" w:rsidRDefault="004F56BA" w:rsidP="00AC34A7">
      <w:pPr>
        <w:pStyle w:val="a4"/>
        <w:tabs>
          <w:tab w:val="left" w:pos="9160"/>
        </w:tabs>
        <w:ind w:right="-454"/>
        <w:rPr>
          <w:rFonts w:cs="Times New Roman"/>
          <w:szCs w:val="16"/>
        </w:rPr>
      </w:pPr>
      <w:r w:rsidRPr="00B74839">
        <w:rPr>
          <w:rStyle w:val="a3"/>
          <w:rFonts w:cs="Times New Roman"/>
          <w:szCs w:val="16"/>
        </w:rPr>
        <w:footnoteRef/>
      </w:r>
      <w:r w:rsidRPr="00B74839">
        <w:rPr>
          <w:rFonts w:cs="Times New Roman"/>
          <w:szCs w:val="16"/>
        </w:rPr>
        <w:t xml:space="preserve"> Наталья Петрова «Дао творческого карьериста. Бизнес как способ самореализации.» (М., издат. «Эксмо», 2005) «Творцы со своими идеями и любовью к переменам являются угрозой для общества, стремящегося сохранить статус-кво. (…) Креативщики выражают человеческую способность к бунту, Не потому что они противники бизнеса, нет. Просто они любят погрузится в хаос, чтобы придать ему форму. Это и есть творчество. Они не довольны апатией и стабильностью. Ролло Мэй считает, что они – создатели «несотворенного сознания народа».»</w:t>
      </w:r>
    </w:p>
  </w:footnote>
  <w:footnote w:id="228">
    <w:p w:rsidR="004F56BA" w:rsidRPr="00B74839" w:rsidRDefault="004F56BA" w:rsidP="00AC34A7">
      <w:pPr>
        <w:pStyle w:val="a4"/>
        <w:tabs>
          <w:tab w:val="left" w:pos="9160"/>
        </w:tabs>
        <w:ind w:right="-454"/>
        <w:rPr>
          <w:rFonts w:cs="Times New Roman"/>
          <w:szCs w:val="16"/>
        </w:rPr>
      </w:pPr>
      <w:r w:rsidRPr="00B74839">
        <w:rPr>
          <w:rStyle w:val="a3"/>
          <w:rFonts w:cs="Times New Roman"/>
          <w:szCs w:val="16"/>
        </w:rPr>
        <w:footnoteRef/>
      </w:r>
      <w:r w:rsidRPr="00B74839">
        <w:rPr>
          <w:rFonts w:cs="Times New Roman"/>
          <w:szCs w:val="16"/>
        </w:rPr>
        <w:t xml:space="preserve"> Т. Карлейль «Этика жизни» (Псков. Издат. «Омега». 1997). Томас Карлейль (1795 – 1881) – выдающийся английский мыслитель-моралист. Основные труды: «Прошлое и настоящее», «Этика жизни». </w:t>
      </w:r>
    </w:p>
  </w:footnote>
  <w:footnote w:id="229">
    <w:p w:rsidR="004F56BA" w:rsidRPr="00B74839" w:rsidRDefault="004F56BA" w:rsidP="00AC34A7">
      <w:pPr>
        <w:pStyle w:val="a4"/>
        <w:tabs>
          <w:tab w:val="left" w:pos="9160"/>
        </w:tabs>
        <w:ind w:right="-454"/>
        <w:rPr>
          <w:rFonts w:cs="Times New Roman"/>
          <w:szCs w:val="16"/>
        </w:rPr>
      </w:pPr>
      <w:r w:rsidRPr="00B74839">
        <w:rPr>
          <w:rStyle w:val="a3"/>
          <w:rFonts w:cs="Times New Roman"/>
          <w:szCs w:val="16"/>
        </w:rPr>
        <w:footnoteRef/>
      </w:r>
      <w:r w:rsidRPr="00B74839">
        <w:rPr>
          <w:rFonts w:cs="Times New Roman"/>
          <w:szCs w:val="16"/>
        </w:rPr>
        <w:t xml:space="preserve"> И.С.Тургенев. Источник цитаты утерян. Выписка из моих записных книжек.</w:t>
      </w:r>
    </w:p>
  </w:footnote>
  <w:footnote w:id="2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Ролло Мэй «Мужество творить» (Издат. «Инициатива», Львов. Институт общегуманитарных исследований; М. 2001).</w:t>
      </w:r>
    </w:p>
  </w:footnote>
  <w:footnote w:id="2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И.Евин «Искусство и синергетика» (М., издат. «УРСС»., 2004) В этих же исследованиях было установлено, что в неустойчивых системах даже очень маленькие различия в начальных условиях приводят к очень большим различиям в конечных результатах. Даже небольшое возмущение или ошибка ведут к большим последствиям, и точное предсказание поведения таких систем на больших временных интервалах становится абсолютно невозможным. Например, песчинки, падающие сверху на склон холма, будут оставаться на том месте, куда они упали, до определенного критического значения крутизны холма. Выше некоторого порогового значения угла склона холма песчинки будут скатываться вниз, увлекая за собой другие песчинки на своем пути и образуя песчаную лавину. Помимо названия «</w:t>
      </w:r>
      <w:r w:rsidRPr="00B74839">
        <w:rPr>
          <w:rFonts w:cs="Times New Roman"/>
          <w:i/>
          <w:iCs/>
          <w:szCs w:val="16"/>
        </w:rPr>
        <w:t>самоорганизованная критичность</w:t>
      </w:r>
      <w:r w:rsidRPr="00B74839">
        <w:rPr>
          <w:rFonts w:cs="Times New Roman"/>
          <w:szCs w:val="16"/>
        </w:rPr>
        <w:t>», этот процесс имеет и другие имена: Мандельброт назвал его «</w:t>
      </w:r>
      <w:r w:rsidRPr="00B74839">
        <w:rPr>
          <w:rFonts w:cs="Times New Roman"/>
          <w:i/>
          <w:iCs/>
          <w:szCs w:val="16"/>
        </w:rPr>
        <w:t>фрактальным распределением</w:t>
      </w:r>
      <w:r w:rsidRPr="00B74839">
        <w:rPr>
          <w:rFonts w:cs="Times New Roman"/>
          <w:szCs w:val="16"/>
        </w:rPr>
        <w:t>»; в физике оно известно как «</w:t>
      </w:r>
      <w:r w:rsidRPr="00B74839">
        <w:rPr>
          <w:rFonts w:cs="Times New Roman"/>
          <w:i/>
          <w:iCs/>
          <w:szCs w:val="16"/>
        </w:rPr>
        <w:t>фликкер-шум</w:t>
      </w:r>
      <w:r w:rsidRPr="00B74839">
        <w:rPr>
          <w:rFonts w:cs="Times New Roman"/>
          <w:szCs w:val="16"/>
        </w:rPr>
        <w:t>» и «1/</w:t>
      </w:r>
      <w:r w:rsidRPr="00B74839">
        <w:rPr>
          <w:rFonts w:cs="Times New Roman"/>
          <w:i/>
          <w:iCs/>
          <w:szCs w:val="16"/>
          <w:lang w:val="en-US"/>
        </w:rPr>
        <w:t>f</w:t>
      </w:r>
      <w:r w:rsidRPr="00B74839">
        <w:rPr>
          <w:rFonts w:cs="Times New Roman"/>
          <w:i/>
          <w:iCs/>
          <w:szCs w:val="16"/>
        </w:rPr>
        <w:t>-распределение</w:t>
      </w:r>
      <w:r w:rsidRPr="00B74839">
        <w:rPr>
          <w:rFonts w:cs="Times New Roman"/>
          <w:szCs w:val="16"/>
        </w:rPr>
        <w:t>»; в социологии его называют «</w:t>
      </w:r>
      <w:r w:rsidRPr="00B74839">
        <w:rPr>
          <w:rFonts w:cs="Times New Roman"/>
          <w:i/>
          <w:iCs/>
          <w:szCs w:val="16"/>
        </w:rPr>
        <w:t>Ципфа-Парето</w:t>
      </w:r>
      <w:r w:rsidRPr="00B74839">
        <w:rPr>
          <w:rFonts w:cs="Times New Roman"/>
          <w:szCs w:val="16"/>
        </w:rPr>
        <w:t>» и т.д. В последнее время в теории сложных систем сформировалось понятие о состоянии «</w:t>
      </w:r>
      <w:r w:rsidRPr="00B74839">
        <w:rPr>
          <w:rFonts w:cs="Times New Roman"/>
          <w:i/>
          <w:iCs/>
          <w:szCs w:val="16"/>
        </w:rPr>
        <w:t>на границе хаоса и порядка</w:t>
      </w:r>
      <w:r w:rsidRPr="00B74839">
        <w:rPr>
          <w:rFonts w:cs="Times New Roman"/>
          <w:szCs w:val="16"/>
        </w:rPr>
        <w:t xml:space="preserve">». Системы в таком состоянии являются ни в полной мере регулярными, предсказуемыми, ни в полной степени хаотическими, непредсказуемыми. </w:t>
      </w:r>
    </w:p>
  </w:footnote>
  <w:footnote w:id="2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Возможно, «…человек и любое сообщество, являются клетками более высокоорганизованной коллективной сущности, которой для эволюции необходимо, чтобы внутри нее происходила борьба. Борьба за собственные интересы, эгоизм и стремление к власти заложены в человеке до самой его последней клетки и необходимы ему для выживания». (А.И.Нефедов «Трудно быть Магом»., Минск., издат. «Книжный дом» 2005)</w:t>
      </w:r>
    </w:p>
  </w:footnote>
  <w:footnote w:id="2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Карл Густав Юнг. Цитата из книги: Дороти Нойман. «Символизм в мифологии» (М. Ассоциация Духовного Единения «Золотой Век». 1997)</w:t>
      </w:r>
    </w:p>
  </w:footnote>
  <w:footnote w:id="2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Василий Кандинский «Ступени» (Санкт-Петербург. Издат. «Азбука-Классика» 2003)</w:t>
      </w:r>
    </w:p>
  </w:footnote>
  <w:footnote w:id="2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Томас Ф. Крам «Управление энергией конфликта» (АСТ. РЕФЛ-бук. 2001). Здесь, интересным будет сослаться на еще одну, крайне интересную книгу, это книга Дж.Харшаньи &amp; Р.Зельтена «Общая теория выбора равновесия в играх» (СПб., Издат. «Экономическа школа» 2001). Это последняя совместная монография по </w:t>
      </w:r>
      <w:r w:rsidRPr="00B74839">
        <w:rPr>
          <w:rFonts w:cs="Times New Roman"/>
          <w:i/>
          <w:iCs/>
          <w:szCs w:val="16"/>
        </w:rPr>
        <w:t>теории игр</w:t>
      </w:r>
      <w:r w:rsidRPr="00B74839">
        <w:rPr>
          <w:rFonts w:cs="Times New Roman"/>
          <w:szCs w:val="16"/>
        </w:rPr>
        <w:t xml:space="preserve"> нобелевских лауреатов в области экономики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 xml:space="preserve">. Книга посвящена изложению единого подхода к выбору равновесия в конфликтных ситуациях, моделируемых в рамках </w:t>
      </w:r>
      <w:r w:rsidRPr="00B74839">
        <w:rPr>
          <w:rFonts w:cs="Times New Roman"/>
          <w:i/>
          <w:iCs/>
          <w:szCs w:val="16"/>
        </w:rPr>
        <w:t>теории игр</w:t>
      </w:r>
      <w:r w:rsidRPr="00B74839">
        <w:rPr>
          <w:rFonts w:cs="Times New Roman"/>
          <w:szCs w:val="16"/>
        </w:rPr>
        <w:t>. Считается, что данная теория имеет многочисленные приложения в экономике, политике и других областях человеческой деятельности, связанных с анализом и разрешением конфликтов с применением математических методов.</w:t>
      </w:r>
    </w:p>
  </w:footnote>
  <w:footnote w:id="236">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Арнольд Минделл «Сидя в огне. Преобразование больших групп через конфликт и разнообразие» (Издат. «</w:t>
      </w:r>
      <w:r w:rsidRPr="00B74839">
        <w:rPr>
          <w:rFonts w:cs="Times New Roman"/>
          <w:szCs w:val="16"/>
          <w:lang w:val="en-US"/>
        </w:rPr>
        <w:t>Act</w:t>
      </w:r>
      <w:r w:rsidRPr="00B74839">
        <w:rPr>
          <w:rFonts w:cs="Times New Roman"/>
          <w:szCs w:val="16"/>
        </w:rPr>
        <w:t>»; Издат. Института трансперсональной психологии; Издат. Кравчука. 2004.) Арнольд Минделл – доктор философии, психотерапевт и аналитик, основатель процессуально ориентированной психологии. Автор</w:t>
      </w:r>
      <w:r w:rsidRPr="00B74839">
        <w:rPr>
          <w:rFonts w:cs="Times New Roman"/>
          <w:szCs w:val="16"/>
          <w:lang w:val="en-US"/>
        </w:rPr>
        <w:t xml:space="preserve"> 17 </w:t>
      </w:r>
      <w:r w:rsidRPr="00B74839">
        <w:rPr>
          <w:rFonts w:cs="Times New Roman"/>
          <w:szCs w:val="16"/>
        </w:rPr>
        <w:t>книг</w:t>
      </w:r>
      <w:r w:rsidRPr="00B74839">
        <w:rPr>
          <w:rFonts w:cs="Times New Roman"/>
          <w:szCs w:val="16"/>
          <w:lang w:val="en-US"/>
        </w:rPr>
        <w:t xml:space="preserve">, </w:t>
      </w:r>
      <w:r w:rsidRPr="00B74839">
        <w:rPr>
          <w:rFonts w:cs="Times New Roman"/>
          <w:szCs w:val="16"/>
        </w:rPr>
        <w:t>переведенных</w:t>
      </w:r>
      <w:r w:rsidRPr="00B74839">
        <w:rPr>
          <w:rFonts w:cs="Times New Roman"/>
          <w:szCs w:val="16"/>
          <w:lang w:val="en-US"/>
        </w:rPr>
        <w:t xml:space="preserve"> </w:t>
      </w:r>
      <w:r w:rsidRPr="00B74839">
        <w:rPr>
          <w:rFonts w:cs="Times New Roman"/>
          <w:szCs w:val="16"/>
        </w:rPr>
        <w:t>на</w:t>
      </w:r>
      <w:r w:rsidRPr="00B74839">
        <w:rPr>
          <w:rFonts w:cs="Times New Roman"/>
          <w:szCs w:val="16"/>
          <w:lang w:val="en-US"/>
        </w:rPr>
        <w:t xml:space="preserve"> 20 </w:t>
      </w:r>
      <w:r w:rsidRPr="00B74839">
        <w:rPr>
          <w:rFonts w:cs="Times New Roman"/>
          <w:szCs w:val="16"/>
        </w:rPr>
        <w:t>языков</w:t>
      </w:r>
      <w:r w:rsidRPr="00B74839">
        <w:rPr>
          <w:rFonts w:cs="Times New Roman"/>
          <w:szCs w:val="16"/>
          <w:lang w:val="en-US"/>
        </w:rPr>
        <w:t xml:space="preserve">, </w:t>
      </w:r>
      <w:r w:rsidRPr="00B74839">
        <w:rPr>
          <w:rFonts w:cs="Times New Roman"/>
          <w:szCs w:val="16"/>
        </w:rPr>
        <w:t>в</w:t>
      </w:r>
      <w:r w:rsidRPr="00B74839">
        <w:rPr>
          <w:rFonts w:cs="Times New Roman"/>
          <w:szCs w:val="16"/>
          <w:lang w:val="en-US"/>
        </w:rPr>
        <w:t xml:space="preserve"> </w:t>
      </w:r>
      <w:r w:rsidRPr="00B74839">
        <w:rPr>
          <w:rFonts w:cs="Times New Roman"/>
          <w:szCs w:val="16"/>
        </w:rPr>
        <w:t>том</w:t>
      </w:r>
      <w:r w:rsidRPr="00B74839">
        <w:rPr>
          <w:rFonts w:cs="Times New Roman"/>
          <w:szCs w:val="16"/>
          <w:lang w:val="en-US"/>
        </w:rPr>
        <w:t xml:space="preserve"> </w:t>
      </w:r>
      <w:r w:rsidRPr="00B74839">
        <w:rPr>
          <w:rFonts w:cs="Times New Roman"/>
          <w:szCs w:val="16"/>
        </w:rPr>
        <w:t>числе</w:t>
      </w:r>
      <w:r w:rsidRPr="00B74839">
        <w:rPr>
          <w:rFonts w:cs="Times New Roman"/>
          <w:szCs w:val="16"/>
          <w:lang w:val="en-US"/>
        </w:rPr>
        <w:t xml:space="preserve">: «Dreaming While Awake» (2001); «The Dreammaker’s Apprentise» (2002); «The Forse of Silence» (2003). </w:t>
      </w:r>
    </w:p>
  </w:footnote>
  <w:footnote w:id="23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Томас Ф. Крам «Управление энергией конфликта» (АСТ. РЕФЛ-бук. 2001).</w:t>
      </w:r>
    </w:p>
  </w:footnote>
  <w:footnote w:id="23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Иточник цитаты утерян. Выписка из моих записных книжек. Сэмюэль Батлер (</w:t>
      </w:r>
      <w:r w:rsidRPr="00B74839">
        <w:rPr>
          <w:rFonts w:cs="Times New Roman"/>
          <w:bCs/>
          <w:szCs w:val="16"/>
        </w:rPr>
        <w:t>Samuel Butler, 1822 – 1888</w:t>
      </w:r>
      <w:r w:rsidRPr="00B74839">
        <w:rPr>
          <w:rFonts w:cs="Times New Roman"/>
          <w:szCs w:val="16"/>
        </w:rPr>
        <w:t xml:space="preserve">) – родился в семье священника. Учился в Кембридже. Изучал теорию Дарвина. Как писатель прославился посмертно, романом «Путь всей плоти». </w:t>
      </w:r>
    </w:p>
  </w:footnote>
  <w:footnote w:id="23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Вернон Вульф – доктор физики и психологии, директор Международного университета «Холодинамики» (Сан-Диего) США и основоположник уникальной теории «Холодинамика». Суть этого направления в современной психологии, говоря словами Вернона Вульфа, в следующем: «…у людей существует запрограммированность на какую-либо историю болезни, а с помощью холодинамических методик можно разблокировать ее». Термин «Холодинамика» означает: «</w:t>
      </w:r>
      <w:r w:rsidRPr="00B74839">
        <w:rPr>
          <w:rFonts w:cs="Times New Roman"/>
          <w:i/>
          <w:iCs/>
          <w:szCs w:val="16"/>
        </w:rPr>
        <w:t>динамика Целого</w:t>
      </w:r>
      <w:r w:rsidRPr="00B74839">
        <w:rPr>
          <w:rFonts w:cs="Times New Roman"/>
          <w:szCs w:val="16"/>
        </w:rPr>
        <w:t>», «</w:t>
      </w:r>
      <w:r w:rsidRPr="00B74839">
        <w:rPr>
          <w:rFonts w:cs="Times New Roman"/>
          <w:i/>
          <w:iCs/>
          <w:szCs w:val="16"/>
        </w:rPr>
        <w:t>сила Целого в действии</w:t>
      </w:r>
      <w:r w:rsidRPr="00B74839">
        <w:rPr>
          <w:rFonts w:cs="Times New Roman"/>
          <w:szCs w:val="16"/>
        </w:rPr>
        <w:t>», «</w:t>
      </w:r>
      <w:r w:rsidRPr="00B74839">
        <w:rPr>
          <w:rFonts w:cs="Times New Roman"/>
          <w:i/>
          <w:iCs/>
          <w:szCs w:val="16"/>
        </w:rPr>
        <w:t>жизнь в развитии</w:t>
      </w:r>
      <w:r w:rsidRPr="00B74839">
        <w:rPr>
          <w:rFonts w:cs="Times New Roman"/>
          <w:szCs w:val="16"/>
        </w:rPr>
        <w:t>». В целом – это система взглядов, процессов и метафор, направленных на трансформацию ограничивающего опыта и построение будущего, реализацию планов и воплощение мечты. Известно, что Холодинамические методики Вульфа используют, например, такие процветающие компании как «Дженерал моторс» и «Тойота».</w:t>
      </w:r>
    </w:p>
  </w:footnote>
  <w:footnote w:id="2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2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Альберт Эйнштейн. Источник цитаты утерян. Выписка из моих дневников.</w:t>
      </w:r>
    </w:p>
  </w:footnote>
  <w:footnote w:id="242">
    <w:p w:rsidR="004F56BA" w:rsidRPr="00B74839" w:rsidRDefault="004F56BA" w:rsidP="00AC34A7">
      <w:pPr>
        <w:pStyle w:val="af3"/>
      </w:pPr>
      <w:r w:rsidRPr="00B74839">
        <w:rPr>
          <w:rStyle w:val="a3"/>
          <w:rFonts w:cs="Times New Roman"/>
          <w:szCs w:val="16"/>
        </w:rPr>
        <w:footnoteRef/>
      </w:r>
      <w:r w:rsidRPr="00B74839">
        <w:t xml:space="preserve"> Мишель Эйкем де Монтень, (Michel Eyquem de Montaigne – 1533–1592) – французский писатель и философ. Родился 28 февраля 1533 в Бордо. В раннем детстве Монтень воспитывался по педагогической методе отца, схожей по духу со взглядами на воспитание Ф.Рабле. </w:t>
      </w:r>
      <w:r w:rsidRPr="00B74839">
        <w:rPr>
          <w:i/>
          <w:iCs/>
        </w:rPr>
        <w:t>Опыты</w:t>
      </w:r>
      <w:r w:rsidRPr="00B74839">
        <w:t xml:space="preserve"> Монтеня – это проверки, испытания, которым он подвергает собственные мнения по разным вопросам. Воспитание, дружба, родительская любовь, свобода совести, власть над собственной волей – все рассматривается с точки зрения личного опыта и подкрепляется цитатами. В итоге, Монтень приходит к выводу об относительности всех вещей. (Приведенная цитата взята из: Мишель Монтень «Опыты», (О том, что нужно владеть своей волей). М-Л.: Издат. АН СССР, 1958-</w:t>
      </w:r>
      <w:smartTag w:uri="urn:schemas-microsoft-com:office:smarttags" w:element="metricconverter">
        <w:smartTagPr>
          <w:attr w:name="ProductID" w:val="1960 г"/>
        </w:smartTagPr>
        <w:r w:rsidRPr="00B74839">
          <w:t>1960 г</w:t>
        </w:r>
      </w:smartTag>
      <w:r w:rsidRPr="00B74839">
        <w:t>.</w:t>
      </w:r>
    </w:p>
  </w:footnote>
  <w:footnote w:id="2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 Свасьян «Философское мировоззрение Гёте» (М. Издат. «</w:t>
      </w:r>
      <w:r w:rsidRPr="00B74839">
        <w:rPr>
          <w:rFonts w:cs="Times New Roman"/>
          <w:szCs w:val="16"/>
          <w:lang w:val="en-US"/>
        </w:rPr>
        <w:t>Evidentis</w:t>
      </w:r>
      <w:r w:rsidRPr="00B74839">
        <w:rPr>
          <w:rFonts w:cs="Times New Roman"/>
          <w:szCs w:val="16"/>
        </w:rPr>
        <w:t>». 2001)</w:t>
      </w:r>
    </w:p>
  </w:footnote>
  <w:footnote w:id="244">
    <w:p w:rsidR="004F56BA" w:rsidRPr="00B74839" w:rsidRDefault="004F56BA" w:rsidP="00AC34A7">
      <w:pPr>
        <w:pStyle w:val="a4"/>
        <w:rPr>
          <w:rFonts w:cs="Times New Roman"/>
          <w:szCs w:val="16"/>
        </w:rPr>
      </w:pPr>
      <w:r w:rsidRPr="00B74839">
        <w:rPr>
          <w:rStyle w:val="a3"/>
          <w:rFonts w:cs="Times New Roman"/>
          <w:szCs w:val="16"/>
        </w:rPr>
        <w:footnoteRef/>
      </w:r>
      <w:r w:rsidRPr="00B74839">
        <w:rPr>
          <w:rFonts w:cs="Times New Roman"/>
          <w:szCs w:val="16"/>
        </w:rPr>
        <w:t xml:space="preserve"> Лама Анагарика Говинда «Медитация и многомерное сознание» М., издат. «Садхана» </w:t>
      </w:r>
      <w:smartTag w:uri="urn:schemas-microsoft-com:office:smarttags" w:element="metricconverter">
        <w:smartTagPr>
          <w:attr w:name="ProductID" w:val="2003 г"/>
        </w:smartTagPr>
        <w:r w:rsidRPr="00B74839">
          <w:rPr>
            <w:rFonts w:cs="Times New Roman"/>
            <w:szCs w:val="16"/>
          </w:rPr>
          <w:t>2003 г</w:t>
        </w:r>
      </w:smartTag>
      <w:r w:rsidRPr="00B74839">
        <w:rPr>
          <w:rFonts w:cs="Times New Roman"/>
          <w:szCs w:val="16"/>
        </w:rPr>
        <w:t>.</w:t>
      </w:r>
    </w:p>
  </w:footnote>
  <w:footnote w:id="2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Орен Харари (</w:t>
      </w:r>
      <w:r w:rsidRPr="00B74839">
        <w:rPr>
          <w:rFonts w:cs="Times New Roman"/>
          <w:szCs w:val="16"/>
          <w:lang w:val="en-US"/>
        </w:rPr>
        <w:t>Oren</w:t>
      </w:r>
      <w:r w:rsidRPr="00B74839">
        <w:rPr>
          <w:rFonts w:cs="Times New Roman"/>
          <w:szCs w:val="16"/>
        </w:rPr>
        <w:t xml:space="preserve"> </w:t>
      </w:r>
      <w:r w:rsidRPr="00B74839">
        <w:rPr>
          <w:rFonts w:cs="Times New Roman"/>
          <w:szCs w:val="16"/>
          <w:lang w:val="en-US"/>
        </w:rPr>
        <w:t>Harari</w:t>
      </w:r>
      <w:r w:rsidRPr="00B74839">
        <w:rPr>
          <w:rFonts w:cs="Times New Roman"/>
          <w:szCs w:val="16"/>
        </w:rPr>
        <w:t>) «Как вести за собой людей и добиваться успеха»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leadership</w:t>
      </w:r>
      <w:r w:rsidRPr="00B74839">
        <w:rPr>
          <w:rFonts w:cs="Times New Roman"/>
          <w:szCs w:val="16"/>
        </w:rPr>
        <w:t xml:space="preserve"> </w:t>
      </w:r>
      <w:r w:rsidRPr="00B74839">
        <w:rPr>
          <w:rFonts w:cs="Times New Roman"/>
          <w:szCs w:val="16"/>
          <w:lang w:val="en-US"/>
        </w:rPr>
        <w:t>secrets</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Colin</w:t>
      </w:r>
      <w:r w:rsidRPr="00B74839">
        <w:rPr>
          <w:rFonts w:cs="Times New Roman"/>
          <w:szCs w:val="16"/>
        </w:rPr>
        <w:t xml:space="preserve"> </w:t>
      </w:r>
      <w:r w:rsidRPr="00B74839">
        <w:rPr>
          <w:rFonts w:cs="Times New Roman"/>
          <w:szCs w:val="16"/>
          <w:lang w:val="en-US"/>
        </w:rPr>
        <w:t>Powell</w:t>
      </w:r>
      <w:r w:rsidRPr="00B74839">
        <w:rPr>
          <w:rFonts w:cs="Times New Roman"/>
          <w:szCs w:val="16"/>
        </w:rPr>
        <w:t>) (М. Издат. «Мир» 2003)</w:t>
      </w:r>
    </w:p>
  </w:footnote>
  <w:footnote w:id="2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Некорректная цитата из: Арнольд Минделл «Сидя в огне». (Издат. «</w:t>
      </w:r>
      <w:r w:rsidRPr="00B74839">
        <w:rPr>
          <w:rFonts w:cs="Times New Roman"/>
          <w:szCs w:val="16"/>
          <w:lang w:val="en-US"/>
        </w:rPr>
        <w:t>Act</w:t>
      </w:r>
      <w:r w:rsidRPr="00B74839">
        <w:rPr>
          <w:rFonts w:cs="Times New Roman"/>
          <w:szCs w:val="16"/>
        </w:rPr>
        <w:t>»; Издат. Института трансперсональной психологии; Издат. Кравчука. 2004.)</w:t>
      </w:r>
    </w:p>
  </w:footnote>
  <w:footnote w:id="2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Шри Нисаргадатта Махарадж – современный, реализованный индийский учитель, отвергающий принадлежность к какой либо школе. И тем не менее, его интерпретация реальности не отличается от Джняна Йоги (Адвайта Веданты).</w:t>
      </w:r>
    </w:p>
  </w:footnote>
  <w:footnote w:id="2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Mantak Chia, Maneewan Chia, Douglas Abrams, «The Multiorgasmic couple» (Harper. </w:t>
      </w:r>
      <w:smartTag w:uri="urn:schemas-microsoft-com:office:smarttags" w:element="place">
        <w:smartTag w:uri="urn:schemas-microsoft-com:office:smarttags" w:element="City">
          <w:r w:rsidRPr="00B74839">
            <w:rPr>
              <w:rFonts w:cs="Times New Roman"/>
              <w:szCs w:val="16"/>
              <w:lang w:val="en-US"/>
            </w:rPr>
            <w:t>San</w:t>
          </w:r>
          <w:r w:rsidRPr="00B74839">
            <w:rPr>
              <w:rFonts w:cs="Times New Roman"/>
              <w:szCs w:val="16"/>
            </w:rPr>
            <w:t xml:space="preserve"> </w:t>
          </w:r>
          <w:r w:rsidRPr="00B74839">
            <w:rPr>
              <w:rFonts w:cs="Times New Roman"/>
              <w:szCs w:val="16"/>
              <w:lang w:val="en-US"/>
            </w:rPr>
            <w:t>Francisco</w:t>
          </w:r>
        </w:smartTag>
      </w:smartTag>
      <w:r w:rsidRPr="00B74839">
        <w:rPr>
          <w:rFonts w:cs="Times New Roman"/>
          <w:szCs w:val="16"/>
        </w:rPr>
        <w:t>. 1998).</w:t>
      </w:r>
    </w:p>
  </w:footnote>
  <w:footnote w:id="2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Басё (709-788) – мастер дзен. Источник цитаты утерян. Выписка из моих дневников.</w:t>
      </w:r>
    </w:p>
  </w:footnote>
  <w:footnote w:id="2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Сан Лайт «Алхимия Изобилия» (Санкт-Петербург. 2001).</w:t>
      </w:r>
    </w:p>
  </w:footnote>
  <w:footnote w:id="2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Вольный пересказ цитаты из лекции ламы Оле Нидала в Варшаве в </w:t>
      </w:r>
      <w:smartTag w:uri="urn:schemas-microsoft-com:office:smarttags" w:element="metricconverter">
        <w:smartTagPr>
          <w:attr w:name="ProductID" w:val="1993 г"/>
        </w:smartTagPr>
        <w:r w:rsidRPr="00B74839">
          <w:rPr>
            <w:rFonts w:cs="Times New Roman"/>
            <w:szCs w:val="16"/>
          </w:rPr>
          <w:t>1993 г</w:t>
        </w:r>
      </w:smartTag>
      <w:r w:rsidRPr="00B74839">
        <w:rPr>
          <w:rFonts w:cs="Times New Roman"/>
          <w:szCs w:val="16"/>
        </w:rPr>
        <w:t xml:space="preserve">. </w:t>
      </w:r>
    </w:p>
  </w:footnote>
  <w:footnote w:id="252">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Ги де Мопассан. (Источник цитаты утерян. Выписка</w:t>
      </w:r>
      <w:r w:rsidRPr="00B74839">
        <w:rPr>
          <w:rFonts w:cs="Times New Roman"/>
          <w:szCs w:val="16"/>
          <w:lang w:val="en-US"/>
        </w:rPr>
        <w:t xml:space="preserve"> </w:t>
      </w:r>
      <w:r w:rsidRPr="00B74839">
        <w:rPr>
          <w:rFonts w:cs="Times New Roman"/>
          <w:szCs w:val="16"/>
        </w:rPr>
        <w:t>из</w:t>
      </w:r>
      <w:r w:rsidRPr="00B74839">
        <w:rPr>
          <w:rFonts w:cs="Times New Roman"/>
          <w:szCs w:val="16"/>
          <w:lang w:val="en-US"/>
        </w:rPr>
        <w:t xml:space="preserve"> </w:t>
      </w:r>
      <w:r w:rsidRPr="00B74839">
        <w:rPr>
          <w:rFonts w:cs="Times New Roman"/>
          <w:szCs w:val="16"/>
        </w:rPr>
        <w:t>моих</w:t>
      </w:r>
      <w:r w:rsidRPr="00B74839">
        <w:rPr>
          <w:rFonts w:cs="Times New Roman"/>
          <w:szCs w:val="16"/>
          <w:lang w:val="en-US"/>
        </w:rPr>
        <w:t xml:space="preserve"> </w:t>
      </w:r>
      <w:r w:rsidRPr="00B74839">
        <w:rPr>
          <w:rFonts w:cs="Times New Roman"/>
          <w:szCs w:val="16"/>
        </w:rPr>
        <w:t>дневников</w:t>
      </w:r>
      <w:r w:rsidRPr="00B74839">
        <w:rPr>
          <w:rFonts w:cs="Times New Roman"/>
          <w:szCs w:val="16"/>
          <w:lang w:val="en-US"/>
        </w:rPr>
        <w:t>.)</w:t>
      </w:r>
    </w:p>
  </w:footnote>
  <w:footnote w:id="253">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Money, success &amp; you by John Kehoe. (Canada: Zoetic Inc. 1999.)</w:t>
      </w:r>
    </w:p>
  </w:footnote>
  <w:footnote w:id="2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Мохандас Карамчанд Ганди, прозванный в народе Махатмой (Великой душой).</w:t>
      </w:r>
    </w:p>
  </w:footnote>
  <w:footnote w:id="2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Лама Оле Нидал «Каким все является» (Спб. Издат. «Алмазный путь». 1995).</w:t>
      </w:r>
    </w:p>
  </w:footnote>
  <w:footnote w:id="256">
    <w:p w:rsidR="004F56BA" w:rsidRPr="00B74839" w:rsidRDefault="004F56BA" w:rsidP="00AC34A7">
      <w:pPr>
        <w:pStyle w:val="af3"/>
      </w:pPr>
      <w:r w:rsidRPr="00B74839">
        <w:rPr>
          <w:rStyle w:val="a3"/>
          <w:rFonts w:cs="Times New Roman"/>
          <w:szCs w:val="16"/>
        </w:rPr>
        <w:footnoteRef/>
      </w:r>
      <w:r w:rsidRPr="00B74839">
        <w:t xml:space="preserve"> Термин </w:t>
      </w:r>
      <w:r w:rsidRPr="00B74839">
        <w:rPr>
          <w:i/>
        </w:rPr>
        <w:t>Самоосвобождающая Игра</w:t>
      </w:r>
      <w:r w:rsidRPr="00B74839">
        <w:t xml:space="preserve"> был подарен мне в 1990 году, на одном из курсов буддийской медитации, учителями «Алмазного Пути» Оле и Ханной Нидал. Тогда, испытывая пьянящую, интуитивную потребность во что бы то ни стало соединить взгляд Махамудры с театрально-зрелищным способом функционирования в мире, я обратился к учителю с просьбой дать определение моим усилиям. И я получил то, что хотел. Два тибетских слова были написаны Ханной Нидал на клочке бумаги (на этом языке определение звучало так: </w:t>
      </w:r>
      <w:r w:rsidRPr="00B74839">
        <w:rPr>
          <w:lang w:val="en-US"/>
        </w:rPr>
        <w:t>rang</w:t>
      </w:r>
      <w:r w:rsidRPr="00B74839">
        <w:t xml:space="preserve"> </w:t>
      </w:r>
      <w:r w:rsidRPr="00B74839">
        <w:rPr>
          <w:lang w:val="en-US"/>
        </w:rPr>
        <w:t>grol</w:t>
      </w:r>
      <w:r w:rsidRPr="00B74839">
        <w:t xml:space="preserve">) и переведены на английский так: </w:t>
      </w:r>
      <w:r w:rsidRPr="00B74839">
        <w:rPr>
          <w:i/>
        </w:rPr>
        <w:t>освобождение игры посредством себя самой</w:t>
      </w:r>
      <w:r w:rsidRPr="00B74839">
        <w:t xml:space="preserve">. Этот хорошо известный термин играет также важную роль в буддийской системе методов школы </w:t>
      </w:r>
      <w:r w:rsidRPr="00B74839">
        <w:rPr>
          <w:i/>
        </w:rPr>
        <w:t>Дзогчен</w:t>
      </w:r>
      <w:r w:rsidRPr="00B74839">
        <w:t xml:space="preserve">, или </w:t>
      </w:r>
      <w:r w:rsidRPr="00B74839">
        <w:rPr>
          <w:i/>
        </w:rPr>
        <w:t>Великого Совершенства</w:t>
      </w:r>
      <w:r w:rsidRPr="00B74839">
        <w:t>. В дальнейшем, в своей дерзкой манере, я немного усложнил традиционный термин, добавив к нему окончание – «</w:t>
      </w:r>
      <w:r w:rsidRPr="00B74839">
        <w:rPr>
          <w:i/>
        </w:rPr>
        <w:t>ся</w:t>
      </w:r>
      <w:r w:rsidRPr="00B74839">
        <w:t>». Так термин «</w:t>
      </w:r>
      <w:r w:rsidRPr="00B74839">
        <w:rPr>
          <w:i/>
        </w:rPr>
        <w:t>Самоосвобождающая Игра</w:t>
      </w:r>
      <w:r w:rsidRPr="00B74839">
        <w:t>» был трансмутирован в словосочетание «</w:t>
      </w:r>
      <w:r w:rsidRPr="00B74839">
        <w:rPr>
          <w:i/>
        </w:rPr>
        <w:t>Самоосвобождающая-ся Игра</w:t>
      </w:r>
      <w:r w:rsidRPr="00B74839">
        <w:t xml:space="preserve">». То есть игра, которая не только освобождает кого-то от чего-то, но и сама посредством себя самой освобождается от себя самой. </w:t>
      </w:r>
    </w:p>
  </w:footnote>
  <w:footnote w:id="2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Формула известного русского драматурга, режиссера, теоретика и историка театра Николая Николаевича Евреинова (1879-1953). В своих статьях и книгах, таких как: «Введение в монодраму» (1909), «Нагота на сцене» (1911), «Театр как таковой» (1912), «Театр для себя» (1915), «Азазел и Дионис» (1922), разрабатывал понятие «</w:t>
      </w:r>
      <w:r w:rsidRPr="00B74839">
        <w:rPr>
          <w:rFonts w:cs="Times New Roman"/>
          <w:i/>
          <w:szCs w:val="16"/>
        </w:rPr>
        <w:t>театральности</w:t>
      </w:r>
      <w:r w:rsidRPr="00B74839">
        <w:rPr>
          <w:rFonts w:cs="Times New Roman"/>
          <w:szCs w:val="16"/>
        </w:rPr>
        <w:t>» и принцип «</w:t>
      </w:r>
      <w:r w:rsidRPr="00B74839">
        <w:rPr>
          <w:rFonts w:cs="Times New Roman"/>
          <w:i/>
          <w:szCs w:val="16"/>
        </w:rPr>
        <w:t>монодрамы</w:t>
      </w:r>
      <w:r w:rsidRPr="00B74839">
        <w:rPr>
          <w:rFonts w:cs="Times New Roman"/>
          <w:szCs w:val="16"/>
        </w:rPr>
        <w:t xml:space="preserve">». С 1927 года, как драматург, режиссер и сценарист, работал в Париже. </w:t>
      </w:r>
    </w:p>
  </w:footnote>
  <w:footnote w:id="2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Перефразированная цитата из стихотворения Н. Гумилева «Театр»: «Все мы смешные </w:t>
      </w:r>
      <w:r w:rsidR="00BB74AB" w:rsidRPr="00B74839">
        <w:rPr>
          <w:rFonts w:cs="Times New Roman"/>
          <w:szCs w:val="16"/>
        </w:rPr>
        <w:t>актёр</w:t>
      </w:r>
      <w:r w:rsidRPr="00B74839">
        <w:rPr>
          <w:rFonts w:cs="Times New Roman"/>
          <w:szCs w:val="16"/>
        </w:rPr>
        <w:t>ы в театре Господа Бога» (Стихи. Л. 1988).</w:t>
      </w:r>
    </w:p>
  </w:footnote>
  <w:footnote w:id="2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Пре-бывание в обыденности – термин, предложен Назипом Хамитовым, автором новой парадигмы философии человека, Метаантропологии. Метаантропология – учение о человеческом бытии в обыденных, предельных и запредельных проявлениях. Сам термин «</w:t>
      </w:r>
      <w:r w:rsidRPr="00B74839">
        <w:rPr>
          <w:rFonts w:cs="Times New Roman"/>
          <w:i/>
          <w:iCs/>
          <w:szCs w:val="16"/>
        </w:rPr>
        <w:t>пре-бывание в обыденности</w:t>
      </w:r>
      <w:r w:rsidRPr="00B74839">
        <w:rPr>
          <w:rFonts w:cs="Times New Roman"/>
          <w:szCs w:val="16"/>
        </w:rPr>
        <w:t xml:space="preserve">» означает – пребывание в уснувшем бытии. «Это пассивное, несвободное бытие, застылость переживания и действия. В пребывании звучит отстраненность от собственного Я. Это призрачное и сонное бытие, </w:t>
      </w:r>
      <w:r w:rsidRPr="00B74839">
        <w:rPr>
          <w:rFonts w:cs="Times New Roman"/>
          <w:i/>
          <w:iCs/>
          <w:szCs w:val="16"/>
        </w:rPr>
        <w:t>подчиненность Другому</w:t>
      </w:r>
      <w:r w:rsidRPr="00B74839">
        <w:rPr>
          <w:rFonts w:cs="Times New Roman"/>
          <w:szCs w:val="16"/>
        </w:rPr>
        <w:t xml:space="preserve">. Это неопределенность </w:t>
      </w:r>
      <w:r w:rsidRPr="00B74839">
        <w:rPr>
          <w:rFonts w:cs="Times New Roman"/>
          <w:i/>
          <w:iCs/>
          <w:szCs w:val="16"/>
        </w:rPr>
        <w:t>своего</w:t>
      </w:r>
      <w:r w:rsidRPr="00B74839">
        <w:rPr>
          <w:rFonts w:cs="Times New Roman"/>
          <w:szCs w:val="16"/>
        </w:rPr>
        <w:t xml:space="preserve"> пути и нежелание выбора. Это упоение несвободой. Это наслаждение отсутствием ответственности. В обыденности как пребывании можно проявлять большую внешнюю активность, но она всегда задана извне, а не изнутри, и в конце концов абсурдна – активность пребывания обыденности не порождает ничего оригинального и нового. Она не порождает ничего живого. Обыденность-пребывание есть воронки, засасывающая в себя человеческую жизнь». (Н.Хамитов «Философия Человека: от метафизики к метаантропологии»., Киев., издат. «Ника-Центр».; М., издат. «Института общегуманитарных исследований»., 2002)</w:t>
      </w:r>
    </w:p>
  </w:footnote>
  <w:footnote w:id="2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 из монографии: Такэо Харукава «Рождение, расцвет и гибель театра Но» (Изд. «Трио». Санкт-Петербург. 1997). Как известно, в Китае и Японии существовала вера в некую магию игры, в которой видели средство исцеления души и тела. Считалось, что в этом мире все взаимосвязано: неправильное действие может неожиданно отозваться на судьбах других, плохая игра </w:t>
      </w:r>
      <w:r w:rsidR="00BB74AB" w:rsidRPr="00B74839">
        <w:rPr>
          <w:rFonts w:cs="Times New Roman"/>
          <w:szCs w:val="16"/>
        </w:rPr>
        <w:t>актёр</w:t>
      </w:r>
      <w:r w:rsidRPr="00B74839">
        <w:rPr>
          <w:rFonts w:cs="Times New Roman"/>
          <w:szCs w:val="16"/>
        </w:rPr>
        <w:t xml:space="preserve">а может принести беду. Поскольку между сценическими действиями и положением в стране усматривали прямую связь, то </w:t>
      </w:r>
      <w:r w:rsidR="00BB74AB" w:rsidRPr="00B74839">
        <w:rPr>
          <w:rFonts w:cs="Times New Roman"/>
          <w:szCs w:val="16"/>
        </w:rPr>
        <w:t>актёр</w:t>
      </w:r>
      <w:r w:rsidRPr="00B74839">
        <w:rPr>
          <w:rFonts w:cs="Times New Roman"/>
          <w:szCs w:val="16"/>
        </w:rPr>
        <w:t>а за плохую игру могли приговорить к харакири или сослать на острова. Таким образом, в древних традициях, смыл театра – уравновешивать сердца людей, быть источником долголетия, счастья и продления жизни.</w:t>
      </w:r>
    </w:p>
  </w:footnote>
  <w:footnote w:id="26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речь идет о Герое. С точки зрения известного мифолога Эрика Ноймана, «Герой, или Выдающаяся Личность – это всегда человек с непосредственным внутренним восприятием, художник, пророк или революционер, который видит, излагает и реализует новые ценности. (…) Подлинным героем является тот, кто побеждает отца-дракона, который, опираясь на весь авторитет традиции и силы коллектива, постоянно стремится помешать рождению нового». Кульминационным моментом всех героических мистерий является т.н. </w:t>
      </w:r>
      <w:r w:rsidRPr="00B74839">
        <w:rPr>
          <w:rFonts w:cs="Times New Roman"/>
          <w:i/>
          <w:szCs w:val="16"/>
        </w:rPr>
        <w:t>обожествление</w:t>
      </w:r>
      <w:r w:rsidRPr="00B74839">
        <w:rPr>
          <w:rFonts w:cs="Times New Roman"/>
          <w:szCs w:val="16"/>
        </w:rPr>
        <w:t xml:space="preserve">. </w:t>
      </w:r>
      <w:r w:rsidRPr="00B74839">
        <w:rPr>
          <w:rFonts w:cs="Times New Roman"/>
          <w:i/>
          <w:szCs w:val="16"/>
        </w:rPr>
        <w:t>Герой</w:t>
      </w:r>
      <w:r w:rsidRPr="00B74839">
        <w:rPr>
          <w:rFonts w:cs="Times New Roman"/>
          <w:szCs w:val="16"/>
        </w:rPr>
        <w:t xml:space="preserve">, таким образом, это символ способности дисциплинировать свою волю и «…символ стадии формирования, на которой боги выкристаллизовываются из массы безличных сил». Затем «…бессознательные силы этой, теперь уже отжившей психической стадии выступают против героя как страшные чудовища и драконы, демоны и нечистые духи, которые угрожают проглотить его снова». Фактически, представленное в мифах предание о герое является символически выраженной историей </w:t>
      </w:r>
      <w:r w:rsidRPr="00B74839">
        <w:rPr>
          <w:rFonts w:cs="Times New Roman"/>
          <w:i/>
          <w:szCs w:val="16"/>
        </w:rPr>
        <w:t>самоосвобождения,</w:t>
      </w:r>
      <w:r w:rsidRPr="00B74839">
        <w:rPr>
          <w:rFonts w:cs="Times New Roman"/>
          <w:szCs w:val="16"/>
        </w:rPr>
        <w:t xml:space="preserve"> т.е. «...борьбы за освобождение от власти бессознательного, чтобы в противостоянии значительно превосходящим силам удержать свою собственную позицию». (По материалам из книги Эрика Ноймана «Происхождение и развитие сознания». Издат. «Рефл-бук». 1998.)</w:t>
      </w:r>
    </w:p>
  </w:footnote>
  <w:footnote w:id="26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Шиллер Фридрих «Письма об эстетическом воспитании». Соч. Т.6. 1957.</w:t>
      </w:r>
    </w:p>
  </w:footnote>
  <w:footnote w:id="2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дневников.</w:t>
      </w:r>
    </w:p>
  </w:footnote>
  <w:footnote w:id="2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книги: Роджер Уолш «Основание духовности» (М. Академический проект. 2000).</w:t>
      </w:r>
    </w:p>
  </w:footnote>
  <w:footnote w:id="2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Абрахам Маслоу. Источник цитаты утерян. Выписка их моих дневников.</w:t>
      </w:r>
    </w:p>
  </w:footnote>
  <w:footnote w:id="2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lang w:val="en-US"/>
        </w:rPr>
        <w:t>Raison</w:t>
      </w:r>
      <w:r w:rsidRPr="00B74839">
        <w:rPr>
          <w:rFonts w:cs="Times New Roman"/>
          <w:i/>
          <w:szCs w:val="16"/>
        </w:rPr>
        <w:t xml:space="preserve"> </w:t>
      </w:r>
      <w:r w:rsidRPr="00B74839">
        <w:rPr>
          <w:rFonts w:cs="Times New Roman"/>
          <w:i/>
          <w:szCs w:val="16"/>
          <w:lang w:val="en-US"/>
        </w:rPr>
        <w:t>d</w:t>
      </w:r>
      <w:r w:rsidRPr="00B74839">
        <w:rPr>
          <w:rFonts w:cs="Times New Roman"/>
          <w:i/>
          <w:szCs w:val="16"/>
        </w:rPr>
        <w:t>’ệ</w:t>
      </w:r>
      <w:r w:rsidRPr="00B74839">
        <w:rPr>
          <w:rFonts w:cs="Times New Roman"/>
          <w:i/>
          <w:szCs w:val="16"/>
          <w:lang w:val="en-US"/>
        </w:rPr>
        <w:t>tre</w:t>
      </w:r>
      <w:r w:rsidRPr="00B74839">
        <w:rPr>
          <w:rFonts w:cs="Times New Roman"/>
          <w:szCs w:val="16"/>
        </w:rPr>
        <w:t xml:space="preserve"> – смысл существования (фр.)</w:t>
      </w:r>
    </w:p>
  </w:footnote>
  <w:footnote w:id="267">
    <w:p w:rsidR="004F56BA" w:rsidRPr="00B74839" w:rsidRDefault="004F56BA" w:rsidP="00AC34A7">
      <w:pPr>
        <w:pStyle w:val="af3"/>
      </w:pPr>
      <w:r w:rsidRPr="00B74839">
        <w:rPr>
          <w:rStyle w:val="a3"/>
          <w:rFonts w:cs="Times New Roman"/>
          <w:szCs w:val="16"/>
        </w:rPr>
        <w:footnoteRef/>
      </w:r>
      <w:r w:rsidRPr="00B74839">
        <w:t xml:space="preserve"> Даже говоря о таком </w:t>
      </w:r>
      <w:r w:rsidRPr="00B74839">
        <w:rPr>
          <w:i/>
          <w:iCs/>
        </w:rPr>
        <w:t>феномене</w:t>
      </w:r>
      <w:r w:rsidRPr="00B74839">
        <w:t xml:space="preserve"> как </w:t>
      </w:r>
      <w:r w:rsidRPr="00B74839">
        <w:rPr>
          <w:i/>
          <w:iCs/>
        </w:rPr>
        <w:t>просветление</w:t>
      </w:r>
      <w:r w:rsidRPr="00B74839">
        <w:t xml:space="preserve">, к примеру, невозможно сказать, что оно существует, или не существует. На уровне </w:t>
      </w:r>
      <w:r w:rsidRPr="00B74839">
        <w:rPr>
          <w:i/>
          <w:iCs/>
        </w:rPr>
        <w:t>Роли</w:t>
      </w:r>
      <w:r w:rsidRPr="00B74839">
        <w:t xml:space="preserve">, просветление это несомненно </w:t>
      </w:r>
      <w:r w:rsidRPr="00B74839">
        <w:rPr>
          <w:i/>
          <w:iCs/>
        </w:rPr>
        <w:t>рекламный трюк</w:t>
      </w:r>
      <w:r w:rsidRPr="00B74839">
        <w:t xml:space="preserve">, это – болтающаяся перед носом осла морковка, заставляющая его идти, шевелить ногами, вращать колесо какого-либо полезного </w:t>
      </w:r>
      <w:r w:rsidRPr="00B74839">
        <w:rPr>
          <w:i/>
          <w:iCs/>
        </w:rPr>
        <w:t>делания</w:t>
      </w:r>
      <w:r w:rsidRPr="00B74839">
        <w:t xml:space="preserve">. Здесь, в состоянии разделенности на субъект и объект, нет, и не может быть просветления. На уровне </w:t>
      </w:r>
      <w:r w:rsidR="00BB74AB" w:rsidRPr="00B74839">
        <w:rPr>
          <w:i/>
          <w:iCs/>
        </w:rPr>
        <w:t>Актёр</w:t>
      </w:r>
      <w:r w:rsidRPr="00B74839">
        <w:rPr>
          <w:i/>
          <w:iCs/>
        </w:rPr>
        <w:t>а</w:t>
      </w:r>
      <w:r w:rsidRPr="00B74839">
        <w:t xml:space="preserve">, просветление это наша собственная творческая потенция, оно – процесс дисциплинарной огранки нашего взгляда, благодаря которому мы преодолеваем разделение на внутреннее и внешнее. А на уровне </w:t>
      </w:r>
      <w:r w:rsidRPr="00B74839">
        <w:rPr>
          <w:i/>
          <w:iCs/>
        </w:rPr>
        <w:t>Зрителя</w:t>
      </w:r>
      <w:r w:rsidRPr="00B74839">
        <w:t xml:space="preserve"> просветление это – </w:t>
      </w:r>
      <w:r w:rsidRPr="00B74839">
        <w:rPr>
          <w:i/>
          <w:iCs/>
        </w:rPr>
        <w:t>среда обитания</w:t>
      </w:r>
      <w:r w:rsidRPr="00B74839">
        <w:t xml:space="preserve">, то, что всегда было, есть, и будет, наша </w:t>
      </w:r>
      <w:r w:rsidRPr="00B74839">
        <w:rPr>
          <w:i/>
          <w:iCs/>
        </w:rPr>
        <w:t>истинная природа</w:t>
      </w:r>
      <w:r w:rsidRPr="00B74839">
        <w:t xml:space="preserve">. Здесь каждый атом вибрирует радостью и скрепляется любовью. И только соединяя три уровня в одно, можно выработать более-менее правильное представление о таком неоднозначном явлении как </w:t>
      </w:r>
      <w:r w:rsidRPr="00B74839">
        <w:rPr>
          <w:i/>
          <w:iCs/>
        </w:rPr>
        <w:t>просветление</w:t>
      </w:r>
      <w:r w:rsidRPr="00B74839">
        <w:t xml:space="preserve">. В этом смысле, все мы, изначально, в одно и тоже время – просветленные, не просветленные и творческая потенция просветления! Или, словами тибетского мастера медитации Чогьяма Трунгпы, </w:t>
      </w:r>
      <w:r w:rsidRPr="00B74839">
        <w:rPr>
          <w:i/>
          <w:iCs/>
        </w:rPr>
        <w:t>просветление</w:t>
      </w:r>
      <w:r w:rsidRPr="00B74839">
        <w:t xml:space="preserve"> – «Путь без цели». И это означает, что </w:t>
      </w:r>
      <w:r w:rsidRPr="00B74839">
        <w:rPr>
          <w:i/>
          <w:iCs/>
        </w:rPr>
        <w:t>безусловного освобождения от страданий не существует</w:t>
      </w:r>
      <w:r w:rsidRPr="00B74839">
        <w:t xml:space="preserve">! Но на определенном уровне развития </w:t>
      </w:r>
      <w:r w:rsidRPr="00B74839">
        <w:rPr>
          <w:i/>
          <w:iCs/>
        </w:rPr>
        <w:t>Ума</w:t>
      </w:r>
      <w:r w:rsidRPr="00B74839">
        <w:t xml:space="preserve">, его можно научиться правильно воспринимать! Его можно вывести на сцену и с ним можно научиться играть! То есть брать в руки, смешивать определенные пропорции, нагревать и охлаждать, </w:t>
      </w:r>
      <w:r w:rsidRPr="00B74839">
        <w:rPr>
          <w:i/>
          <w:iCs/>
        </w:rPr>
        <w:t>трансформировать</w:t>
      </w:r>
      <w:r w:rsidRPr="00B74839">
        <w:t xml:space="preserve"> или </w:t>
      </w:r>
      <w:r w:rsidRPr="00B74839">
        <w:rPr>
          <w:i/>
          <w:iCs/>
        </w:rPr>
        <w:t>переплавлять</w:t>
      </w:r>
      <w:r w:rsidRPr="00B74839">
        <w:t xml:space="preserve"> в высшие состояния сознания!</w:t>
      </w:r>
    </w:p>
  </w:footnote>
  <w:footnote w:id="2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Алистер Кроули «Восемь лекций по йоге» (Источник цитаты утерян. Выписка из моих дневников).</w:t>
      </w:r>
    </w:p>
  </w:footnote>
  <w:footnote w:id="2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Уильям Блейк (1757-1827). «Песни невинности и опыта» (Спб. Издат. «Азбука». 2000). Райнер Мария Рильке указывает примерно на тоже самое: «Искусство означает – не знать, что мир уже создан. Оно означает – создавать мир заново». </w:t>
      </w:r>
    </w:p>
  </w:footnote>
  <w:footnote w:id="2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Этот термин заимствован из романа Германа Гессе «Степной волк». Основным действующим лицом этого феерического романа является замкнутый, тотально одинокий, стареющий интеллигент, собирающийся покончить жизнь самоубийством. В итоге, достигнув крайней готовности уйти, он совершенно случайно оказывается в т.н. «</w:t>
      </w:r>
      <w:r w:rsidRPr="00B74839">
        <w:rPr>
          <w:rFonts w:cs="Times New Roman"/>
          <w:i/>
          <w:szCs w:val="16"/>
        </w:rPr>
        <w:t>Магическом Театре</w:t>
      </w:r>
      <w:r w:rsidRPr="00B74839">
        <w:rPr>
          <w:rFonts w:cs="Times New Roman"/>
          <w:szCs w:val="16"/>
        </w:rPr>
        <w:t>». В некоей мистической реальности, где исполняются все его самые сокровенные, казалось бы, забытые, вытесненные, аморальные желания. То есть здесь стали обретать «явленность» и силу те аспекты его личности, которым когда-то «было отказано», которые когда-то были отвергнуты и загнаны глубоко «под пол». (Герман Гессе (1877-1962) – крупнейший немецко-швейцарский романист ХХ века. Автор таких известных произведений, как: «Степной волк», «Демиана», «Паломничество в страну Востока», и, пожалуй, самого известного – «</w:t>
      </w:r>
      <w:r w:rsidRPr="00B74839">
        <w:rPr>
          <w:rFonts w:cs="Times New Roman"/>
          <w:iCs/>
          <w:szCs w:val="16"/>
        </w:rPr>
        <w:t>Игра в бисер</w:t>
      </w:r>
      <w:r w:rsidRPr="00B74839">
        <w:rPr>
          <w:rFonts w:cs="Times New Roman"/>
          <w:szCs w:val="16"/>
        </w:rPr>
        <w:t xml:space="preserve">». М. Издат. «Радуга». 1984.) </w:t>
      </w:r>
    </w:p>
  </w:footnote>
  <w:footnote w:id="2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Cs/>
          <w:szCs w:val="16"/>
        </w:rPr>
        <w:t>Технологии Священного</w:t>
      </w:r>
      <w:r w:rsidRPr="00B74839">
        <w:rPr>
          <w:rFonts w:cs="Times New Roman"/>
          <w:szCs w:val="16"/>
        </w:rPr>
        <w:t xml:space="preserve"> – технологии, по определению Станислава Грофа, выводящие за границы отождествления с узким, биографическим уровнем психики, и называемые им </w:t>
      </w:r>
      <w:r w:rsidRPr="00B74839">
        <w:rPr>
          <w:rFonts w:cs="Times New Roman"/>
          <w:i/>
          <w:szCs w:val="16"/>
        </w:rPr>
        <w:t>холотропными</w:t>
      </w:r>
      <w:r w:rsidRPr="00B74839">
        <w:rPr>
          <w:rFonts w:cs="Times New Roman"/>
          <w:szCs w:val="16"/>
        </w:rPr>
        <w:t xml:space="preserve">. Благодаря использованию подобных практик происходит т.н. «выход за пределы личного», или «превосхождение персонального». К подобным практикам относятся различные сочетания пения, дыхания, барабанного боя, ритмичной пляски, пост, уединение, чувственное голодание, причинение сильной физической боли, техники лишения сна, удушения и т.д. и т.п. Известно, что во многих культурах </w:t>
      </w:r>
      <w:r w:rsidRPr="00B74839">
        <w:rPr>
          <w:rFonts w:cs="Times New Roman"/>
          <w:i/>
          <w:szCs w:val="16"/>
        </w:rPr>
        <w:t>холотропное видение</w:t>
      </w:r>
      <w:r w:rsidRPr="00B74839">
        <w:rPr>
          <w:rFonts w:cs="Times New Roman"/>
          <w:szCs w:val="16"/>
        </w:rPr>
        <w:t xml:space="preserve"> достигалось посредством использования психоделических растений. Самыми известными из них считаются: некоторые сорта конопли, психоактивные грибы, мексиканский кактус пейотль, южноамериканские и карибские сорта табака, кустарник ибога, а также лиана амазонских джунглей (</w:t>
      </w:r>
      <w:r w:rsidRPr="00B74839">
        <w:rPr>
          <w:rFonts w:cs="Times New Roman"/>
          <w:szCs w:val="16"/>
          <w:lang w:val="en-US"/>
        </w:rPr>
        <w:t>Banisteriopsis</w:t>
      </w:r>
      <w:r w:rsidRPr="00B74839">
        <w:rPr>
          <w:rFonts w:cs="Times New Roman"/>
          <w:szCs w:val="16"/>
        </w:rPr>
        <w:t xml:space="preserve"> </w:t>
      </w:r>
      <w:r w:rsidRPr="00B74839">
        <w:rPr>
          <w:rFonts w:cs="Times New Roman"/>
          <w:szCs w:val="16"/>
          <w:lang w:val="en-US"/>
        </w:rPr>
        <w:t>caapi</w:t>
      </w:r>
      <w:r w:rsidRPr="00B74839">
        <w:rPr>
          <w:rFonts w:cs="Times New Roman"/>
          <w:szCs w:val="16"/>
        </w:rPr>
        <w:t xml:space="preserve">) – источник яхе, или айяуаски. Другими возбудителями </w:t>
      </w:r>
      <w:r w:rsidRPr="00B74839">
        <w:rPr>
          <w:rFonts w:cs="Times New Roman"/>
          <w:i/>
          <w:szCs w:val="16"/>
        </w:rPr>
        <w:t>холотропных</w:t>
      </w:r>
      <w:r w:rsidRPr="00B74839">
        <w:rPr>
          <w:rFonts w:cs="Times New Roman"/>
          <w:szCs w:val="16"/>
        </w:rPr>
        <w:t xml:space="preserve"> переживаний являются различные виды целенаправленной духовной практики, различные школы йоги, дзен-буддизм, тибетская ваджраяна, даосизм, суфизм, каббала, медитации мистического христианства и т.д. Изменяющие </w:t>
      </w:r>
      <w:r w:rsidRPr="00B74839">
        <w:rPr>
          <w:rFonts w:cs="Times New Roman"/>
          <w:i/>
          <w:szCs w:val="16"/>
        </w:rPr>
        <w:t>Ум</w:t>
      </w:r>
      <w:r w:rsidRPr="00B74839">
        <w:rPr>
          <w:rFonts w:cs="Times New Roman"/>
          <w:szCs w:val="16"/>
        </w:rPr>
        <w:t xml:space="preserve"> методики применялись также в таких древних таинствах смерти и возрождения, как храмовые посвящения Изиды и Осириса в Древнем Египте, древнегреческие вакханалии, богослужения Аттиса и Адониса, элевсинские мистерии, в которых значительную роль играли психоделические снадобья. Среди современных средств достижения </w:t>
      </w:r>
      <w:r w:rsidRPr="00B74839">
        <w:rPr>
          <w:rFonts w:cs="Times New Roman"/>
          <w:i/>
          <w:szCs w:val="16"/>
        </w:rPr>
        <w:t>холотропных</w:t>
      </w:r>
      <w:r w:rsidRPr="00B74839">
        <w:rPr>
          <w:rFonts w:cs="Times New Roman"/>
          <w:szCs w:val="16"/>
        </w:rPr>
        <w:t xml:space="preserve"> состояний сознания – выделенные из растений (мескалин, псилоцибин, производные триптамина, хармалин, ибогаин, тетрагидроканнабинолы и др.), а также синтезированные лаборатории (ЛСД, производные амфетамина и кетамин). Можно также отметить сильнодействующие виды переживательной психотерапии, такие как гипноз, неорайхианские подходы, первичная терапия, ребёфинг, клинический мониторинг, при котором индивид электронными сигналами отрицательной обратной связи вводится в измененное состояние сознания, что хар</w:t>
      </w:r>
      <w:r w:rsidR="00BB74AB" w:rsidRPr="00B74839">
        <w:rPr>
          <w:rFonts w:cs="Times New Roman"/>
          <w:szCs w:val="16"/>
        </w:rPr>
        <w:t>актёр</w:t>
      </w:r>
      <w:r w:rsidRPr="00B74839">
        <w:rPr>
          <w:rFonts w:cs="Times New Roman"/>
          <w:szCs w:val="16"/>
        </w:rPr>
        <w:t xml:space="preserve">изуется настройкой на определенные частоты мозговых волн. (По материалам: Станислав Гроф «Надличностное видение». М. Издат. К. Кравчука. 2002.) </w:t>
      </w:r>
    </w:p>
  </w:footnote>
  <w:footnote w:id="2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Гроф – один из основателей трансперсональной психологии, врач-клиницист, работавший в </w:t>
      </w:r>
      <w:r w:rsidRPr="00B74839">
        <w:rPr>
          <w:rFonts w:cs="Times New Roman"/>
          <w:szCs w:val="16"/>
          <w:lang w:val="en-US"/>
        </w:rPr>
        <w:t>Lsd</w:t>
      </w:r>
      <w:r w:rsidRPr="00B74839">
        <w:rPr>
          <w:rFonts w:cs="Times New Roman"/>
          <w:szCs w:val="16"/>
        </w:rPr>
        <w:t>-терапии, доктор медицины, оказавший революционное влияние на современную психоаналитическую теорию. Его исследования – это новый взгляд на такие области, как структура бессознательного, измененные состояния сознания, взаимосвязь психотерапии и религии. В своих книгах: «Области человеческого бессознательного», «За пределами мозга», «Человек перед лицом смерти», «Космическая игра» и др., он ставит под сомнение существующие модели сознания и доказывает, что понимание перинатального и трансперсонального уровней прежде всего зависит от восприятия.</w:t>
      </w:r>
    </w:p>
  </w:footnote>
  <w:footnote w:id="2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Примерно то же самое делает Леонард Орр в своей методике повторного рождения – </w:t>
      </w:r>
      <w:r w:rsidRPr="00B74839">
        <w:rPr>
          <w:rFonts w:cs="Times New Roman"/>
          <w:i/>
          <w:iCs/>
          <w:szCs w:val="16"/>
          <w:lang w:val="en-US"/>
        </w:rPr>
        <w:t>rebirthing</w:t>
      </w:r>
      <w:r w:rsidRPr="00B74839">
        <w:rPr>
          <w:rFonts w:cs="Times New Roman"/>
          <w:szCs w:val="16"/>
        </w:rPr>
        <w:t>. См. книгу Леонард Орр «Бросьте привычку умирать. Наука о вечной жизни» (Издат. «София» 2004) или, книгу Сандры Рэй «Ребёфинг и аффирмации любви» (М. Центр самосовершенствования «</w:t>
      </w:r>
      <w:r w:rsidRPr="00B74839">
        <w:rPr>
          <w:rFonts w:cs="Times New Roman"/>
          <w:szCs w:val="16"/>
          <w:lang w:val="en-US"/>
        </w:rPr>
        <w:t>Breathe</w:t>
      </w:r>
      <w:r w:rsidRPr="00B74839">
        <w:rPr>
          <w:rFonts w:cs="Times New Roman"/>
          <w:szCs w:val="16"/>
        </w:rPr>
        <w:t>». 2001).</w:t>
      </w:r>
    </w:p>
  </w:footnote>
  <w:footnote w:id="2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процессе интенсивного дыхания перенасыщение организма кислородом меняет химический состав крови, что приводит к расслаблению т.н. </w:t>
      </w:r>
      <w:r w:rsidRPr="00B74839">
        <w:rPr>
          <w:rFonts w:cs="Times New Roman"/>
          <w:szCs w:val="16"/>
          <w:lang w:val="en-US"/>
        </w:rPr>
        <w:t>Corpus</w:t>
      </w:r>
      <w:r w:rsidRPr="00B74839">
        <w:rPr>
          <w:rFonts w:cs="Times New Roman"/>
          <w:szCs w:val="16"/>
        </w:rPr>
        <w:t xml:space="preserve"> </w:t>
      </w:r>
      <w:r w:rsidRPr="00B74839">
        <w:rPr>
          <w:rFonts w:cs="Times New Roman"/>
          <w:szCs w:val="16"/>
          <w:lang w:val="en-US"/>
        </w:rPr>
        <w:t>callosum</w:t>
      </w:r>
      <w:r w:rsidRPr="00B74839">
        <w:rPr>
          <w:rFonts w:cs="Times New Roman"/>
          <w:szCs w:val="16"/>
        </w:rPr>
        <w:t xml:space="preserve"> – «мозолистого тела», отделяющего правое (интуитивное) полушарие мозга от левого (логического). Так информация, запечатанная в двух обособленных друг от друга полушариях, получает возможность «взаимопроникновения» и «взаимообогащения». По ходу практики на поверхность сознания начинают подниматься воспоминания о детстве, младенчестве, рождении и даже о перинатальном периоде вынашивания плода, что является важным связующим звеном между биографическим и трансперсональным уровнями психики. Обладая мощнейшим эффектом, кроме подробнейших объяснений, эта практика требует непосредственного присутствия мастера в процессе проведения. Именно по этой причине подробное описание я опускаю, ограничиваясь общими словами.</w:t>
      </w:r>
    </w:p>
  </w:footnote>
  <w:footnote w:id="2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1) Нигредо – первая стадия, соответствующая этапу разрушения всего старого, отжившего, мешающего дальнейшему развитию. «На этой стадии разрушаются и отмирают отработанные, сковывающие нас формы и стереотипы – привычный мир рушится, а новый еще не возник. (…) Возникает ощущение, что мир разваливается на части, а время остановилось». Это состояние безысходности проецирует на экран нашего </w:t>
      </w:r>
      <w:r w:rsidRPr="00B74839">
        <w:rPr>
          <w:rFonts w:cs="Times New Roman"/>
          <w:i/>
          <w:szCs w:val="16"/>
        </w:rPr>
        <w:t>Ума</w:t>
      </w:r>
      <w:r w:rsidRPr="00B74839">
        <w:rPr>
          <w:rFonts w:cs="Times New Roman"/>
          <w:szCs w:val="16"/>
        </w:rPr>
        <w:t xml:space="preserve"> мрачную, депрессивную, некрофилическую символику, чувства подавленности, тоски и апатии. Поэтому эта стадия и описывается как: «</w:t>
      </w:r>
      <w:r w:rsidRPr="00B74839">
        <w:rPr>
          <w:rFonts w:cs="Times New Roman"/>
          <w:i/>
          <w:szCs w:val="16"/>
        </w:rPr>
        <w:t>nigrum nigrius nigro</w:t>
      </w:r>
      <w:r w:rsidRPr="00B74839">
        <w:rPr>
          <w:rFonts w:cs="Times New Roman"/>
          <w:szCs w:val="16"/>
        </w:rPr>
        <w:t xml:space="preserve">» (черное, чернее чем черное). 2) Альбедо – этап, следующий за </w:t>
      </w:r>
      <w:r w:rsidRPr="00B74839">
        <w:rPr>
          <w:rFonts w:cs="Times New Roman"/>
          <w:iCs/>
          <w:szCs w:val="16"/>
        </w:rPr>
        <w:t>нигредо</w:t>
      </w:r>
      <w:r w:rsidRPr="00B74839">
        <w:rPr>
          <w:rFonts w:cs="Times New Roman"/>
          <w:szCs w:val="16"/>
        </w:rPr>
        <w:t xml:space="preserve">. На этой стадии происходит формирование, закалка и развитие новых, потенциальных сценариев будущей судьбы. Именно здесь мы обнаруживаем т.н. </w:t>
      </w:r>
      <w:r w:rsidRPr="00B74839">
        <w:rPr>
          <w:rFonts w:cs="Times New Roman"/>
          <w:i/>
          <w:szCs w:val="16"/>
        </w:rPr>
        <w:t>Сцену Театра Реальности</w:t>
      </w:r>
      <w:r w:rsidRPr="00B74839">
        <w:rPr>
          <w:rFonts w:cs="Times New Roman"/>
          <w:szCs w:val="16"/>
        </w:rPr>
        <w:t xml:space="preserve">, или </w:t>
      </w:r>
      <w:r w:rsidRPr="00B74839">
        <w:rPr>
          <w:rFonts w:cs="Times New Roman"/>
          <w:i/>
          <w:szCs w:val="16"/>
        </w:rPr>
        <w:t>Сцену Сна</w:t>
      </w:r>
      <w:r w:rsidRPr="00B74839">
        <w:rPr>
          <w:rFonts w:cs="Times New Roman"/>
          <w:szCs w:val="16"/>
        </w:rPr>
        <w:t xml:space="preserve">. «Это мир творчества, фантазий, сказок, волшебства…», основным божеством которого в традиционной алхимии является Меркурий – архетип трансформации. В контексте </w:t>
      </w:r>
      <w:r w:rsidRPr="00B74839">
        <w:rPr>
          <w:rFonts w:cs="Times New Roman"/>
          <w:i/>
          <w:szCs w:val="16"/>
        </w:rPr>
        <w:t>Алхимии Игры</w:t>
      </w:r>
      <w:r w:rsidRPr="00B74839">
        <w:rPr>
          <w:rFonts w:cs="Times New Roman"/>
          <w:szCs w:val="16"/>
        </w:rPr>
        <w:t xml:space="preserve"> нетрудно идентифицировать его как уровень </w:t>
      </w:r>
      <w:r w:rsidRPr="00B74839">
        <w:rPr>
          <w:rFonts w:cs="Times New Roman"/>
          <w:i/>
          <w:szCs w:val="16"/>
        </w:rPr>
        <w:t>альфа</w:t>
      </w:r>
      <w:r w:rsidRPr="00B74839">
        <w:rPr>
          <w:rFonts w:cs="Times New Roman"/>
          <w:szCs w:val="16"/>
        </w:rPr>
        <w:t xml:space="preserve">, из которого разворачивается творческая потенция </w:t>
      </w:r>
      <w:r w:rsidR="00BB74AB" w:rsidRPr="00B74839">
        <w:rPr>
          <w:rFonts w:cs="Times New Roman"/>
          <w:i/>
          <w:szCs w:val="16"/>
        </w:rPr>
        <w:t>актёр</w:t>
      </w:r>
      <w:r w:rsidRPr="00B74839">
        <w:rPr>
          <w:rFonts w:cs="Times New Roman"/>
          <w:i/>
          <w:szCs w:val="16"/>
        </w:rPr>
        <w:t>а</w:t>
      </w:r>
      <w:r w:rsidRPr="00B74839">
        <w:rPr>
          <w:rFonts w:cs="Times New Roman"/>
          <w:szCs w:val="16"/>
        </w:rPr>
        <w:t xml:space="preserve">. 3) Рубедо – последняя стадия, с помощью которой описывается этап </w:t>
      </w:r>
      <w:r w:rsidRPr="00B74839">
        <w:rPr>
          <w:rFonts w:cs="Times New Roman"/>
          <w:i/>
          <w:szCs w:val="16"/>
        </w:rPr>
        <w:t>реализации</w:t>
      </w:r>
      <w:r w:rsidRPr="00B74839">
        <w:rPr>
          <w:rFonts w:cs="Times New Roman"/>
          <w:szCs w:val="16"/>
        </w:rPr>
        <w:t xml:space="preserve">. Непосредственное следствие соединения противоположностей (мужского и женского, внутреннего и внешнего) в единое целое. Это мир победы, героев и гениев! Здесь в бушующем огне реализации не только соединяется несоединимое, но и пробуждается гигантская энергия, и главной задачей является – совладать с ней, не утратить контроль и довести до успешного завершения выбранный этап развития». В противном случае нарушение баланса может привести к утрате контроля и к обвалу в </w:t>
      </w:r>
      <w:r w:rsidRPr="00B74839">
        <w:rPr>
          <w:rFonts w:cs="Times New Roman"/>
          <w:i/>
          <w:szCs w:val="16"/>
        </w:rPr>
        <w:t>нигредо</w:t>
      </w:r>
      <w:r w:rsidRPr="00B74839">
        <w:rPr>
          <w:rFonts w:cs="Times New Roman"/>
          <w:szCs w:val="16"/>
        </w:rPr>
        <w:t xml:space="preserve">. В контексте </w:t>
      </w:r>
      <w:r w:rsidRPr="00B74839">
        <w:rPr>
          <w:rFonts w:cs="Times New Roman"/>
          <w:i/>
          <w:szCs w:val="16"/>
        </w:rPr>
        <w:t>Алхимии Игры</w:t>
      </w:r>
      <w:r w:rsidRPr="00B74839">
        <w:rPr>
          <w:rFonts w:cs="Times New Roman"/>
          <w:szCs w:val="16"/>
        </w:rPr>
        <w:t xml:space="preserve"> это территория </w:t>
      </w:r>
      <w:r w:rsidRPr="00B74839">
        <w:rPr>
          <w:rFonts w:cs="Times New Roman"/>
          <w:i/>
          <w:szCs w:val="16"/>
        </w:rPr>
        <w:t>зрителя</w:t>
      </w:r>
      <w:r w:rsidRPr="00B74839">
        <w:rPr>
          <w:rFonts w:cs="Times New Roman"/>
          <w:szCs w:val="16"/>
        </w:rPr>
        <w:t xml:space="preserve"> (уровень </w:t>
      </w:r>
      <w:r w:rsidRPr="00B74839">
        <w:rPr>
          <w:rFonts w:cs="Times New Roman"/>
          <w:i/>
          <w:szCs w:val="16"/>
        </w:rPr>
        <w:t>дельта</w:t>
      </w:r>
      <w:r w:rsidRPr="00B74839">
        <w:rPr>
          <w:rFonts w:cs="Times New Roman"/>
          <w:szCs w:val="16"/>
        </w:rPr>
        <w:t>). (По материалам: Т. Лири, Р. Метцнер, Р. Олперт «Психоделический опыт». Издат. «Инициатива». Львов. 1998; Ст.Гроф «Космическая Игра». Ин-т транс. псих. Издат. «Саттва». 2000; Е. Файдыш «Мистический космос». М. 2002),</w:t>
      </w:r>
    </w:p>
  </w:footnote>
  <w:footnote w:id="2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Ральф Метцнер, Ричард Олперт «Психоделический опыт» («Инициатива». Львов. 1998). «Я вдруг ощутил, – пишет Лири после опытов с мескалином в Гарварде, – что красота и ужас, прошлое и будущее, бог и дьявол находятся не за пределами моего сознания, но внутри меня. За четыре часа я больше узнал о работе человеческого мозга, чем за пятнадцать лет практики профессионального психолога». Интерес к галлюциногенам закономерно привел Лири к </w:t>
      </w:r>
      <w:r w:rsidRPr="00B74839">
        <w:rPr>
          <w:rFonts w:cs="Times New Roman"/>
          <w:szCs w:val="16"/>
          <w:lang w:val="en-US"/>
        </w:rPr>
        <w:t>LSD</w:t>
      </w:r>
      <w:r w:rsidRPr="00B74839">
        <w:rPr>
          <w:rFonts w:cs="Times New Roman"/>
          <w:szCs w:val="16"/>
        </w:rPr>
        <w:t>. Он мечтал, что «…лет через двадцать все общественные институты будут преобразованы в соответствии с прозрениями, почерпнутыми из опыта расширения сознания», что изменится вся система образования и вместо книг будут молекулы определенных веществ, открывающие «внутреннюю библиотеку»; что изменится сам стиль жизни людей и не менее двух часов в день они будут посвящать отдыху от «социальных игр» с помощью известного вещества. Этот «выход из игры» Лири считал наиболее важным последствием употребления психоделиков, связывая с ним обретение внутренней свободы и называя этот процесс «</w:t>
      </w:r>
      <w:r w:rsidRPr="00B74839">
        <w:rPr>
          <w:rFonts w:cs="Times New Roman"/>
          <w:i/>
          <w:szCs w:val="16"/>
        </w:rPr>
        <w:t>Алхимией сознания</w:t>
      </w:r>
      <w:r w:rsidRPr="00B74839">
        <w:rPr>
          <w:rFonts w:cs="Times New Roman"/>
          <w:szCs w:val="16"/>
        </w:rPr>
        <w:t>». Но после шумной пропагандистской кампании, бескорыстно развернутой Тимоти Лири и автором знаменитой книги «Полет над гнездом кукушки» Кеном Кизи, вещество приобрело бешеную популярность, попало под строгий запрет – и все исследования были свернуты. Со временем на смену «философскому камню» ХХ в. пришли другие методы, в частности – безмедикаментозные, такие как «</w:t>
      </w:r>
      <w:r w:rsidRPr="00B74839">
        <w:rPr>
          <w:rFonts w:cs="Times New Roman"/>
          <w:i/>
          <w:szCs w:val="16"/>
        </w:rPr>
        <w:t>Холотропное дыхание</w:t>
      </w:r>
      <w:r w:rsidRPr="00B74839">
        <w:rPr>
          <w:rFonts w:cs="Times New Roman"/>
          <w:szCs w:val="16"/>
        </w:rPr>
        <w:t>» Ст. Грофа и мн. др.</w:t>
      </w:r>
    </w:p>
  </w:footnote>
  <w:footnote w:id="2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Гроф «Надличностное видение» (Издат. «</w:t>
      </w:r>
      <w:r w:rsidRPr="00B74839">
        <w:rPr>
          <w:rFonts w:cs="Times New Roman"/>
          <w:szCs w:val="16"/>
          <w:lang w:val="en-US"/>
        </w:rPr>
        <w:t>Act</w:t>
      </w:r>
      <w:r w:rsidRPr="00B74839">
        <w:rPr>
          <w:rFonts w:cs="Times New Roman"/>
          <w:szCs w:val="16"/>
        </w:rPr>
        <w:t>». Издат. Института трансперсональной психологии. Издат. К. Кравчука. 2002). На самом деле у этой практики очень глубокие корни. Еще в 1882 году венский невропатолог Йозеф Брейер экспериментально доказал, что можно эффективно излечивать случаи невротизма и истерии, если, погрузив больного в гипнотическое состояние, приводить его к воспоминанию тех аффективных переживаний или конфликтов, которые когда-то были испытаны им, а затем ушли внутрь и как бы забылись. Этот метод гипнотерапии был назван Брейером «</w:t>
      </w:r>
      <w:r w:rsidRPr="00B74839">
        <w:rPr>
          <w:rFonts w:cs="Times New Roman"/>
          <w:i/>
          <w:szCs w:val="16"/>
        </w:rPr>
        <w:t>катарсическим</w:t>
      </w:r>
      <w:r w:rsidRPr="00B74839">
        <w:rPr>
          <w:rFonts w:cs="Times New Roman"/>
          <w:szCs w:val="16"/>
        </w:rPr>
        <w:t>» – от древнегреческого слова «</w:t>
      </w:r>
      <w:r w:rsidRPr="00B74839">
        <w:rPr>
          <w:rFonts w:cs="Times New Roman"/>
          <w:i/>
          <w:szCs w:val="16"/>
        </w:rPr>
        <w:t>катарсис</w:t>
      </w:r>
      <w:r w:rsidRPr="00B74839">
        <w:rPr>
          <w:rFonts w:cs="Times New Roman"/>
          <w:szCs w:val="16"/>
        </w:rPr>
        <w:t xml:space="preserve">» – очищение страстей. Через десять лет великий Фрейд заглянет чуть дальше и докажет, что выявление аффективных переживаний, ставших бессознательными, возможно и без применения гипноза. Для этого достаточно предложить больному длительно, в пассивном состоянии, высказывать все те мысли и ассоциации, которые как бы случайно приходят ему в голову, ничего активно не меняя в их течении. И это открытие станет днем рождения великого </w:t>
      </w:r>
      <w:r w:rsidRPr="00B74839">
        <w:rPr>
          <w:rFonts w:cs="Times New Roman"/>
          <w:i/>
          <w:szCs w:val="16"/>
        </w:rPr>
        <w:t>Психоанализа</w:t>
      </w:r>
      <w:r w:rsidRPr="00B74839">
        <w:rPr>
          <w:rFonts w:cs="Times New Roman"/>
          <w:szCs w:val="16"/>
        </w:rPr>
        <w:t xml:space="preserve">. Затем, спустя чуть более четверть века, в спор с великим учителем вступит непослушный ученик Карл Юнг. Он приведет неопровержимые доказательства того, что корни многих аффективных переживаний уходят далеко за пределы персональной сферы, за пределы непосредственной жизни индивида, и далеко не ограничиваются проблемами, связанными с нереализованным сексуальным влечением. И только Станислав Гроф спустя более чем полвека примирит этих двух исполинов, позволив им встретиться на т.н. </w:t>
      </w:r>
      <w:r w:rsidRPr="00B74839">
        <w:rPr>
          <w:rFonts w:cs="Times New Roman"/>
          <w:i/>
          <w:szCs w:val="16"/>
        </w:rPr>
        <w:t>перинатальном</w:t>
      </w:r>
      <w:r w:rsidRPr="00B74839">
        <w:rPr>
          <w:rFonts w:cs="Times New Roman"/>
          <w:szCs w:val="16"/>
        </w:rPr>
        <w:t xml:space="preserve"> уровне, так сказать, в утробе матери, как раз между </w:t>
      </w:r>
      <w:r w:rsidRPr="00B74839">
        <w:rPr>
          <w:rFonts w:cs="Times New Roman"/>
          <w:i/>
          <w:szCs w:val="16"/>
        </w:rPr>
        <w:t>персональностью</w:t>
      </w:r>
      <w:r w:rsidRPr="00B74839">
        <w:rPr>
          <w:rFonts w:cs="Times New Roman"/>
          <w:szCs w:val="16"/>
        </w:rPr>
        <w:t xml:space="preserve"> и </w:t>
      </w:r>
      <w:r w:rsidRPr="00B74839">
        <w:rPr>
          <w:rFonts w:cs="Times New Roman"/>
          <w:i/>
          <w:szCs w:val="16"/>
        </w:rPr>
        <w:t>трансперсональностью</w:t>
      </w:r>
      <w:r w:rsidRPr="00B74839">
        <w:rPr>
          <w:rFonts w:cs="Times New Roman"/>
          <w:szCs w:val="16"/>
        </w:rPr>
        <w:t xml:space="preserve">. И эта встреча станет возможной в предложенной Грофом ситуации, когда больной сам, с помощью </w:t>
      </w:r>
      <w:r w:rsidRPr="00B74839">
        <w:rPr>
          <w:rFonts w:cs="Times New Roman"/>
          <w:i/>
          <w:szCs w:val="16"/>
        </w:rPr>
        <w:t>холотропной процедуры,</w:t>
      </w:r>
      <w:r w:rsidRPr="00B74839">
        <w:rPr>
          <w:rFonts w:cs="Times New Roman"/>
          <w:szCs w:val="16"/>
        </w:rPr>
        <w:t xml:space="preserve"> превратится в своего собственного психоаналитика.</w:t>
      </w:r>
    </w:p>
  </w:footnote>
  <w:footnote w:id="2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Тибетская Книга Мертвых (Бардо Тхёдол). Перевод и комментарий Намкая Норбу Ринпоче. (Изд-во Шанг-Шунг. Спб. 1999.) Алхимический аналог: «Ум и тело должны стать одним» (Граф Бернар Тревизо, цит. из книги Милоша Гжешки «Великое Делание». Спб. Издат. «Улей». 1998). В современном комментарии к «Бардо Тхёдол», тибетский мастер Чогьям Трунгпа Римпоче, называет это произведение «Тибетской Книгой Рождения». «Слово </w:t>
      </w:r>
      <w:r w:rsidRPr="00B74839">
        <w:rPr>
          <w:rFonts w:cs="Times New Roman"/>
          <w:i/>
          <w:szCs w:val="16"/>
        </w:rPr>
        <w:t>бардо</w:t>
      </w:r>
      <w:r w:rsidRPr="00B74839">
        <w:rPr>
          <w:rFonts w:cs="Times New Roman"/>
          <w:szCs w:val="16"/>
        </w:rPr>
        <w:t xml:space="preserve"> состоит из слов </w:t>
      </w:r>
      <w:r w:rsidRPr="00B74839">
        <w:rPr>
          <w:rFonts w:cs="Times New Roman"/>
          <w:i/>
          <w:szCs w:val="16"/>
        </w:rPr>
        <w:t>бар</w:t>
      </w:r>
      <w:r w:rsidRPr="00B74839">
        <w:rPr>
          <w:rFonts w:cs="Times New Roman"/>
          <w:szCs w:val="16"/>
        </w:rPr>
        <w:t xml:space="preserve"> («среди», «в недрах») и </w:t>
      </w:r>
      <w:r w:rsidRPr="00B74839">
        <w:rPr>
          <w:rFonts w:cs="Times New Roman"/>
          <w:i/>
          <w:szCs w:val="16"/>
        </w:rPr>
        <w:t>до</w:t>
      </w:r>
      <w:r w:rsidRPr="00B74839">
        <w:rPr>
          <w:rFonts w:cs="Times New Roman"/>
          <w:szCs w:val="16"/>
        </w:rPr>
        <w:t xml:space="preserve"> («остров» или «знак»); соответственно, получается «некий ориентир между двумя вещами», промежуточное состояние, переходный период. В Бардо Тхёдол речь идет о предельных состояниях, периодах кризиса, когда напряжение достигает высшего пика; но они также наиболее богатые с психологической точки зрения, поскольку это моменты, наиболее благоприятны для перемен». (Радмила Моаканин «Психология Юнга и Буддизм»., М.; СПб.: Фонд «Культурно-информационный ценрт «Панглос»«; ИД «Коло», серия «Катарсис»)</w:t>
      </w:r>
    </w:p>
  </w:footnote>
  <w:footnote w:id="2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2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Станислав Гроф «Космическая Игра» (Институт трансперсональной психологии. Изд. «Саттва». Москва. 2000).</w:t>
      </w:r>
    </w:p>
  </w:footnote>
  <w:footnote w:id="2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Александр Пинт «Из гусеницы в бабочку» (М. «Ангел Принт». 2000).</w:t>
      </w:r>
    </w:p>
  </w:footnote>
  <w:footnote w:id="2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Карл Густав Юнг. (Цит. из книги Джона Платаниа «Юнг для начинающих». Минск. Издат. «Попурри». 1998.)</w:t>
      </w:r>
    </w:p>
  </w:footnote>
  <w:footnote w:id="2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Инициация (</w:t>
      </w:r>
      <w:r w:rsidRPr="00B74839">
        <w:rPr>
          <w:rFonts w:cs="Times New Roman"/>
          <w:szCs w:val="16"/>
          <w:lang w:val="en-US"/>
        </w:rPr>
        <w:t>initiatio</w:t>
      </w:r>
      <w:r w:rsidRPr="00B74839">
        <w:rPr>
          <w:rFonts w:cs="Times New Roman"/>
          <w:szCs w:val="16"/>
        </w:rPr>
        <w:t>) – начинание, введение, посвящение.</w:t>
      </w:r>
    </w:p>
  </w:footnote>
  <w:footnote w:id="2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Фритьоф Капра «Уроки мудрости» (Издат. Трансперсонального Института. М. 1996).</w:t>
      </w:r>
    </w:p>
  </w:footnote>
  <w:footnote w:id="2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Раймон Абеллио, «Тетради кружка метафизических исследований». (Цитата из книги Жака Бержье &amp; Луи Повеля «Утро Магов»., Киев. Издат., «София» 1994) </w:t>
      </w:r>
    </w:p>
  </w:footnote>
  <w:footnote w:id="2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Монро «Великое странствие» (</w:t>
      </w:r>
      <w:r w:rsidRPr="00B74839">
        <w:rPr>
          <w:rFonts w:cs="Times New Roman"/>
          <w:szCs w:val="16"/>
          <w:lang w:val="en-US"/>
        </w:rPr>
        <w:t>Monroe</w:t>
      </w:r>
      <w:r w:rsidRPr="00B74839">
        <w:rPr>
          <w:rFonts w:cs="Times New Roman"/>
          <w:szCs w:val="16"/>
        </w:rPr>
        <w:t xml:space="preserve">, </w:t>
      </w:r>
      <w:r w:rsidRPr="00B74839">
        <w:rPr>
          <w:rFonts w:cs="Times New Roman"/>
          <w:szCs w:val="16"/>
          <w:lang w:val="en-US"/>
        </w:rPr>
        <w:t>R</w:t>
      </w:r>
      <w:r w:rsidRPr="00B74839">
        <w:rPr>
          <w:rFonts w:cs="Times New Roman"/>
          <w:szCs w:val="16"/>
        </w:rPr>
        <w:t xml:space="preserve">. 1994.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Ultimate</w:t>
      </w:r>
      <w:r w:rsidRPr="00B74839">
        <w:rPr>
          <w:rFonts w:cs="Times New Roman"/>
          <w:szCs w:val="16"/>
        </w:rPr>
        <w:t xml:space="preserve"> </w:t>
      </w:r>
      <w:r w:rsidRPr="00B74839">
        <w:rPr>
          <w:rFonts w:cs="Times New Roman"/>
          <w:szCs w:val="16"/>
          <w:lang w:val="en-US"/>
        </w:rPr>
        <w:t>Jorney</w:t>
      </w:r>
      <w:r w:rsidRPr="00B74839">
        <w:rPr>
          <w:rFonts w:cs="Times New Roman"/>
          <w:szCs w:val="16"/>
        </w:rPr>
        <w:t xml:space="preserve">. </w:t>
      </w:r>
      <w:smartTag w:uri="urn:schemas-microsoft-com:office:smarttags" w:element="place">
        <w:smartTag w:uri="urn:schemas-microsoft-com:office:smarttags" w:element="State">
          <w:r w:rsidRPr="00B74839">
            <w:rPr>
              <w:rFonts w:cs="Times New Roman"/>
              <w:szCs w:val="16"/>
              <w:lang w:val="en-US"/>
            </w:rPr>
            <w:t>New</w:t>
          </w:r>
          <w:r w:rsidRPr="00B74839">
            <w:rPr>
              <w:rFonts w:cs="Times New Roman"/>
              <w:szCs w:val="16"/>
            </w:rPr>
            <w:t xml:space="preserve"> </w:t>
          </w:r>
          <w:r w:rsidRPr="00B74839">
            <w:rPr>
              <w:rFonts w:cs="Times New Roman"/>
              <w:szCs w:val="16"/>
              <w:lang w:val="en-US"/>
            </w:rPr>
            <w:t>York</w:t>
          </w:r>
        </w:smartTag>
      </w:smartTag>
      <w:r w:rsidRPr="00B74839">
        <w:rPr>
          <w:rFonts w:cs="Times New Roman"/>
          <w:szCs w:val="16"/>
        </w:rPr>
        <w:t xml:space="preserve">: </w:t>
      </w:r>
      <w:r w:rsidRPr="00B74839">
        <w:rPr>
          <w:rFonts w:cs="Times New Roman"/>
          <w:szCs w:val="16"/>
          <w:lang w:val="en-US"/>
        </w:rPr>
        <w:t>Doubleday</w:t>
      </w:r>
      <w:r w:rsidRPr="00B74839">
        <w:rPr>
          <w:rFonts w:cs="Times New Roman"/>
          <w:szCs w:val="16"/>
        </w:rPr>
        <w:t>).</w:t>
      </w:r>
    </w:p>
  </w:footnote>
  <w:footnote w:id="2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Юджин О’нил., реплика Эдмунда из пьесы «Долгий день уходит в ночь».</w:t>
      </w:r>
    </w:p>
  </w:footnote>
  <w:footnote w:id="2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Уильям Блейк. Источник цитаты утерян. Выписка из моих записных книжек.</w:t>
      </w:r>
    </w:p>
  </w:footnote>
  <w:footnote w:id="2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Олдос Хаксли (1894-1963) – легендарный автор антиутопии «Прекрасный новый мир». Один из виднейших интеллектуалов ХХ в. Блистательный эрудит и страстный пророк социальных и научных преобразований, предвидевший опасности генной инженерии еще в </w:t>
      </w:r>
      <w:smartTag w:uri="urn:schemas-microsoft-com:office:smarttags" w:element="metricconverter">
        <w:smartTagPr>
          <w:attr w:name="ProductID" w:val="1948 г"/>
        </w:smartTagPr>
        <w:r w:rsidRPr="00B74839">
          <w:rPr>
            <w:rFonts w:cs="Times New Roman"/>
            <w:szCs w:val="16"/>
          </w:rPr>
          <w:t>1948 г</w:t>
        </w:r>
      </w:smartTag>
      <w:r w:rsidRPr="00B74839">
        <w:rPr>
          <w:rFonts w:cs="Times New Roman"/>
          <w:szCs w:val="16"/>
        </w:rPr>
        <w:t xml:space="preserve">. С 1950 года начинает яростную пропаганду расширяющих сознание галлюциногенных препаратов мескалина и диэтиламида </w:t>
      </w:r>
      <w:r w:rsidRPr="00B74839">
        <w:rPr>
          <w:rFonts w:cs="Times New Roman"/>
          <w:szCs w:val="16"/>
          <w:lang w:val="en-US"/>
        </w:rPr>
        <w:t>d</w:t>
      </w:r>
      <w:r w:rsidRPr="00B74839">
        <w:rPr>
          <w:rFonts w:cs="Times New Roman"/>
          <w:szCs w:val="16"/>
        </w:rPr>
        <w:t>-лизергиновой кислоты (</w:t>
      </w:r>
      <w:r w:rsidRPr="00B74839">
        <w:rPr>
          <w:rFonts w:cs="Times New Roman"/>
          <w:szCs w:val="16"/>
          <w:lang w:val="en-US"/>
        </w:rPr>
        <w:t>LSD</w:t>
      </w:r>
      <w:r w:rsidRPr="00B74839">
        <w:rPr>
          <w:rFonts w:cs="Times New Roman"/>
          <w:szCs w:val="16"/>
        </w:rPr>
        <w:t>), полагая, что если их принимает человек, обладающий интеллектуальным опытом и открытым умом, то они помогают достигнуть возвышенного состояния сознания и «…ощутить единение с миром и его духовной первоосновой». В 1945 году, с целью обнаружения «</w:t>
      </w:r>
      <w:r w:rsidRPr="00B74839">
        <w:rPr>
          <w:rFonts w:cs="Times New Roman"/>
          <w:i/>
          <w:iCs/>
          <w:szCs w:val="16"/>
        </w:rPr>
        <w:t>Высшего Общего Фактора</w:t>
      </w:r>
      <w:r w:rsidRPr="00B74839">
        <w:rPr>
          <w:rFonts w:cs="Times New Roman"/>
          <w:szCs w:val="16"/>
        </w:rPr>
        <w:t>», связывающего труды мистиков и теологов на протяжении веков, издает всемирную антологию мистической литературы «</w:t>
      </w:r>
      <w:r w:rsidRPr="00B74839">
        <w:rPr>
          <w:rFonts w:cs="Times New Roman"/>
          <w:i/>
          <w:iCs/>
          <w:szCs w:val="16"/>
        </w:rPr>
        <w:t>Вечная философия</w:t>
      </w:r>
      <w:r w:rsidRPr="00B74839">
        <w:rPr>
          <w:rFonts w:cs="Times New Roman"/>
          <w:szCs w:val="16"/>
        </w:rPr>
        <w:t xml:space="preserve">». В 1953 году, в страстном порыве пережить «Предельную реальность» Хаксли начинает опыты с мескалином. Они приводят его к убеждению, что ощущения человека намеренно притуплены, точнее, что его восприятие реальности есть результат отфильтрованной мозгом информации, чтобы он мог функционировать в физическом мире как высшее животное. В противном случае его мозг не выдержал бы нагрузки. С другой стороны Хаксли настойчиво предостерегал, что только путем естественного восхождения сознания, а не с помощью искусственных препаратов можно открыть т.н. </w:t>
      </w:r>
      <w:r w:rsidRPr="00B74839">
        <w:rPr>
          <w:rFonts w:cs="Times New Roman"/>
          <w:i/>
          <w:iCs/>
          <w:szCs w:val="16"/>
        </w:rPr>
        <w:t>Двери Восприятия</w:t>
      </w:r>
      <w:r w:rsidRPr="00B74839">
        <w:rPr>
          <w:rFonts w:cs="Times New Roman"/>
          <w:szCs w:val="16"/>
        </w:rPr>
        <w:t xml:space="preserve">, «…когда все предметы воспринимаются как бесконечные и священные». </w:t>
      </w:r>
    </w:p>
  </w:footnote>
  <w:footnote w:id="2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Уолт Уитмен (1819–1892) – американский поэт, журналист, эссеист. Темы его стихов отражают мотивы божественности человеческого «я», неразрывной связи души и тела, эволюции форм жизни, равенства всех живых существ и вечного странствия души в процессе рождения, смерти и нового рождения. </w:t>
      </w:r>
    </w:p>
  </w:footnote>
  <w:footnote w:id="2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Хилотропный модус сознания (противоположность </w:t>
      </w:r>
      <w:r w:rsidRPr="00B74839">
        <w:rPr>
          <w:rFonts w:cs="Times New Roman"/>
          <w:i/>
          <w:iCs/>
          <w:szCs w:val="16"/>
        </w:rPr>
        <w:t>холотропному модусу</w:t>
      </w:r>
      <w:r w:rsidRPr="00B74839">
        <w:rPr>
          <w:rFonts w:cs="Times New Roman"/>
          <w:szCs w:val="16"/>
        </w:rPr>
        <w:t xml:space="preserve">) – термин, предложенный Станиславом Грофом, и определяющий ориентированность сознания на материю (греческое «hile» – материя). Это состояние сознания, в котором мы находимся в нашей повседневной жизни и которое западная психиатрия рассматривает как единственно нормальное и «законное», полагая, что в нем правильно отражается объективная реальность мира. В </w:t>
      </w:r>
      <w:r w:rsidRPr="00B74839">
        <w:rPr>
          <w:rFonts w:cs="Times New Roman"/>
          <w:i/>
          <w:iCs/>
          <w:szCs w:val="16"/>
        </w:rPr>
        <w:t>Алхимии Игры</w:t>
      </w:r>
      <w:r w:rsidRPr="00B74839">
        <w:rPr>
          <w:rFonts w:cs="Times New Roman"/>
          <w:szCs w:val="16"/>
        </w:rPr>
        <w:t xml:space="preserve">, я называю это положение ума – ролью. В </w:t>
      </w:r>
      <w:r w:rsidRPr="00B74839">
        <w:rPr>
          <w:rFonts w:cs="Times New Roman"/>
          <w:i/>
          <w:iCs/>
          <w:szCs w:val="16"/>
        </w:rPr>
        <w:t>хилотропном</w:t>
      </w:r>
      <w:r w:rsidRPr="00B74839">
        <w:rPr>
          <w:rFonts w:cs="Times New Roman"/>
          <w:szCs w:val="16"/>
        </w:rPr>
        <w:t xml:space="preserve"> модусе сознания </w:t>
      </w:r>
      <w:r w:rsidRPr="00B74839">
        <w:rPr>
          <w:rFonts w:cs="Times New Roman"/>
          <w:i/>
          <w:iCs/>
          <w:szCs w:val="16"/>
        </w:rPr>
        <w:t>артист</w:t>
      </w:r>
      <w:r w:rsidRPr="00B74839">
        <w:rPr>
          <w:rFonts w:cs="Times New Roman"/>
          <w:szCs w:val="16"/>
        </w:rPr>
        <w:t xml:space="preserve"> считает себя физическим телом, что естественным образом ограничивает способностями восприятия. «Мир представляется состоящим из отдельных материальных объектов и обладает определенно ньютоновскими хар</w:t>
      </w:r>
      <w:r w:rsidR="00BB74AB" w:rsidRPr="00B74839">
        <w:rPr>
          <w:rFonts w:cs="Times New Roman"/>
          <w:szCs w:val="16"/>
        </w:rPr>
        <w:t>актёр</w:t>
      </w:r>
      <w:r w:rsidRPr="00B74839">
        <w:rPr>
          <w:rFonts w:cs="Times New Roman"/>
          <w:szCs w:val="16"/>
        </w:rPr>
        <w:t xml:space="preserve">истиками: время линейно, пространство трехмерно, а все события соответствуют цепочкам причин и следствий. Опыт в этом мире систематически подтверждает ряд фундаментальных положений о мире, вроде следующих материя обладает плотностью; два объекта не могут занимать одно и то же место в пространстве; прошлые события необратимы; будущие события недоступны непосредственному опыту; человек не может быть более чем в одном месте одновременно; человек может существовать только в одном измерении времени; целое больше части; одно и то же не может быть истинным и неистинным в одно и то же время». В противоположность узкому и ограниченному </w:t>
      </w:r>
      <w:r w:rsidRPr="00B74839">
        <w:rPr>
          <w:rFonts w:cs="Times New Roman"/>
          <w:i/>
          <w:iCs/>
          <w:szCs w:val="16"/>
        </w:rPr>
        <w:t>хилотропному</w:t>
      </w:r>
      <w:r w:rsidRPr="00B74839">
        <w:rPr>
          <w:rFonts w:cs="Times New Roman"/>
          <w:szCs w:val="16"/>
        </w:rPr>
        <w:t xml:space="preserve"> модусу, </w:t>
      </w:r>
      <w:r w:rsidRPr="00B74839">
        <w:rPr>
          <w:rFonts w:cs="Times New Roman"/>
          <w:i/>
          <w:iCs/>
          <w:szCs w:val="16"/>
        </w:rPr>
        <w:t>холотропный</w:t>
      </w:r>
      <w:r w:rsidRPr="00B74839">
        <w:rPr>
          <w:rFonts w:cs="Times New Roman"/>
          <w:szCs w:val="16"/>
        </w:rPr>
        <w:t xml:space="preserve"> </w:t>
      </w:r>
      <w:r w:rsidRPr="00B74839">
        <w:rPr>
          <w:rFonts w:cs="Times New Roman"/>
          <w:i/>
          <w:iCs/>
          <w:szCs w:val="16"/>
        </w:rPr>
        <w:t>артист</w:t>
      </w:r>
      <w:r w:rsidRPr="00B74839">
        <w:rPr>
          <w:rFonts w:cs="Times New Roman"/>
          <w:szCs w:val="16"/>
        </w:rPr>
        <w:t xml:space="preserve"> предполагает восприятие себя как неограниченного силового поля </w:t>
      </w:r>
      <w:r w:rsidRPr="00B74839">
        <w:rPr>
          <w:rFonts w:cs="Times New Roman"/>
          <w:i/>
          <w:iCs/>
          <w:szCs w:val="16"/>
        </w:rPr>
        <w:t>Творческого Принципа Вселенной</w:t>
      </w:r>
      <w:r w:rsidRPr="00B74839">
        <w:rPr>
          <w:rFonts w:cs="Times New Roman"/>
          <w:szCs w:val="16"/>
        </w:rPr>
        <w:t xml:space="preserve">. «Здесь, плотность и дискретность материи – это иллюзия, порождаемая определенной «оркестровкой» событий в сознании; время и пространство совершенно условны; прошлое и будущее всегда доступны и могут быть эмпирически привнесены в настоящий момент; можно быть одновременно и частью, и целым; одно и то же может быть и истинным, и неистинным в одно и то же мгновение; форма и пустота существования и несуществования взаимозаменяемы и т. д. и т.п.» (Станислав Гроф «Новые перспективы в психотерапии и исследовании внутреннего мира. Лечение как движение к целостности» </w:t>
      </w:r>
      <w:r w:rsidRPr="00B74839">
        <w:rPr>
          <w:rFonts w:cs="Times New Roman"/>
          <w:szCs w:val="16"/>
          <w:lang w:val="en-US"/>
        </w:rPr>
        <w:t>Internet</w:t>
      </w:r>
      <w:r w:rsidRPr="00B74839">
        <w:rPr>
          <w:rFonts w:cs="Times New Roman"/>
          <w:szCs w:val="16"/>
        </w:rPr>
        <w:t>.)</w:t>
      </w:r>
    </w:p>
  </w:footnote>
  <w:footnote w:id="2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Бхайравананда «Мистерии тантры. Мир Закатного Солнца» (Минск. Издатель В.П.Ильин 2003) Бхайравананда Каулавадхута – один из современных мастеров легендарного ордена Трикасамарасья Каулы – Узора Великой Бездны. Считается, что весь шик данной системы в экстремальной возможности прижизненной реализации. «Мы ставим себя сознательно в такие условия, когда нельзя не проявлять своих лучших качеств, потому что иначе нас ждет духовная и физическая деградация и даже смерть. Мы провоцируем на внутреннем и внешнем планах нашего существования сражение, бурю, ураган, схватку со сложившимися помехами и препятствиями. Это мобилизует нас на достижение поставленной цели и позволяет задействовать всего себя – тело, речь, ум…» Считается, что «…однажды, в результате трансформации видения, весь мир станет для практика чист, и тот постигнет </w:t>
      </w:r>
      <w:r w:rsidRPr="00B74839">
        <w:rPr>
          <w:rFonts w:cs="Times New Roman"/>
          <w:i/>
          <w:iCs/>
          <w:szCs w:val="16"/>
        </w:rPr>
        <w:t>божественность повседневного</w:t>
      </w:r>
      <w:r w:rsidRPr="00B74839">
        <w:rPr>
          <w:rFonts w:cs="Times New Roman"/>
          <w:szCs w:val="16"/>
        </w:rPr>
        <w:t xml:space="preserve">», т.е. основным принципом школы можно назвать – </w:t>
      </w:r>
      <w:r w:rsidRPr="00B74839">
        <w:rPr>
          <w:rFonts w:cs="Times New Roman"/>
          <w:i/>
          <w:iCs/>
          <w:szCs w:val="16"/>
        </w:rPr>
        <w:t>тотальную трансформацию</w:t>
      </w:r>
      <w:r w:rsidRPr="00B74839">
        <w:rPr>
          <w:rFonts w:cs="Times New Roman"/>
          <w:szCs w:val="16"/>
        </w:rPr>
        <w:t>, магическое, волшебное преображение «</w:t>
      </w:r>
      <w:r w:rsidRPr="00B74839">
        <w:rPr>
          <w:rFonts w:cs="Times New Roman"/>
          <w:i/>
          <w:iCs/>
          <w:szCs w:val="16"/>
        </w:rPr>
        <w:t>сансары в нирвану</w:t>
      </w:r>
      <w:r w:rsidRPr="00B74839">
        <w:rPr>
          <w:rFonts w:cs="Times New Roman"/>
          <w:szCs w:val="16"/>
        </w:rPr>
        <w:t>», посредством методов, которые выражаются определением «</w:t>
      </w:r>
      <w:r w:rsidRPr="00B74839">
        <w:rPr>
          <w:rFonts w:cs="Times New Roman"/>
          <w:i/>
          <w:iCs/>
          <w:szCs w:val="16"/>
        </w:rPr>
        <w:t>Яростный накал</w:t>
      </w:r>
      <w:r w:rsidRPr="00B74839">
        <w:rPr>
          <w:rFonts w:cs="Times New Roman"/>
          <w:szCs w:val="16"/>
        </w:rPr>
        <w:t xml:space="preserve">», то есть «Жизнь и верность Богу и пути – в </w:t>
      </w:r>
      <w:r w:rsidRPr="00B74839">
        <w:rPr>
          <w:rFonts w:cs="Times New Roman"/>
          <w:i/>
          <w:iCs/>
          <w:szCs w:val="16"/>
        </w:rPr>
        <w:t>накале священного огня</w:t>
      </w:r>
      <w:r w:rsidRPr="00B74839">
        <w:rPr>
          <w:rFonts w:cs="Times New Roman"/>
          <w:szCs w:val="16"/>
        </w:rPr>
        <w:t xml:space="preserve">, выходящего за рамки сансарических критериев пользы, святости, красоты, гармонии и мудрости». Все это роднит данное направление тантризма с другими, не менее мощными, индо-тибетскими школами </w:t>
      </w:r>
      <w:r w:rsidRPr="00B74839">
        <w:rPr>
          <w:rFonts w:cs="Times New Roman"/>
          <w:i/>
          <w:iCs/>
          <w:szCs w:val="16"/>
        </w:rPr>
        <w:t>Безумной Мудрости</w:t>
      </w:r>
      <w:r w:rsidRPr="00B74839">
        <w:rPr>
          <w:rFonts w:cs="Times New Roman"/>
          <w:szCs w:val="16"/>
        </w:rPr>
        <w:t>. (Бхайравананда «Мир Закатного Солнца» (Минск. Изд. В.П.Ильин., 2003)</w:t>
      </w:r>
    </w:p>
  </w:footnote>
  <w:footnote w:id="2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29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J. Smuts «Holism and evolution»., </w:t>
      </w:r>
      <w:smartTag w:uri="urn:schemas-microsoft-com:office:smarttags" w:element="place">
        <w:smartTag w:uri="urn:schemas-microsoft-com:office:smarttags" w:element="State">
          <w:r w:rsidRPr="00B74839">
            <w:rPr>
              <w:rFonts w:cs="Times New Roman"/>
              <w:szCs w:val="16"/>
              <w:lang w:val="en-US"/>
            </w:rPr>
            <w:t>New York</w:t>
          </w:r>
        </w:smartTag>
      </w:smartTag>
      <w:r w:rsidRPr="00B74839">
        <w:rPr>
          <w:rFonts w:cs="Times New Roman"/>
          <w:szCs w:val="16"/>
          <w:lang w:val="en-US"/>
        </w:rPr>
        <w:t xml:space="preserve">: Macmillan, 1926. </w:t>
      </w:r>
      <w:r w:rsidRPr="00B74839">
        <w:rPr>
          <w:rFonts w:cs="Times New Roman"/>
          <w:szCs w:val="16"/>
        </w:rPr>
        <w:t>(Цитата их книги Кена Уилбера «Проект Атман»., М., Издат. «</w:t>
      </w:r>
      <w:r w:rsidRPr="00B74839">
        <w:rPr>
          <w:rFonts w:cs="Times New Roman"/>
          <w:szCs w:val="16"/>
          <w:lang w:val="en-US"/>
        </w:rPr>
        <w:t>Act</w:t>
      </w:r>
      <w:r w:rsidRPr="00B74839">
        <w:rPr>
          <w:rFonts w:cs="Times New Roman"/>
          <w:szCs w:val="16"/>
        </w:rPr>
        <w:t xml:space="preserve">»; Издат. «Института трансперсональной психологии»; Издат. К.Кравчука., 2004) </w:t>
      </w:r>
    </w:p>
  </w:footnote>
  <w:footnote w:id="2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Ричард Раш (</w:t>
      </w:r>
      <w:r w:rsidRPr="00B74839">
        <w:rPr>
          <w:rFonts w:cs="Times New Roman"/>
          <w:szCs w:val="16"/>
          <w:lang w:val="en-US"/>
        </w:rPr>
        <w:t>Richard</w:t>
      </w:r>
      <w:r w:rsidRPr="00B74839">
        <w:rPr>
          <w:rFonts w:cs="Times New Roman"/>
          <w:szCs w:val="16"/>
        </w:rPr>
        <w:t xml:space="preserve"> </w:t>
      </w:r>
      <w:r w:rsidRPr="00B74839">
        <w:rPr>
          <w:rFonts w:cs="Times New Roman"/>
          <w:szCs w:val="16"/>
          <w:lang w:val="en-US"/>
        </w:rPr>
        <w:t>Rush</w:t>
      </w:r>
      <w:r w:rsidRPr="00B74839">
        <w:rPr>
          <w:rFonts w:cs="Times New Roman"/>
          <w:szCs w:val="16"/>
        </w:rPr>
        <w:t>), режиссер фильма «Трюкач»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stunt</w:t>
      </w:r>
      <w:r w:rsidRPr="00B74839">
        <w:rPr>
          <w:rFonts w:cs="Times New Roman"/>
          <w:szCs w:val="16"/>
        </w:rPr>
        <w:t xml:space="preserve"> </w:t>
      </w:r>
      <w:r w:rsidRPr="00B74839">
        <w:rPr>
          <w:rFonts w:cs="Times New Roman"/>
          <w:szCs w:val="16"/>
          <w:lang w:val="en-US"/>
        </w:rPr>
        <w:t>man</w:t>
      </w:r>
      <w:r w:rsidRPr="00B74839">
        <w:rPr>
          <w:rFonts w:cs="Times New Roman"/>
          <w:szCs w:val="16"/>
        </w:rPr>
        <w:t xml:space="preserve">), говорит о мастерстве игры английского </w:t>
      </w:r>
      <w:r w:rsidR="00BB74AB" w:rsidRPr="00B74839">
        <w:rPr>
          <w:rFonts w:cs="Times New Roman"/>
          <w:szCs w:val="16"/>
        </w:rPr>
        <w:t>актёр</w:t>
      </w:r>
      <w:r w:rsidRPr="00B74839">
        <w:rPr>
          <w:rFonts w:cs="Times New Roman"/>
          <w:szCs w:val="16"/>
        </w:rPr>
        <w:t>а Питера О’тулла (</w:t>
      </w:r>
      <w:r w:rsidRPr="00B74839">
        <w:rPr>
          <w:rFonts w:cs="Times New Roman"/>
          <w:szCs w:val="16"/>
          <w:lang w:val="en-US"/>
        </w:rPr>
        <w:t>Peter</w:t>
      </w:r>
      <w:r w:rsidRPr="00B74839">
        <w:rPr>
          <w:rFonts w:cs="Times New Roman"/>
          <w:szCs w:val="16"/>
        </w:rPr>
        <w:t xml:space="preserve"> </w:t>
      </w:r>
      <w:r w:rsidRPr="00B74839">
        <w:rPr>
          <w:rFonts w:cs="Times New Roman"/>
          <w:szCs w:val="16"/>
          <w:lang w:val="en-US"/>
        </w:rPr>
        <w:t>O</w:t>
      </w:r>
      <w:r w:rsidRPr="00B74839">
        <w:rPr>
          <w:rFonts w:cs="Times New Roman"/>
          <w:szCs w:val="16"/>
        </w:rPr>
        <w:t>’</w:t>
      </w:r>
      <w:r w:rsidRPr="00B74839">
        <w:rPr>
          <w:rFonts w:cs="Times New Roman"/>
          <w:szCs w:val="16"/>
          <w:lang w:val="en-US"/>
        </w:rPr>
        <w:t>toole</w:t>
      </w:r>
      <w:r w:rsidRPr="00B74839">
        <w:rPr>
          <w:rFonts w:cs="Times New Roman"/>
          <w:szCs w:val="16"/>
        </w:rPr>
        <w:t xml:space="preserve">). </w:t>
      </w:r>
    </w:p>
  </w:footnote>
  <w:footnote w:id="296">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Алекс Грей (</w:t>
      </w:r>
      <w:r w:rsidRPr="00B74839">
        <w:rPr>
          <w:rFonts w:cs="Times New Roman"/>
          <w:szCs w:val="16"/>
          <w:lang w:val="en-US"/>
        </w:rPr>
        <w:t>Alex</w:t>
      </w:r>
      <w:r w:rsidRPr="00B74839">
        <w:rPr>
          <w:rFonts w:cs="Times New Roman"/>
          <w:szCs w:val="16"/>
        </w:rPr>
        <w:t xml:space="preserve"> </w:t>
      </w:r>
      <w:r w:rsidRPr="00B74839">
        <w:rPr>
          <w:rFonts w:cs="Times New Roman"/>
          <w:szCs w:val="16"/>
          <w:lang w:val="en-US"/>
        </w:rPr>
        <w:t>Grey</w:t>
      </w:r>
      <w:r w:rsidRPr="00B74839">
        <w:rPr>
          <w:rFonts w:cs="Times New Roman"/>
          <w:szCs w:val="16"/>
        </w:rPr>
        <w:t xml:space="preserve">) – современный американский художник и перформер. Родился в Колумбе, Штат Огайо 29 ноября </w:t>
      </w:r>
      <w:smartTag w:uri="urn:schemas-microsoft-com:office:smarttags" w:element="metricconverter">
        <w:smartTagPr>
          <w:attr w:name="ProductID" w:val="1953 г"/>
        </w:smartTagPr>
        <w:r w:rsidRPr="00B74839">
          <w:rPr>
            <w:rFonts w:cs="Times New Roman"/>
            <w:szCs w:val="16"/>
          </w:rPr>
          <w:t>1953 г</w:t>
        </w:r>
      </w:smartTag>
      <w:r w:rsidRPr="00B74839">
        <w:rPr>
          <w:rFonts w:cs="Times New Roman"/>
          <w:szCs w:val="16"/>
        </w:rPr>
        <w:t xml:space="preserve">. Закончил Медицинскую Школу в Гарварде, изучая анатомию и занимаясь медицинской живописью. В начале своего творческого пути много экспериментировал с </w:t>
      </w:r>
      <w:r w:rsidRPr="00B74839">
        <w:rPr>
          <w:rFonts w:cs="Times New Roman"/>
          <w:szCs w:val="16"/>
          <w:lang w:val="en-US"/>
        </w:rPr>
        <w:t>SLD</w:t>
      </w:r>
      <w:r w:rsidRPr="00B74839">
        <w:rPr>
          <w:rFonts w:cs="Times New Roman"/>
          <w:szCs w:val="16"/>
        </w:rPr>
        <w:t>, вместе с такими мастерами как Кен Уилбер и Карло МакКомик. Ныне</w:t>
      </w:r>
      <w:r w:rsidRPr="00B74839">
        <w:rPr>
          <w:rFonts w:cs="Times New Roman"/>
          <w:szCs w:val="16"/>
          <w:lang w:val="en-US"/>
        </w:rPr>
        <w:t xml:space="preserve"> </w:t>
      </w:r>
      <w:r w:rsidRPr="00B74839">
        <w:rPr>
          <w:rFonts w:cs="Times New Roman"/>
          <w:szCs w:val="16"/>
        </w:rPr>
        <w:t>преподает</w:t>
      </w:r>
      <w:r w:rsidRPr="00B74839">
        <w:rPr>
          <w:rFonts w:cs="Times New Roman"/>
          <w:szCs w:val="16"/>
          <w:lang w:val="en-US"/>
        </w:rPr>
        <w:t xml:space="preserve"> </w:t>
      </w:r>
      <w:r w:rsidRPr="00B74839">
        <w:rPr>
          <w:rFonts w:cs="Times New Roman"/>
          <w:szCs w:val="16"/>
        </w:rPr>
        <w:t>в</w:t>
      </w:r>
      <w:r w:rsidRPr="00B74839">
        <w:rPr>
          <w:rFonts w:cs="Times New Roman"/>
          <w:szCs w:val="16"/>
          <w:lang w:val="en-US"/>
        </w:rPr>
        <w:t xml:space="preserve"> «The Open Center» New York, </w:t>
      </w:r>
      <w:r w:rsidRPr="00B74839">
        <w:rPr>
          <w:rFonts w:cs="Times New Roman"/>
          <w:szCs w:val="16"/>
        </w:rPr>
        <w:t>в</w:t>
      </w:r>
      <w:r w:rsidRPr="00B74839">
        <w:rPr>
          <w:rFonts w:cs="Times New Roman"/>
          <w:szCs w:val="16"/>
          <w:lang w:val="en-US"/>
        </w:rPr>
        <w:t xml:space="preserve"> «Naropa Institute» Boulder, Colorado, </w:t>
      </w:r>
      <w:r w:rsidRPr="00B74839">
        <w:rPr>
          <w:rFonts w:cs="Times New Roman"/>
          <w:szCs w:val="16"/>
        </w:rPr>
        <w:t>и</w:t>
      </w:r>
      <w:r w:rsidRPr="00B74839">
        <w:rPr>
          <w:rFonts w:cs="Times New Roman"/>
          <w:szCs w:val="16"/>
          <w:lang w:val="en-US"/>
        </w:rPr>
        <w:t xml:space="preserve"> </w:t>
      </w:r>
      <w:r w:rsidRPr="00B74839">
        <w:rPr>
          <w:rFonts w:cs="Times New Roman"/>
          <w:szCs w:val="16"/>
        </w:rPr>
        <w:t>в</w:t>
      </w:r>
      <w:r w:rsidRPr="00B74839">
        <w:rPr>
          <w:rFonts w:cs="Times New Roman"/>
          <w:szCs w:val="16"/>
          <w:lang w:val="en-US"/>
        </w:rPr>
        <w:t xml:space="preserve"> «Omega Institute» </w:t>
      </w:r>
      <w:r w:rsidRPr="00B74839">
        <w:rPr>
          <w:rFonts w:cs="Times New Roman"/>
          <w:szCs w:val="16"/>
        </w:rPr>
        <w:t>в</w:t>
      </w:r>
      <w:r w:rsidRPr="00B74839">
        <w:rPr>
          <w:rFonts w:cs="Times New Roman"/>
          <w:szCs w:val="16"/>
          <w:lang w:val="en-US"/>
        </w:rPr>
        <w:t xml:space="preserve"> Rhinebeck, New York. </w:t>
      </w:r>
      <w:r w:rsidRPr="00B74839">
        <w:rPr>
          <w:rFonts w:cs="Times New Roman"/>
          <w:szCs w:val="16"/>
        </w:rPr>
        <w:t>С 1972 года проводит ряд акций, имеющих отношение к т.н. «обрядам перехода». Из этой серии можно выделить его цикл из 21 картины в натуральную величину, т.н. «Священных Зеркал», которые последовательно приводят зрителя к обнаружению их собственной божественной природы. «Священные Зеркала» представляют собой изображение тонкой анатомии индивидуума в контексте биологического, технологического и космического развития, раскрывая бесконечные слои действительности и показывая взаимодействие анатомических и духовных сил. В последствии Грей применял эту многомерную перспективу к таким типичным человеческим опытам как смерть, поцелуй, совокупление, беременность, рождение, уход и т.д. Его вдохновенная и вдохновляющая книга, «Миссия Искусства» (</w:t>
      </w:r>
      <w:r w:rsidRPr="00B74839">
        <w:rPr>
          <w:rFonts w:cs="Times New Roman"/>
          <w:szCs w:val="16"/>
          <w:lang w:val="en-US"/>
        </w:rPr>
        <w:t>Mission</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Art</w:t>
      </w:r>
      <w:r w:rsidRPr="00B74839">
        <w:rPr>
          <w:rFonts w:cs="Times New Roman"/>
          <w:szCs w:val="16"/>
        </w:rPr>
        <w:t xml:space="preserve">), прослеживает развитие человеческого сознания через историю искусств, и исследуя роль становления и т.н. «Пути Художника», ведет к раскрытию потенциала «Священного Искусства». Ныне Алекс Грей живет в Нью-Йорке со своей женой, живописцем, Элис, и их дочерью, актрисой, Зеной Грей. </w:t>
      </w:r>
      <w:r w:rsidRPr="00B74839">
        <w:rPr>
          <w:rFonts w:cs="Times New Roman"/>
          <w:szCs w:val="16"/>
          <w:lang w:val="en-US"/>
        </w:rPr>
        <w:t xml:space="preserve">(«Sacred Mirrors. The Visionary Art of Alex Grey»., Inner Traditions International., </w:t>
      </w:r>
      <w:smartTag w:uri="urn:schemas-microsoft-com:office:smarttags" w:element="place">
        <w:smartTag w:uri="urn:schemas-microsoft-com:office:smarttags" w:element="City">
          <w:r w:rsidRPr="00B74839">
            <w:rPr>
              <w:rFonts w:cs="Times New Roman"/>
              <w:szCs w:val="16"/>
              <w:lang w:val="en-US"/>
            </w:rPr>
            <w:t>Rochester</w:t>
          </w:r>
        </w:smartTag>
      </w:smartTag>
      <w:r w:rsidRPr="00B74839">
        <w:rPr>
          <w:rFonts w:cs="Times New Roman"/>
          <w:szCs w:val="16"/>
          <w:lang w:val="en-US"/>
        </w:rPr>
        <w:t>, Vermont., 1990)</w:t>
      </w:r>
    </w:p>
  </w:footnote>
  <w:footnote w:id="2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В.В.Малявин «Китайская цивилизация» (М. Издат. «Дизайн. Информация. Картография»; «Астрель»; «АСТ»., 2003)</w:t>
      </w:r>
    </w:p>
  </w:footnote>
  <w:footnote w:id="2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Петров В.А., Воеводин Д.Н. «Танец Шивы или Космический беспредел» (М. Издат. «Солвент» &amp; «Локид-Пресс»., 2003)</w:t>
      </w:r>
    </w:p>
  </w:footnote>
  <w:footnote w:id="29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Генри Дэвид Торо (1817-1862) – американский мыслитель и писатель. Выдвигал идею ненасильственного, индивидуального сопротивления общественному злу. (Источник цитаты утерян.)</w:t>
      </w:r>
    </w:p>
  </w:footnote>
  <w:footnote w:id="3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Алексей Алексеевич Ухтомский (1875-1942) – один из выдающихся отечественных мыслителей ХХ века. Его учение о </w:t>
      </w:r>
      <w:r w:rsidRPr="00B74839">
        <w:rPr>
          <w:rFonts w:cs="Times New Roman"/>
          <w:i/>
          <w:szCs w:val="16"/>
        </w:rPr>
        <w:t>доминанте</w:t>
      </w:r>
      <w:r w:rsidRPr="00B74839">
        <w:rPr>
          <w:rFonts w:cs="Times New Roman"/>
          <w:szCs w:val="16"/>
        </w:rPr>
        <w:t xml:space="preserve"> как универсальном принципе, лежащем в основе активности всех живых систем, предвосхитило целый ряд направлений современных исследований. Ухтомский создал стройную концепцию человека на стыке различных наук: физиологии, психологии, философии, социологии и этики. «Именно </w:t>
      </w:r>
      <w:r w:rsidRPr="00B74839">
        <w:rPr>
          <w:rFonts w:cs="Times New Roman"/>
          <w:i/>
          <w:szCs w:val="16"/>
        </w:rPr>
        <w:t>творческую идеализацию</w:t>
      </w:r>
      <w:r w:rsidRPr="00B74839">
        <w:rPr>
          <w:rFonts w:cs="Times New Roman"/>
          <w:szCs w:val="16"/>
        </w:rPr>
        <w:t xml:space="preserve"> я считаю основною тайною человеческого общежития. Мнение брата о тебе, вера брата в тебя обязывает тебя и фактически двигает в ту сторону, в которую он тебя идеализирует; но это лишь при условии, что ты любишь брата твоего и фактически тебе дорого быть для него хорошим, каким он хочет тебя понимать и знать!»</w:t>
      </w:r>
    </w:p>
  </w:footnote>
  <w:footnote w:id="30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Чин-Нинь Чу «Секреты Мага Дождя. Делай меньше, достигай большего» (Издат. «София». ИД «Гелиос». 2001).</w:t>
      </w:r>
    </w:p>
  </w:footnote>
  <w:footnote w:id="3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Бенджамин Зандер – дирижер Бостонского филармонического оркестра и профессор консерватории в Новой Англии. Помимо своей основной деятельности, читает лекции об «Искусстве возможности» для менеджеров и руководителей бизнес-структур. Вместе со своей женой Розамундой Стоун Зандер, является автором блистательной книги «Искусство возможности» (М., Издательский дом «Вильямс» 2004) Этот профессор, уже на первом занятии ставит своим студентам высшую отметку, предлагая им выполнить одно единственное требование – написать учителю письмо, датируемое концом учебного года, в котором студенты подробно расскажут какие усилия они собираются предпринять, чтобы соответствовать высшей оценке. То есть нужно представить себя в будущем, и, как бы, оглядываясь назад, описать то, что было открыто и постигнуто в профессии за время обучения. «В особенности меня интересует та личность, – омечает Зандер, обращаясь к своим студентам, – которой вы станете к маю следующего года. Мне важно узнать о достижениях, чувствах, мировоззрении того человека, который осуществил все свои планы и стал тем, кем стремился стать.» Супруги Зандерс помещают в своей книге, так же, несколько писем из своей педагогической коллекции. Вот одно из них: «Уважаемый мистер Зандерс! Я получила высшую оценку потому, что набралась смелости и присмотрелась поближе к собственным страхам и поняла, что им нет места в моей жизни. Я перестала быть той девушкой, которая боялась совершать ошибки на глазах у людей, доверявших ее профессиональным и личностным качествам… Эта робость и неверие в себя остались позади. Теперь я существую только как отражение в глазах других людей, и смыслом моей жизни стало желание радовать каждого из них… Я понимаю, что стремление и цель будут тождественны только тогда, когда ты сам себе хозяин. И думаю, что в моей жизни все происходит именно так.» (Бенджамин Зандер &amp; Розамунда Стоун Зандер «Искусство возможности»., М., Издательский дом «Вильямс» 2004) </w:t>
      </w:r>
    </w:p>
  </w:footnote>
  <w:footnote w:id="3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Существуют и другие афористические выражения этого явления: «успех порождает успех», «ресурс идет к ресурсу», «деньги к деньгам» и т.д. Мертон (Merton) Роберт Кинг (1910-2003) – американский социолог, президент Американской социологической ассоциации. Вошел в историю мировой социологии как основатель социологии как науки, а также благодаря его теоретическому анализу социальной структуры (структурно-функциональному анализу).</w:t>
      </w:r>
    </w:p>
  </w:footnote>
  <w:footnote w:id="304">
    <w:p w:rsidR="004F56BA" w:rsidRPr="00B74839" w:rsidRDefault="004F56BA" w:rsidP="00AC34A7">
      <w:pPr>
        <w:pStyle w:val="a4"/>
        <w:rPr>
          <w:rFonts w:cs="Times New Roman"/>
          <w:szCs w:val="16"/>
        </w:rPr>
      </w:pPr>
      <w:r w:rsidRPr="00B74839">
        <w:rPr>
          <w:rStyle w:val="a3"/>
          <w:rFonts w:cs="Times New Roman"/>
          <w:szCs w:val="16"/>
        </w:rPr>
        <w:footnoteRef/>
      </w:r>
      <w:r w:rsidRPr="00B74839">
        <w:rPr>
          <w:rFonts w:cs="Times New Roman"/>
          <w:szCs w:val="16"/>
        </w:rPr>
        <w:t xml:space="preserve"> Бенджамин Зандер &amp; Розамунда Стоун Зандер «Искусство возможности» (М., Издательский дом «Вильямс» 2004) </w:t>
      </w:r>
    </w:p>
  </w:footnote>
  <w:footnote w:id="3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«Красота и Мозг. Биологические аспекты эстетики». (Под редакцией И. Ренчлера, Д. Эпстайна. М. «Мир». 1995.)</w:t>
      </w:r>
    </w:p>
  </w:footnote>
  <w:footnote w:id="3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3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Некорректное воспроизведение известной фразы Людовика </w:t>
      </w:r>
      <w:r w:rsidRPr="00B74839">
        <w:rPr>
          <w:rFonts w:cs="Times New Roman"/>
          <w:szCs w:val="16"/>
          <w:lang w:val="en-US"/>
        </w:rPr>
        <w:t>XIV</w:t>
      </w:r>
      <w:r w:rsidRPr="00B74839">
        <w:rPr>
          <w:rFonts w:cs="Times New Roman"/>
          <w:szCs w:val="16"/>
        </w:rPr>
        <w:t xml:space="preserve">: «Будьте не тем, что вы есть, а тем, чем вы можете быть». Людовика </w:t>
      </w:r>
      <w:r w:rsidRPr="00B74839">
        <w:rPr>
          <w:rFonts w:cs="Times New Roman"/>
          <w:szCs w:val="16"/>
          <w:lang w:val="en-US"/>
        </w:rPr>
        <w:t>XIV</w:t>
      </w:r>
      <w:r w:rsidRPr="00B74839">
        <w:rPr>
          <w:rFonts w:cs="Times New Roman"/>
          <w:szCs w:val="16"/>
        </w:rPr>
        <w:t xml:space="preserve"> – король Франции, правивший в блистательную эпоху расцвета французского абсолютизма (</w:t>
      </w:r>
      <w:r w:rsidRPr="00B74839">
        <w:rPr>
          <w:rFonts w:cs="Times New Roman"/>
          <w:szCs w:val="16"/>
          <w:lang w:val="en-US"/>
        </w:rPr>
        <w:t>XVII</w:t>
      </w:r>
      <w:r w:rsidRPr="00B74839">
        <w:rPr>
          <w:rFonts w:cs="Times New Roman"/>
          <w:szCs w:val="16"/>
        </w:rPr>
        <w:t xml:space="preserve"> в.) Король-Солнце, или король-Артист. Неоценимо много сделал для того, чтобы французская культура – театр, живопись, архитектура, балет – служила мерилом достижений других национальных культур. Покровительствовал Расину и Мольеру, Мансару и Люлли. Именно ему принадлежит честь создания классического французского балета. Менее известно, что Людовик </w:t>
      </w:r>
      <w:r w:rsidRPr="00B74839">
        <w:rPr>
          <w:rFonts w:cs="Times New Roman"/>
          <w:szCs w:val="16"/>
          <w:lang w:val="en-US"/>
        </w:rPr>
        <w:t>XIV</w:t>
      </w:r>
      <w:r w:rsidRPr="00B74839">
        <w:rPr>
          <w:rFonts w:cs="Times New Roman"/>
          <w:szCs w:val="16"/>
        </w:rPr>
        <w:t xml:space="preserve">, будучи страстным поклонником и знатоком искусств, сам являлся прекрасным музыкантом и выдающимся (!!!) танцором. </w:t>
      </w:r>
    </w:p>
  </w:footnote>
  <w:footnote w:id="3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Вадим Зеланд «Трансерфинг реальности» (СПб., ИД «Весь»., 2004)</w:t>
      </w:r>
    </w:p>
  </w:footnote>
  <w:footnote w:id="3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Марина Цветаева. Источник цитаты утерян. Выписка из моих дневников.</w:t>
      </w:r>
    </w:p>
  </w:footnote>
  <w:footnote w:id="3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Свами Сатьянанда Сарасвати «Тантрические практики преображения» (Издат. «Алока». 2001).</w:t>
      </w:r>
    </w:p>
  </w:footnote>
  <w:footnote w:id="3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Чогьям Трунгпа Ринпоче «Миф свободы и путь медитации» (Изд. «Шамбала», Беркли, Лондон. 1976).</w:t>
      </w:r>
    </w:p>
  </w:footnote>
  <w:footnote w:id="3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Считается, что история кукольного театра, начинается с книги «</w:t>
      </w:r>
      <w:r w:rsidRPr="00B74839">
        <w:rPr>
          <w:rFonts w:cs="Times New Roman"/>
          <w:szCs w:val="16"/>
          <w:lang w:val="en-US"/>
        </w:rPr>
        <w:t>Storia</w:t>
      </w:r>
      <w:r w:rsidRPr="00B74839">
        <w:rPr>
          <w:rFonts w:cs="Times New Roman"/>
          <w:szCs w:val="16"/>
        </w:rPr>
        <w:t xml:space="preserve"> </w:t>
      </w:r>
      <w:r w:rsidRPr="00B74839">
        <w:rPr>
          <w:rFonts w:cs="Times New Roman"/>
          <w:szCs w:val="16"/>
          <w:lang w:val="en-US"/>
        </w:rPr>
        <w:t>dei</w:t>
      </w:r>
      <w:r w:rsidRPr="00B74839">
        <w:rPr>
          <w:rFonts w:cs="Times New Roman"/>
          <w:szCs w:val="16"/>
        </w:rPr>
        <w:t xml:space="preserve"> </w:t>
      </w:r>
      <w:r w:rsidRPr="00B74839">
        <w:rPr>
          <w:rFonts w:cs="Times New Roman"/>
          <w:szCs w:val="16"/>
          <w:lang w:val="en-US"/>
        </w:rPr>
        <w:t>Burattini</w:t>
      </w:r>
      <w:r w:rsidRPr="00B74839">
        <w:rPr>
          <w:rFonts w:cs="Times New Roman"/>
          <w:szCs w:val="16"/>
        </w:rPr>
        <w:t>» («История марионетки» СПб., 1913., М. 1990) Йорика (настоящее имя Пьетро Ферриньи) и книги Шарля Маньяна (</w:t>
      </w:r>
      <w:r w:rsidRPr="00B74839">
        <w:rPr>
          <w:rFonts w:cs="Times New Roman"/>
          <w:szCs w:val="16"/>
          <w:lang w:val="en-US"/>
        </w:rPr>
        <w:t>Charles</w:t>
      </w:r>
      <w:r w:rsidRPr="00B74839">
        <w:rPr>
          <w:rFonts w:cs="Times New Roman"/>
          <w:szCs w:val="16"/>
        </w:rPr>
        <w:t xml:space="preserve"> </w:t>
      </w:r>
      <w:r w:rsidRPr="00B74839">
        <w:rPr>
          <w:rFonts w:cs="Times New Roman"/>
          <w:szCs w:val="16"/>
          <w:lang w:val="en-US"/>
        </w:rPr>
        <w:t>Magnin</w:t>
      </w:r>
      <w:r w:rsidRPr="00B74839">
        <w:rPr>
          <w:rFonts w:cs="Times New Roman"/>
          <w:szCs w:val="16"/>
        </w:rPr>
        <w:t>) «</w:t>
      </w:r>
      <w:r w:rsidRPr="00B74839">
        <w:rPr>
          <w:rFonts w:cs="Times New Roman"/>
          <w:szCs w:val="16"/>
          <w:lang w:val="en-US"/>
        </w:rPr>
        <w:t>Histoire</w:t>
      </w:r>
      <w:r w:rsidRPr="00B74839">
        <w:rPr>
          <w:rFonts w:cs="Times New Roman"/>
          <w:szCs w:val="16"/>
        </w:rPr>
        <w:t xml:space="preserve"> </w:t>
      </w:r>
      <w:r w:rsidRPr="00B74839">
        <w:rPr>
          <w:rFonts w:cs="Times New Roman"/>
          <w:szCs w:val="16"/>
          <w:lang w:val="en-US"/>
        </w:rPr>
        <w:t>des</w:t>
      </w:r>
      <w:r w:rsidRPr="00B74839">
        <w:rPr>
          <w:rFonts w:cs="Times New Roman"/>
          <w:szCs w:val="16"/>
        </w:rPr>
        <w:t xml:space="preserve"> </w:t>
      </w:r>
      <w:r w:rsidRPr="00B74839">
        <w:rPr>
          <w:rFonts w:cs="Times New Roman"/>
          <w:szCs w:val="16"/>
          <w:lang w:val="en-US"/>
        </w:rPr>
        <w:t>marionettes</w:t>
      </w:r>
      <w:r w:rsidRPr="00B74839">
        <w:rPr>
          <w:rFonts w:cs="Times New Roman"/>
          <w:szCs w:val="16"/>
        </w:rPr>
        <w:t xml:space="preserve"> </w:t>
      </w:r>
      <w:r w:rsidRPr="00B74839">
        <w:rPr>
          <w:rFonts w:cs="Times New Roman"/>
          <w:szCs w:val="16"/>
          <w:lang w:val="en-US"/>
        </w:rPr>
        <w:t>en</w:t>
      </w:r>
      <w:r w:rsidRPr="00B74839">
        <w:rPr>
          <w:rFonts w:cs="Times New Roman"/>
          <w:szCs w:val="16"/>
        </w:rPr>
        <w:t xml:space="preserve"> </w:t>
      </w:r>
      <w:r w:rsidRPr="00B74839">
        <w:rPr>
          <w:rFonts w:cs="Times New Roman"/>
          <w:szCs w:val="16"/>
          <w:lang w:val="en-US"/>
        </w:rPr>
        <w:t>Europe</w:t>
      </w:r>
      <w:r w:rsidRPr="00B74839">
        <w:rPr>
          <w:rFonts w:cs="Times New Roman"/>
          <w:szCs w:val="16"/>
        </w:rPr>
        <w:t xml:space="preserve"> </w:t>
      </w:r>
      <w:r w:rsidRPr="00B74839">
        <w:rPr>
          <w:rFonts w:cs="Times New Roman"/>
          <w:szCs w:val="16"/>
          <w:lang w:val="en-US"/>
        </w:rPr>
        <w:t>depuis</w:t>
      </w:r>
      <w:r w:rsidRPr="00B74839">
        <w:rPr>
          <w:rFonts w:cs="Times New Roman"/>
          <w:szCs w:val="16"/>
        </w:rPr>
        <w:t xml:space="preserve"> </w:t>
      </w:r>
      <w:r w:rsidRPr="00B74839">
        <w:rPr>
          <w:rFonts w:cs="Times New Roman"/>
          <w:szCs w:val="16"/>
          <w:lang w:val="en-US"/>
        </w:rPr>
        <w:t>l</w:t>
      </w:r>
      <w:r w:rsidRPr="00B74839">
        <w:rPr>
          <w:rFonts w:cs="Times New Roman"/>
          <w:szCs w:val="16"/>
        </w:rPr>
        <w:t>’</w:t>
      </w:r>
      <w:r w:rsidRPr="00B74839">
        <w:rPr>
          <w:rFonts w:cs="Times New Roman"/>
          <w:szCs w:val="16"/>
          <w:lang w:val="en-US"/>
        </w:rPr>
        <w:t>Antiquite</w:t>
      </w:r>
      <w:r w:rsidRPr="00B74839">
        <w:rPr>
          <w:rFonts w:cs="Times New Roman"/>
          <w:szCs w:val="16"/>
        </w:rPr>
        <w:t xml:space="preserve"> </w:t>
      </w:r>
      <w:r w:rsidRPr="00B74839">
        <w:rPr>
          <w:rFonts w:cs="Times New Roman"/>
          <w:szCs w:val="16"/>
          <w:lang w:val="en-US"/>
        </w:rPr>
        <w:t>jusqu</w:t>
      </w:r>
      <w:r w:rsidRPr="00B74839">
        <w:rPr>
          <w:rFonts w:cs="Times New Roman"/>
          <w:szCs w:val="16"/>
        </w:rPr>
        <w:t>’</w:t>
      </w:r>
      <w:r w:rsidRPr="00B74839">
        <w:rPr>
          <w:rFonts w:cs="Times New Roman"/>
          <w:szCs w:val="16"/>
          <w:lang w:val="en-US"/>
        </w:rPr>
        <w:t>a</w:t>
      </w:r>
      <w:r w:rsidRPr="00B74839">
        <w:rPr>
          <w:rFonts w:cs="Times New Roman"/>
          <w:szCs w:val="16"/>
        </w:rPr>
        <w:t xml:space="preserve"> </w:t>
      </w:r>
      <w:r w:rsidRPr="00B74839">
        <w:rPr>
          <w:rFonts w:cs="Times New Roman"/>
          <w:szCs w:val="16"/>
          <w:lang w:val="en-US"/>
        </w:rPr>
        <w:t>nos</w:t>
      </w:r>
      <w:r w:rsidRPr="00B74839">
        <w:rPr>
          <w:rFonts w:cs="Times New Roman"/>
          <w:szCs w:val="16"/>
        </w:rPr>
        <w:t xml:space="preserve"> </w:t>
      </w:r>
      <w:r w:rsidRPr="00B74839">
        <w:rPr>
          <w:rFonts w:cs="Times New Roman"/>
          <w:szCs w:val="16"/>
          <w:lang w:val="en-US"/>
        </w:rPr>
        <w:t>jours</w:t>
      </w:r>
      <w:r w:rsidRPr="00B74839">
        <w:rPr>
          <w:rFonts w:cs="Times New Roman"/>
          <w:szCs w:val="16"/>
        </w:rPr>
        <w:t xml:space="preserve">», вышедшей в Париже в середине </w:t>
      </w:r>
      <w:r w:rsidRPr="00B74839">
        <w:rPr>
          <w:rFonts w:cs="Times New Roman"/>
          <w:szCs w:val="16"/>
          <w:lang w:val="en-US"/>
        </w:rPr>
        <w:t>XIX</w:t>
      </w:r>
      <w:r w:rsidRPr="00B74839">
        <w:rPr>
          <w:rFonts w:cs="Times New Roman"/>
          <w:szCs w:val="16"/>
        </w:rPr>
        <w:t xml:space="preserve"> вв. «…Сколько я мог бы припомнить внушенных марионеткой пикантных споров, ученых размышлений, замечательных мыслей, капризов или поэтических образов в трудах крупнейших писателей всех стран и всех времен, – пишет Маньян. – Я предвижу, что удивлю некоторых моих читателей, написав во главе списка почетных покровителей Платона, Аристотеля, Аристофан, Горация, Марка Аврелия, Петрония, Галена, Апулея, Тертуллиана, а среди относящихся к новой истории – Шекспира, Сервантеса, Бен Джонсона, Мольера, Гамильтона, Свифта, Вольтера, Гете, Байрона…» Александра Василькова, в своей монографии «Душа и тело куклы» добовляет к этому списку Гофмана, Клейста, Стендаля, Анатоль Франса, Жана Кокто, Бальмонта, Аненского, Мейерхольда, Крэга, Арто, Кантора, Альфреда Жари, Микаэля Мешке, Мишеля де Гельдерода, Федерико Гарсиа Лорку. (Александра Василькова «Душа и тело куклы»., М. Издат. «Аграф» 2003) Я хелел бы добавить еще – Спинозу, Низами, Хайяма, Санд, Ибсена, и уверен, что список далеко не полный. А.Василькова, так же отмечает, что в России марионетками называют кукол на нитях; для французов же марионетка, это – любая игровая кукла. А а то, что мы называем марионеткой, – для них «</w:t>
      </w:r>
      <w:r w:rsidRPr="00B74839">
        <w:rPr>
          <w:rFonts w:cs="Times New Roman"/>
          <w:szCs w:val="16"/>
          <w:lang w:val="en-US"/>
        </w:rPr>
        <w:t>fantoche</w:t>
      </w:r>
      <w:r w:rsidRPr="00B74839">
        <w:rPr>
          <w:rFonts w:cs="Times New Roman"/>
          <w:szCs w:val="16"/>
        </w:rPr>
        <w:t>». Интересно, что слово «марионетка» возникло из уменьшительно-ласкательного имени Пресвятой Девы: Мария – Марион. Кроме марионеток и «фантоше» в Италии, например, существовали т.н. «бураттини» (</w:t>
      </w:r>
      <w:r w:rsidRPr="00B74839">
        <w:rPr>
          <w:rFonts w:cs="Times New Roman"/>
          <w:szCs w:val="16"/>
          <w:lang w:val="en-US"/>
        </w:rPr>
        <w:t>burattini</w:t>
      </w:r>
      <w:r w:rsidRPr="00B74839">
        <w:rPr>
          <w:rFonts w:cs="Times New Roman"/>
          <w:szCs w:val="16"/>
        </w:rPr>
        <w:t>) – куклы-варешка, напоминающие нашего Петрушку. Они были лишены туловища, состояли из головы и рук, соединенных широким плащом. Эти же куклы назывались «</w:t>
      </w:r>
      <w:r w:rsidRPr="00B74839">
        <w:rPr>
          <w:rFonts w:cs="Times New Roman"/>
          <w:szCs w:val="16"/>
          <w:lang w:val="en-US"/>
        </w:rPr>
        <w:t>magatelli</w:t>
      </w:r>
      <w:r w:rsidRPr="00B74839">
        <w:rPr>
          <w:rFonts w:cs="Times New Roman"/>
          <w:szCs w:val="16"/>
        </w:rPr>
        <w:t>» (от «магии»). Многие исследователи считают, что название «</w:t>
      </w:r>
      <w:r w:rsidRPr="00B74839">
        <w:rPr>
          <w:rFonts w:cs="Times New Roman"/>
          <w:szCs w:val="16"/>
          <w:lang w:val="en-US"/>
        </w:rPr>
        <w:t>burattini</w:t>
      </w:r>
      <w:r w:rsidRPr="00B74839">
        <w:rPr>
          <w:rFonts w:cs="Times New Roman"/>
          <w:szCs w:val="16"/>
        </w:rPr>
        <w:t xml:space="preserve">» происходит от имени </w:t>
      </w:r>
      <w:r w:rsidR="00BB74AB" w:rsidRPr="00B74839">
        <w:rPr>
          <w:rFonts w:cs="Times New Roman"/>
          <w:szCs w:val="16"/>
        </w:rPr>
        <w:t>актёр</w:t>
      </w:r>
      <w:r w:rsidRPr="00B74839">
        <w:rPr>
          <w:rFonts w:cs="Times New Roman"/>
          <w:szCs w:val="16"/>
        </w:rPr>
        <w:t>а Бураттино, который выступал в X</w:t>
      </w:r>
      <w:r w:rsidRPr="00B74839">
        <w:rPr>
          <w:rFonts w:cs="Times New Roman"/>
          <w:szCs w:val="16"/>
          <w:lang w:val="en-US"/>
        </w:rPr>
        <w:t>VI</w:t>
      </w:r>
      <w:r w:rsidRPr="00B74839">
        <w:rPr>
          <w:rFonts w:cs="Times New Roman"/>
          <w:szCs w:val="16"/>
        </w:rPr>
        <w:t xml:space="preserve"> веке с труппой Гелози.</w:t>
      </w:r>
    </w:p>
  </w:footnote>
  <w:footnote w:id="3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Интересно, так же, что в первом веке нашей эры, в Индии, в классической санскритской драме существовал термин «</w:t>
      </w:r>
      <w:r w:rsidRPr="00B74839">
        <w:rPr>
          <w:rFonts w:cs="Times New Roman"/>
          <w:i/>
          <w:iCs/>
          <w:szCs w:val="16"/>
        </w:rPr>
        <w:t>сутрадхара</w:t>
      </w:r>
      <w:r w:rsidRPr="00B74839">
        <w:rPr>
          <w:rFonts w:cs="Times New Roman"/>
          <w:szCs w:val="16"/>
        </w:rPr>
        <w:t xml:space="preserve">». Им обозначали ведущего </w:t>
      </w:r>
      <w:r w:rsidR="00BB74AB" w:rsidRPr="00B74839">
        <w:rPr>
          <w:rFonts w:cs="Times New Roman"/>
          <w:szCs w:val="16"/>
        </w:rPr>
        <w:t>актёр</w:t>
      </w:r>
      <w:r w:rsidRPr="00B74839">
        <w:rPr>
          <w:rFonts w:cs="Times New Roman"/>
          <w:szCs w:val="16"/>
        </w:rPr>
        <w:t>а, своего рода распорядителя спектакля, а переводился он как «</w:t>
      </w:r>
      <w:r w:rsidRPr="00B74839">
        <w:rPr>
          <w:rFonts w:cs="Times New Roman"/>
          <w:i/>
          <w:iCs/>
          <w:szCs w:val="16"/>
        </w:rPr>
        <w:t>тот, кто дергает за нити</w:t>
      </w:r>
      <w:r w:rsidRPr="00B74839">
        <w:rPr>
          <w:rFonts w:cs="Times New Roman"/>
          <w:szCs w:val="16"/>
        </w:rPr>
        <w:t xml:space="preserve">». Известно, так же, что древние индийские марионетки – </w:t>
      </w:r>
      <w:r w:rsidRPr="00B74839">
        <w:rPr>
          <w:rFonts w:cs="Times New Roman"/>
          <w:i/>
          <w:iCs/>
          <w:szCs w:val="16"/>
        </w:rPr>
        <w:t>катхпутли</w:t>
      </w:r>
      <w:r w:rsidRPr="00B74839">
        <w:rPr>
          <w:rFonts w:cs="Times New Roman"/>
          <w:szCs w:val="16"/>
        </w:rPr>
        <w:t xml:space="preserve"> – считались посланцами богов, направленными на Землю, чтобы помогать людям в их земном пути. Старые марионетки нельзя было просто уничтожать, – существовал особый обряд погребения, которого не удостаивалась ни одна другая театральная кукла, даже участвовавшая в религиозных представлениях. Их с молитвами опускали в реку, чтобы они имели возможность вернуться обратно в страну богов. Если кукла, прежде чем утонуть, долго держалась на воде, считалось, что боги одобряют ее земные деяния. В представлении древних китайцев из всех прочих кукол только марионетки обладали магической силой, были таинственно связаны с человеческой жизнью и способны на нее влиять, а кукловоды-марионеточники почитались обладающими связью с потусторонним миром. Искусству этому они обучались у даосских мастеров-отшельников. (По материалам текста Галины Тимошенко «Магия Марионетка»., опубликованном в сети </w:t>
      </w:r>
      <w:r w:rsidRPr="00B74839">
        <w:rPr>
          <w:rFonts w:cs="Times New Roman"/>
          <w:szCs w:val="16"/>
          <w:lang w:val="en-US"/>
        </w:rPr>
        <w:t>Internet</w:t>
      </w:r>
      <w:r w:rsidRPr="00B74839">
        <w:rPr>
          <w:rFonts w:cs="Times New Roman"/>
          <w:szCs w:val="16"/>
        </w:rPr>
        <w:t xml:space="preserve">) Для бирманцев же, театр марионеток вообще – высший образец театрального искусства, обладающий огромным влиянием на «живой» театр. В древности, до того как стать в </w:t>
      </w:r>
      <w:r w:rsidRPr="00B74839">
        <w:rPr>
          <w:rFonts w:cs="Times New Roman"/>
          <w:szCs w:val="16"/>
          <w:lang w:val="en-US"/>
        </w:rPr>
        <w:t>XVII</w:t>
      </w:r>
      <w:r w:rsidRPr="00B74839">
        <w:rPr>
          <w:rFonts w:cs="Times New Roman"/>
          <w:szCs w:val="16"/>
        </w:rPr>
        <w:t xml:space="preserve"> веке религиозными просветителями, поучающими народ рассказами из жизни Будды, игра </w:t>
      </w:r>
      <w:r w:rsidRPr="00B74839">
        <w:rPr>
          <w:rFonts w:cs="Times New Roman"/>
          <w:i/>
          <w:iCs/>
          <w:szCs w:val="16"/>
        </w:rPr>
        <w:t>марионеток</w:t>
      </w:r>
      <w:r w:rsidRPr="00B74839">
        <w:rPr>
          <w:rFonts w:cs="Times New Roman"/>
          <w:szCs w:val="16"/>
        </w:rPr>
        <w:t xml:space="preserve"> Йоке Тай Табини, например, считалась гармонизирующей как природные, так и социальные процессы. Иероглифические формулы, вырезанные на их телах, указывающие на имя марионетки, имена ее родителей, время и место ее рождения, и призванные оберегать ее от порчи, кражи, смерти и т.д., большинству современных кукловодов непонятны, тем не менее, они, следуя традиции, неизменно украшают тела своих кукол причудливым орнаментом. Кроме того, в древности, прежде чем одеть священную марионетку, </w:t>
      </w:r>
      <w:r w:rsidR="00BB74AB" w:rsidRPr="00B74839">
        <w:rPr>
          <w:rFonts w:cs="Times New Roman"/>
          <w:szCs w:val="16"/>
        </w:rPr>
        <w:t>актёр</w:t>
      </w:r>
      <w:r w:rsidRPr="00B74839">
        <w:rPr>
          <w:rFonts w:cs="Times New Roman"/>
          <w:szCs w:val="16"/>
        </w:rPr>
        <w:t xml:space="preserve"> театра совершал очень сложный обряд, в котором, символически, как бы вступал в сексуальные отношения с куклой, сливаясь с ней в одно целое. Известно, так же, что в магических обрядах малайцев, жителей Суматры, а так же, в среде окультистов Франции и Германии, </w:t>
      </w:r>
      <w:r w:rsidRPr="00B74839">
        <w:rPr>
          <w:rFonts w:cs="Times New Roman"/>
          <w:i/>
          <w:iCs/>
          <w:szCs w:val="16"/>
        </w:rPr>
        <w:t>марионетка</w:t>
      </w:r>
      <w:r w:rsidRPr="00B74839">
        <w:rPr>
          <w:rFonts w:cs="Times New Roman"/>
          <w:szCs w:val="16"/>
        </w:rPr>
        <w:t xml:space="preserve"> служила едва ли не самым распространенным магическим символом: что маг сотворит с куклой, олицетворяющей какого-либо человека, то и произойдет с самим человеком. Ведь кукла, а прежде всего – </w:t>
      </w:r>
      <w:r w:rsidRPr="00B74839">
        <w:rPr>
          <w:rFonts w:cs="Times New Roman"/>
          <w:i/>
          <w:iCs/>
          <w:szCs w:val="16"/>
        </w:rPr>
        <w:t>марионетка</w:t>
      </w:r>
      <w:r w:rsidRPr="00B74839">
        <w:rPr>
          <w:rFonts w:cs="Times New Roman"/>
          <w:szCs w:val="16"/>
        </w:rPr>
        <w:t xml:space="preserve">, соотносима с человеком по своему облику. Она сделана из того же теста, что и люди. Мы с ней, как бы, одной крови. Второе – </w:t>
      </w:r>
      <w:r w:rsidRPr="00B74839">
        <w:rPr>
          <w:rFonts w:cs="Times New Roman"/>
          <w:i/>
          <w:iCs/>
          <w:szCs w:val="16"/>
        </w:rPr>
        <w:t>марионетка</w:t>
      </w:r>
      <w:r w:rsidRPr="00B74839">
        <w:rPr>
          <w:rFonts w:cs="Times New Roman"/>
          <w:szCs w:val="16"/>
        </w:rPr>
        <w:t xml:space="preserve"> обладает сходной с человеком физикой движений. Мы с ней одинаково устроены. Она живет так же, как и мы. Третье, самое таинственное, противоречивое и заманчивое – </w:t>
      </w:r>
      <w:r w:rsidRPr="00B74839">
        <w:rPr>
          <w:rFonts w:cs="Times New Roman"/>
          <w:i/>
          <w:iCs/>
          <w:szCs w:val="16"/>
        </w:rPr>
        <w:t>марионетка</w:t>
      </w:r>
      <w:r w:rsidRPr="00B74839">
        <w:rPr>
          <w:rFonts w:cs="Times New Roman"/>
          <w:szCs w:val="16"/>
        </w:rPr>
        <w:t xml:space="preserve"> своим собственным, совершенно уникальным способом отвечает человеку на вопрос «Что мною движет?» Например, на востоке, до сих пор, редко кто из обычных людей рискнет держать дома марионетку. И вместе с тем, ни в одном европейском театре, работающем с марионетками, их не складывают в коробки, – только развешивают. И было бы просто несправедливо, чтобы мимо этого факта прошли современные психотерапевты – особенно те из них, которые не готовы однозначно ответить на вопрос: «Что такое психотерапия – наука, искусство или магия?» Представьте себе игру, в которой человек, пришедший на групповые занятия к психотерапевту, получает задание создать свою собственную марионетку, научить ее двигаться, взаимодействовать с предметами и другими марионетками – словом, жить. Что будет происходить в таком процессе? И что это будет за процесс – психотерапевтический, творческий, или магический? Какие силы будут управлять тем, кто наденет на пальцы «Я»-марионетку?, и кому из членов группы эти силы позволят создать себя, научить себя жить, а кому нет? Чем всем нам, посягнувшим на право держать в своих руках управляющие нити, придется за это заплатить – сейчас или в будущем? (По материалам текста Галины Тимошенко «Магия Марионетка»., опубликованном в сети </w:t>
      </w:r>
      <w:r w:rsidRPr="00B74839">
        <w:rPr>
          <w:rFonts w:cs="Times New Roman"/>
          <w:szCs w:val="16"/>
          <w:lang w:val="en-US"/>
        </w:rPr>
        <w:t>Internet</w:t>
      </w:r>
      <w:r w:rsidRPr="00B74839">
        <w:rPr>
          <w:rFonts w:cs="Times New Roman"/>
          <w:szCs w:val="16"/>
        </w:rPr>
        <w:t>).</w:t>
      </w:r>
    </w:p>
  </w:footnote>
  <w:footnote w:id="3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Франциск Ассизский. (Цитата из книги Роджера Уолша «Основания Духовности». М. «Академический Проект». 2000.)</w:t>
      </w:r>
    </w:p>
  </w:footnote>
  <w:footnote w:id="3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Вадим Зеланд, в своей замечательной серии книг «Трансерфинг реальности» (СПб., изд. группа «Весь»., 2005) дает этой технологии название – </w:t>
      </w:r>
      <w:r w:rsidRPr="00B74839">
        <w:rPr>
          <w:rFonts w:cs="Times New Roman"/>
          <w:i/>
          <w:szCs w:val="16"/>
        </w:rPr>
        <w:t>Фрэйлинг</w:t>
      </w:r>
      <w:r w:rsidRPr="00B74839">
        <w:rPr>
          <w:rFonts w:cs="Times New Roman"/>
          <w:szCs w:val="16"/>
        </w:rPr>
        <w:t xml:space="preserve">. Главный принцип </w:t>
      </w:r>
      <w:r w:rsidRPr="00B74839">
        <w:rPr>
          <w:rFonts w:cs="Times New Roman"/>
          <w:i/>
          <w:szCs w:val="16"/>
        </w:rPr>
        <w:t>Фрейлинга</w:t>
      </w:r>
      <w:r w:rsidRPr="00B74839">
        <w:rPr>
          <w:rFonts w:cs="Times New Roman"/>
          <w:szCs w:val="16"/>
        </w:rPr>
        <w:t xml:space="preserve"> формулируется так: «Откажитесь от намерения получить, замените его на намерение дать, и вы получите то, от чего отказались. Действие этого принципа основано на том, что ваше внешнее намерение использует внутреннее намерение партнера, не ущемляя его интересов.» </w:t>
      </w:r>
    </w:p>
  </w:footnote>
  <w:footnote w:id="3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Боддхисатва – в буддийских традициях – духовный воин, «отважное и просветленное сердце», герой, давший обещание не уходить в нирвану до тех пор, пока будет страдать хотя бы одно живое существо. (Манфред Зеггерс «Буддийские Термины». Спб. «Алмазный путь». 1998.) Боддхисатвы живут в лоне общества со всей его борьбой и терзаниями. Их путь – это не отрицательный путь отречения и уединения, но положительный путь утверждения и преобразования мира, благодаря состраданию и мудрости. Труд всей их жизни, их ежедневная задача состоит в освобождении людей от невежества, страсти и зла. (Радмила Моаканин «Психология Юнга и Буддизм»., М; СПб.: Фонд «Культурно-информационный центр «Панглосс»«; ИД «Коло», серия «Катарсис») </w:t>
      </w:r>
    </w:p>
  </w:footnote>
  <w:footnote w:id="31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Марианна Кэплэн «На полпути к вершине» (Издат. «СОФИЯ». ИД «ГЕЛИОС». 2002).</w:t>
      </w:r>
    </w:p>
  </w:footnote>
  <w:footnote w:id="3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буддийской традиции </w:t>
      </w:r>
      <w:r w:rsidRPr="00B74839">
        <w:rPr>
          <w:rFonts w:cs="Times New Roman"/>
          <w:i/>
          <w:iCs/>
          <w:szCs w:val="16"/>
        </w:rPr>
        <w:t>дзогчен</w:t>
      </w:r>
      <w:r w:rsidRPr="00B74839">
        <w:rPr>
          <w:rFonts w:cs="Times New Roman"/>
          <w:szCs w:val="16"/>
        </w:rPr>
        <w:t xml:space="preserve"> – «</w:t>
      </w:r>
      <w:r w:rsidRPr="00B74839">
        <w:rPr>
          <w:rFonts w:cs="Times New Roman"/>
          <w:i/>
          <w:iCs/>
          <w:szCs w:val="16"/>
        </w:rPr>
        <w:t>спонтанный скачок</w:t>
      </w:r>
      <w:r w:rsidRPr="00B74839">
        <w:rPr>
          <w:rFonts w:cs="Times New Roman"/>
          <w:szCs w:val="16"/>
        </w:rPr>
        <w:t>» (лхун друб тогал).</w:t>
      </w:r>
    </w:p>
  </w:footnote>
  <w:footnote w:id="3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А.И.Нефедов «Трудно быть Магом» (Минск., издат. «Книжный дом», 2005)</w:t>
      </w:r>
    </w:p>
  </w:footnote>
  <w:footnote w:id="3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Платон «Диалоги» (М. «Мысль». 1986).</w:t>
      </w:r>
    </w:p>
  </w:footnote>
  <w:footnote w:id="3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Уолтер Эрнест Батлер (1898-1978) – общепризнанный отец оккультизма Новой эпохи. Считал оккультизм такой же достоверной наукой как химия или электричество. Утверждал, что </w:t>
      </w:r>
      <w:r w:rsidRPr="00B74839">
        <w:rPr>
          <w:rFonts w:cs="Times New Roman"/>
          <w:i/>
          <w:iCs/>
          <w:szCs w:val="16"/>
        </w:rPr>
        <w:t>Мудрость</w:t>
      </w:r>
      <w:r w:rsidRPr="00B74839">
        <w:rPr>
          <w:rFonts w:cs="Times New Roman"/>
          <w:szCs w:val="16"/>
        </w:rPr>
        <w:t xml:space="preserve"> приходит с личным опытом и через общение с </w:t>
      </w:r>
      <w:r w:rsidRPr="00B74839">
        <w:rPr>
          <w:rFonts w:cs="Times New Roman"/>
          <w:i/>
          <w:iCs/>
          <w:szCs w:val="16"/>
        </w:rPr>
        <w:t>Внутренним Учителем</w:t>
      </w:r>
      <w:r w:rsidRPr="00B74839">
        <w:rPr>
          <w:rFonts w:cs="Times New Roman"/>
          <w:szCs w:val="16"/>
        </w:rPr>
        <w:t>, интуицией, которую Батлер называет «</w:t>
      </w:r>
      <w:r w:rsidRPr="00B74839">
        <w:rPr>
          <w:rFonts w:cs="Times New Roman"/>
          <w:i/>
          <w:iCs/>
          <w:szCs w:val="16"/>
        </w:rPr>
        <w:t>единственным истинным учителем</w:t>
      </w:r>
      <w:r w:rsidRPr="00B74839">
        <w:rPr>
          <w:rFonts w:cs="Times New Roman"/>
          <w:szCs w:val="16"/>
        </w:rPr>
        <w:t xml:space="preserve">». Из этого </w:t>
      </w:r>
      <w:r w:rsidRPr="00B74839">
        <w:rPr>
          <w:rFonts w:cs="Times New Roman"/>
          <w:i/>
          <w:iCs/>
          <w:szCs w:val="16"/>
        </w:rPr>
        <w:t>Вечного знания</w:t>
      </w:r>
      <w:r w:rsidRPr="00B74839">
        <w:rPr>
          <w:rFonts w:cs="Times New Roman"/>
          <w:szCs w:val="16"/>
        </w:rPr>
        <w:t xml:space="preserve"> возникает </w:t>
      </w:r>
      <w:r w:rsidRPr="00B74839">
        <w:rPr>
          <w:rFonts w:cs="Times New Roman"/>
          <w:i/>
          <w:iCs/>
          <w:szCs w:val="16"/>
        </w:rPr>
        <w:t>Гносис</w:t>
      </w:r>
      <w:r w:rsidRPr="00B74839">
        <w:rPr>
          <w:rFonts w:cs="Times New Roman"/>
          <w:szCs w:val="16"/>
        </w:rPr>
        <w:t>, то знание, которое выше знания. Большое влияния оказало на Батлера общение с Дион Форчун, Анни Безант и другими индуистскими учителями. Благодаря ему Батлер приходит к выводу, что между мистическими традициями Запада и Востока нет существенной разницы.</w:t>
      </w:r>
    </w:p>
  </w:footnote>
  <w:footnote w:id="3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Томас Ф. Крам «Управление энергией конфликта» (АСТ. РЕФЛ-бук. 2001).</w:t>
      </w:r>
    </w:p>
  </w:footnote>
  <w:footnote w:id="3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Следуя Платону, который, как известно, уже рассматривал круг как символ психики, в наше время, круг или сферу, как символ </w:t>
      </w:r>
      <w:r w:rsidRPr="00B74839">
        <w:rPr>
          <w:rFonts w:cs="Times New Roman"/>
          <w:i/>
          <w:iCs/>
          <w:szCs w:val="16"/>
        </w:rPr>
        <w:t>Самости</w:t>
      </w:r>
      <w:r w:rsidRPr="00B74839">
        <w:rPr>
          <w:rFonts w:cs="Times New Roman"/>
          <w:szCs w:val="16"/>
        </w:rPr>
        <w:t>, определили д-р К.Г. Юнг и д-р М.-Л. фон Франц. Итак, традиционно считается, что круг выражает целостность психики во всех ее проявлениях, включая взаимоотношения между человеком и всей природой. Где бы не появился символ круга: в примитивном культе солнца или современной религии, в мифах или снах, в мандалах, нарисованных тибетскими монахами, в градостроительных планах городов, (у которых есть «мундус» – центр), или сферических построениях древних астрономов, – он всегда указывает на единственный наиболее существенный аспект жизни – ее абсолютную завершенность. В этой связи интересно отметить, например, что индейский охотник племени наскапи рисовал своего «Великого человека» не в образе человеческого существа, а в виде мандалы (магического чертежа). Знаменитый круг мастера дзен Сангая, также, – символизирует собой единство, закругленность, совершенство, или озарение человека. Абстрактные мандалы были хар</w:t>
      </w:r>
      <w:r w:rsidR="00BB74AB" w:rsidRPr="00B74839">
        <w:rPr>
          <w:rFonts w:cs="Times New Roman"/>
          <w:szCs w:val="16"/>
        </w:rPr>
        <w:t>актёр</w:t>
      </w:r>
      <w:r w:rsidRPr="00B74839">
        <w:rPr>
          <w:rFonts w:cs="Times New Roman"/>
          <w:szCs w:val="16"/>
        </w:rPr>
        <w:t xml:space="preserve">ны также и для европейского христианства. Это подтверждают окна кафедральных соборов, олицетворяющие человеческую </w:t>
      </w:r>
      <w:r w:rsidRPr="00B74839">
        <w:rPr>
          <w:rFonts w:cs="Times New Roman"/>
          <w:i/>
          <w:iCs/>
          <w:szCs w:val="16"/>
        </w:rPr>
        <w:t>Самость</w:t>
      </w:r>
      <w:r w:rsidRPr="00B74839">
        <w:rPr>
          <w:rFonts w:cs="Times New Roman"/>
          <w:szCs w:val="16"/>
        </w:rPr>
        <w:t xml:space="preserve">, перенесенную на космический план. (Космическая мандала, в образе сияющей белой розы, явилась в видении Данте). Таким образом, любое священное или мирское здание, город, схема проекта, имеющие в плане мандалу, являются проекцией архетипического подсознания на внешний мир. (Сборник статей «Человек и его символы» М. Издат. «Серебряные нити». 2002) </w:t>
      </w:r>
    </w:p>
  </w:footnote>
  <w:footnote w:id="3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Эрик Нойман «Происхождение и развитие сознания» (Издат. «Рефл-бук». 1998).</w:t>
      </w:r>
    </w:p>
  </w:footnote>
  <w:footnote w:id="3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Кларисса Пинкола Эстес «Бегущая с волками». (Издат. «СОФИЯ». ИД «ГЕЛИОС». 2002.)</w:t>
      </w:r>
    </w:p>
  </w:footnote>
  <w:footnote w:id="32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Тринле Гьямцо. Источник цитаты утерян. Выписка из моих дневников. </w:t>
      </w:r>
    </w:p>
  </w:footnote>
  <w:footnote w:id="32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«Иллюстрированная история мирового театра» (редакция Джона Рассела Брауна. М. Бертельсман Медиа Москау АО. 1999).</w:t>
      </w:r>
    </w:p>
  </w:footnote>
  <w:footnote w:id="3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Говоря словами К. Юнга – срединная область, «метакса» для проникновения в т.н. «психическую реальность».</w:t>
      </w:r>
    </w:p>
  </w:footnote>
  <w:footnote w:id="32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Intermundus</w:t>
      </w:r>
      <w:r w:rsidRPr="00B74839">
        <w:rPr>
          <w:rFonts w:cs="Times New Roman"/>
          <w:szCs w:val="16"/>
        </w:rPr>
        <w:t xml:space="preserve"> (от лат. «между» и «мир») – междуцарствие. То, что находится между </w:t>
      </w:r>
      <w:r w:rsidRPr="00B74839">
        <w:rPr>
          <w:rFonts w:cs="Times New Roman"/>
          <w:i/>
          <w:iCs/>
          <w:szCs w:val="16"/>
        </w:rPr>
        <w:t>видением</w:t>
      </w:r>
      <w:r w:rsidRPr="00B74839">
        <w:rPr>
          <w:rFonts w:cs="Times New Roman"/>
          <w:szCs w:val="16"/>
        </w:rPr>
        <w:t xml:space="preserve"> зримого и – </w:t>
      </w:r>
      <w:r w:rsidRPr="00B74839">
        <w:rPr>
          <w:rFonts w:cs="Times New Roman"/>
          <w:i/>
          <w:iCs/>
          <w:szCs w:val="16"/>
        </w:rPr>
        <w:t>не-видением</w:t>
      </w:r>
      <w:r w:rsidRPr="00B74839">
        <w:rPr>
          <w:rFonts w:cs="Times New Roman"/>
          <w:szCs w:val="16"/>
        </w:rPr>
        <w:t>, т.е. незримым.</w:t>
      </w:r>
    </w:p>
  </w:footnote>
  <w:footnote w:id="3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Круг – </w:t>
      </w:r>
      <w:r w:rsidRPr="00B74839">
        <w:rPr>
          <w:rFonts w:cs="Times New Roman"/>
          <w:i/>
          <w:szCs w:val="16"/>
        </w:rPr>
        <w:t>сцена, яйцо, сфера</w:t>
      </w:r>
      <w:r w:rsidRPr="00B74839">
        <w:rPr>
          <w:rFonts w:cs="Times New Roman"/>
          <w:szCs w:val="16"/>
        </w:rPr>
        <w:t xml:space="preserve">, философское </w:t>
      </w:r>
      <w:r w:rsidRPr="00B74839">
        <w:rPr>
          <w:rFonts w:cs="Times New Roman"/>
          <w:i/>
          <w:szCs w:val="16"/>
        </w:rPr>
        <w:t>Яйцо Мира</w:t>
      </w:r>
      <w:r w:rsidRPr="00B74839">
        <w:rPr>
          <w:rFonts w:cs="Times New Roman"/>
          <w:szCs w:val="16"/>
        </w:rPr>
        <w:t xml:space="preserve">, </w:t>
      </w:r>
      <w:r w:rsidRPr="00B74839">
        <w:rPr>
          <w:rFonts w:cs="Times New Roman"/>
          <w:i/>
          <w:szCs w:val="16"/>
        </w:rPr>
        <w:t>ядро начала</w:t>
      </w:r>
      <w:r w:rsidRPr="00B74839">
        <w:rPr>
          <w:rFonts w:cs="Times New Roman"/>
          <w:szCs w:val="16"/>
        </w:rPr>
        <w:t xml:space="preserve"> и зародыш, из которого возникает мир. Это также совершенная структура, в которой объединяются противоположности. В центре круга обитает божественный гермафродит, сочетающий в себе противоположные полюса, мужской и женский. Проводя аналогию с индийской мифологией, можно вспомнить такое явление, как </w:t>
      </w:r>
      <w:r w:rsidRPr="00B74839">
        <w:rPr>
          <w:rFonts w:cs="Times New Roman"/>
          <w:i/>
          <w:szCs w:val="16"/>
        </w:rPr>
        <w:t>пуруша</w:t>
      </w:r>
      <w:r w:rsidRPr="00B74839">
        <w:rPr>
          <w:rFonts w:cs="Times New Roman"/>
          <w:szCs w:val="16"/>
        </w:rPr>
        <w:t xml:space="preserve">, сочетающий в себе все противоположности: «Вначале все это было лишь Атманом в виде пуруши. Он оглянулся вокруг и не увидел никого, кроме себя. И стал он таким, как женщина и мужчина, соединенные в объятиях. Он разделил сам себя на две части, и так произошли супруг и супруга». (Брихадараньяка упанишада, раздел Мадху. Цит. по: Упанишады в трех книгах. Книга </w:t>
      </w:r>
      <w:smartTag w:uri="urn:schemas-microsoft-com:office:smarttags" w:element="metricconverter">
        <w:smartTagPr>
          <w:attr w:name="ProductID" w:val="1. М"/>
        </w:smartTagPr>
        <w:r w:rsidRPr="00B74839">
          <w:rPr>
            <w:rFonts w:cs="Times New Roman"/>
            <w:szCs w:val="16"/>
          </w:rPr>
          <w:t>1. М</w:t>
        </w:r>
      </w:smartTag>
      <w:r w:rsidRPr="00B74839">
        <w:rPr>
          <w:rFonts w:cs="Times New Roman"/>
          <w:szCs w:val="16"/>
        </w:rPr>
        <w:t xml:space="preserve">. Наука. 1992.) «И пока будет существовать человек, совершенство будет выражаться в виде окружности, сферы, круга; и первичное Божество, самодостаточное, и личность, поднявшаяся над противоположностями, будут выступать в образе мандалы». (Эрик Нойманн «Присхождение и развитие сознания». М. Издат. «Рефл-бук». 1998.) </w:t>
      </w:r>
    </w:p>
  </w:footnote>
  <w:footnote w:id="3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Друнвало Мельхиседек «Живи в сердце» (М. Издат. дом «София» 2004) </w:t>
      </w:r>
    </w:p>
  </w:footnote>
  <w:footnote w:id="3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Зоны прозрачности – «места силы», своеобразные акупунктурные точки Земли, на которых, по приданию, строились различные культовые сооружения. Считается, что они играли огромную роль в благополучии соответствующего сообщества, позволяя гармонизировать отношения человека и природы. Такие «зоны» рассматривались в древности как, «места силы» регулирующие процессы планетарного гомеостаза. Известно, так же, что многие древние цивилизации воспринимали эти места как «зоны прозрачности», т.е. области, где граница между нашим миром и потусторонней реальностью отсутствует. С точки зрения современной науки все это не лишено смысла. Как показали исследования неравновесных отрытых систем (а именно к ним относится биосфера Земли) в них имеются определенные области чрезвычайно чувствительные к внешним воздействиям и способные очень сильно влиять на работу системы в целом.</w:t>
      </w:r>
    </w:p>
  </w:footnote>
  <w:footnote w:id="333">
    <w:p w:rsidR="004F56BA" w:rsidRPr="00B74839" w:rsidRDefault="004F56BA" w:rsidP="00AC34A7">
      <w:pPr>
        <w:pStyle w:val="af3"/>
      </w:pPr>
      <w:r w:rsidRPr="00B74839">
        <w:rPr>
          <w:rStyle w:val="a3"/>
          <w:rFonts w:cs="Times New Roman"/>
          <w:szCs w:val="16"/>
        </w:rPr>
        <w:footnoteRef/>
      </w:r>
      <w:r w:rsidRPr="00B74839">
        <w:t xml:space="preserve"> Матс Эк – выдающегося хореограф нашего времени. Общепризнанный гений modern dance. Руководитель знаменитой шведской труппы «Куллберг балет». Автор скандально известных, авангардистских версий «Жизели», «Лебединого озера», «Спящей красавицы», «Кармен» и др.</w:t>
      </w:r>
    </w:p>
  </w:footnote>
  <w:footnote w:id="3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Брайан Роут – известный австралийский психотерапевт, применяющий в своей практике методы гипноза. («Язык гипноза». М. Изд-во Эксмо-пресс. 2001.)</w:t>
      </w:r>
    </w:p>
  </w:footnote>
  <w:footnote w:id="3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Карл Густав Юнг. Источник цитаты утерян. Выписка из моих записных книжек.</w:t>
      </w:r>
    </w:p>
  </w:footnote>
  <w:footnote w:id="33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Магический реализм – в литературе, театре и кино – реально переживаемая фантастическая ситуация. Наглядный пример можно почерпнуть из произведений таких латиноамериканских писателей как Изабель Альенде, Хорхе Луис Борхес, Габриэль Гарсиа Маркес, Хулио Кортасар, Мигель Анхель Астуриас, Карлос Фуэнтес и др.</w:t>
      </w:r>
    </w:p>
  </w:footnote>
  <w:footnote w:id="33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Тринле Гьямцо (Да-Ми. 1942-1994) – современный тантрический мастер «</w:t>
      </w:r>
      <w:r w:rsidRPr="00B74839">
        <w:rPr>
          <w:rFonts w:cs="Times New Roman"/>
          <w:i/>
          <w:szCs w:val="16"/>
        </w:rPr>
        <w:t>безумной мудрости</w:t>
      </w:r>
      <w:r w:rsidRPr="00B74839">
        <w:rPr>
          <w:rFonts w:cs="Times New Roman"/>
          <w:szCs w:val="16"/>
        </w:rPr>
        <w:t xml:space="preserve">». (Цит. из аудиозаписи лекции. Варшава.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w:t>
      </w:r>
    </w:p>
  </w:footnote>
  <w:footnote w:id="338">
    <w:p w:rsidR="004F56BA" w:rsidRPr="00B74839" w:rsidRDefault="004F56BA" w:rsidP="00AC34A7">
      <w:pPr>
        <w:pStyle w:val="a4"/>
        <w:tabs>
          <w:tab w:val="left" w:pos="7371"/>
        </w:tabs>
        <w:ind w:right="-454"/>
        <w:rPr>
          <w:rFonts w:cs="Times New Roman"/>
          <w:szCs w:val="16"/>
        </w:rPr>
      </w:pPr>
      <w:r w:rsidRPr="00B74839">
        <w:rPr>
          <w:rStyle w:val="a3"/>
          <w:rFonts w:cs="Times New Roman"/>
          <w:szCs w:val="16"/>
        </w:rPr>
        <w:footnoteRef/>
      </w:r>
      <w:r w:rsidRPr="00B74839">
        <w:rPr>
          <w:rFonts w:cs="Times New Roman"/>
          <w:szCs w:val="16"/>
        </w:rPr>
        <w:t xml:space="preserve"> К.Г. Юнг «О психологии образа трикстера» (Из кн.: Пол Радин «Трикстер». Исследование мифов североамериканских индейцев. Спб. «Евразия» 1999).</w:t>
      </w:r>
    </w:p>
  </w:footnote>
  <w:footnote w:id="33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Лао-цзы «Дао дэ цзин» (Древнекитайская философия. Т.1. Издат. «Мысль». М. 1972).</w:t>
      </w:r>
    </w:p>
  </w:footnote>
  <w:footnote w:id="3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Андре Натаф «Мэтры оккультизма» (Спб. Издат. «Академический проект». 2002).</w:t>
      </w:r>
    </w:p>
  </w:footnote>
  <w:footnote w:id="3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Ананда К. Кумарасвами. Источник цитаты утерян. Выписка из моих записных книжек.</w:t>
      </w:r>
    </w:p>
  </w:footnote>
  <w:footnote w:id="3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IX</w:t>
      </w:r>
      <w:r w:rsidRPr="00B74839">
        <w:rPr>
          <w:rFonts w:cs="Times New Roman"/>
          <w:szCs w:val="16"/>
        </w:rPr>
        <w:t xml:space="preserve"> Кармапа Ванчунг Дордже «Махамудра, рассеивающая тьму неведения» (Спб. Издат. «Алмазный путь». 1996).</w:t>
      </w:r>
    </w:p>
  </w:footnote>
  <w:footnote w:id="3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Выражение буддийского патриарха китайской школы Тянь-тай – Ху-Эй-Си (</w:t>
      </w:r>
      <w:r w:rsidRPr="00B74839">
        <w:rPr>
          <w:rFonts w:cs="Times New Roman"/>
          <w:szCs w:val="16"/>
          <w:lang w:val="en-US"/>
        </w:rPr>
        <w:t>VI</w:t>
      </w:r>
      <w:r w:rsidRPr="00B74839">
        <w:rPr>
          <w:rFonts w:cs="Times New Roman"/>
          <w:szCs w:val="16"/>
        </w:rPr>
        <w:t xml:space="preserve"> век). (Из книги Е.А. Торчинова «Даосские практики». Спб. Издат. «Мир востока». 2001.)</w:t>
      </w:r>
    </w:p>
  </w:footnote>
  <w:footnote w:id="3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Формулировка Джидду Кришнамурти.</w:t>
      </w:r>
    </w:p>
  </w:footnote>
  <w:footnote w:id="3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Кюнзиг Шамар Римпоче. (Цитата из лекции в Кемптене, сентябрь </w:t>
      </w:r>
      <w:smartTag w:uri="urn:schemas-microsoft-com:office:smarttags" w:element="metricconverter">
        <w:smartTagPr>
          <w:attr w:name="ProductID" w:val="1992 г"/>
        </w:smartTagPr>
        <w:r w:rsidRPr="00B74839">
          <w:rPr>
            <w:rFonts w:cs="Times New Roman"/>
            <w:szCs w:val="16"/>
          </w:rPr>
          <w:t>1992 г</w:t>
        </w:r>
      </w:smartTag>
      <w:r w:rsidRPr="00B74839">
        <w:rPr>
          <w:rFonts w:cs="Times New Roman"/>
          <w:szCs w:val="16"/>
        </w:rPr>
        <w:t>.) Здесь требуется уточнение: «</w:t>
      </w:r>
      <w:r w:rsidRPr="00B74839">
        <w:rPr>
          <w:rFonts w:cs="Times New Roman"/>
          <w:i/>
          <w:szCs w:val="16"/>
        </w:rPr>
        <w:t>самтен</w:t>
      </w:r>
      <w:r w:rsidRPr="00B74839">
        <w:rPr>
          <w:rFonts w:cs="Times New Roman"/>
          <w:szCs w:val="16"/>
        </w:rPr>
        <w:t xml:space="preserve">» означает в буддийской практике первую стадию медитации, т.е. приведение </w:t>
      </w:r>
      <w:r w:rsidRPr="00B74839">
        <w:rPr>
          <w:rFonts w:cs="Times New Roman"/>
          <w:i/>
          <w:szCs w:val="16"/>
        </w:rPr>
        <w:t>Ума</w:t>
      </w:r>
      <w:r w:rsidRPr="00B74839">
        <w:rPr>
          <w:rFonts w:cs="Times New Roman"/>
          <w:szCs w:val="16"/>
        </w:rPr>
        <w:t xml:space="preserve"> в сконцентрированное положение, затем идет вторая стадия, которая называется «</w:t>
      </w:r>
      <w:r w:rsidRPr="00B74839">
        <w:rPr>
          <w:rFonts w:cs="Times New Roman"/>
          <w:i/>
          <w:szCs w:val="16"/>
        </w:rPr>
        <w:t>тингедзин</w:t>
      </w:r>
      <w:r w:rsidRPr="00B74839">
        <w:rPr>
          <w:rFonts w:cs="Times New Roman"/>
          <w:szCs w:val="16"/>
        </w:rPr>
        <w:t>», т.е. глубокое проникновение в природу объекта концентрации.</w:t>
      </w:r>
    </w:p>
  </w:footnote>
  <w:footnote w:id="3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Тартанг Тулку – буддийский учитель, мастер медитации. Автор книг: «Релаксация Кум нье», «Время, пространство и знание».</w:t>
      </w:r>
    </w:p>
  </w:footnote>
  <w:footnote w:id="3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Калу Ринпоче – легендарный буддийский учитель, мастер буддийской медитации. Автор книг: «Основание буддийской медитации», «Самоцветное украшение устных наставлений» и мн. др. </w:t>
      </w:r>
    </w:p>
  </w:footnote>
  <w:footnote w:id="3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Махариши Махеш Йоги – основатель культового движения </w:t>
      </w:r>
      <w:r w:rsidRPr="00B74839">
        <w:rPr>
          <w:rFonts w:cs="Times New Roman"/>
          <w:i/>
          <w:szCs w:val="16"/>
        </w:rPr>
        <w:t>Трансцендентальной медитации</w:t>
      </w:r>
      <w:r w:rsidRPr="00B74839">
        <w:rPr>
          <w:rFonts w:cs="Times New Roman"/>
          <w:szCs w:val="16"/>
        </w:rPr>
        <w:t xml:space="preserve"> (ТМ). Постоянно подчеркивает, что </w:t>
      </w:r>
      <w:r w:rsidRPr="00B74839">
        <w:rPr>
          <w:rFonts w:cs="Times New Roman"/>
          <w:i/>
          <w:szCs w:val="16"/>
        </w:rPr>
        <w:t>Трансцендентальная медитация</w:t>
      </w:r>
      <w:r w:rsidRPr="00B74839">
        <w:rPr>
          <w:rFonts w:cs="Times New Roman"/>
          <w:szCs w:val="16"/>
        </w:rPr>
        <w:t xml:space="preserve"> не является религиозной доктриной и совместима с любым вероисповеданием, поскольку представляет собой научно обоснованные психологические упражнения для снятия стресса, физического оздоровления и раскрытия сверхспособностей. Конечной целью </w:t>
      </w:r>
      <w:r w:rsidRPr="00B74839">
        <w:rPr>
          <w:rFonts w:cs="Times New Roman"/>
          <w:i/>
          <w:szCs w:val="16"/>
        </w:rPr>
        <w:t>ТМ-практики</w:t>
      </w:r>
      <w:r w:rsidRPr="00B74839">
        <w:rPr>
          <w:rFonts w:cs="Times New Roman"/>
          <w:szCs w:val="16"/>
        </w:rPr>
        <w:t xml:space="preserve"> считается достижение особого состояния сознания, при котором утрачивается граница между субъектом и объектом, человеком и </w:t>
      </w:r>
      <w:r w:rsidRPr="00B74839">
        <w:rPr>
          <w:rFonts w:cs="Times New Roman"/>
          <w:i/>
          <w:szCs w:val="16"/>
        </w:rPr>
        <w:t>Абсолютом</w:t>
      </w:r>
      <w:r w:rsidRPr="00B74839">
        <w:rPr>
          <w:rFonts w:cs="Times New Roman"/>
          <w:szCs w:val="16"/>
        </w:rPr>
        <w:t xml:space="preserve"> (понимаемым как безличный </w:t>
      </w:r>
      <w:r w:rsidRPr="00B74839">
        <w:rPr>
          <w:rFonts w:cs="Times New Roman"/>
          <w:i/>
          <w:szCs w:val="16"/>
        </w:rPr>
        <w:t>Космический Разум</w:t>
      </w:r>
      <w:r w:rsidRPr="00B74839">
        <w:rPr>
          <w:rFonts w:cs="Times New Roman"/>
          <w:szCs w:val="16"/>
        </w:rPr>
        <w:t xml:space="preserve">). В результате в человеке пробуждается </w:t>
      </w:r>
      <w:r w:rsidRPr="00B74839">
        <w:rPr>
          <w:rFonts w:cs="Times New Roman"/>
          <w:i/>
          <w:szCs w:val="16"/>
        </w:rPr>
        <w:t>божественное начало</w:t>
      </w:r>
      <w:r w:rsidRPr="00B74839">
        <w:rPr>
          <w:rFonts w:cs="Times New Roman"/>
          <w:szCs w:val="16"/>
        </w:rPr>
        <w:t xml:space="preserve">, и он обретает способности творить чудеса. </w:t>
      </w:r>
    </w:p>
  </w:footnote>
  <w:footnote w:id="3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Стивен Х. Волински, доктор философии, терапевт и инструктор по Гештальт и Райховской терапии, по Психосинтезу, Психодраме-психомоторике, Трансактному анализу и Нейролингвистическому программированию. Считается одним из основателей «Квантовой психологии», разработчиком «Квантовых семинаров» и вместе с Кристи Л. Кеннет основателем Института Квантовой Психологии. (В русском переводе известна его книга: «От транса к просветлению. Психотехники депрограммирования». Москва. ИВЦ «Маркетинг». 2002.)</w:t>
      </w:r>
    </w:p>
  </w:footnote>
  <w:footnote w:id="3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«Если вы не сможете выйти на метауровень, чтобы оставаться свободным от зависимостей, если вы не овладеете метанавыками, ваши обычные навыки работать не будут. Никто не будет вам доверять». Арнольд Минделл «Сидя в огне». (Издат. «</w:t>
      </w:r>
      <w:r w:rsidRPr="00B74839">
        <w:rPr>
          <w:rFonts w:cs="Times New Roman"/>
          <w:szCs w:val="16"/>
          <w:lang w:val="en-US"/>
        </w:rPr>
        <w:t>Act</w:t>
      </w:r>
      <w:r w:rsidRPr="00B74839">
        <w:rPr>
          <w:rFonts w:cs="Times New Roman"/>
          <w:szCs w:val="16"/>
        </w:rPr>
        <w:t xml:space="preserve">»; Издат. Института трансперсональной психологии; Издат. Кравчука. 2004.) </w:t>
      </w:r>
    </w:p>
  </w:footnote>
  <w:footnote w:id="3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Тринле Гьямцо, один из моих учителей, в многочисленных личных беседах с ним, всегда показывал мне цель медитации – как аннулирование «точки отсчета самоидентификации себя с собой». «И это очень опасный трюк, – всегда говорил он, – для подобного «прыжка в пустое пространство» необходимо иметь готовый и очень тренированный Ум. Но человек способный делать подобные прыжки – волен «танцевать реальность! Умение аннулировать свою «точку отсчета» это великое искусство и мастерство, балансирующее на грани безумия. Будь осторожен.» (Тринле Гьямцо. Из личных бесед.)</w:t>
      </w:r>
    </w:p>
  </w:footnote>
  <w:footnote w:id="3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3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Ежи Гротовский «От бедного театра к искусству-проводнику» Статья «</w:t>
      </w:r>
      <w:r w:rsidRPr="00B74839">
        <w:rPr>
          <w:rFonts w:cs="Times New Roman"/>
          <w:szCs w:val="16"/>
          <w:lang w:val="en-US"/>
        </w:rPr>
        <w:t>Performer</w:t>
      </w:r>
      <w:r w:rsidRPr="00B74839">
        <w:rPr>
          <w:rFonts w:cs="Times New Roman"/>
          <w:szCs w:val="16"/>
        </w:rPr>
        <w:t xml:space="preserve">» (М. Издат. «Артист.Режиссер.Театр» 2003) «Чувствование же себя под взглядом той, другой, части самого себя (той, что существует как бы вне времени) дает измерение совершенно иное. Оно не является в нас ни чьим-то сторонним глазом, ни осуждающим взглядом; оно – как неколебимый взор: немое присутствие. Процесс любого из нас может совершиться лишь в контексте этого неколебимого присутствия». </w:t>
      </w:r>
    </w:p>
  </w:footnote>
  <w:footnote w:id="3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Джейк Хорсли «Воин Матрицы» (СПб., издат. «Амфора» 2004)</w:t>
      </w:r>
    </w:p>
  </w:footnote>
  <w:footnote w:id="3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Питер Брук «Пустое пространство. Секретов нет. Искушение скукой» (М. Издат. «Артист. Режиссер. Театр». 2003).</w:t>
      </w:r>
    </w:p>
  </w:footnote>
  <w:footnote w:id="35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Дайсэцу Тэйтаро Судзуки (Источник цитаты утерян. Выписка из моих записных книжек.) Д.Т. Судзуки (1870 – 1966) – японский философ и выдающийся авторитет в области дзен-буддизма, автор многочисленных работ на эту тему, скончался в возрасте 95 лет.</w:t>
      </w:r>
    </w:p>
  </w:footnote>
  <w:footnote w:id="3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дневников.</w:t>
      </w:r>
    </w:p>
  </w:footnote>
  <w:footnote w:id="3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Лонгчен Рабчжампа «Драгоценный корабль» (Спб. Издат. Уддияна» 2002) Лонгчен Рабчжампа (1308-1363) – в традиции ньингмапа тибетского буддизма, один из трех главных воплощений бодхисаттвы Манджушри. Считается, что он обладал глубокими познаниями во всех традициях учения Будды, получивших распространение в Тибете. Трактат «Драгоценный корабль» – это комментарии Лонгченпа к древнейшему тексту </w:t>
      </w:r>
      <w:r w:rsidRPr="00B74839">
        <w:rPr>
          <w:rFonts w:cs="Times New Roman"/>
          <w:i/>
          <w:iCs/>
          <w:szCs w:val="16"/>
        </w:rPr>
        <w:t>Дзогчена</w:t>
      </w:r>
      <w:r w:rsidRPr="00B74839">
        <w:rPr>
          <w:rFonts w:cs="Times New Roman"/>
          <w:szCs w:val="16"/>
        </w:rPr>
        <w:t>, тантре, название которой можно перевести как «</w:t>
      </w:r>
      <w:r w:rsidRPr="00B74839">
        <w:rPr>
          <w:rFonts w:cs="Times New Roman"/>
          <w:i/>
          <w:iCs/>
          <w:szCs w:val="16"/>
        </w:rPr>
        <w:t>Царь Всетворящий</w:t>
      </w:r>
      <w:r w:rsidRPr="00B74839">
        <w:rPr>
          <w:rFonts w:cs="Times New Roman"/>
          <w:szCs w:val="16"/>
        </w:rPr>
        <w:t>», т.е. изначального состояния, присущего как Будде, так и любому живому существу.</w:t>
      </w:r>
    </w:p>
  </w:footnote>
  <w:footnote w:id="3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Вивенция – с точки зрения современной психотерапии, «…место, где мы остаемся наедине со своей </w:t>
      </w:r>
      <w:r w:rsidRPr="00B74839">
        <w:rPr>
          <w:rFonts w:cs="Times New Roman"/>
          <w:i/>
          <w:iCs/>
          <w:szCs w:val="16"/>
        </w:rPr>
        <w:t>истинной природой</w:t>
      </w:r>
      <w:r w:rsidRPr="00B74839">
        <w:rPr>
          <w:rFonts w:cs="Times New Roman"/>
          <w:szCs w:val="16"/>
        </w:rPr>
        <w:t xml:space="preserve"> и действуем с ней заодно. Все маски сорваны. Мы – это наше аутентичное, изначальное Я. (…) Видеть </w:t>
      </w:r>
      <w:r w:rsidRPr="00B74839">
        <w:rPr>
          <w:rFonts w:cs="Times New Roman"/>
          <w:i/>
          <w:iCs/>
          <w:szCs w:val="16"/>
        </w:rPr>
        <w:t>глазом вивенции</w:t>
      </w:r>
      <w:r w:rsidRPr="00B74839">
        <w:rPr>
          <w:rFonts w:cs="Times New Roman"/>
          <w:szCs w:val="16"/>
        </w:rPr>
        <w:t xml:space="preserve"> – означает воспринимать все с позиции чистого сознания. Это своего рода наблюдательный пункт, где вы оказываетесь наедине с «тем, что есть». Мимолетные впечатления не задевают вас, они – как проплывающие облака». (Роберто Каплан «Сознательное зрение» Издат. «София» 2003) </w:t>
      </w:r>
    </w:p>
  </w:footnote>
  <w:footnote w:id="3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начале 90-х годов прошлого столетия известный американский психолог Эрнест Росси, изучавший активность мозга, обнаружил, что не обремененный необходимостью что-либо делать человек пребывает в сознании 90 минут, затем на 20 минут впадает в измененное состояние сознания, в некий транс – и так весь день. Росси назвал этот процесс «ультра-ритмом» и экспериментально доказал, что «...такой ритм свойствен для тех, кто свободен заниматься тем, чем хочет» Эрнест Росси «Двадцатиминутный перерыв» (М. Изд-во «Остров». 1999). Таким образом, люди артистического стиля жизни имеют естественную склонность к проникновению в состояние, которое в </w:t>
      </w:r>
      <w:r w:rsidRPr="00B74839">
        <w:rPr>
          <w:rFonts w:cs="Times New Roman"/>
          <w:i/>
          <w:szCs w:val="16"/>
        </w:rPr>
        <w:t>ИГРЕ</w:t>
      </w:r>
      <w:r w:rsidRPr="00B74839">
        <w:rPr>
          <w:rFonts w:cs="Times New Roman"/>
          <w:szCs w:val="16"/>
        </w:rPr>
        <w:t xml:space="preserve"> я называю </w:t>
      </w:r>
      <w:r w:rsidRPr="00B74839">
        <w:rPr>
          <w:rFonts w:cs="Times New Roman"/>
          <w:i/>
          <w:szCs w:val="16"/>
        </w:rPr>
        <w:t xml:space="preserve">Сценой Театра Реальности, </w:t>
      </w:r>
      <w:r w:rsidRPr="00B74839">
        <w:rPr>
          <w:rFonts w:cs="Times New Roman"/>
          <w:szCs w:val="16"/>
        </w:rPr>
        <w:t xml:space="preserve">уровнем </w:t>
      </w:r>
      <w:r w:rsidRPr="00B74839">
        <w:rPr>
          <w:rFonts w:cs="Times New Roman"/>
          <w:i/>
          <w:szCs w:val="16"/>
        </w:rPr>
        <w:t>альфа</w:t>
      </w:r>
      <w:r w:rsidRPr="00B74839">
        <w:rPr>
          <w:rFonts w:cs="Times New Roman"/>
          <w:szCs w:val="16"/>
        </w:rPr>
        <w:t xml:space="preserve">, или – </w:t>
      </w:r>
      <w:r w:rsidRPr="00B74839">
        <w:rPr>
          <w:rFonts w:cs="Times New Roman"/>
          <w:i/>
          <w:szCs w:val="16"/>
        </w:rPr>
        <w:t xml:space="preserve">позицией </w:t>
      </w:r>
      <w:r w:rsidR="00BB74AB" w:rsidRPr="00B74839">
        <w:rPr>
          <w:rFonts w:cs="Times New Roman"/>
          <w:i/>
          <w:szCs w:val="16"/>
        </w:rPr>
        <w:t>актёр</w:t>
      </w:r>
      <w:r w:rsidRPr="00B74839">
        <w:rPr>
          <w:rFonts w:cs="Times New Roman"/>
          <w:i/>
          <w:szCs w:val="16"/>
        </w:rPr>
        <w:t>а</w:t>
      </w:r>
      <w:r w:rsidRPr="00B74839">
        <w:rPr>
          <w:rFonts w:cs="Times New Roman"/>
          <w:szCs w:val="16"/>
        </w:rPr>
        <w:t>, т.е. творящего существа.</w:t>
      </w:r>
    </w:p>
  </w:footnote>
  <w:footnote w:id="36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Питер Брук «Блуждающая точка». Статьи. Выступления. Интервью. (М. Издат. «Артист. Режиссер. Театр». 1996.) </w:t>
      </w:r>
    </w:p>
  </w:footnote>
  <w:footnote w:id="362">
    <w:p w:rsidR="004F56BA" w:rsidRPr="00B74839" w:rsidRDefault="004F56BA" w:rsidP="00AC34A7">
      <w:pPr>
        <w:pStyle w:val="af3"/>
      </w:pPr>
      <w:r w:rsidRPr="00B74839">
        <w:rPr>
          <w:rStyle w:val="a3"/>
          <w:rFonts w:cs="Times New Roman"/>
          <w:szCs w:val="16"/>
        </w:rPr>
        <w:footnoteRef/>
      </w:r>
      <w:r w:rsidRPr="00B74839">
        <w:t xml:space="preserve"> Одной из самых сильных и самых важных практик из компендиума методов Алхимии Игры, для проникновения в источник творческой активности, я считаю медитацию на </w:t>
      </w:r>
      <w:r w:rsidRPr="00B74839">
        <w:rPr>
          <w:i/>
          <w:iCs/>
        </w:rPr>
        <w:t>Повелителя Игры</w:t>
      </w:r>
      <w:r w:rsidRPr="00B74839">
        <w:t xml:space="preserve"> в форме т.н. </w:t>
      </w:r>
      <w:r w:rsidRPr="00B74839">
        <w:rPr>
          <w:i/>
          <w:iCs/>
        </w:rPr>
        <w:t>Любящих Глаз</w:t>
      </w:r>
      <w:r w:rsidRPr="00B74839">
        <w:t xml:space="preserve">. (См. в третей части книги: «Практика развития сочувствия (Любящие Глаза)».) </w:t>
      </w:r>
    </w:p>
  </w:footnote>
  <w:footnote w:id="3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Томас Ф. Крам «Управление энергией конфликта» (АСТ. РЕФЛ-бук. 2001).</w:t>
      </w:r>
    </w:p>
  </w:footnote>
  <w:footnote w:id="3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Генрих Кунрат (Heinrich Kuhnrath) – мистический писатель XVI и начала XVII века; с библейской теософией соединял идеи каббалы и герметической философии или алхимии. Его главное сочинение «</w:t>
      </w:r>
      <w:r w:rsidRPr="00B74839">
        <w:rPr>
          <w:rFonts w:cs="Times New Roman"/>
          <w:i/>
          <w:szCs w:val="16"/>
        </w:rPr>
        <w:t>Amphitheatrum aetemae Sapientiae</w:t>
      </w:r>
      <w:r w:rsidRPr="00B74839">
        <w:rPr>
          <w:rFonts w:cs="Times New Roman"/>
          <w:szCs w:val="16"/>
        </w:rPr>
        <w:t xml:space="preserve">» (1609) пользовалось большим авторитетом среди алхимиков и адептов тайных знаний. </w:t>
      </w:r>
    </w:p>
  </w:footnote>
  <w:footnote w:id="3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Сальвадор Дали «50 магических секретов мастерства» (М. Издат. «ЭКСМО» 2002) В этой же книге, можно найти крайне интересные, оригинальные формы медитаций Дали, которые были названы им: «Сон с ключом в руке» и «Три глаза зубатки». Интересные техники вхождения в состояние близкое к «полудремному» разработаны, так же, такими художниками как Эдгар Эндс, Арнольд Райнер и Клаудио Пармиджани. (Подробнее в фильме «Маски сна»., компания </w:t>
      </w:r>
      <w:r w:rsidRPr="00B74839">
        <w:rPr>
          <w:rFonts w:cs="Times New Roman"/>
          <w:szCs w:val="16"/>
          <w:lang w:val="en-US"/>
        </w:rPr>
        <w:t>Rise</w:t>
      </w:r>
      <w:r w:rsidRPr="00B74839">
        <w:rPr>
          <w:rFonts w:cs="Times New Roman"/>
          <w:szCs w:val="16"/>
        </w:rPr>
        <w:t xml:space="preserve"> </w:t>
      </w:r>
      <w:r w:rsidRPr="00B74839">
        <w:rPr>
          <w:rFonts w:cs="Times New Roman"/>
          <w:szCs w:val="16"/>
          <w:lang w:val="en-US"/>
        </w:rPr>
        <w:t>Media</w:t>
      </w:r>
      <w:r w:rsidRPr="00B74839">
        <w:rPr>
          <w:rFonts w:cs="Times New Roman"/>
          <w:szCs w:val="16"/>
        </w:rPr>
        <w:t xml:space="preserve"> 1997г.) Елена Книппер-Рабенек (ее школа танца существовавшая сначала при Московском Художественном Театре, потом оформилась в самостоятельное учреждение), так же, часто говорила своим ученицам: «Танцуйте так, как будто вы спите!» (Из статьи Максимилиана Волошина «Культура Танца»., Максимилиан Волошин «Жизнь – бесконечное познание»., М., издат. «Педагогика-Пресс» 1995) Камилла Палья говорит тоже самое о Шекспире: «Язык Шекспира балансирует на грани сновидения. (…) В творчестве Шекспира сознание погружено в мир первичных маний. (…) Шекспир – воплощенный сон». (Камилла Палья «Личины сексуальности»., Екатеринбург., издат. «Уральский университет»., 2006)</w:t>
      </w:r>
    </w:p>
  </w:footnote>
  <w:footnote w:id="3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w:t>
      </w:r>
      <w:r w:rsidRPr="00B74839">
        <w:rPr>
          <w:rFonts w:cs="Times New Roman"/>
          <w:i/>
          <w:iCs/>
          <w:szCs w:val="16"/>
        </w:rPr>
        <w:t>латеральное</w:t>
      </w:r>
      <w:r w:rsidRPr="00B74839">
        <w:rPr>
          <w:rFonts w:cs="Times New Roman"/>
          <w:szCs w:val="16"/>
        </w:rPr>
        <w:t>, или «</w:t>
      </w:r>
      <w:r w:rsidRPr="00B74839">
        <w:rPr>
          <w:rFonts w:cs="Times New Roman"/>
          <w:i/>
          <w:iCs/>
          <w:szCs w:val="16"/>
        </w:rPr>
        <w:t>боковое мышление</w:t>
      </w:r>
      <w:r w:rsidRPr="00B74839">
        <w:rPr>
          <w:rFonts w:cs="Times New Roman"/>
          <w:szCs w:val="16"/>
        </w:rPr>
        <w:t xml:space="preserve">» принадлежит мальтийскому ученому Эдварду де Боно (род. В </w:t>
      </w:r>
      <w:smartTag w:uri="urn:schemas-microsoft-com:office:smarttags" w:element="metricconverter">
        <w:smartTagPr>
          <w:attr w:name="ProductID" w:val="19933 г"/>
        </w:smartTagPr>
        <w:r w:rsidRPr="00B74839">
          <w:rPr>
            <w:rFonts w:cs="Times New Roman"/>
            <w:szCs w:val="16"/>
          </w:rPr>
          <w:t>19933 г</w:t>
        </w:r>
      </w:smartTag>
      <w:r w:rsidRPr="00B74839">
        <w:rPr>
          <w:rFonts w:cs="Times New Roman"/>
          <w:szCs w:val="16"/>
        </w:rPr>
        <w:t xml:space="preserve">.). Доктор де Боно разделил человеческое мышление на два типа: вертикальное – использующее традиционные логические пути «причина-следствие», и латеральное – возникающее при разрыве очевидной последовательности мышления и получения решения с другой стороны. Он же подробно разработал о описал методы работы и механизмы этого творческого мышления. </w:t>
      </w:r>
    </w:p>
  </w:footnote>
  <w:footnote w:id="367">
    <w:p w:rsidR="004F56BA" w:rsidRPr="00B74839" w:rsidRDefault="004F56BA" w:rsidP="00AC34A7">
      <w:pPr>
        <w:pStyle w:val="af3"/>
      </w:pPr>
      <w:r w:rsidRPr="00B74839">
        <w:rPr>
          <w:rStyle w:val="a3"/>
          <w:rFonts w:cs="Times New Roman"/>
          <w:szCs w:val="16"/>
        </w:rPr>
        <w:footnoteRef/>
      </w:r>
      <w:r w:rsidRPr="00B74839">
        <w:t xml:space="preserve"> Например, французский антрополог Клод Леви-Стросс определяет левое полушарие как «позитивное», правое – как «мифическое»; Томас Гоббс называет левое – «направленным», правое – «свободным». Роджер Сперри, левое – «сукцессивным», правое – «симультанным». Поэтическое описание работы обоих полушарий дается в «Ланкаватара-сутре», буддийском сочинении </w:t>
      </w:r>
      <w:r w:rsidRPr="00B74839">
        <w:rPr>
          <w:lang w:val="en-US"/>
        </w:rPr>
        <w:t>II</w:t>
      </w:r>
      <w:r w:rsidRPr="00B74839">
        <w:t xml:space="preserve"> века н.э.: «</w:t>
      </w:r>
      <w:r w:rsidRPr="00B74839">
        <w:rPr>
          <w:i/>
        </w:rPr>
        <w:t>Исследующий Ум</w:t>
      </w:r>
      <w:r w:rsidRPr="00B74839">
        <w:t xml:space="preserve"> – это танцор и волшебник, чья сцена – объективный мир. </w:t>
      </w:r>
      <w:r w:rsidRPr="00B74839">
        <w:rPr>
          <w:i/>
        </w:rPr>
        <w:t>Интуитивный Ум</w:t>
      </w:r>
      <w:r w:rsidRPr="00B74839">
        <w:t xml:space="preserve"> – это мудрый шут, путешествующий вместе с волшебником и показывающий ему пустотность и изменчивость его танца» (Генри Дж. Боэль «Маски вечности». Издат. «Гаруда». Минск. 1998). </w:t>
      </w:r>
    </w:p>
  </w:footnote>
  <w:footnote w:id="3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 например, что «у многоопытных музыкантов при прослушивании музыки левое полушарие занято не меньше правого. Это показывает, что высшее понимание музыки обусловлено у них «сотрудничеством» обоих полушарий: музыка, сначала преобразованная из временной последовательности в некий пространственный образ, затем как бы «считывается» с него и опять развертывается во времени». («Красота и Мозг. Биологические аспекты эстетики». Под редакцией И. Ренчлера, Б. Херцбергера, Д. Эпстайна. М. «Мир». 1995.)</w:t>
      </w:r>
    </w:p>
  </w:footnote>
  <w:footnote w:id="3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Дилтс «Стратегии гениев» (Независимая компания «Класс». 1998).</w:t>
      </w:r>
    </w:p>
  </w:footnote>
  <w:footnote w:id="3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Друнвало Мелхиседек «Древняя тайна цветка жизни», т.1 (Издательство «София». 2001). Если коснуться этого процесса коротко, то в момент, когда возникает напряжение между полушариями, электроны поднимаются на более высокие орбиты, атомы «возбуждаются» и начинают излучать свет.</w:t>
      </w:r>
    </w:p>
  </w:footnote>
  <w:footnote w:id="3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 что великая Айседора Дункан, отвечая на вопрос, кто учил ее танцевать, непременно отвечала: «Терпсихора». Объясняя, как она это делает, Дункан указывала на то, что в момент танца входит в некое состояние «зоны», «потока». </w:t>
      </w:r>
    </w:p>
  </w:footnote>
  <w:footnote w:id="3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Csikszentmihalyi M. Flow: The Psychology of Optimal Experience. (N.Y.: Harper and Row. 1990) </w:t>
      </w:r>
      <w:r w:rsidRPr="00B74839">
        <w:rPr>
          <w:rFonts w:cs="Times New Roman"/>
          <w:szCs w:val="16"/>
        </w:rPr>
        <w:t>Марк</w:t>
      </w:r>
      <w:r w:rsidRPr="00B74839">
        <w:rPr>
          <w:rFonts w:cs="Times New Roman"/>
          <w:szCs w:val="16"/>
          <w:lang w:val="en-US"/>
        </w:rPr>
        <w:t xml:space="preserve"> </w:t>
      </w:r>
      <w:r w:rsidRPr="00B74839">
        <w:rPr>
          <w:rFonts w:cs="Times New Roman"/>
          <w:szCs w:val="16"/>
        </w:rPr>
        <w:t>Чиксентмихали</w:t>
      </w:r>
      <w:r w:rsidRPr="00B74839">
        <w:rPr>
          <w:rFonts w:cs="Times New Roman"/>
          <w:szCs w:val="16"/>
          <w:lang w:val="en-US"/>
        </w:rPr>
        <w:t xml:space="preserve"> (Mark Csikzentmihalyi) – </w:t>
      </w:r>
      <w:r w:rsidRPr="00B74839">
        <w:rPr>
          <w:rFonts w:cs="Times New Roman"/>
          <w:szCs w:val="16"/>
        </w:rPr>
        <w:t>легендарный</w:t>
      </w:r>
      <w:r w:rsidRPr="00B74839">
        <w:rPr>
          <w:rFonts w:cs="Times New Roman"/>
          <w:szCs w:val="16"/>
          <w:lang w:val="en-US"/>
        </w:rPr>
        <w:t xml:space="preserve"> </w:t>
      </w:r>
      <w:r w:rsidRPr="00B74839">
        <w:rPr>
          <w:rFonts w:cs="Times New Roman"/>
          <w:szCs w:val="16"/>
        </w:rPr>
        <w:t>американский</w:t>
      </w:r>
      <w:r w:rsidRPr="00B74839">
        <w:rPr>
          <w:rFonts w:cs="Times New Roman"/>
          <w:szCs w:val="16"/>
          <w:lang w:val="en-US"/>
        </w:rPr>
        <w:t xml:space="preserve"> </w:t>
      </w:r>
      <w:r w:rsidRPr="00B74839">
        <w:rPr>
          <w:rFonts w:cs="Times New Roman"/>
          <w:szCs w:val="16"/>
        </w:rPr>
        <w:t>психолог</w:t>
      </w:r>
      <w:r w:rsidRPr="00B74839">
        <w:rPr>
          <w:rFonts w:cs="Times New Roman"/>
          <w:szCs w:val="16"/>
          <w:lang w:val="en-US"/>
        </w:rPr>
        <w:t xml:space="preserve"> </w:t>
      </w:r>
      <w:r w:rsidRPr="00B74839">
        <w:rPr>
          <w:rFonts w:cs="Times New Roman"/>
          <w:szCs w:val="16"/>
        </w:rPr>
        <w:t>венгерского</w:t>
      </w:r>
      <w:r w:rsidRPr="00B74839">
        <w:rPr>
          <w:rFonts w:cs="Times New Roman"/>
          <w:szCs w:val="16"/>
          <w:lang w:val="en-US"/>
        </w:rPr>
        <w:t xml:space="preserve"> </w:t>
      </w:r>
      <w:r w:rsidRPr="00B74839">
        <w:rPr>
          <w:rFonts w:cs="Times New Roman"/>
          <w:szCs w:val="16"/>
        </w:rPr>
        <w:t>происхождения</w:t>
      </w:r>
      <w:r w:rsidRPr="00B74839">
        <w:rPr>
          <w:rFonts w:cs="Times New Roman"/>
          <w:szCs w:val="16"/>
          <w:lang w:val="en-US"/>
        </w:rPr>
        <w:t xml:space="preserve">. </w:t>
      </w:r>
      <w:r w:rsidRPr="00B74839">
        <w:rPr>
          <w:rFonts w:cs="Times New Roman"/>
          <w:szCs w:val="16"/>
        </w:rPr>
        <w:t xml:space="preserve">Известен тем, что создал т.н. </w:t>
      </w:r>
      <w:r w:rsidRPr="00B74839">
        <w:rPr>
          <w:rFonts w:cs="Times New Roman"/>
          <w:i/>
          <w:iCs/>
          <w:szCs w:val="16"/>
        </w:rPr>
        <w:t>Концепцию потока.</w:t>
      </w:r>
      <w:r w:rsidRPr="00B74839">
        <w:rPr>
          <w:rFonts w:cs="Times New Roman"/>
          <w:szCs w:val="16"/>
        </w:rPr>
        <w:t xml:space="preserve"> Он считает, что современные так называемые редукционистские теории в психологии плохо объясняют поведение людей. Его теория мотивации основывается на эмпирически проверенной зависимости между навыками человека и требованиями к нему. Цель метода – создать такой уровень навыков и требований, при котором человек входит в </w:t>
      </w:r>
      <w:r w:rsidRPr="00B74839">
        <w:rPr>
          <w:rFonts w:cs="Times New Roman"/>
          <w:i/>
          <w:iCs/>
          <w:szCs w:val="16"/>
        </w:rPr>
        <w:t>состояние Потока</w:t>
      </w:r>
      <w:r w:rsidRPr="00B74839">
        <w:rPr>
          <w:rFonts w:cs="Times New Roman"/>
          <w:szCs w:val="16"/>
        </w:rPr>
        <w:t xml:space="preserve"> (state of Flow). Поток предполагает отсутствие сопротивления и высокий уровень мотивации вопреки препятствиям. Хар</w:t>
      </w:r>
      <w:r w:rsidR="00BB74AB" w:rsidRPr="00B74839">
        <w:rPr>
          <w:rFonts w:cs="Times New Roman"/>
          <w:szCs w:val="16"/>
        </w:rPr>
        <w:t>актёр</w:t>
      </w:r>
      <w:r w:rsidRPr="00B74839">
        <w:rPr>
          <w:rFonts w:cs="Times New Roman"/>
          <w:szCs w:val="16"/>
        </w:rPr>
        <w:t xml:space="preserve">ный пример – альпинист, взбирающийся на опасную скалу, отдавая все силы, целеустремлен и предельно сосредоточен, он – в </w:t>
      </w:r>
      <w:r w:rsidRPr="00B74839">
        <w:rPr>
          <w:rFonts w:cs="Times New Roman"/>
          <w:i/>
          <w:iCs/>
          <w:szCs w:val="16"/>
        </w:rPr>
        <w:t>состоянии Потока</w:t>
      </w:r>
      <w:r w:rsidRPr="00B74839">
        <w:rPr>
          <w:rFonts w:cs="Times New Roman"/>
          <w:szCs w:val="16"/>
        </w:rPr>
        <w:t>. В своей работе «По ту сторону скуки и тревоги», Чиксентмихали предложил, в качестве хар</w:t>
      </w:r>
      <w:r w:rsidR="00BB74AB" w:rsidRPr="00B74839">
        <w:rPr>
          <w:rFonts w:cs="Times New Roman"/>
          <w:szCs w:val="16"/>
        </w:rPr>
        <w:t>актёр</w:t>
      </w:r>
      <w:r w:rsidRPr="00B74839">
        <w:rPr>
          <w:rFonts w:cs="Times New Roman"/>
          <w:szCs w:val="16"/>
        </w:rPr>
        <w:t xml:space="preserve">истики интринсивной мотивации определенное эмоциональное состояние – </w:t>
      </w:r>
      <w:r w:rsidRPr="00B74839">
        <w:rPr>
          <w:rFonts w:cs="Times New Roman"/>
          <w:i/>
          <w:iCs/>
          <w:szCs w:val="16"/>
        </w:rPr>
        <w:t>радость от активности.</w:t>
      </w:r>
      <w:r w:rsidRPr="00B74839">
        <w:rPr>
          <w:rFonts w:cs="Times New Roman"/>
          <w:szCs w:val="16"/>
        </w:rPr>
        <w:t xml:space="preserve"> Он попросил шахматистов, хирургов, </w:t>
      </w:r>
      <w:r w:rsidR="00BB74AB" w:rsidRPr="00B74839">
        <w:rPr>
          <w:rFonts w:cs="Times New Roman"/>
          <w:szCs w:val="16"/>
        </w:rPr>
        <w:t>актёр</w:t>
      </w:r>
      <w:r w:rsidRPr="00B74839">
        <w:rPr>
          <w:rFonts w:cs="Times New Roman"/>
          <w:szCs w:val="16"/>
        </w:rPr>
        <w:t>ов и альпинистов описать свои профессиональную и осуществляемую на досуге деятельности и прошкалировать то радостное ощущение, которое они испытывают при этом. Выявившееся при опросе центральное описательное понятие он обозначил как «поток» (flow). «</w:t>
      </w:r>
      <w:r w:rsidRPr="00B74839">
        <w:rPr>
          <w:rFonts w:cs="Times New Roman"/>
          <w:i/>
          <w:iCs/>
          <w:szCs w:val="16"/>
        </w:rPr>
        <w:t>Поток</w:t>
      </w:r>
      <w:r w:rsidRPr="00B74839">
        <w:rPr>
          <w:rFonts w:cs="Times New Roman"/>
          <w:szCs w:val="16"/>
        </w:rPr>
        <w:t xml:space="preserve">» представляет собой </w:t>
      </w:r>
      <w:r w:rsidRPr="00B74839">
        <w:rPr>
          <w:rFonts w:cs="Times New Roman"/>
          <w:i/>
          <w:iCs/>
          <w:szCs w:val="16"/>
        </w:rPr>
        <w:t>радостное чувство активности</w:t>
      </w:r>
      <w:r w:rsidRPr="00B74839">
        <w:rPr>
          <w:rFonts w:cs="Times New Roman"/>
          <w:szCs w:val="16"/>
        </w:rPr>
        <w:t>, когда индивид как бы полностью растворяется в предмете, с которым имеет дело, когда внимание всецело сосредоточено на занятии, что заставляет забывать о собственном «Я»; «</w:t>
      </w:r>
      <w:r w:rsidRPr="00B74839">
        <w:rPr>
          <w:rFonts w:cs="Times New Roman"/>
          <w:i/>
          <w:iCs/>
          <w:szCs w:val="16"/>
        </w:rPr>
        <w:t>поток</w:t>
      </w:r>
      <w:r w:rsidRPr="00B74839">
        <w:rPr>
          <w:rFonts w:cs="Times New Roman"/>
          <w:szCs w:val="16"/>
        </w:rPr>
        <w:t>» есть «целостное ощущение, испытываемое людьми, когда они полностью отдаются своей деятельности». Это условие приводит также, если следовать логике Чиксентмихали, к размыванию различий между игрой и работой. Переживание «</w:t>
      </w:r>
      <w:r w:rsidRPr="00B74839">
        <w:rPr>
          <w:rFonts w:cs="Times New Roman"/>
          <w:i/>
          <w:iCs/>
          <w:szCs w:val="16"/>
        </w:rPr>
        <w:t>потока</w:t>
      </w:r>
      <w:r w:rsidRPr="00B74839">
        <w:rPr>
          <w:rFonts w:cs="Times New Roman"/>
          <w:szCs w:val="16"/>
        </w:rPr>
        <w:t>» не есть какое-либо исключительное событие, оно появляется также в форме «</w:t>
      </w:r>
      <w:r w:rsidRPr="00B74839">
        <w:rPr>
          <w:rFonts w:cs="Times New Roman"/>
          <w:i/>
          <w:iCs/>
          <w:szCs w:val="16"/>
        </w:rPr>
        <w:t>микропотока</w:t>
      </w:r>
      <w:r w:rsidRPr="00B74839">
        <w:rPr>
          <w:rFonts w:cs="Times New Roman"/>
          <w:szCs w:val="16"/>
        </w:rPr>
        <w:t>», в различных мелких и незначительных повседневных эпизодах, таких, как мечтания (или фантазии), напевание, посвистывание и т. п. Чиксентмихали просил испытуемых в течение дня подавлять такого рода эпизодические активности и обнаружил, что депривация «</w:t>
      </w:r>
      <w:r w:rsidRPr="00B74839">
        <w:rPr>
          <w:rFonts w:cs="Times New Roman"/>
          <w:i/>
          <w:iCs/>
          <w:szCs w:val="16"/>
        </w:rPr>
        <w:t>потока</w:t>
      </w:r>
      <w:r w:rsidRPr="00B74839">
        <w:rPr>
          <w:rFonts w:cs="Times New Roman"/>
          <w:szCs w:val="16"/>
        </w:rPr>
        <w:t>» делала людей усталыми и утомленными, усиливала головные боли и раздражительность, мешала расслаблению и сосредоточению. Повседневная рутинная деятельность становилась человеку в тягость, а спонтанная творческая активность уменьшалась.</w:t>
      </w:r>
    </w:p>
  </w:footnote>
  <w:footnote w:id="3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 здесь, важно провести очень ясную разделительную черту между </w:t>
      </w:r>
      <w:r w:rsidRPr="00B74839">
        <w:rPr>
          <w:rFonts w:cs="Times New Roman"/>
          <w:i/>
          <w:iCs/>
          <w:szCs w:val="16"/>
        </w:rPr>
        <w:t>вдохновением</w:t>
      </w:r>
      <w:r w:rsidRPr="00B74839">
        <w:rPr>
          <w:rFonts w:cs="Times New Roman"/>
          <w:szCs w:val="16"/>
        </w:rPr>
        <w:t xml:space="preserve"> и </w:t>
      </w:r>
      <w:r w:rsidRPr="00B74839">
        <w:rPr>
          <w:rFonts w:cs="Times New Roman"/>
          <w:i/>
          <w:iCs/>
          <w:szCs w:val="16"/>
        </w:rPr>
        <w:t>азартом</w:t>
      </w:r>
      <w:r w:rsidRPr="00B74839">
        <w:rPr>
          <w:rFonts w:cs="Times New Roman"/>
          <w:szCs w:val="16"/>
        </w:rPr>
        <w:t xml:space="preserve">. Неконтролируемый </w:t>
      </w:r>
      <w:r w:rsidRPr="00B74839">
        <w:rPr>
          <w:rFonts w:cs="Times New Roman"/>
          <w:i/>
          <w:iCs/>
          <w:szCs w:val="16"/>
        </w:rPr>
        <w:t>азарт</w:t>
      </w:r>
      <w:r w:rsidRPr="00B74839">
        <w:rPr>
          <w:rFonts w:cs="Times New Roman"/>
          <w:szCs w:val="16"/>
        </w:rPr>
        <w:t>, это то, что отличает подлинную игру от не подлинной. «</w:t>
      </w:r>
      <w:r w:rsidRPr="00B74839">
        <w:rPr>
          <w:rFonts w:cs="Times New Roman"/>
          <w:i/>
          <w:iCs/>
          <w:szCs w:val="16"/>
        </w:rPr>
        <w:t>Азарт</w:t>
      </w:r>
      <w:r w:rsidRPr="00B74839">
        <w:rPr>
          <w:rFonts w:cs="Times New Roman"/>
          <w:szCs w:val="16"/>
        </w:rPr>
        <w:t xml:space="preserve"> – это состояние обостренного ожидания подарка судьбы. Состояние </w:t>
      </w:r>
      <w:r w:rsidRPr="00B74839">
        <w:rPr>
          <w:rFonts w:cs="Times New Roman"/>
          <w:i/>
          <w:iCs/>
          <w:szCs w:val="16"/>
        </w:rPr>
        <w:t>азарта</w:t>
      </w:r>
      <w:r w:rsidRPr="00B74839">
        <w:rPr>
          <w:rFonts w:cs="Times New Roman"/>
          <w:szCs w:val="16"/>
        </w:rPr>
        <w:t xml:space="preserve"> может быть сколь угоднодеятельным, но от этого не перестает быть ожиданием. Деятельность в состоянии </w:t>
      </w:r>
      <w:r w:rsidRPr="00B74839">
        <w:rPr>
          <w:rFonts w:cs="Times New Roman"/>
          <w:i/>
          <w:iCs/>
          <w:szCs w:val="16"/>
        </w:rPr>
        <w:t>азарта</w:t>
      </w:r>
      <w:r w:rsidRPr="00B74839">
        <w:rPr>
          <w:rFonts w:cs="Times New Roman"/>
          <w:szCs w:val="16"/>
        </w:rPr>
        <w:t xml:space="preserve"> – это бег на месте. В этом принципиальное различие </w:t>
      </w:r>
      <w:r w:rsidRPr="00B74839">
        <w:rPr>
          <w:rFonts w:cs="Times New Roman"/>
          <w:i/>
          <w:iCs/>
          <w:szCs w:val="16"/>
        </w:rPr>
        <w:t>азарта</w:t>
      </w:r>
      <w:r w:rsidRPr="00B74839">
        <w:rPr>
          <w:rFonts w:cs="Times New Roman"/>
          <w:szCs w:val="16"/>
        </w:rPr>
        <w:t xml:space="preserve"> и </w:t>
      </w:r>
      <w:r w:rsidRPr="00B74839">
        <w:rPr>
          <w:rFonts w:cs="Times New Roman"/>
          <w:i/>
          <w:iCs/>
          <w:szCs w:val="16"/>
        </w:rPr>
        <w:t>вдохновения</w:t>
      </w:r>
      <w:r w:rsidRPr="00B74839">
        <w:rPr>
          <w:rFonts w:cs="Times New Roman"/>
          <w:szCs w:val="16"/>
        </w:rPr>
        <w:t xml:space="preserve">, в котором ожидание ударов судьбы вырастает в творение судьбы. Действие в состоянии азарта – это лишь оправа ожидания. Наиболее ярко это проявляется в азартных играх. В их пространстве человек действует, не владея исходом действия. Ему кажется, что он проник к таинственному источнику удачи, ибо отказался от гордыни своего Эго и отдался потоку судьбы. Но на самом деле он зацикливается на своем Эго и утрачивает судьбу. (…) С другой стороны, не в состоянии выдержать риск, сопровождающий </w:t>
      </w:r>
      <w:r w:rsidRPr="00B74839">
        <w:rPr>
          <w:rFonts w:cs="Times New Roman"/>
          <w:i/>
          <w:iCs/>
          <w:szCs w:val="16"/>
        </w:rPr>
        <w:t>азартные игры</w:t>
      </w:r>
      <w:r w:rsidRPr="00B74839">
        <w:rPr>
          <w:rFonts w:cs="Times New Roman"/>
          <w:szCs w:val="16"/>
        </w:rPr>
        <w:t xml:space="preserve">, человек заменяет </w:t>
      </w:r>
      <w:r w:rsidRPr="00B74839">
        <w:rPr>
          <w:rFonts w:cs="Times New Roman"/>
          <w:i/>
          <w:iCs/>
          <w:szCs w:val="16"/>
        </w:rPr>
        <w:t>азарт игры</w:t>
      </w:r>
      <w:r w:rsidRPr="00B74839">
        <w:rPr>
          <w:rFonts w:cs="Times New Roman"/>
          <w:szCs w:val="16"/>
        </w:rPr>
        <w:t xml:space="preserve"> </w:t>
      </w:r>
      <w:r w:rsidRPr="00B74839">
        <w:rPr>
          <w:rFonts w:cs="Times New Roman"/>
          <w:i/>
          <w:iCs/>
          <w:szCs w:val="16"/>
        </w:rPr>
        <w:t>азартом созерцания игры</w:t>
      </w:r>
      <w:r w:rsidRPr="00B74839">
        <w:rPr>
          <w:rFonts w:cs="Times New Roman"/>
          <w:szCs w:val="16"/>
        </w:rPr>
        <w:t xml:space="preserve">. Это объясняет массовое увлечение спортивными зрелищами. Созерцающий спортивную игру, не вынужден платить риском. Но </w:t>
      </w:r>
      <w:r w:rsidRPr="00B74839">
        <w:rPr>
          <w:rFonts w:cs="Times New Roman"/>
          <w:i/>
          <w:iCs/>
          <w:szCs w:val="16"/>
        </w:rPr>
        <w:t>за отсутствие риска тоже нужно платить</w:t>
      </w:r>
      <w:r w:rsidRPr="00B74839">
        <w:rPr>
          <w:rFonts w:cs="Times New Roman"/>
          <w:szCs w:val="16"/>
        </w:rPr>
        <w:t xml:space="preserve">. Человек утрачивает возможность </w:t>
      </w:r>
      <w:r w:rsidRPr="00B74839">
        <w:rPr>
          <w:rFonts w:cs="Times New Roman"/>
          <w:i/>
          <w:iCs/>
          <w:szCs w:val="16"/>
        </w:rPr>
        <w:t>своей</w:t>
      </w:r>
      <w:r w:rsidRPr="00B74839">
        <w:rPr>
          <w:rFonts w:cs="Times New Roman"/>
          <w:szCs w:val="16"/>
        </w:rPr>
        <w:t xml:space="preserve"> игры. Ему остается лишь болезненно переживать за исход чужой игры. Человек становиться </w:t>
      </w:r>
      <w:r w:rsidRPr="00B74839">
        <w:rPr>
          <w:rFonts w:cs="Times New Roman"/>
          <w:i/>
          <w:iCs/>
          <w:szCs w:val="16"/>
        </w:rPr>
        <w:t>болельщиком</w:t>
      </w:r>
      <w:r w:rsidRPr="00B74839">
        <w:rPr>
          <w:rFonts w:cs="Times New Roman"/>
          <w:szCs w:val="16"/>
        </w:rPr>
        <w:t xml:space="preserve">, (или </w:t>
      </w:r>
      <w:r w:rsidRPr="00B74839">
        <w:rPr>
          <w:rFonts w:cs="Times New Roman"/>
          <w:i/>
          <w:iCs/>
          <w:szCs w:val="16"/>
        </w:rPr>
        <w:t>зрителем</w:t>
      </w:r>
      <w:r w:rsidRPr="00B74839">
        <w:rPr>
          <w:rFonts w:cs="Times New Roman"/>
          <w:szCs w:val="16"/>
        </w:rPr>
        <w:t xml:space="preserve">). Если же ему хочется игрушечного риска – он может заключать пари на победителя. Игра всегда сопровождает </w:t>
      </w:r>
      <w:r w:rsidRPr="00B74839">
        <w:rPr>
          <w:rFonts w:cs="Times New Roman"/>
          <w:i/>
          <w:iCs/>
          <w:szCs w:val="16"/>
        </w:rPr>
        <w:t>азарт</w:t>
      </w:r>
      <w:r w:rsidRPr="00B74839">
        <w:rPr>
          <w:rFonts w:cs="Times New Roman"/>
          <w:szCs w:val="16"/>
        </w:rPr>
        <w:t xml:space="preserve"> и всегда нуждается в </w:t>
      </w:r>
      <w:r w:rsidRPr="00B74839">
        <w:rPr>
          <w:rFonts w:cs="Times New Roman"/>
          <w:i/>
          <w:iCs/>
          <w:szCs w:val="16"/>
        </w:rPr>
        <w:t>азарте</w:t>
      </w:r>
      <w:r w:rsidRPr="00B74839">
        <w:rPr>
          <w:rFonts w:cs="Times New Roman"/>
          <w:szCs w:val="16"/>
        </w:rPr>
        <w:t xml:space="preserve">. </w:t>
      </w:r>
      <w:r w:rsidRPr="00B74839">
        <w:rPr>
          <w:rFonts w:cs="Times New Roman"/>
          <w:i/>
          <w:iCs/>
          <w:szCs w:val="16"/>
        </w:rPr>
        <w:t>Азарт</w:t>
      </w:r>
      <w:r w:rsidRPr="00B74839">
        <w:rPr>
          <w:rFonts w:cs="Times New Roman"/>
          <w:szCs w:val="16"/>
        </w:rPr>
        <w:t xml:space="preserve"> – это эрекция игры. Однако присутствие </w:t>
      </w:r>
      <w:r w:rsidRPr="00B74839">
        <w:rPr>
          <w:rFonts w:cs="Times New Roman"/>
          <w:i/>
          <w:iCs/>
          <w:szCs w:val="16"/>
        </w:rPr>
        <w:t>азарта</w:t>
      </w:r>
      <w:r w:rsidRPr="00B74839">
        <w:rPr>
          <w:rFonts w:cs="Times New Roman"/>
          <w:szCs w:val="16"/>
        </w:rPr>
        <w:t xml:space="preserve"> в игре сверх определенной меры превращает игру в охоту. В огне чрезмерного </w:t>
      </w:r>
      <w:r w:rsidRPr="00B74839">
        <w:rPr>
          <w:rFonts w:cs="Times New Roman"/>
          <w:i/>
          <w:iCs/>
          <w:szCs w:val="16"/>
        </w:rPr>
        <w:t xml:space="preserve">азарта </w:t>
      </w:r>
      <w:r w:rsidRPr="00B74839">
        <w:rPr>
          <w:rFonts w:cs="Times New Roman"/>
          <w:szCs w:val="16"/>
        </w:rPr>
        <w:t xml:space="preserve">игра и охота начинают плавиться и проникают друг в друга. Охота становится откровенной игрой, игра – скрытой охотой. Играющая охота и охотящаяся игра оскаливаются в человеческом бытии. Их взаимопроникновение глубоко неслучайны, ибо сам </w:t>
      </w:r>
      <w:r w:rsidRPr="00B74839">
        <w:rPr>
          <w:rFonts w:cs="Times New Roman"/>
          <w:i/>
          <w:iCs/>
          <w:szCs w:val="16"/>
        </w:rPr>
        <w:t>азарт</w:t>
      </w:r>
      <w:r w:rsidRPr="00B74839">
        <w:rPr>
          <w:rFonts w:cs="Times New Roman"/>
          <w:szCs w:val="16"/>
        </w:rPr>
        <w:t xml:space="preserve"> – это </w:t>
      </w:r>
      <w:r w:rsidRPr="00B74839">
        <w:rPr>
          <w:rFonts w:cs="Times New Roman"/>
          <w:i/>
          <w:iCs/>
          <w:szCs w:val="16"/>
        </w:rPr>
        <w:t>состояние охоты за удачей.</w:t>
      </w:r>
      <w:r w:rsidRPr="00B74839">
        <w:rPr>
          <w:rFonts w:cs="Times New Roman"/>
          <w:szCs w:val="16"/>
        </w:rPr>
        <w:t xml:space="preserve"> Это роднит </w:t>
      </w:r>
      <w:r w:rsidRPr="00B74839">
        <w:rPr>
          <w:rFonts w:cs="Times New Roman"/>
          <w:i/>
          <w:iCs/>
          <w:szCs w:val="16"/>
        </w:rPr>
        <w:t>азарт</w:t>
      </w:r>
      <w:r w:rsidRPr="00B74839">
        <w:rPr>
          <w:rFonts w:cs="Times New Roman"/>
          <w:szCs w:val="16"/>
        </w:rPr>
        <w:t xml:space="preserve"> со страстью, которая тоже есть состояние охоты, и в то же время разделяет с ней: страсть – охоту зав конкретным субъектом или успехом. Чрезмерный (неподконтрольный) </w:t>
      </w:r>
      <w:r w:rsidRPr="00B74839">
        <w:rPr>
          <w:rFonts w:cs="Times New Roman"/>
          <w:i/>
          <w:iCs/>
          <w:szCs w:val="16"/>
        </w:rPr>
        <w:t>азарт</w:t>
      </w:r>
      <w:r w:rsidRPr="00B74839">
        <w:rPr>
          <w:rFonts w:cs="Times New Roman"/>
          <w:szCs w:val="16"/>
        </w:rPr>
        <w:t xml:space="preserve"> – это </w:t>
      </w:r>
      <w:r w:rsidRPr="00B74839">
        <w:rPr>
          <w:rFonts w:cs="Times New Roman"/>
          <w:i/>
          <w:iCs/>
          <w:szCs w:val="16"/>
        </w:rPr>
        <w:t>бессознательное стремление покинуть обыденность</w:t>
      </w:r>
      <w:r w:rsidRPr="00B74839">
        <w:rPr>
          <w:rFonts w:cs="Times New Roman"/>
          <w:szCs w:val="16"/>
        </w:rPr>
        <w:t xml:space="preserve">, </w:t>
      </w:r>
      <w:r w:rsidRPr="00B74839">
        <w:rPr>
          <w:rFonts w:cs="Times New Roman"/>
          <w:i/>
          <w:iCs/>
          <w:szCs w:val="16"/>
        </w:rPr>
        <w:t>оставаясь в обыденности</w:t>
      </w:r>
      <w:r w:rsidRPr="00B74839">
        <w:rPr>
          <w:rFonts w:cs="Times New Roman"/>
          <w:szCs w:val="16"/>
        </w:rPr>
        <w:t xml:space="preserve">. Это </w:t>
      </w:r>
      <w:r w:rsidRPr="00B74839">
        <w:rPr>
          <w:rFonts w:cs="Times New Roman"/>
          <w:i/>
          <w:iCs/>
          <w:szCs w:val="16"/>
        </w:rPr>
        <w:t>азарт</w:t>
      </w:r>
      <w:r w:rsidRPr="00B74839">
        <w:rPr>
          <w:rFonts w:cs="Times New Roman"/>
          <w:szCs w:val="16"/>
        </w:rPr>
        <w:t xml:space="preserve">, замкнутый на себя. Если человек пытается покинуть обыденность, не совершая духовного усилия, </w:t>
      </w:r>
      <w:r w:rsidRPr="00B74839">
        <w:rPr>
          <w:rFonts w:cs="Times New Roman"/>
          <w:i/>
          <w:iCs/>
          <w:szCs w:val="16"/>
        </w:rPr>
        <w:t xml:space="preserve">азарт </w:t>
      </w:r>
      <w:r w:rsidRPr="00B74839">
        <w:rPr>
          <w:rFonts w:cs="Times New Roman"/>
          <w:szCs w:val="16"/>
        </w:rPr>
        <w:t xml:space="preserve">почти всегда замыкается на себя, становится болезненно самодостаточным. Неизменно сопровождая игру, такой </w:t>
      </w:r>
      <w:r w:rsidRPr="00B74839">
        <w:rPr>
          <w:rFonts w:cs="Times New Roman"/>
          <w:i/>
          <w:iCs/>
          <w:szCs w:val="16"/>
        </w:rPr>
        <w:t xml:space="preserve">азарт </w:t>
      </w:r>
      <w:r w:rsidRPr="00B74839">
        <w:rPr>
          <w:rFonts w:cs="Times New Roman"/>
          <w:szCs w:val="16"/>
        </w:rPr>
        <w:t xml:space="preserve">насыщает ее хаосом. Поэтому в обыденности слово «игра» наполнено бессознательным презрением и противостоит словам «жизнь», «разум», «мудрость». Чрезмерный </w:t>
      </w:r>
      <w:r w:rsidRPr="00B74839">
        <w:rPr>
          <w:rFonts w:cs="Times New Roman"/>
          <w:i/>
          <w:iCs/>
          <w:szCs w:val="16"/>
        </w:rPr>
        <w:t>азарт</w:t>
      </w:r>
      <w:r w:rsidRPr="00B74839">
        <w:rPr>
          <w:rFonts w:cs="Times New Roman"/>
          <w:szCs w:val="16"/>
        </w:rPr>
        <w:t xml:space="preserve"> – это отрицание свободы, наркотическая зависимость от удачи, приходящей извне. Подлинная игра, где игрок не только подчиняется правилам, но и творит их, всегда наполняет свободой. Поэтому чрезмерный </w:t>
      </w:r>
      <w:r w:rsidRPr="00B74839">
        <w:rPr>
          <w:rFonts w:cs="Times New Roman"/>
          <w:i/>
          <w:iCs/>
          <w:szCs w:val="16"/>
        </w:rPr>
        <w:t>азарт</w:t>
      </w:r>
      <w:r w:rsidRPr="00B74839">
        <w:rPr>
          <w:rFonts w:cs="Times New Roman"/>
          <w:szCs w:val="16"/>
        </w:rPr>
        <w:t xml:space="preserve"> и игра являются противоположностями. Если же они соединяются, игра меняет свою природу. Она становится действом, в котором игрок начинает расправляться с конкурентами – охотой на «чужих». И тогда приобретает смертельный хар</w:t>
      </w:r>
      <w:r w:rsidR="00BB74AB" w:rsidRPr="00B74839">
        <w:rPr>
          <w:rFonts w:cs="Times New Roman"/>
          <w:szCs w:val="16"/>
        </w:rPr>
        <w:t>актёр</w:t>
      </w:r>
      <w:r w:rsidRPr="00B74839">
        <w:rPr>
          <w:rFonts w:cs="Times New Roman"/>
          <w:szCs w:val="16"/>
        </w:rPr>
        <w:t>. Именно смертельный хар</w:t>
      </w:r>
      <w:r w:rsidR="00BB74AB" w:rsidRPr="00B74839">
        <w:rPr>
          <w:rFonts w:cs="Times New Roman"/>
          <w:szCs w:val="16"/>
        </w:rPr>
        <w:t>актёр</w:t>
      </w:r>
      <w:r w:rsidRPr="00B74839">
        <w:rPr>
          <w:rFonts w:cs="Times New Roman"/>
          <w:szCs w:val="16"/>
        </w:rPr>
        <w:t xml:space="preserve"> игры гипнотически завораживает мужчин и женщин определенного типа. И их достаточно много – об этом свидетельствует широкое распространение на рубеже тысячелетий компьютерных игр, в которых нужно с «риском для жизни» уничтожать разнообразного противника, – т.н. «стрелялок», «мочилок», «бродилок». В эпоху уснувшего героизма возникновение таких игр неизбежно. Человек вырывается из рационально расчерченной обыденности в иррациональность подземелий и ландшафтов кошмарных планет. Наполненное адреналином тело сидит у монитора, а дух, стиснутый до размеров руки с пистолетом, путешествует по лабиринтам, встречаясь с монстрами, рожденными подсознанием создателя игр… Итак, только наполняясь творчеством и покидая обыденность, человек удерживается в полноте. Он освобождается от разрушительной силы </w:t>
      </w:r>
      <w:r w:rsidRPr="00B74839">
        <w:rPr>
          <w:rFonts w:cs="Times New Roman"/>
          <w:i/>
          <w:iCs/>
          <w:szCs w:val="16"/>
        </w:rPr>
        <w:t>азарта</w:t>
      </w:r>
      <w:r w:rsidRPr="00B74839">
        <w:rPr>
          <w:rFonts w:cs="Times New Roman"/>
          <w:szCs w:val="16"/>
        </w:rPr>
        <w:t xml:space="preserve"> и открывается подлинной Игре». (Н.Хамитов «Философия Человека: от метафизики к метаантропологии»., Киев., Ника-Центр., Москва., Институт общегуманитарных исследований., 2002)</w:t>
      </w:r>
    </w:p>
  </w:footnote>
  <w:footnote w:id="3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См. Приложение. Медитация на </w:t>
      </w:r>
      <w:r w:rsidRPr="00B74839">
        <w:rPr>
          <w:rFonts w:cs="Times New Roman"/>
          <w:i/>
          <w:szCs w:val="16"/>
        </w:rPr>
        <w:t>Повелителя Игры</w:t>
      </w:r>
      <w:r w:rsidRPr="00B74839">
        <w:rPr>
          <w:rFonts w:cs="Times New Roman"/>
          <w:szCs w:val="16"/>
        </w:rPr>
        <w:t xml:space="preserve">. Интересно, так же, обратиться к книге Вина Венгера «Гений взаймы» (Минск. Издат. «Белый Медведь» 2002) В ней он советует, подобно первобытным шаманам, «примерять на себя голову» своего любимого гения, «…того, чей дух и сознание производят на нас наибольшее впечатление». Венгер предлагает несколько вариантов слияния с гением: Представьте, например, что перед вами стоит Вильям Шекспир. Он стоит к вам спиной на расстоянии вытянутой руки. «Медленно подойдите к нему и растворитесь в его облике, или осторожно приподняв его голову за уши, наденьте ее на себя как шлем, а затем облекитесь в его тело как в водолазный костюм. Приноровитесь к телу Шекспира. Привыкните к его глазам, чтобы видеть так как видит он. Синхронизируйте свои уши с его ушами, чтобы слышать, как он. Теперь взгляните на мир глазами величайшего писателя всех времен. Вы сразу почувствуете разницу в восприятии некоторых вещей. Опишите эту разницу с точки зрения Шекспира…» Затем, Венгер предлагает взять в руки блокнот и в подробностях описать все, что вы видите, слышите, нюхаете, пробуете на вкус, до чего дотрагиваетесь в роли Шекспира. </w:t>
      </w:r>
    </w:p>
  </w:footnote>
  <w:footnote w:id="3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Алмазный Путь</w:t>
      </w:r>
      <w:r w:rsidRPr="00B74839">
        <w:rPr>
          <w:rFonts w:cs="Times New Roman"/>
          <w:szCs w:val="16"/>
        </w:rPr>
        <w:t xml:space="preserve"> Тибетского Буддизма </w:t>
      </w:r>
      <w:r w:rsidRPr="00B74839">
        <w:rPr>
          <w:rFonts w:cs="Times New Roman"/>
          <w:i/>
          <w:szCs w:val="16"/>
        </w:rPr>
        <w:t>(Ваджраяна)</w:t>
      </w:r>
      <w:r w:rsidRPr="00B74839">
        <w:rPr>
          <w:rFonts w:cs="Times New Roman"/>
          <w:szCs w:val="16"/>
        </w:rPr>
        <w:t xml:space="preserve"> – последовательные методы быстрой трансформации, основанные на мотивации и философии </w:t>
      </w:r>
      <w:r w:rsidRPr="00B74839">
        <w:rPr>
          <w:rFonts w:cs="Times New Roman"/>
          <w:i/>
          <w:szCs w:val="16"/>
        </w:rPr>
        <w:t>Великого Пути</w:t>
      </w:r>
      <w:r w:rsidRPr="00B74839">
        <w:rPr>
          <w:rFonts w:cs="Times New Roman"/>
          <w:szCs w:val="16"/>
        </w:rPr>
        <w:t xml:space="preserve"> </w:t>
      </w:r>
      <w:r w:rsidRPr="00B74839">
        <w:rPr>
          <w:rFonts w:cs="Times New Roman"/>
          <w:i/>
          <w:szCs w:val="16"/>
        </w:rPr>
        <w:t>(Махаяна).</w:t>
      </w:r>
      <w:r w:rsidRPr="00B74839">
        <w:rPr>
          <w:rFonts w:cs="Times New Roman"/>
          <w:szCs w:val="16"/>
        </w:rPr>
        <w:t xml:space="preserve"> Они несут передачу свода поучений об истинной природе </w:t>
      </w:r>
      <w:r w:rsidRPr="00B74839">
        <w:rPr>
          <w:rFonts w:cs="Times New Roman"/>
          <w:i/>
          <w:szCs w:val="16"/>
        </w:rPr>
        <w:t>Ума</w:t>
      </w:r>
      <w:r w:rsidRPr="00B74839">
        <w:rPr>
          <w:rFonts w:cs="Times New Roman"/>
          <w:szCs w:val="16"/>
        </w:rPr>
        <w:t xml:space="preserve"> и сосредоточивают в себе энергию просветленного сознания, поднявшегося над иллюзией «эго». Вершиной </w:t>
      </w:r>
      <w:r w:rsidRPr="00B74839">
        <w:rPr>
          <w:rFonts w:cs="Times New Roman"/>
          <w:i/>
          <w:szCs w:val="16"/>
        </w:rPr>
        <w:t>Алмазного Пути</w:t>
      </w:r>
      <w:r w:rsidRPr="00B74839">
        <w:rPr>
          <w:rFonts w:cs="Times New Roman"/>
          <w:szCs w:val="16"/>
        </w:rPr>
        <w:t xml:space="preserve"> является учение о </w:t>
      </w:r>
      <w:r w:rsidRPr="00B74839">
        <w:rPr>
          <w:rFonts w:cs="Times New Roman"/>
          <w:i/>
          <w:szCs w:val="16"/>
        </w:rPr>
        <w:t>Махамудре,</w:t>
      </w:r>
      <w:r w:rsidRPr="00B74839">
        <w:rPr>
          <w:rFonts w:cs="Times New Roman"/>
          <w:szCs w:val="16"/>
        </w:rPr>
        <w:t xml:space="preserve"> что переводится как </w:t>
      </w:r>
      <w:r w:rsidRPr="00B74839">
        <w:rPr>
          <w:rFonts w:cs="Times New Roman"/>
          <w:i/>
          <w:szCs w:val="16"/>
        </w:rPr>
        <w:t>Великий знак</w:t>
      </w:r>
      <w:r w:rsidRPr="00B74839">
        <w:rPr>
          <w:rFonts w:cs="Times New Roman"/>
          <w:szCs w:val="16"/>
        </w:rPr>
        <w:t>. Я имею к этой традиции непосредственное отношение, через связь с живым учителем в линии передачи, Х</w:t>
      </w:r>
      <w:r w:rsidRPr="00B74839">
        <w:rPr>
          <w:rFonts w:cs="Times New Roman"/>
          <w:szCs w:val="16"/>
          <w:lang w:val="en-US"/>
        </w:rPr>
        <w:t>VII</w:t>
      </w:r>
      <w:r w:rsidRPr="00B74839">
        <w:rPr>
          <w:rFonts w:cs="Times New Roman"/>
          <w:szCs w:val="16"/>
        </w:rPr>
        <w:t xml:space="preserve"> Гьялвой Кармапой. </w:t>
      </w:r>
    </w:p>
  </w:footnote>
  <w:footnote w:id="3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Дзогчен (</w:t>
      </w:r>
      <w:r w:rsidRPr="00B74839">
        <w:rPr>
          <w:rFonts w:cs="Times New Roman"/>
          <w:szCs w:val="16"/>
          <w:lang w:val="en-US"/>
        </w:rPr>
        <w:t>rdzogs</w:t>
      </w:r>
      <w:r w:rsidRPr="00B74839">
        <w:rPr>
          <w:rFonts w:cs="Times New Roman"/>
          <w:szCs w:val="16"/>
        </w:rPr>
        <w:t xml:space="preserve"> </w:t>
      </w:r>
      <w:r w:rsidRPr="00B74839">
        <w:rPr>
          <w:rFonts w:cs="Times New Roman"/>
          <w:szCs w:val="16"/>
          <w:lang w:val="en-US"/>
        </w:rPr>
        <w:t>chen</w:t>
      </w:r>
      <w:r w:rsidRPr="00B74839">
        <w:rPr>
          <w:rFonts w:cs="Times New Roman"/>
          <w:szCs w:val="16"/>
        </w:rPr>
        <w:t xml:space="preserve">), </w:t>
      </w:r>
      <w:r w:rsidRPr="00B74839">
        <w:rPr>
          <w:rFonts w:cs="Times New Roman"/>
          <w:i/>
          <w:szCs w:val="16"/>
        </w:rPr>
        <w:t>Великое совершенство</w:t>
      </w:r>
      <w:r w:rsidRPr="00B74839">
        <w:rPr>
          <w:rFonts w:cs="Times New Roman"/>
          <w:szCs w:val="16"/>
        </w:rPr>
        <w:t xml:space="preserve"> – наивысшее, самое глубокое учение Будды Шакьямуни. Его санскритское название – атийога, или махасандхи. Из девяти йог это девятая, высшая йога, завершающая колесница. Основой этой традиции является </w:t>
      </w:r>
      <w:r w:rsidRPr="00B74839">
        <w:rPr>
          <w:rFonts w:cs="Times New Roman"/>
          <w:i/>
          <w:szCs w:val="16"/>
        </w:rPr>
        <w:t>Прямое Введение</w:t>
      </w:r>
      <w:r w:rsidRPr="00B74839">
        <w:rPr>
          <w:rFonts w:cs="Times New Roman"/>
          <w:szCs w:val="16"/>
        </w:rPr>
        <w:t xml:space="preserve"> в недвойственное состояние. Считается, что о </w:t>
      </w:r>
      <w:r w:rsidRPr="00B74839">
        <w:rPr>
          <w:rFonts w:cs="Times New Roman"/>
          <w:i/>
          <w:iCs/>
          <w:szCs w:val="16"/>
        </w:rPr>
        <w:t>дзогчене</w:t>
      </w:r>
      <w:r w:rsidRPr="00B74839">
        <w:rPr>
          <w:rFonts w:cs="Times New Roman"/>
          <w:szCs w:val="16"/>
        </w:rPr>
        <w:t xml:space="preserve"> нельзя сказать, что он принадлежит к культуре какой-либо страны, но верно также, что эта традиция, передавалась через культуру Тибета, в частности, через таких учителей, как Гараб Дордже (</w:t>
      </w:r>
      <w:smartTag w:uri="urn:schemas-microsoft-com:office:smarttags" w:element="metricconverter">
        <w:smartTagPr>
          <w:attr w:name="ProductID" w:val="184 г"/>
        </w:smartTagPr>
        <w:r w:rsidRPr="00B74839">
          <w:rPr>
            <w:rFonts w:cs="Times New Roman"/>
            <w:szCs w:val="16"/>
          </w:rPr>
          <w:t>184 г</w:t>
        </w:r>
      </w:smartTag>
      <w:r w:rsidRPr="00B74839">
        <w:rPr>
          <w:rFonts w:cs="Times New Roman"/>
          <w:szCs w:val="16"/>
        </w:rPr>
        <w:t>. до н.э.), Лонченпа (1308-1363), Чжанчуб Дордже (1926-1978) и современного учителя Чогьяла Намкая Норбу.</w:t>
      </w:r>
    </w:p>
  </w:footnote>
  <w:footnote w:id="3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Леонардо да Винчи. Избранные произведения. (Минск – Москва. АСТ. 2000.)</w:t>
      </w:r>
    </w:p>
  </w:footnote>
  <w:footnote w:id="3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 Бурлаков «</w:t>
      </w:r>
      <w:r w:rsidRPr="00B74839">
        <w:rPr>
          <w:rFonts w:cs="Times New Roman"/>
          <w:szCs w:val="16"/>
          <w:lang w:val="en-US"/>
        </w:rPr>
        <w:t>Homo</w:t>
      </w:r>
      <w:r w:rsidRPr="00B74839">
        <w:rPr>
          <w:rFonts w:cs="Times New Roman"/>
          <w:szCs w:val="16"/>
        </w:rPr>
        <w:t xml:space="preserve"> </w:t>
      </w:r>
      <w:r w:rsidRPr="00B74839">
        <w:rPr>
          <w:rFonts w:cs="Times New Roman"/>
          <w:szCs w:val="16"/>
          <w:lang w:val="en-US"/>
        </w:rPr>
        <w:t>Gamer</w:t>
      </w:r>
      <w:r w:rsidRPr="00B74839">
        <w:rPr>
          <w:rFonts w:cs="Times New Roman"/>
          <w:szCs w:val="16"/>
        </w:rPr>
        <w:t>. Психология компьютерных игр» (М. Независимая фирма «Класс». Библиотека психологии и психотерапии. Выпуск 86. 2000).</w:t>
      </w:r>
    </w:p>
  </w:footnote>
  <w:footnote w:id="3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Антонен Арто (1896-1948) – французский поэт, драматург, </w:t>
      </w:r>
      <w:r w:rsidR="00BB74AB" w:rsidRPr="00B74839">
        <w:rPr>
          <w:rFonts w:cs="Times New Roman"/>
          <w:szCs w:val="16"/>
        </w:rPr>
        <w:t>актёр</w:t>
      </w:r>
      <w:r w:rsidRPr="00B74839">
        <w:rPr>
          <w:rFonts w:cs="Times New Roman"/>
          <w:szCs w:val="16"/>
        </w:rPr>
        <w:t xml:space="preserve"> и теоретик театра. В тридцатых годах выдвинул новаторскую теорию крюотического театра (Театра Жестокости). </w:t>
      </w:r>
    </w:p>
  </w:footnote>
  <w:footnote w:id="3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своем поэтически-созерцательном эссе «О явственных проявлениях судьбы личности» великий скептик Артур Шопенгауэр предлагает воспринимать Вселенную как «бескрайнее сновидение одного существа, где все персонажи сновидения также видят сны, так что все оказывается взаимосвязанным со всем прочим и пребывает в гармонии с ним». «Представление о нашей </w:t>
      </w:r>
      <w:r w:rsidRPr="00B74839">
        <w:rPr>
          <w:rFonts w:cs="Times New Roman"/>
          <w:i/>
          <w:szCs w:val="16"/>
        </w:rPr>
        <w:t>Вселенной</w:t>
      </w:r>
      <w:r w:rsidRPr="00B74839">
        <w:rPr>
          <w:rFonts w:cs="Times New Roman"/>
          <w:szCs w:val="16"/>
        </w:rPr>
        <w:t xml:space="preserve"> – о ее небесных и подземных мирах и обо всем, что в ней, – как о сновидении единственной сущности, где все пригрезившиеся персонажи тоже видят сны, околдовало цивилизацию Индии и определило ее форму. Известно множество изображений этого первичного сновидящего в облике бога Вишну, плывущего в Космическом Млечном Океане на свернувшейся кольцами змее бездны. (…) Нет никого, кто мог бы наблюдать за ним, никого, кто мог бы постичь его, – никто не обладает знанием о нем, кроме него самого». Общеизвестна также более изощренная китайская история о том, как: «…Чжуан-чжоу приснилось, что он бабочка; он наслаждался от души и, проснувшись, не мог понять, то ли человеку снилось, что он был бабочкой, то ли бабочке снится, что она – человек». Здесь человек, в хитроумном стиле китайского трюизма, спит и видит во сне того, кто видит во сне его. Или, еще более древний источник, строки ацтекского поэта Айокуана Куэцпальцина: «Многие ли могут утверждать, что запредельная истина существует или не существует? Мы просто видим сон, мы просто восстаем от сна: и все это – словно во сне…» (Цитаты из книги: Джозеф Кэмпбелл «Мифический образ». М. Издат. «</w:t>
      </w:r>
      <w:r w:rsidRPr="00B74839">
        <w:rPr>
          <w:rFonts w:cs="Times New Roman"/>
          <w:szCs w:val="16"/>
          <w:lang w:val="en-US"/>
        </w:rPr>
        <w:t>Act</w:t>
      </w:r>
      <w:r w:rsidRPr="00B74839">
        <w:rPr>
          <w:rFonts w:cs="Times New Roman"/>
          <w:szCs w:val="16"/>
        </w:rPr>
        <w:t>». 2002.)</w:t>
      </w:r>
    </w:p>
  </w:footnote>
  <w:footnote w:id="3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заимствованный Карлом Юнгом из меланезийского словаря. Означает могущественную, надприродную силу, исходящую от сверхестественных существ, предметов, действий или событий. В юнгианской системе взглядов осознание архетипа </w:t>
      </w:r>
      <w:r w:rsidRPr="00B74839">
        <w:rPr>
          <w:rFonts w:cs="Times New Roman"/>
          <w:i/>
          <w:szCs w:val="16"/>
        </w:rPr>
        <w:t>мана-личности</w:t>
      </w:r>
      <w:r w:rsidRPr="00B74839">
        <w:rPr>
          <w:rFonts w:cs="Times New Roman"/>
          <w:szCs w:val="16"/>
        </w:rPr>
        <w:t xml:space="preserve"> означает для мужчины окончательное освобождение от отца, для женщины – от матери. После того как это произошло, к индивиду впервые приходит настоящее ощущение собственной истинной личности.</w:t>
      </w:r>
    </w:p>
  </w:footnote>
  <w:footnote w:id="3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Михаил Чехов «Об искусстве </w:t>
      </w:r>
      <w:r w:rsidR="00BB74AB" w:rsidRPr="00B74839">
        <w:rPr>
          <w:rFonts w:cs="Times New Roman"/>
          <w:szCs w:val="16"/>
        </w:rPr>
        <w:t>актёр</w:t>
      </w:r>
      <w:r w:rsidRPr="00B74839">
        <w:rPr>
          <w:rFonts w:cs="Times New Roman"/>
          <w:szCs w:val="16"/>
        </w:rPr>
        <w:t>а» (М. «Искусство». 1986).</w:t>
      </w:r>
    </w:p>
  </w:footnote>
  <w:footnote w:id="3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3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взята из книги: Джозеф Кемпбелл «Мифический образ» (М. Издат. «</w:t>
      </w:r>
      <w:r w:rsidRPr="00B74839">
        <w:rPr>
          <w:rFonts w:cs="Times New Roman"/>
          <w:szCs w:val="16"/>
          <w:lang w:val="en-US"/>
        </w:rPr>
        <w:t>Act</w:t>
      </w:r>
      <w:r w:rsidRPr="00B74839">
        <w:rPr>
          <w:rFonts w:cs="Times New Roman"/>
          <w:szCs w:val="16"/>
        </w:rPr>
        <w:t>». 2002).</w:t>
      </w:r>
    </w:p>
  </w:footnote>
  <w:footnote w:id="3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Кена Уилбера, выведенный из терминологии Артура Кёстлера, который, заметив, что все сложные иерархии состоят из «</w:t>
      </w:r>
      <w:r w:rsidRPr="00B74839">
        <w:rPr>
          <w:rFonts w:cs="Times New Roman"/>
          <w:i/>
          <w:szCs w:val="16"/>
        </w:rPr>
        <w:t>холонов</w:t>
      </w:r>
      <w:r w:rsidRPr="00B74839">
        <w:rPr>
          <w:rFonts w:cs="Times New Roman"/>
          <w:szCs w:val="16"/>
        </w:rPr>
        <w:t>», или порядков возрастания целостности. Кёстлер указал также, что «великая иерархия бытия» часто изображается в виде ряда концентрических кругов или сфер, или «гнезд в гнездах», и поэтому ее вернее назвать «</w:t>
      </w:r>
      <w:r w:rsidRPr="00B74839">
        <w:rPr>
          <w:rFonts w:cs="Times New Roman"/>
          <w:i/>
          <w:szCs w:val="16"/>
        </w:rPr>
        <w:t>Великое Гнездо Бытия</w:t>
      </w:r>
      <w:r w:rsidRPr="00B74839">
        <w:rPr>
          <w:rFonts w:cs="Times New Roman"/>
          <w:szCs w:val="16"/>
        </w:rPr>
        <w:t xml:space="preserve">». Таким образом, мир устроен </w:t>
      </w:r>
      <w:r w:rsidRPr="00B74839">
        <w:rPr>
          <w:rFonts w:cs="Times New Roman"/>
          <w:i/>
          <w:szCs w:val="16"/>
        </w:rPr>
        <w:t>холархически</w:t>
      </w:r>
      <w:r w:rsidRPr="00B74839">
        <w:rPr>
          <w:rFonts w:cs="Times New Roman"/>
          <w:szCs w:val="16"/>
        </w:rPr>
        <w:t xml:space="preserve">, он содержит области внутри областей. Как отмечает Уилбер, «…все великие мировые традиции мудрости, по существу, представляют собой вариации вечной философии, </w:t>
      </w:r>
      <w:r w:rsidRPr="00B74839">
        <w:rPr>
          <w:rFonts w:cs="Times New Roman"/>
          <w:i/>
          <w:szCs w:val="16"/>
        </w:rPr>
        <w:t>Великой Холархии Бытия</w:t>
      </w:r>
      <w:r w:rsidRPr="00B74839">
        <w:rPr>
          <w:rFonts w:cs="Times New Roman"/>
          <w:szCs w:val="16"/>
        </w:rPr>
        <w:t>». (Кен Уилбер «Око Духа». М. Издат. Института трансперсональной психологии. Издат. К. Кравчука. 2002.)</w:t>
      </w:r>
    </w:p>
  </w:footnote>
  <w:footnote w:id="3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Роберто Каплан «Сознательное зрение» (Издат. «София» 2003)</w:t>
      </w:r>
    </w:p>
  </w:footnote>
  <w:footnote w:id="3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Самость – термин К.Г.Юнга, означает – некий глобальный архетип, который вбирает в себя все остальные, т.е. квинтэссенция всех архетипов – организующее и объединяющее начало, придающее жизни человека направление и смысл. Считается, что это одновременно первоначальность, источник человека и его конечная цель, кульминационная точка его роста, то есть его реализация и осуществление. В интеллектуальном отношении </w:t>
      </w:r>
      <w:r w:rsidRPr="00B74839">
        <w:rPr>
          <w:rFonts w:cs="Times New Roman"/>
          <w:i/>
          <w:szCs w:val="16"/>
        </w:rPr>
        <w:t>Самость</w:t>
      </w:r>
      <w:r w:rsidRPr="00B74839">
        <w:rPr>
          <w:rFonts w:cs="Times New Roman"/>
          <w:szCs w:val="16"/>
        </w:rPr>
        <w:t xml:space="preserve"> является не чем иным, как психологическим концептом, ментальной конструкцией, предназначенной для выражения непознаваемой сущности, которую мы не можем осмыслить как таковую, поскольку по определению она превосходит наши способности понимания. Ее вполне можно было бы также назвать «Бог в нас». Первоначала всей нашей психической жизни, кажется, неотрывно укореняются в этой точке, и все наши наиболее возвышенные и наиболее решающие акты, направляются к ней. (Радмила Моаканин «Психология Юнга и Буддизм»., М.; СПб.: Фонд «Культурно-информационный центр «Панглосс»«; ИД «Коло», серия «Катарсис») </w:t>
      </w:r>
    </w:p>
  </w:footnote>
  <w:footnote w:id="3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Число </w:t>
      </w:r>
      <w:r w:rsidRPr="00B74839">
        <w:rPr>
          <w:rFonts w:cs="Times New Roman"/>
          <w:b/>
          <w:bCs/>
          <w:szCs w:val="16"/>
        </w:rPr>
        <w:t>π</w:t>
      </w:r>
      <w:r w:rsidRPr="00B74839">
        <w:rPr>
          <w:rFonts w:cs="Times New Roman"/>
          <w:szCs w:val="16"/>
        </w:rPr>
        <w:t xml:space="preserve"> – (отношение длины окружности к диаметру) тысячи лет считалось мистическим, древние греки даже построили на нем целую религию. Обозначение числа </w:t>
      </w:r>
      <w:r w:rsidRPr="00B74839">
        <w:rPr>
          <w:rFonts w:cs="Times New Roman"/>
          <w:b/>
          <w:bCs/>
          <w:szCs w:val="16"/>
        </w:rPr>
        <w:t>π</w:t>
      </w:r>
      <w:r w:rsidRPr="00B74839">
        <w:rPr>
          <w:rFonts w:cs="Times New Roman"/>
          <w:szCs w:val="16"/>
        </w:rPr>
        <w:t xml:space="preserve"> происходит от греческого слова </w:t>
      </w:r>
      <w:r w:rsidRPr="00B74839">
        <w:rPr>
          <w:rFonts w:cs="Times New Roman"/>
          <w:i/>
          <w:iCs/>
          <w:szCs w:val="16"/>
        </w:rPr>
        <w:t>perijerio</w:t>
      </w:r>
      <w:r w:rsidRPr="00B74839">
        <w:rPr>
          <w:rFonts w:cs="Times New Roman"/>
          <w:szCs w:val="16"/>
        </w:rPr>
        <w:t xml:space="preserve"> (окружность). Впервые это обозначение использовал в 1706 году английский математик У.Джонс, но общепринятым оно стало после того, как его (начиная с 1736 года) стал систематически употреблять Леонард Эйлер. В конце XVIII века И.Ламберт и А.Лежандр установили, что </w:t>
      </w:r>
      <w:r w:rsidRPr="00B74839">
        <w:rPr>
          <w:rFonts w:cs="Times New Roman"/>
          <w:b/>
          <w:bCs/>
          <w:szCs w:val="16"/>
        </w:rPr>
        <w:t>π</w:t>
      </w:r>
      <w:r w:rsidRPr="00B74839">
        <w:rPr>
          <w:rFonts w:cs="Times New Roman"/>
          <w:szCs w:val="16"/>
        </w:rPr>
        <w:t xml:space="preserve"> иррациональное число, а в 1882 году Ф.Лидерман доказал, что оно трансцендентное, т.е. не может удовлетворять никакому алгебраическому уравнению с целыми коэффициентами. На протяжении всего существования числа </w:t>
      </w:r>
      <w:r w:rsidRPr="00B74839">
        <w:rPr>
          <w:rFonts w:cs="Times New Roman"/>
          <w:b/>
          <w:bCs/>
          <w:szCs w:val="16"/>
        </w:rPr>
        <w:t>π</w:t>
      </w:r>
      <w:r w:rsidRPr="00B74839">
        <w:rPr>
          <w:rFonts w:cs="Times New Roman"/>
          <w:szCs w:val="16"/>
        </w:rPr>
        <w:t xml:space="preserve">, вплоть до наших дней, велась своеобразная «погоня» за десятичными знаками числа </w:t>
      </w:r>
      <w:r w:rsidRPr="00B74839">
        <w:rPr>
          <w:rFonts w:cs="Times New Roman"/>
          <w:b/>
          <w:bCs/>
          <w:szCs w:val="16"/>
        </w:rPr>
        <w:t>π</w:t>
      </w:r>
      <w:r w:rsidRPr="00B74839">
        <w:rPr>
          <w:rFonts w:cs="Times New Roman"/>
          <w:szCs w:val="16"/>
        </w:rPr>
        <w:t xml:space="preserve">. Леонардо Фибоначчи около 1220 года определил три первых точных десятичных знаков числа </w:t>
      </w:r>
      <w:r w:rsidRPr="00B74839">
        <w:rPr>
          <w:rFonts w:cs="Times New Roman"/>
          <w:b/>
          <w:bCs/>
          <w:szCs w:val="16"/>
        </w:rPr>
        <w:t>π</w:t>
      </w:r>
      <w:r w:rsidRPr="00B74839">
        <w:rPr>
          <w:rFonts w:cs="Times New Roman"/>
          <w:szCs w:val="16"/>
        </w:rPr>
        <w:t xml:space="preserve">. В XVI веке Андриан Антонис определил 6 таких знаков. Франсуа Виет (подобно Архимеду), вычисляя периметры вписанного и описанного 322216-угольников, получил 9 точных десятичных знаков. Андриан Ван Ромен таким же способом получил 15 десятичных знаков, вычисляя периметры 1073741824-угольников. Лудольф Ван Кёлен, вычисляя периметры 32512254720-угольников, получил 20 точных десятичных знаков. Авраам Шарп получил 72 точных десятичных знаков числа </w:t>
      </w:r>
      <w:r w:rsidRPr="00B74839">
        <w:rPr>
          <w:rFonts w:cs="Times New Roman"/>
          <w:b/>
          <w:bCs/>
          <w:szCs w:val="16"/>
        </w:rPr>
        <w:t>π</w:t>
      </w:r>
      <w:r w:rsidRPr="00B74839">
        <w:rPr>
          <w:rFonts w:cs="Times New Roman"/>
          <w:szCs w:val="16"/>
        </w:rPr>
        <w:t xml:space="preserve">. В 1844 году З.Дазе вычисляет 200 знаков после запятой числа </w:t>
      </w:r>
      <w:r w:rsidRPr="00B74839">
        <w:rPr>
          <w:rFonts w:cs="Times New Roman"/>
          <w:b/>
          <w:bCs/>
          <w:szCs w:val="16"/>
        </w:rPr>
        <w:t>π</w:t>
      </w:r>
      <w:r w:rsidRPr="00B74839">
        <w:rPr>
          <w:rFonts w:cs="Times New Roman"/>
          <w:szCs w:val="16"/>
        </w:rPr>
        <w:t xml:space="preserve">, в 1847 году Т.Клаузен получает 248 знаков, в1853 Рихтер вычисляет 330 знаков, в том же 1853 году 440 знаков получает З.Дазе и в этом же году У.Шенкс получает 513 знаков. На данный момент число </w:t>
      </w:r>
      <w:r w:rsidRPr="00B74839">
        <w:rPr>
          <w:rFonts w:cs="Times New Roman"/>
          <w:b/>
          <w:bCs/>
          <w:szCs w:val="16"/>
        </w:rPr>
        <w:t xml:space="preserve">π </w:t>
      </w:r>
      <w:r w:rsidRPr="00B74839">
        <w:rPr>
          <w:rFonts w:cs="Times New Roman"/>
          <w:szCs w:val="16"/>
        </w:rPr>
        <w:t xml:space="preserve">известно с точностью до 500 млрд. знаков, в которых так и не найдены какие-либо повторения. И, если верить работе американского физика Дэвида Бейли (David Bailey), таких повторений не будет найдено никогда. Одним словом доказать, что </w:t>
      </w:r>
      <w:r w:rsidRPr="00B74839">
        <w:rPr>
          <w:rFonts w:cs="Times New Roman"/>
          <w:b/>
          <w:bCs/>
          <w:szCs w:val="16"/>
        </w:rPr>
        <w:t xml:space="preserve">π – </w:t>
      </w:r>
      <w:r w:rsidRPr="00B74839">
        <w:rPr>
          <w:rFonts w:cs="Times New Roman"/>
          <w:szCs w:val="16"/>
        </w:rPr>
        <w:t xml:space="preserve">нормальное число, никто пока не сумел, и судя по всему – не сумеет доказать уже никогда, т.к. с точки зрения расчетов Бейли, числа в </w:t>
      </w:r>
      <w:r w:rsidRPr="00B74839">
        <w:rPr>
          <w:rFonts w:cs="Times New Roman"/>
          <w:b/>
          <w:bCs/>
          <w:szCs w:val="16"/>
        </w:rPr>
        <w:t>π</w:t>
      </w:r>
      <w:r w:rsidRPr="00B74839">
        <w:rPr>
          <w:rFonts w:cs="Times New Roman"/>
          <w:szCs w:val="16"/>
        </w:rPr>
        <w:t xml:space="preserve"> подчиняются </w:t>
      </w:r>
      <w:r w:rsidRPr="00B74839">
        <w:rPr>
          <w:rFonts w:cs="Times New Roman"/>
          <w:i/>
          <w:iCs/>
          <w:szCs w:val="16"/>
        </w:rPr>
        <w:t>теории хаоса</w:t>
      </w:r>
      <w:r w:rsidRPr="00B74839">
        <w:rPr>
          <w:rFonts w:cs="Times New Roman"/>
          <w:szCs w:val="16"/>
        </w:rPr>
        <w:t xml:space="preserve">, а значит, случайны. По словам физика, доказательство того, что </w:t>
      </w:r>
      <w:r w:rsidRPr="00B74839">
        <w:rPr>
          <w:rFonts w:cs="Times New Roman"/>
          <w:b/>
          <w:bCs/>
          <w:szCs w:val="16"/>
        </w:rPr>
        <w:t>π</w:t>
      </w:r>
      <w:r w:rsidRPr="00B74839">
        <w:rPr>
          <w:rFonts w:cs="Times New Roman"/>
          <w:szCs w:val="16"/>
        </w:rPr>
        <w:t xml:space="preserve"> – случайно и никогда не повторяет самое себя, нужно отнюдь не ради очередного математического курьеза: «…это важное научное достижение, – говорит он, – на котором могут быть основаны такие чисто практические вещи, как, создание невзламываемых шифров, например». </w:t>
      </w:r>
    </w:p>
  </w:footnote>
  <w:footnote w:id="3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rPr>
        <w:t xml:space="preserve">Вадим Косогоров, из доклада на конференции посвященной Дню рождения числа </w:t>
      </w:r>
      <w:r w:rsidRPr="00B74839">
        <w:rPr>
          <w:rFonts w:cs="Times New Roman"/>
          <w:b/>
          <w:bCs/>
          <w:szCs w:val="16"/>
        </w:rPr>
        <w:t>π</w:t>
      </w:r>
      <w:r w:rsidRPr="00B74839">
        <w:rPr>
          <w:rFonts w:cs="Times New Roman"/>
          <w:i/>
          <w:iCs/>
          <w:szCs w:val="16"/>
        </w:rPr>
        <w:t>, 14 марта 2004 года в Абу-Даби. (</w:t>
      </w:r>
      <w:r w:rsidRPr="00B74839">
        <w:rPr>
          <w:rFonts w:cs="Times New Roman"/>
          <w:i/>
          <w:iCs/>
          <w:szCs w:val="16"/>
          <w:lang w:val="en-US"/>
        </w:rPr>
        <w:t>Internet</w:t>
      </w:r>
      <w:r w:rsidRPr="00B74839">
        <w:rPr>
          <w:rFonts w:cs="Times New Roman"/>
          <w:i/>
          <w:iCs/>
          <w:szCs w:val="16"/>
        </w:rPr>
        <w:t xml:space="preserve">): </w:t>
      </w:r>
      <w:r w:rsidRPr="00B74839">
        <w:rPr>
          <w:rFonts w:cs="Times New Roman"/>
          <w:szCs w:val="16"/>
        </w:rPr>
        <w:t xml:space="preserve">«14 марта весь математический мир в очередной (в 412!) раз отметил День рождение числа </w:t>
      </w:r>
      <w:r w:rsidRPr="00B74839">
        <w:rPr>
          <w:rFonts w:cs="Times New Roman"/>
          <w:b/>
          <w:bCs/>
          <w:szCs w:val="16"/>
        </w:rPr>
        <w:t>π</w:t>
      </w:r>
      <w:r w:rsidRPr="00B74839">
        <w:rPr>
          <w:rFonts w:cs="Times New Roman"/>
          <w:szCs w:val="16"/>
        </w:rPr>
        <w:t xml:space="preserve">. Как известно, оно является иррациональным трансцендентным числом, цифровое представление которого является бесконечной непериодической десятичной дробью – 3,141592653589793238462643... и так до бесконечности. В цифрах после запятой нет цикличности и системы, то есть в десятичном разложении </w:t>
      </w:r>
      <w:r w:rsidRPr="00B74839">
        <w:rPr>
          <w:rFonts w:cs="Times New Roman"/>
          <w:b/>
          <w:bCs/>
          <w:szCs w:val="16"/>
        </w:rPr>
        <w:t>π</w:t>
      </w:r>
      <w:r w:rsidRPr="00B74839">
        <w:rPr>
          <w:rFonts w:cs="Times New Roman"/>
          <w:szCs w:val="16"/>
        </w:rPr>
        <w:t xml:space="preserve"> присутствует любая последовательность цифр, какую только можно себе представить (включая очень редко встречающуюся в математике последовательность из миллиона нетривиальных нулей, предсказанную немецким математиком Бернгардтом Риманом еще в 1859-ом). Это значит, что в </w:t>
      </w:r>
      <w:r w:rsidRPr="00B74839">
        <w:rPr>
          <w:rFonts w:cs="Times New Roman"/>
          <w:b/>
          <w:bCs/>
          <w:szCs w:val="16"/>
        </w:rPr>
        <w:t>π</w:t>
      </w:r>
      <w:r w:rsidRPr="00B74839">
        <w:rPr>
          <w:rFonts w:cs="Times New Roman"/>
          <w:szCs w:val="16"/>
        </w:rPr>
        <w:t xml:space="preserve">, в закодированном виде, содержатся все написанные и ненаписанные книги, и вообще любая информация, которая существует (именно поэтому вычисления японского профессора Ясумаса Канада, который недавно определил число </w:t>
      </w:r>
      <w:r w:rsidRPr="00B74839">
        <w:rPr>
          <w:rFonts w:cs="Times New Roman"/>
          <w:b/>
          <w:bCs/>
          <w:szCs w:val="16"/>
        </w:rPr>
        <w:t>π</w:t>
      </w:r>
      <w:r w:rsidRPr="00B74839">
        <w:rPr>
          <w:rFonts w:cs="Times New Roman"/>
          <w:szCs w:val="16"/>
        </w:rPr>
        <w:t xml:space="preserve"> до 12411-триллионного знака после запятой, были тут же засекречены – с таким объемом данных не составляет труда воссоздать содержание любого секретного документа, напечатанного до 1956 года, правда этих данных недостаточно для определения местонахождения любого человека, для этого необходимо как минимум 236734-триллионов знаков после запятой, – предполагают, что такие работы сейчас ведутся в Пентагоне). Через число </w:t>
      </w:r>
      <w:r w:rsidRPr="00B74839">
        <w:rPr>
          <w:rFonts w:cs="Times New Roman"/>
          <w:b/>
          <w:bCs/>
          <w:szCs w:val="16"/>
        </w:rPr>
        <w:t>π</w:t>
      </w:r>
      <w:r w:rsidRPr="00B74839">
        <w:rPr>
          <w:rFonts w:cs="Times New Roman"/>
          <w:szCs w:val="16"/>
        </w:rPr>
        <w:t xml:space="preserve"> может быть определена константа </w:t>
      </w:r>
      <w:r w:rsidRPr="00B74839">
        <w:rPr>
          <w:rFonts w:cs="Times New Roman"/>
          <w:i/>
          <w:iCs/>
          <w:szCs w:val="16"/>
        </w:rPr>
        <w:t>золотой пропорции</w:t>
      </w:r>
      <w:r w:rsidRPr="00B74839">
        <w:rPr>
          <w:rFonts w:cs="Times New Roman"/>
          <w:szCs w:val="16"/>
        </w:rPr>
        <w:t xml:space="preserve"> (f=1,618…), именно поэтому число </w:t>
      </w:r>
      <w:r w:rsidRPr="00B74839">
        <w:rPr>
          <w:rFonts w:cs="Times New Roman"/>
          <w:b/>
          <w:bCs/>
          <w:szCs w:val="16"/>
        </w:rPr>
        <w:t>π</w:t>
      </w:r>
      <w:r w:rsidRPr="00B74839">
        <w:rPr>
          <w:rFonts w:cs="Times New Roman"/>
          <w:szCs w:val="16"/>
        </w:rPr>
        <w:t xml:space="preserve"> встречается не только в геометрии, но и в теории относительности, квантовой механике, ядерной физике и т.д. Более того – сообщение о том, что в недавно расшифрованном ДНК человека число </w:t>
      </w:r>
      <w:r w:rsidRPr="00B74839">
        <w:rPr>
          <w:rFonts w:cs="Times New Roman"/>
          <w:b/>
          <w:bCs/>
          <w:szCs w:val="16"/>
        </w:rPr>
        <w:t>π</w:t>
      </w:r>
      <w:r w:rsidRPr="00B74839">
        <w:rPr>
          <w:rFonts w:cs="Times New Roman"/>
          <w:szCs w:val="16"/>
        </w:rPr>
        <w:t xml:space="preserve"> отвечает за саму структуру ДНК (достаточно сложную, надо отметить), произвело эффект разорвавшейся бомбы! Позволю себе процитировать доктора Чарльза Кэнтора, под руководством которого ДНК и было расшифровано: «Такое впечатление, что мы подошли к разгадке некоей фундаментальной задачки, которую нам подкинуло мироздание. Число </w:t>
      </w:r>
      <w:r w:rsidRPr="00B74839">
        <w:rPr>
          <w:rFonts w:cs="Times New Roman"/>
          <w:b/>
          <w:bCs/>
          <w:szCs w:val="16"/>
        </w:rPr>
        <w:t>π</w:t>
      </w:r>
      <w:r w:rsidRPr="00B74839">
        <w:rPr>
          <w:rFonts w:cs="Times New Roman"/>
          <w:szCs w:val="16"/>
        </w:rPr>
        <w:t xml:space="preserve"> – повсюду, оно контролирует все известные нам процессы, оставаясь при этом неизменным!» (…) Норвежский математик Нильс Хенрик Абель в феврале 1829-ого писал своей матери: «Я получил подтверждения того, что одно из чисел – разумно. Я говорил с ним! Но меня пугает, что я не могу определить, что это за число. Но может быть это и к лучшему. Число предупредило меня, что я буду наказан, если Оно будет раскрыто.» Итальянский математик Селла Квитино тоже несколько лет, как он сам туманно выражался, «…поддерживал связь с одной милой цифрой». Цифра, по словам Квитино, который уже тогда лежал в психиатрической лечебнице, «…обещала сказать своё имя в день своего рождения». Мог ли Квитино настолько лишиться разума, чтобы называть число </w:t>
      </w:r>
      <w:r w:rsidRPr="00B74839">
        <w:rPr>
          <w:rFonts w:cs="Times New Roman"/>
          <w:b/>
          <w:bCs/>
          <w:szCs w:val="16"/>
        </w:rPr>
        <w:t>π</w:t>
      </w:r>
      <w:r w:rsidRPr="00B74839">
        <w:rPr>
          <w:rFonts w:cs="Times New Roman"/>
          <w:szCs w:val="16"/>
        </w:rPr>
        <w:t xml:space="preserve"> цифрой, или он так путал врачей? Не ясно, но 14 марта 1827-го года Квитино не стало. (…) Далее – каким образом число вообще может быть разумным? Человеческий мозг содержит 100 млрд. нейронов, число знаков </w:t>
      </w:r>
      <w:r w:rsidRPr="00B74839">
        <w:rPr>
          <w:rFonts w:cs="Times New Roman"/>
          <w:b/>
          <w:bCs/>
          <w:szCs w:val="16"/>
        </w:rPr>
        <w:t>π</w:t>
      </w:r>
      <w:r w:rsidRPr="00B74839">
        <w:rPr>
          <w:rFonts w:cs="Times New Roman"/>
          <w:szCs w:val="16"/>
        </w:rPr>
        <w:t xml:space="preserve"> после запятой вообще стремится к бесконечности, в общем, по формальным признакам оно может быть разумным. Но ведь если верить работе американского физика Дэвида Бейли последовательность десятичных знаков в </w:t>
      </w:r>
      <w:r w:rsidRPr="00B74839">
        <w:rPr>
          <w:rFonts w:cs="Times New Roman"/>
          <w:b/>
          <w:bCs/>
          <w:szCs w:val="16"/>
        </w:rPr>
        <w:t>π</w:t>
      </w:r>
      <w:r w:rsidRPr="00B74839">
        <w:rPr>
          <w:rFonts w:cs="Times New Roman"/>
          <w:szCs w:val="16"/>
        </w:rPr>
        <w:t xml:space="preserve"> подчиняется </w:t>
      </w:r>
      <w:r w:rsidRPr="00B74839">
        <w:rPr>
          <w:rFonts w:cs="Times New Roman"/>
          <w:i/>
          <w:iCs/>
          <w:szCs w:val="16"/>
        </w:rPr>
        <w:t>теории хаоса</w:t>
      </w:r>
      <w:r w:rsidRPr="00B74839">
        <w:rPr>
          <w:rFonts w:cs="Times New Roman"/>
          <w:szCs w:val="16"/>
        </w:rPr>
        <w:t xml:space="preserve">, грубо говоря, число </w:t>
      </w:r>
      <w:r w:rsidRPr="00B74839">
        <w:rPr>
          <w:rFonts w:cs="Times New Roman"/>
          <w:b/>
          <w:bCs/>
          <w:szCs w:val="16"/>
        </w:rPr>
        <w:t>π</w:t>
      </w:r>
      <w:r w:rsidRPr="00B74839">
        <w:rPr>
          <w:rFonts w:cs="Times New Roman"/>
          <w:szCs w:val="16"/>
        </w:rPr>
        <w:t xml:space="preserve"> это и есть </w:t>
      </w:r>
      <w:r w:rsidRPr="00B74839">
        <w:rPr>
          <w:rFonts w:cs="Times New Roman"/>
          <w:i/>
          <w:iCs/>
          <w:szCs w:val="16"/>
        </w:rPr>
        <w:t>хаос</w:t>
      </w:r>
      <w:r w:rsidRPr="00B74839">
        <w:rPr>
          <w:rFonts w:cs="Times New Roman"/>
          <w:szCs w:val="16"/>
        </w:rPr>
        <w:t xml:space="preserve"> в его первозданном виде. Может ли </w:t>
      </w:r>
      <w:r w:rsidRPr="00B74839">
        <w:rPr>
          <w:rFonts w:cs="Times New Roman"/>
          <w:i/>
          <w:iCs/>
          <w:szCs w:val="16"/>
        </w:rPr>
        <w:t>хаос</w:t>
      </w:r>
      <w:r w:rsidRPr="00B74839">
        <w:rPr>
          <w:rFonts w:cs="Times New Roman"/>
          <w:szCs w:val="16"/>
        </w:rPr>
        <w:t xml:space="preserve"> быть разумным? Конечно! Точно так же, как и вакуум, при его кажущейся </w:t>
      </w:r>
      <w:r w:rsidRPr="00B74839">
        <w:rPr>
          <w:rFonts w:cs="Times New Roman"/>
          <w:i/>
          <w:iCs/>
          <w:szCs w:val="16"/>
        </w:rPr>
        <w:t>пустоте</w:t>
      </w:r>
      <w:r w:rsidRPr="00B74839">
        <w:rPr>
          <w:rFonts w:cs="Times New Roman"/>
          <w:szCs w:val="16"/>
        </w:rPr>
        <w:t xml:space="preserve">, как известно, отнюдь не </w:t>
      </w:r>
      <w:r w:rsidRPr="00B74839">
        <w:rPr>
          <w:rFonts w:cs="Times New Roman"/>
          <w:i/>
          <w:iCs/>
          <w:szCs w:val="16"/>
        </w:rPr>
        <w:t>пуст</w:t>
      </w:r>
      <w:r w:rsidRPr="00B74839">
        <w:rPr>
          <w:rFonts w:cs="Times New Roman"/>
          <w:szCs w:val="16"/>
        </w:rPr>
        <w:t xml:space="preserve">. Приведённые выше примеры показывают, что разумное число так же нарочно персонифицируется, общаясь с учёными как некая </w:t>
      </w:r>
      <w:r w:rsidRPr="00B74839">
        <w:rPr>
          <w:rFonts w:cs="Times New Roman"/>
          <w:i/>
          <w:iCs/>
          <w:szCs w:val="16"/>
        </w:rPr>
        <w:t>сверхличность</w:t>
      </w:r>
      <w:r w:rsidRPr="00B74839">
        <w:rPr>
          <w:rFonts w:cs="Times New Roman"/>
          <w:szCs w:val="16"/>
        </w:rPr>
        <w:t xml:space="preserve">. Но если так, приходило ли число </w:t>
      </w:r>
      <w:r w:rsidRPr="00B74839">
        <w:rPr>
          <w:rFonts w:cs="Times New Roman"/>
          <w:b/>
          <w:bCs/>
          <w:szCs w:val="16"/>
        </w:rPr>
        <w:t>π</w:t>
      </w:r>
      <w:r w:rsidRPr="00B74839">
        <w:rPr>
          <w:rFonts w:cs="Times New Roman"/>
          <w:szCs w:val="16"/>
        </w:rPr>
        <w:t xml:space="preserve"> в наш мир, в облике обычного человека? И в какой личности </w:t>
      </w:r>
      <w:r w:rsidRPr="00B74839">
        <w:rPr>
          <w:rFonts w:cs="Times New Roman"/>
          <w:b/>
          <w:bCs/>
          <w:szCs w:val="16"/>
        </w:rPr>
        <w:t>π</w:t>
      </w:r>
      <w:r w:rsidRPr="00B74839">
        <w:rPr>
          <w:rFonts w:cs="Times New Roman"/>
          <w:szCs w:val="16"/>
        </w:rPr>
        <w:t xml:space="preserve"> персонифицировано сегодня, не ясно, но для того, что бы увидеть значение этого числа для нашего мира, не нужно быть математиком: </w:t>
      </w:r>
      <w:r w:rsidRPr="00B74839">
        <w:rPr>
          <w:rFonts w:cs="Times New Roman"/>
          <w:b/>
          <w:bCs/>
          <w:szCs w:val="16"/>
        </w:rPr>
        <w:t>π</w:t>
      </w:r>
      <w:r w:rsidRPr="00B74839">
        <w:rPr>
          <w:rFonts w:cs="Times New Roman"/>
          <w:szCs w:val="16"/>
        </w:rPr>
        <w:t xml:space="preserve"> проявляется во всём, что нас окружает. И это, кстати, очень свойственно для любого разумного существа, каковым, без сомнения, является </w:t>
      </w:r>
      <w:r w:rsidRPr="00B74839">
        <w:rPr>
          <w:rFonts w:cs="Times New Roman"/>
          <w:b/>
          <w:bCs/>
          <w:szCs w:val="16"/>
        </w:rPr>
        <w:t>π</w:t>
      </w:r>
      <w:r w:rsidRPr="00B74839">
        <w:rPr>
          <w:rFonts w:cs="Times New Roman"/>
          <w:szCs w:val="16"/>
        </w:rPr>
        <w:t xml:space="preserve">!» </w:t>
      </w:r>
    </w:p>
  </w:footnote>
  <w:footnote w:id="3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Знаменитое выражение Альберта Эйнштейна.</w:t>
      </w:r>
      <w:r w:rsidRPr="00B74839">
        <w:rPr>
          <w:rFonts w:cs="Times New Roman"/>
          <w:i/>
          <w:iCs/>
          <w:szCs w:val="16"/>
        </w:rPr>
        <w:t xml:space="preserve"> </w:t>
      </w:r>
    </w:p>
  </w:footnote>
  <w:footnote w:id="3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Йоганн Вольфганг фон Гёте. Источник цитаты утерян. Выписка из моих дневников.</w:t>
      </w:r>
    </w:p>
  </w:footnote>
  <w:footnote w:id="392">
    <w:p w:rsidR="004F56BA" w:rsidRPr="00B74839" w:rsidRDefault="004F56BA" w:rsidP="00AC34A7">
      <w:pPr>
        <w:pStyle w:val="af3"/>
      </w:pPr>
      <w:r w:rsidRPr="00B74839">
        <w:rPr>
          <w:rStyle w:val="a3"/>
          <w:rFonts w:cs="Times New Roman"/>
          <w:szCs w:val="16"/>
        </w:rPr>
        <w:footnoteRef/>
      </w:r>
      <w:r w:rsidRPr="00B74839">
        <w:t xml:space="preserve"> </w:t>
      </w:r>
      <w:r w:rsidRPr="00B74839">
        <w:rPr>
          <w:i/>
        </w:rPr>
        <w:t xml:space="preserve">Нуминозность – </w:t>
      </w:r>
      <w:r w:rsidRPr="00B74839">
        <w:t>от лат. «</w:t>
      </w:r>
      <w:r w:rsidRPr="00B74839">
        <w:rPr>
          <w:lang w:val="en-US"/>
        </w:rPr>
        <w:t>numen</w:t>
      </w:r>
      <w:r w:rsidRPr="00B74839">
        <w:t xml:space="preserve">» – «воля богов», «могущество богов», «божество». </w:t>
      </w:r>
      <w:r w:rsidRPr="00B74839">
        <w:rPr>
          <w:i/>
        </w:rPr>
        <w:t>Нуминозное</w:t>
      </w:r>
      <w:r w:rsidRPr="00B74839">
        <w:t xml:space="preserve"> – означает присутствие богов, знак высшей силы, даваемый человеку посредством чего-то действительного. Удачным эквивалентом слова «</w:t>
      </w:r>
      <w:r w:rsidRPr="00B74839">
        <w:rPr>
          <w:i/>
        </w:rPr>
        <w:t>нуминозный</w:t>
      </w:r>
      <w:r w:rsidRPr="00B74839">
        <w:t xml:space="preserve">» является русское слово «чудесное» («чудо», «диво»). Термин, предложенный Рудольфом Отто (в его книге «Священное» (1917). Изд. «Мир». 1999. Псков) для обозначения невыразимого, таинственного, пугающего, чуждого – качеств, присущих лишь божественному при его непосредственном переживании. </w:t>
      </w:r>
    </w:p>
  </w:footnote>
  <w:footnote w:id="3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Людвиг Ван Бетховен. Симфония №9 с заключительным хором на слова оды «К радости» Шиллера, ре минор, ор. 125. </w:t>
      </w:r>
    </w:p>
  </w:footnote>
  <w:footnote w:id="394">
    <w:p w:rsidR="004F56BA" w:rsidRPr="00B74839" w:rsidRDefault="004F56BA" w:rsidP="00AC34A7">
      <w:pPr>
        <w:pStyle w:val="af3"/>
      </w:pPr>
      <w:r w:rsidRPr="00B74839">
        <w:rPr>
          <w:rStyle w:val="a3"/>
          <w:rFonts w:cs="Times New Roman"/>
          <w:szCs w:val="16"/>
        </w:rPr>
        <w:footnoteRef/>
      </w:r>
      <w:r w:rsidRPr="00B74839">
        <w:t xml:space="preserve"> Карл Орф (1895-1982) – выдающийся немецкий композитор, вошедший в историю как смелый реформатор традиционных жанров. Своей главной задачей композитор считал создание новых сценических форм. Эксперименты и поиски привели его к современному драматическому театру, а также к мистериям, карнавальным представлениям, народному уличному театру, итальянской комедии масок. «Кармина Бурана» – Бойернские песни (таков перевод слов «</w:t>
      </w:r>
      <w:r w:rsidRPr="00B74839">
        <w:rPr>
          <w:lang w:val="en-US"/>
        </w:rPr>
        <w:t>Carmina</w:t>
      </w:r>
      <w:r w:rsidRPr="00B74839">
        <w:t xml:space="preserve"> </w:t>
      </w:r>
      <w:r w:rsidRPr="00B74839">
        <w:rPr>
          <w:lang w:val="en-US"/>
        </w:rPr>
        <w:t>Burana</w:t>
      </w:r>
      <w:r w:rsidRPr="00B74839">
        <w:t xml:space="preserve">») – является памятником светского искусства Эпохи Возрождения. Рукописный сборник, заинтересовавший Карла Орфа, был составлен в </w:t>
      </w:r>
      <w:r w:rsidRPr="00B74839">
        <w:rPr>
          <w:lang w:val="en-US"/>
        </w:rPr>
        <w:t>XIII</w:t>
      </w:r>
      <w:r w:rsidRPr="00B74839">
        <w:t xml:space="preserve"> столетии, а найден в начале </w:t>
      </w:r>
      <w:r w:rsidRPr="00B74839">
        <w:rPr>
          <w:lang w:val="en-US"/>
        </w:rPr>
        <w:t>XIX</w:t>
      </w:r>
      <w:r w:rsidRPr="00B74839">
        <w:t xml:space="preserve"> века в Баварском монастыре. В основном это стихи странствующих поэтов-музыкантов, так называемых ваганов, голиардов, миннезингеров.</w:t>
      </w:r>
    </w:p>
  </w:footnote>
  <w:footnote w:id="3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Гермес Трисмегист – легендарный мудрец (трижды величайший). Считается, что его учение содержит в себе религиозно-философские откровения, раскрывающие все загадки мира. Легендарный автор семи греческих трактатов, составляющих основное ядро «Герметического корпуса» (</w:t>
      </w:r>
      <w:r w:rsidRPr="00B74839">
        <w:rPr>
          <w:rFonts w:cs="Times New Roman"/>
          <w:szCs w:val="16"/>
          <w:lang w:val="en-US"/>
        </w:rPr>
        <w:t>Corpus</w:t>
      </w:r>
      <w:r w:rsidRPr="00B74839">
        <w:rPr>
          <w:rFonts w:cs="Times New Roman"/>
          <w:szCs w:val="16"/>
        </w:rPr>
        <w:t xml:space="preserve"> </w:t>
      </w:r>
      <w:r w:rsidRPr="00B74839">
        <w:rPr>
          <w:rFonts w:cs="Times New Roman"/>
          <w:szCs w:val="16"/>
          <w:lang w:val="en-US"/>
        </w:rPr>
        <w:t>Hermetikum</w:t>
      </w:r>
      <w:r w:rsidRPr="00B74839">
        <w:rPr>
          <w:rFonts w:cs="Times New Roman"/>
          <w:szCs w:val="16"/>
        </w:rPr>
        <w:t xml:space="preserve">), включающего известную «Изумрудную Скрижаль». Все они написаны в традиционной форме диалогов между учителем и учеником. В первом, который называется «Поимандрес», описывается сотворение мира, явленное одному из учеников в видении. В этом состоянии ученик «был свидетелем» того, как свет и тьма слились в единой точке, откуда раздалось «священное Слово». Это, по его мнению, был голос Света: «Тот свет… есмь Я, всеобъемлющий Разум, первый Бог… и Слово, которое исходит от Света, есть Сын Божий». (Пол Роланд «Откровения: мудрость веков» М. Издат. Дом «Ниола-Пресс», 2000) Так, сутью «Герметического корпуса» является утверждение, что единство является фундаментальным принципом всех вещей. Мироздание возникает из единой точки и оживляется одной жизненной силой. «Кровь общая течет по жилам всей </w:t>
      </w:r>
      <w:r w:rsidRPr="00B74839">
        <w:rPr>
          <w:rFonts w:cs="Times New Roman"/>
          <w:i/>
          <w:iCs/>
          <w:szCs w:val="16"/>
        </w:rPr>
        <w:t>Вселенной</w:t>
      </w:r>
      <w:r w:rsidRPr="00B74839">
        <w:rPr>
          <w:rFonts w:cs="Times New Roman"/>
          <w:szCs w:val="16"/>
        </w:rPr>
        <w:t>» (Александр Чижевский).</w:t>
      </w:r>
    </w:p>
  </w:footnote>
  <w:footnote w:id="39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Джордано Бруно (1548 – 1600) – итальянский астроном и философ. Его пантеистические воззрения, включавшие, наряду с другими «ересями», почтительное отношение к египетским божествам, навлекли на него гнев святой инквизиции. После посещения Женевы и Парижа он жил в Англии в 1583 – 1585 годах, где написал большинство своих выдающихся работ. В 1593 году был арестован инквизицией и сожжен на костре 17 февраля 1600 года в Венеции.</w:t>
      </w:r>
    </w:p>
  </w:footnote>
  <w:footnote w:id="3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Питер Брейгель (точнее Брёгел), Старший, или «Мужицкий», или просто Клоун Питер (жил, примерно с 1525 по </w:t>
      </w:r>
      <w:smartTag w:uri="urn:schemas-microsoft-com:office:smarttags" w:element="metricconverter">
        <w:smartTagPr>
          <w:attr w:name="ProductID" w:val="1569 г"/>
        </w:smartTagPr>
        <w:r w:rsidRPr="00B74839">
          <w:rPr>
            <w:rFonts w:cs="Times New Roman"/>
            <w:szCs w:val="16"/>
          </w:rPr>
          <w:t>1569 г</w:t>
        </w:r>
      </w:smartTag>
      <w:r w:rsidRPr="00B74839">
        <w:rPr>
          <w:rFonts w:cs="Times New Roman"/>
          <w:szCs w:val="16"/>
        </w:rPr>
        <w:t xml:space="preserve">.) – нидерландский живописец. Считается одним из основателей фламандского и голландского реалистического искусства. В творчестве этого бесспорного гения сложно переплелись юмор и трагизм, тонкая лиричность и острый фантастический гротеск, обилие причудливых деталей и тяга к эпическому размаху, к широким синтетическим картинам мира. С годами, от символически-нравоучительных рисунков, изобилующих фантастическими персонажами в духе </w:t>
      </w:r>
      <w:hyperlink r:id="rId10" w:history="1">
        <w:r w:rsidRPr="00B74839">
          <w:rPr>
            <w:rFonts w:cs="Times New Roman"/>
            <w:szCs w:val="16"/>
          </w:rPr>
          <w:t>Босха</w:t>
        </w:r>
      </w:hyperlink>
      <w:r w:rsidRPr="00B74839">
        <w:rPr>
          <w:rFonts w:cs="Times New Roman"/>
          <w:szCs w:val="16"/>
        </w:rPr>
        <w:t xml:space="preserve">, от дробных по композиции и резких по цвету полотен («Битва Масленицы и Поста», 1559, «Несение креста», 1564) художник переходит к обобщённым картинам крестьянской жизни и пейзажам, отмеченным мощной реалистической выразительностью образов. </w:t>
      </w:r>
    </w:p>
  </w:footnote>
  <w:footnote w:id="3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Алистер Кроули – один из самых «трудных детей» европейского оккультизма, будучи объявленным «персоной нон грата» в большинстве европейских стран, это имя до сих пор окружено ореолом мрачных легенд и дурной славы. Считается также, что Кроули во многом обогнал свое время, и истинный смысл его идей становится понятен только сейчас – в эпоху телевидения, компьютеров и психоделических препаратов, когда жесткая грань между желаемым и действительным оказывается все более размытой, а число пленников «отдельных реальностей» растет день ото дня.</w:t>
      </w:r>
    </w:p>
  </w:footnote>
  <w:footnote w:id="39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Другпа Кюнлег – один из самых известных тибетских поэтов и учителей </w:t>
      </w:r>
      <w:r w:rsidRPr="00B74839">
        <w:rPr>
          <w:rFonts w:cs="Times New Roman"/>
          <w:i/>
          <w:szCs w:val="16"/>
        </w:rPr>
        <w:t>безумной мудрости</w:t>
      </w:r>
      <w:r w:rsidRPr="00B74839">
        <w:rPr>
          <w:rFonts w:cs="Times New Roman"/>
          <w:szCs w:val="16"/>
        </w:rPr>
        <w:t xml:space="preserve">. </w:t>
      </w:r>
      <w:r w:rsidRPr="00B74839">
        <w:rPr>
          <w:rFonts w:cs="Times New Roman"/>
          <w:szCs w:val="16"/>
          <w:lang w:val="en-US"/>
        </w:rPr>
        <w:t>(«The Divine Madman». The sublime life and songs of Drugpa Kunley. Rider</w:t>
      </w:r>
      <w:r w:rsidRPr="00B74839">
        <w:rPr>
          <w:rFonts w:cs="Times New Roman"/>
          <w:szCs w:val="16"/>
        </w:rPr>
        <w:t xml:space="preserve">. </w:t>
      </w:r>
      <w:smartTag w:uri="urn:schemas-microsoft-com:office:smarttags" w:element="place">
        <w:smartTag w:uri="urn:schemas-microsoft-com:office:smarttags" w:element="City">
          <w:r w:rsidRPr="00B74839">
            <w:rPr>
              <w:rFonts w:cs="Times New Roman"/>
              <w:szCs w:val="16"/>
              <w:lang w:val="en-US"/>
            </w:rPr>
            <w:t>London</w:t>
          </w:r>
        </w:smartTag>
      </w:smartTag>
      <w:r w:rsidRPr="00B74839">
        <w:rPr>
          <w:rFonts w:cs="Times New Roman"/>
          <w:szCs w:val="16"/>
        </w:rPr>
        <w:t>. 1980.)</w:t>
      </w:r>
    </w:p>
  </w:footnote>
  <w:footnote w:id="4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Хуан Фань-чо (конец </w:t>
      </w:r>
      <w:r w:rsidRPr="00B74839">
        <w:rPr>
          <w:rFonts w:cs="Times New Roman"/>
          <w:szCs w:val="16"/>
          <w:lang w:val="en-US"/>
        </w:rPr>
        <w:t>XVIII</w:t>
      </w:r>
      <w:r w:rsidRPr="00B74839">
        <w:rPr>
          <w:rFonts w:cs="Times New Roman"/>
          <w:szCs w:val="16"/>
        </w:rPr>
        <w:t xml:space="preserve"> – начало </w:t>
      </w:r>
      <w:r w:rsidRPr="00B74839">
        <w:rPr>
          <w:rFonts w:cs="Times New Roman"/>
          <w:szCs w:val="16"/>
          <w:lang w:val="en-US"/>
        </w:rPr>
        <w:t>XIX</w:t>
      </w:r>
      <w:r w:rsidRPr="00B74839">
        <w:rPr>
          <w:rFonts w:cs="Times New Roman"/>
          <w:szCs w:val="16"/>
        </w:rPr>
        <w:t xml:space="preserve"> в.) – один из основателей и патриархов китайской театральной традиции. На основе взглядов буддийской школы Чань развил поразительной глубины учение о мастерстве </w:t>
      </w:r>
      <w:r w:rsidR="00BB74AB" w:rsidRPr="00B74839">
        <w:rPr>
          <w:rFonts w:cs="Times New Roman"/>
          <w:szCs w:val="16"/>
        </w:rPr>
        <w:t>актёр</w:t>
      </w:r>
      <w:r w:rsidRPr="00B74839">
        <w:rPr>
          <w:rFonts w:cs="Times New Roman"/>
          <w:szCs w:val="16"/>
        </w:rPr>
        <w:t xml:space="preserve">а. Дата написания оригинала текста неизвестна. «Известно только, что в период правления цинских императоров Цянь-луна и Цзя-цина (т.е. между 1736-1821 гг.) жил почтенный </w:t>
      </w:r>
      <w:r w:rsidR="00BB74AB" w:rsidRPr="00B74839">
        <w:rPr>
          <w:rFonts w:cs="Times New Roman"/>
          <w:szCs w:val="16"/>
        </w:rPr>
        <w:t>актёр</w:t>
      </w:r>
      <w:r w:rsidRPr="00B74839">
        <w:rPr>
          <w:rFonts w:cs="Times New Roman"/>
          <w:szCs w:val="16"/>
        </w:rPr>
        <w:t xml:space="preserve"> по имени Хуан Фань-чо. Он обобщил опыт всей своей жизни и написал книгу, назвав ее «Мин синь цзянь» («Зеркало просветленного духа»)». Позже его друг Чжуан Чжао-куй внес некоторые уточнения, после чего книга получила название «Ли юань юань» («Истоки Грушевого сада»). Впоследствии книга попала в руки учеников Хуан Фань-чо – Хуана Юй Вэй-ченя и Гун Хуй-фэна, и каждый привнес в нее крупицу собственного опыта и размышлений о сути </w:t>
      </w:r>
      <w:r w:rsidR="00BB74AB" w:rsidRPr="00B74839">
        <w:rPr>
          <w:rFonts w:cs="Times New Roman"/>
          <w:szCs w:val="16"/>
        </w:rPr>
        <w:t>актёр</w:t>
      </w:r>
      <w:r w:rsidRPr="00B74839">
        <w:rPr>
          <w:rFonts w:cs="Times New Roman"/>
          <w:szCs w:val="16"/>
        </w:rPr>
        <w:t xml:space="preserve">ской профессии. В </w:t>
      </w:r>
      <w:smartTag w:uri="urn:schemas-microsoft-com:office:smarttags" w:element="metricconverter">
        <w:smartTagPr>
          <w:attr w:name="ProductID" w:val="1857 г"/>
        </w:smartTagPr>
        <w:r w:rsidRPr="00B74839">
          <w:rPr>
            <w:rFonts w:cs="Times New Roman"/>
            <w:szCs w:val="16"/>
          </w:rPr>
          <w:t>1857 г</w:t>
        </w:r>
      </w:smartTag>
      <w:r w:rsidRPr="00B74839">
        <w:rPr>
          <w:rFonts w:cs="Times New Roman"/>
          <w:szCs w:val="16"/>
        </w:rPr>
        <w:t xml:space="preserve">. пожилой </w:t>
      </w:r>
      <w:r w:rsidR="00BB74AB" w:rsidRPr="00B74839">
        <w:rPr>
          <w:rFonts w:cs="Times New Roman"/>
          <w:szCs w:val="16"/>
        </w:rPr>
        <w:t>актёр</w:t>
      </w:r>
      <w:r w:rsidRPr="00B74839">
        <w:rPr>
          <w:rFonts w:cs="Times New Roman"/>
          <w:szCs w:val="16"/>
        </w:rPr>
        <w:t xml:space="preserve"> Чжень Хуэй-фан продает рукопись некоему Лу Шен-кую – </w:t>
      </w:r>
      <w:r w:rsidR="00BB74AB" w:rsidRPr="00B74839">
        <w:rPr>
          <w:rFonts w:cs="Times New Roman"/>
          <w:szCs w:val="16"/>
        </w:rPr>
        <w:t>актёр</w:t>
      </w:r>
      <w:r w:rsidRPr="00B74839">
        <w:rPr>
          <w:rFonts w:cs="Times New Roman"/>
          <w:szCs w:val="16"/>
        </w:rPr>
        <w:t xml:space="preserve">у трупы «Три празднества», который, в свою очередь перепродает рукопись Мен-тао. К этому моменту в рукописи уже не достает нескольких страниц. В </w:t>
      </w:r>
      <w:smartTag w:uri="urn:schemas-microsoft-com:office:smarttags" w:element="metricconverter">
        <w:smartTagPr>
          <w:attr w:name="ProductID" w:val="1917 г"/>
        </w:smartTagPr>
        <w:r w:rsidRPr="00B74839">
          <w:rPr>
            <w:rFonts w:cs="Times New Roman"/>
            <w:szCs w:val="16"/>
          </w:rPr>
          <w:t>1917 г</w:t>
        </w:r>
      </w:smartTag>
      <w:r w:rsidRPr="00B74839">
        <w:rPr>
          <w:rFonts w:cs="Times New Roman"/>
          <w:szCs w:val="16"/>
        </w:rPr>
        <w:t xml:space="preserve">. Мэн-тао собирает большую часть рукописных вариантов книги, сопоставляет их, редактирует, и впервые издает типографским способом. В начале 60-х двадцатого века китайский искусствовед У Син-лэй находит еще один рукописный вариант книги, подписанный именами других авторов, что порождает гипотезу, что автором текста является не Хуан Фань-чо, но Гун Жуй-фен и Юй Вэй-чэн. Тем не менее, в «Собрании трактатов о китайской драме» автором текста числится именно Хуан Фань-чо – несмотря на причастность к работе над текстом многих других авторов. Сегодня книга подписывается так: Цинский Хуан Фань-чо и другие авторы. Среди театральных произведений прошлого, «Зеркало просветленного духа» – едва ли не единственное сочинение, посвященное главным образом вопросам исполнительского мастерства. Считается так же, что главная заслуга Хуан Фань-чо в том, что он ввел </w:t>
      </w:r>
      <w:r w:rsidR="00BB74AB" w:rsidRPr="00B74839">
        <w:rPr>
          <w:rFonts w:cs="Times New Roman"/>
          <w:szCs w:val="16"/>
        </w:rPr>
        <w:t>актёр</w:t>
      </w:r>
      <w:r w:rsidRPr="00B74839">
        <w:rPr>
          <w:rFonts w:cs="Times New Roman"/>
          <w:szCs w:val="16"/>
        </w:rPr>
        <w:t xml:space="preserve">ское мастерство в круг эстетических проблем и тем самым возвысил его. С этого момента </w:t>
      </w:r>
      <w:r w:rsidR="00BB74AB" w:rsidRPr="00B74839">
        <w:rPr>
          <w:rFonts w:cs="Times New Roman"/>
          <w:szCs w:val="16"/>
        </w:rPr>
        <w:t>актёр</w:t>
      </w:r>
      <w:r w:rsidRPr="00B74839">
        <w:rPr>
          <w:rFonts w:cs="Times New Roman"/>
          <w:szCs w:val="16"/>
        </w:rPr>
        <w:t xml:space="preserve"> мог гордится своим ремеслом. (С.А.Серова ««Зеркало просветленного духа» Хуань Фань-чо и эстетика китайского классического театра»., М. Издат., «Наука»., 1979) </w:t>
      </w:r>
    </w:p>
  </w:footnote>
  <w:footnote w:id="40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Идзумо-но-Окуни (эра Эдо, приб. </w:t>
      </w:r>
      <w:smartTag w:uri="urn:schemas-microsoft-com:office:smarttags" w:element="metricconverter">
        <w:smartTagPr>
          <w:attr w:name="ProductID" w:val="1600 г"/>
        </w:smartTagPr>
        <w:r w:rsidRPr="00B74839">
          <w:rPr>
            <w:rFonts w:cs="Times New Roman"/>
            <w:szCs w:val="16"/>
          </w:rPr>
          <w:t>1600 г</w:t>
        </w:r>
      </w:smartTag>
      <w:r w:rsidRPr="00B74839">
        <w:rPr>
          <w:rFonts w:cs="Times New Roman"/>
          <w:szCs w:val="16"/>
        </w:rPr>
        <w:t>.) – легендарная японская актриса-танцовщица. Славилась своим уникальным воздействием на зрителя, динамичным танцем и мощной, чувственной игрой. Носила католические чётки, исполняла как женские так и мужские роли. Танцевала, приглашая зрителей на сцену, играла на трёхструнном инструменте. Её называли странной. Слово «странный» на тогдашнем диалекте Киото звучало как «кабуки». Считается, что именно от этого прозвища пошло название знаменитого театра. Считается, так же, что именно от Идзумо-но-Окуни идет традиция «хана-мити» – помоста через зрительный зал. «Хана-мити» в дословном переводе – дорога цветов, по которой на сцену выходят все главные персонажи пьесы. Такова традиция соединительного звена между сценой и зрительным залом.</w:t>
      </w:r>
    </w:p>
  </w:footnote>
  <w:footnote w:id="402">
    <w:p w:rsidR="004F56BA" w:rsidRPr="00B74839" w:rsidRDefault="004F56BA" w:rsidP="00AC34A7">
      <w:pPr>
        <w:pStyle w:val="af3"/>
      </w:pPr>
      <w:r w:rsidRPr="00B74839">
        <w:rPr>
          <w:rStyle w:val="a3"/>
          <w:rFonts w:cs="Times New Roman"/>
          <w:szCs w:val="16"/>
        </w:rPr>
        <w:footnoteRef/>
      </w:r>
      <w:r w:rsidRPr="00B74839">
        <w:t xml:space="preserve"> Бхарата – легендарный автор индийской «науки» о театральном искусстве – «Бхарата Натьяшастра»</w:t>
      </w:r>
      <w:r w:rsidRPr="00B74839">
        <w:rPr>
          <w:b/>
          <w:bCs/>
        </w:rPr>
        <w:t xml:space="preserve"> </w:t>
      </w:r>
      <w:r w:rsidRPr="00B74839">
        <w:t xml:space="preserve">(санскр. </w:t>
      </w:r>
      <w:r w:rsidRPr="00B74839">
        <w:rPr>
          <w:lang w:val="en-US"/>
        </w:rPr>
        <w:t>natyasastra</w:t>
      </w:r>
      <w:r w:rsidRPr="00B74839">
        <w:t xml:space="preserve"> – ученый свод, обобщающий достижения древнеиндийских теоретиков театра, ок. 3–4 вв.) Имя Бхарата – означает «</w:t>
      </w:r>
      <w:r w:rsidR="00BB74AB" w:rsidRPr="00B74839">
        <w:t>актёр</w:t>
      </w:r>
      <w:r w:rsidRPr="00B74839">
        <w:t xml:space="preserve">», мастер, владеющий всеми секретами театрального искусства. Считается, так же, что это был мифологический персонаж, наделенный Брахмой уникальной сверхспособностью укрощать демонические силы, мешающие ясному пониманию сути театрального искусства. </w:t>
      </w:r>
    </w:p>
  </w:footnote>
  <w:footnote w:id="4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Кацу Оно, или Оно Кадзо (</w:t>
      </w:r>
      <w:r w:rsidRPr="00B74839">
        <w:rPr>
          <w:rFonts w:cs="Times New Roman"/>
          <w:szCs w:val="16"/>
          <w:lang w:val="en-US"/>
        </w:rPr>
        <w:t>Kazuo</w:t>
      </w:r>
      <w:r w:rsidRPr="00B74839">
        <w:rPr>
          <w:rFonts w:cs="Times New Roman"/>
          <w:szCs w:val="16"/>
        </w:rPr>
        <w:t xml:space="preserve"> </w:t>
      </w:r>
      <w:r w:rsidRPr="00B74839">
        <w:rPr>
          <w:rFonts w:cs="Times New Roman"/>
          <w:szCs w:val="16"/>
          <w:lang w:val="en-US"/>
        </w:rPr>
        <w:t>Ohno</w:t>
      </w:r>
      <w:r w:rsidRPr="00B74839">
        <w:rPr>
          <w:rFonts w:cs="Times New Roman"/>
          <w:szCs w:val="16"/>
        </w:rPr>
        <w:t>) – вместе с Тацуми Хиджикато (</w:t>
      </w:r>
      <w:r w:rsidRPr="00B74839">
        <w:rPr>
          <w:rFonts w:cs="Times New Roman"/>
          <w:szCs w:val="16"/>
          <w:lang w:val="en-US"/>
        </w:rPr>
        <w:t>T</w:t>
      </w:r>
      <w:r w:rsidRPr="00B74839">
        <w:rPr>
          <w:rFonts w:cs="Times New Roman"/>
          <w:szCs w:val="16"/>
        </w:rPr>
        <w:t xml:space="preserve">. </w:t>
      </w:r>
      <w:r w:rsidRPr="00B74839">
        <w:rPr>
          <w:rFonts w:cs="Times New Roman"/>
          <w:szCs w:val="16"/>
          <w:lang w:val="en-US"/>
        </w:rPr>
        <w:t>Hijikato</w:t>
      </w:r>
      <w:r w:rsidRPr="00B74839">
        <w:rPr>
          <w:rFonts w:cs="Times New Roman"/>
          <w:szCs w:val="16"/>
        </w:rPr>
        <w:t xml:space="preserve">) является основателем традиции БУТО. </w:t>
      </w:r>
    </w:p>
  </w:footnote>
  <w:footnote w:id="40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Рышард Чешляк (1937-1990) – один из ведущих </w:t>
      </w:r>
      <w:r w:rsidR="00BB74AB" w:rsidRPr="00B74839">
        <w:rPr>
          <w:rFonts w:cs="Times New Roman"/>
          <w:szCs w:val="16"/>
        </w:rPr>
        <w:t>актёр</w:t>
      </w:r>
      <w:r w:rsidRPr="00B74839">
        <w:rPr>
          <w:rFonts w:cs="Times New Roman"/>
          <w:szCs w:val="16"/>
        </w:rPr>
        <w:t xml:space="preserve">ов «Театра-лаборатории» Ежи Гротовского. «Когда я думаю о Рышарде Чешляке, я думаю об </w:t>
      </w:r>
      <w:r w:rsidR="00BB74AB" w:rsidRPr="00B74839">
        <w:rPr>
          <w:rFonts w:cs="Times New Roman"/>
          <w:szCs w:val="16"/>
        </w:rPr>
        <w:t>актёр</w:t>
      </w:r>
      <w:r w:rsidRPr="00B74839">
        <w:rPr>
          <w:rFonts w:cs="Times New Roman"/>
          <w:szCs w:val="16"/>
        </w:rPr>
        <w:t xml:space="preserve">е творящем. Мне кажется, что он был самим воплощением </w:t>
      </w:r>
      <w:r w:rsidR="00BB74AB" w:rsidRPr="00B74839">
        <w:rPr>
          <w:rFonts w:cs="Times New Roman"/>
          <w:szCs w:val="16"/>
        </w:rPr>
        <w:t>актёр</w:t>
      </w:r>
      <w:r w:rsidRPr="00B74839">
        <w:rPr>
          <w:rFonts w:cs="Times New Roman"/>
          <w:szCs w:val="16"/>
        </w:rPr>
        <w:t>а творящего в том самом смысле, в каком великий поэт творит стихи, а великий Ван Гог творил картины» (Ежи Гротовский, «От бедного театра к искусству-проводнику»., ст. «Стойкий принц Рышарда Чешляка» М. «Артист.Режиссер.Театр» 2003) Основные роли: Бенволио в «Трагической истории доктора Фауста» Марло; Дон Фернандо в «Стойком принце» Кальдерона; Темный в «Апокалипсисе».</w:t>
      </w:r>
    </w:p>
  </w:footnote>
  <w:footnote w:id="4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Питер О’тулл – один из самых талантливых и экстравагантных </w:t>
      </w:r>
      <w:r w:rsidR="00BB74AB" w:rsidRPr="00B74839">
        <w:rPr>
          <w:rFonts w:cs="Times New Roman"/>
          <w:szCs w:val="16"/>
        </w:rPr>
        <w:t>актёр</w:t>
      </w:r>
      <w:r w:rsidRPr="00B74839">
        <w:rPr>
          <w:rFonts w:cs="Times New Roman"/>
          <w:szCs w:val="16"/>
        </w:rPr>
        <w:t xml:space="preserve">ов лондонской сцены. Его блистательно-фанатичные – впрочем, как и все, что он делал, – мемуары начинаются с фразы: «Я никогда не хотел стать заурядным обывателем; это мое право – таковым не стать, если смогу…» </w:t>
      </w:r>
    </w:p>
  </w:footnote>
  <w:footnote w:id="4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Соломон Михайлович Михоэлс (1890-1948) – выдающийся </w:t>
      </w:r>
      <w:r w:rsidR="00BB74AB" w:rsidRPr="00B74839">
        <w:rPr>
          <w:rFonts w:cs="Times New Roman"/>
          <w:szCs w:val="16"/>
        </w:rPr>
        <w:t>актёр</w:t>
      </w:r>
      <w:r w:rsidRPr="00B74839">
        <w:rPr>
          <w:rFonts w:cs="Times New Roman"/>
          <w:szCs w:val="16"/>
        </w:rPr>
        <w:t xml:space="preserve">, режиссер, художник-новатор. С 1929 художественный руководитель Московского государственного еврейского камерного театра. Среди актёрских работ Михоэлса наиболее известен Король Лир, и Тевье-молочник. Как актёру и режиссёру, Михоэлсу была свойственна способность метафорического мышления. Мастер жеста и слова, Михоэлс обладал выразительной, почти скульптурной пластичностью, придававшей черты театральности даже бытовым персонажам. В своих теоретических статьях и лекциях об искусстве </w:t>
      </w:r>
      <w:r w:rsidR="00BB74AB" w:rsidRPr="00B74839">
        <w:rPr>
          <w:rFonts w:cs="Times New Roman"/>
          <w:szCs w:val="16"/>
        </w:rPr>
        <w:t>актёр</w:t>
      </w:r>
      <w:r w:rsidRPr="00B74839">
        <w:rPr>
          <w:rFonts w:cs="Times New Roman"/>
          <w:szCs w:val="16"/>
        </w:rPr>
        <w:t>а, защищал «…театр страстной философской мысли, яркой и смелой образности». В годы Великой Отечественной войны возглавлял Еврейский антифашистский комитет. В 1946 году удостоен Государственной премии СССР. В 1948 году убит в г. Минске в результате покушения, организованного Министерством госбезопасности СССР.</w:t>
      </w:r>
    </w:p>
  </w:footnote>
  <w:footnote w:id="4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Этот феномен известен в психологии как «эффект Райкова». Он называется «искусственное перевоплощение». Владимир Райков использовал в своих экспериментах метод глубокого гипноза с целью убедить человека, что он физически стал одним из известных гениев. В своих гипнотических опытах он перевоплощал людей, например, в Рембрандта, и у них необычайно быстро проявлялись способности к рисованию. Известно также, что множество гениальных людей примеряли на себя маски гениев прошлого, используя тем самым технику символического заимствования чужих индивидуальностей. О силе этого уникального феномена пишут так же Брюстер Гризелин в «Творческом процессе», Артур Кестлер в «Акте творчества», Жак Адамар в «Психологии созидания в математике», Джин Хьюстон в «Человек возможный» (М. Издат. «Старклайт» 2004). См. также главу «Золотая Гирлянда Мастеров Вдохновения».</w:t>
      </w:r>
    </w:p>
  </w:footnote>
  <w:footnote w:id="4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Брэндинг – торговая марка, или </w:t>
      </w:r>
      <w:r w:rsidRPr="00B74839">
        <w:rPr>
          <w:rFonts w:cs="Times New Roman"/>
          <w:i/>
          <w:iCs/>
          <w:szCs w:val="16"/>
        </w:rPr>
        <w:t>брэнд</w:t>
      </w:r>
      <w:r w:rsidRPr="00B74839">
        <w:rPr>
          <w:rFonts w:cs="Times New Roman"/>
          <w:szCs w:val="16"/>
        </w:rPr>
        <w:t xml:space="preserve">, – визитная карточка товара. Cоздание «работающего» </w:t>
      </w:r>
      <w:r w:rsidRPr="00B74839">
        <w:rPr>
          <w:rFonts w:cs="Times New Roman"/>
          <w:i/>
          <w:iCs/>
          <w:szCs w:val="16"/>
        </w:rPr>
        <w:t>брэнда</w:t>
      </w:r>
      <w:r w:rsidRPr="00B74839">
        <w:rPr>
          <w:rFonts w:cs="Times New Roman"/>
          <w:szCs w:val="16"/>
        </w:rPr>
        <w:t xml:space="preserve"> – является довольно сложным комплексом маркетинговых действий, включающим такие важные компоненты как – исследования рынка, непосредственная разработка и создание </w:t>
      </w:r>
      <w:r w:rsidRPr="00B74839">
        <w:rPr>
          <w:rFonts w:cs="Times New Roman"/>
          <w:i/>
          <w:iCs/>
          <w:szCs w:val="16"/>
        </w:rPr>
        <w:t>бренда</w:t>
      </w:r>
      <w:r w:rsidRPr="00B74839">
        <w:rPr>
          <w:rFonts w:cs="Times New Roman"/>
          <w:szCs w:val="16"/>
        </w:rPr>
        <w:t xml:space="preserve">, его запуск и жизненный цикл. От того, насколько удачным окажется, например, название </w:t>
      </w:r>
      <w:r w:rsidRPr="00B74839">
        <w:rPr>
          <w:rFonts w:cs="Times New Roman"/>
          <w:i/>
          <w:iCs/>
          <w:szCs w:val="16"/>
        </w:rPr>
        <w:t>брэнда</w:t>
      </w:r>
      <w:r w:rsidRPr="00B74839">
        <w:rPr>
          <w:rFonts w:cs="Times New Roman"/>
          <w:szCs w:val="16"/>
        </w:rPr>
        <w:t xml:space="preserve">, во многом зависит объем продаж, а в конечном счете и финансовый успех рекламной компании. Для более точного попадания в цель и достижения коммерческого успеха определяют, так же, </w:t>
      </w:r>
      <w:r w:rsidRPr="00B74839">
        <w:rPr>
          <w:rFonts w:cs="Times New Roman"/>
          <w:i/>
          <w:iCs/>
          <w:szCs w:val="16"/>
        </w:rPr>
        <w:t>целевую аудиторию</w:t>
      </w:r>
      <w:r w:rsidRPr="00B74839">
        <w:rPr>
          <w:rFonts w:cs="Times New Roman"/>
          <w:szCs w:val="16"/>
        </w:rPr>
        <w:t xml:space="preserve">, по которой будет нанесен точечный удар. По названию (имени) </w:t>
      </w:r>
      <w:r w:rsidRPr="00B74839">
        <w:rPr>
          <w:rFonts w:cs="Times New Roman"/>
          <w:i/>
          <w:iCs/>
          <w:szCs w:val="16"/>
        </w:rPr>
        <w:t>брэнда</w:t>
      </w:r>
      <w:r w:rsidRPr="00B74839">
        <w:rPr>
          <w:rFonts w:cs="Times New Roman"/>
          <w:szCs w:val="16"/>
        </w:rPr>
        <w:t xml:space="preserve"> потребитель товара будет первоначально судить о качестве и привлекательности продукта или услуги, а в случае успешного знакомства безошибочно отыскивать его среди сотен тысяч других на полках магазинов и в прайс-листах различных компаний. «Пришло время отношений и ценностей. Уже сегодня они ставят с ног на голову старые модели. Брэнды становятся религиями, а люди, являющиеся воплощением собственных брэндов, сами становятся религиями» (Йеспер Кунде «Корпоративная религия» Стокгольмская Школа Экономики. </w:t>
      </w:r>
      <w:smartTag w:uri="urn:schemas-microsoft-com:office:smarttags" w:element="metricconverter">
        <w:smartTagPr>
          <w:attr w:name="ProductID" w:val="2004 г"/>
        </w:smartTagPr>
        <w:r w:rsidRPr="00B74839">
          <w:rPr>
            <w:rFonts w:cs="Times New Roman"/>
            <w:szCs w:val="16"/>
          </w:rPr>
          <w:t>2004 г</w:t>
        </w:r>
      </w:smartTag>
      <w:r w:rsidRPr="00B74839">
        <w:rPr>
          <w:rFonts w:cs="Times New Roman"/>
          <w:szCs w:val="16"/>
        </w:rPr>
        <w:t>.)</w:t>
      </w:r>
    </w:p>
  </w:footnote>
  <w:footnote w:id="4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Слово «архетип» происходит от двух греческих слов: </w:t>
      </w:r>
      <w:r w:rsidRPr="00B74839">
        <w:rPr>
          <w:rFonts w:cs="Times New Roman"/>
          <w:i/>
          <w:szCs w:val="16"/>
          <w:lang w:val="en-US"/>
        </w:rPr>
        <w:t>arche</w:t>
      </w:r>
      <w:r w:rsidRPr="00B74839">
        <w:rPr>
          <w:rFonts w:cs="Times New Roman"/>
          <w:szCs w:val="16"/>
        </w:rPr>
        <w:t xml:space="preserve"> – «начало» и </w:t>
      </w:r>
      <w:r w:rsidRPr="00B74839">
        <w:rPr>
          <w:rFonts w:cs="Times New Roman"/>
          <w:i/>
          <w:szCs w:val="16"/>
          <w:lang w:val="en-US"/>
        </w:rPr>
        <w:t>typos</w:t>
      </w:r>
      <w:r w:rsidRPr="00B74839">
        <w:rPr>
          <w:rFonts w:cs="Times New Roman"/>
          <w:szCs w:val="16"/>
        </w:rPr>
        <w:t xml:space="preserve"> – «образ». Термин принадлежит Карлу Юнгу. Он означает – мифическую размеренность, место изначального переживания, в котором универсальные образцы или мотивы, представляющие собой основное содержание всех религий, мифологий, легенд, сказок находит свое пристанище. У людей они</w:t>
      </w:r>
      <w:r w:rsidR="00F95C6C">
        <w:rPr>
          <w:rFonts w:cs="Times New Roman"/>
          <w:szCs w:val="16"/>
        </w:rPr>
        <w:t xml:space="preserve"> проявляются в форме снов, мифов</w:t>
      </w:r>
      <w:r w:rsidRPr="00B74839">
        <w:rPr>
          <w:rFonts w:cs="Times New Roman"/>
          <w:szCs w:val="16"/>
        </w:rPr>
        <w:t xml:space="preserve">, видений и фантазий. Архетипический комплекс, с точки зрения Юнга, есть порождение нашей коллективной истории. </w:t>
      </w:r>
    </w:p>
  </w:footnote>
  <w:footnote w:id="4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Означает наличие в каждом индивиде безличного психического царства, соединяющего в себе весь опыт прошлых поколений: «...истинная история духа хранится не в томах и не в памяти, но в организме каждой личности».</w:t>
      </w:r>
    </w:p>
  </w:footnote>
  <w:footnote w:id="4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Евангелие от Фомы.</w:t>
      </w:r>
    </w:p>
  </w:footnote>
  <w:footnote w:id="4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Пико делла Мирандола «Речь о достоинстве человека». (Источник цитаты утерян. Выписка из моих записных книжек)</w:t>
      </w:r>
    </w:p>
  </w:footnote>
  <w:footnote w:id="4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Алейстер Кроули «ТАРО» (Минск. Литератор. 2000)</w:t>
      </w:r>
    </w:p>
  </w:footnote>
  <w:footnote w:id="4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Тринле Гьямцо. Источник цитаты утерян. Выписка из моих дневников.</w:t>
      </w:r>
    </w:p>
  </w:footnote>
  <w:footnote w:id="4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И.А. Воронов «Секретные боевые искусства Китая» (</w:t>
      </w:r>
      <w:r w:rsidRPr="00B74839">
        <w:rPr>
          <w:rFonts w:cs="Times New Roman"/>
          <w:szCs w:val="16"/>
          <w:lang w:val="en-US"/>
        </w:rPr>
        <w:t>B</w:t>
      </w:r>
      <w:r w:rsidRPr="00B74839">
        <w:rPr>
          <w:rFonts w:cs="Times New Roman"/>
          <w:szCs w:val="16"/>
        </w:rPr>
        <w:t>&amp;</w:t>
      </w:r>
      <w:r w:rsidRPr="00B74839">
        <w:rPr>
          <w:rFonts w:cs="Times New Roman"/>
          <w:szCs w:val="16"/>
          <w:lang w:val="en-US"/>
        </w:rPr>
        <w:t>K</w:t>
      </w:r>
      <w:r w:rsidRPr="00B74839">
        <w:rPr>
          <w:rFonts w:cs="Times New Roman"/>
          <w:szCs w:val="16"/>
        </w:rPr>
        <w:t>. 2001).</w:t>
      </w:r>
    </w:p>
  </w:footnote>
  <w:footnote w:id="416">
    <w:p w:rsidR="004F56BA" w:rsidRPr="00B74839" w:rsidRDefault="004F56BA" w:rsidP="00AC34A7">
      <w:pPr>
        <w:pStyle w:val="af3"/>
      </w:pPr>
      <w:r w:rsidRPr="00B74839">
        <w:rPr>
          <w:rStyle w:val="a3"/>
          <w:rFonts w:cs="Times New Roman"/>
          <w:szCs w:val="16"/>
        </w:rPr>
        <w:footnoteRef/>
      </w:r>
      <w:r w:rsidRPr="00B74839">
        <w:t xml:space="preserve"> Трудно не согласиться с тем, что успешность или неуспешность наших действий определяют тончайшие нюансы наших внутренних состояний. Поэтому «…важно делать ставку не на действия, а на состояния, на внутренние образы. Именно </w:t>
      </w:r>
      <w:r w:rsidRPr="00B74839">
        <w:rPr>
          <w:i/>
        </w:rPr>
        <w:t>внутренние образы</w:t>
      </w:r>
      <w:r w:rsidRPr="00B74839">
        <w:t xml:space="preserve"> являются наиболее полным отражением реальной действительности и гарантией успеха нашей деятельности». (Васильев С.А. «Реальная виртуальность». Приозерск. 2001.)</w:t>
      </w:r>
    </w:p>
  </w:footnote>
  <w:footnote w:id="41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Сальвадор Дали «50 магических секретов мастерства» (М. Издат. «Эксмо» 2002)</w:t>
      </w:r>
    </w:p>
  </w:footnote>
  <w:footnote w:id="4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Окер. (Цитата по книге Ли Кэрролла &amp; Джена Тоубера «Дети индиго»., М. Издат «София» 2001)</w:t>
      </w:r>
    </w:p>
  </w:footnote>
  <w:footnote w:id="4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Тотем – </w:t>
      </w:r>
      <w:r w:rsidRPr="00B74839">
        <w:rPr>
          <w:rFonts w:cs="Times New Roman"/>
          <w:i/>
          <w:szCs w:val="16"/>
        </w:rPr>
        <w:t>нуминозное</w:t>
      </w:r>
      <w:r w:rsidRPr="00B74839">
        <w:rPr>
          <w:rFonts w:cs="Times New Roman"/>
          <w:szCs w:val="16"/>
        </w:rPr>
        <w:t xml:space="preserve">, надличностное духовное сообщество или существо, воплощение творческого духа, фокус идей, род, то, что наделено маной, и к чему следует подходить с предельной торжественностью. В грубом стиле </w:t>
      </w:r>
      <w:r w:rsidRPr="00B74839">
        <w:rPr>
          <w:rFonts w:cs="Times New Roman"/>
          <w:i/>
          <w:szCs w:val="16"/>
        </w:rPr>
        <w:t>тотем</w:t>
      </w:r>
      <w:r w:rsidRPr="00B74839">
        <w:rPr>
          <w:rFonts w:cs="Times New Roman"/>
          <w:szCs w:val="16"/>
        </w:rPr>
        <w:t xml:space="preserve"> – это «</w:t>
      </w:r>
      <w:r w:rsidRPr="00B74839">
        <w:rPr>
          <w:rFonts w:cs="Times New Roman"/>
          <w:i/>
          <w:szCs w:val="16"/>
        </w:rPr>
        <w:t>небо</w:t>
      </w:r>
      <w:r w:rsidRPr="00B74839">
        <w:rPr>
          <w:rFonts w:cs="Times New Roman"/>
          <w:szCs w:val="16"/>
        </w:rPr>
        <w:t xml:space="preserve">», оплот определенного закона и порядка. Но это не небесное место, не обитель Бога. Это то, что символизирует традицию и обнимает весь священный и магический строй определенной группы людей, независимо от того, населено ли это «небо» определенными фигурами – духами, предками, тотемными животными, божествами и т.п. или является абстрактной «массой сил» и т.п. Ритуальное вступление в духовный мир </w:t>
      </w:r>
      <w:r w:rsidRPr="00B74839">
        <w:rPr>
          <w:rFonts w:cs="Times New Roman"/>
          <w:i/>
          <w:szCs w:val="16"/>
        </w:rPr>
        <w:t>родового тотема</w:t>
      </w:r>
      <w:r w:rsidRPr="00B74839">
        <w:rPr>
          <w:rFonts w:cs="Times New Roman"/>
          <w:szCs w:val="16"/>
        </w:rPr>
        <w:t xml:space="preserve"> производится с помощью различных средств (например маски), но независимо от способов инициаций цель одна – преодолеть границы личностного и привести к источнику, откуда посвящаемый берет свое существование. </w:t>
      </w:r>
    </w:p>
  </w:footnote>
  <w:footnote w:id="4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Герман Гессе «Игра в бисер». Из сочинений Йозефа Кнехта. Перевод С. Апта. (М. Издат. «РАДУГА». 1984.)</w:t>
      </w:r>
    </w:p>
  </w:footnote>
  <w:footnote w:id="4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Томмазо Сальвини (1829-1915) – величайший итальянский </w:t>
      </w:r>
      <w:r w:rsidR="00BB74AB" w:rsidRPr="00B74839">
        <w:rPr>
          <w:rFonts w:cs="Times New Roman"/>
          <w:szCs w:val="16"/>
        </w:rPr>
        <w:t>актёр</w:t>
      </w:r>
      <w:r w:rsidRPr="00B74839">
        <w:rPr>
          <w:rFonts w:cs="Times New Roman"/>
          <w:szCs w:val="16"/>
        </w:rPr>
        <w:t xml:space="preserve">. В 16 лет уже играл в составе Королевской флорентийской труппы, затем играл в труппах Доменикони и Кольтеллини. В своих высказываниях неоднократно подчеркивал, что не принадлежит ни к какой школе в искусстве. И тем не менее считается, что его манеру игры определил один из ярчайших </w:t>
      </w:r>
      <w:r w:rsidR="00BB74AB" w:rsidRPr="00B74839">
        <w:rPr>
          <w:rFonts w:cs="Times New Roman"/>
          <w:szCs w:val="16"/>
        </w:rPr>
        <w:t>актёр</w:t>
      </w:r>
      <w:r w:rsidRPr="00B74839">
        <w:rPr>
          <w:rFonts w:cs="Times New Roman"/>
          <w:szCs w:val="16"/>
        </w:rPr>
        <w:t xml:space="preserve">ов того времени Густаво Модена, лозунги которого были крайне просты: «Делай как я!» и «Учитесь и работайте!» Своим учителем его называли также Ристори и Эрнесто Росси. Основными ролями в репертуаре Сальвини были Отелло, Гамлет и Король Лир. Их он не переставал играть даже в возрасте 74 лет. Известно, что даже власти оказывали почести этому легендарному </w:t>
      </w:r>
      <w:r w:rsidR="00BB74AB" w:rsidRPr="00B74839">
        <w:rPr>
          <w:rFonts w:cs="Times New Roman"/>
          <w:szCs w:val="16"/>
        </w:rPr>
        <w:t>актёр</w:t>
      </w:r>
      <w:r w:rsidRPr="00B74839">
        <w:rPr>
          <w:rFonts w:cs="Times New Roman"/>
          <w:szCs w:val="16"/>
        </w:rPr>
        <w:t xml:space="preserve">у, монархи осыпали дорогими подарками, простые люди носили на руках, а </w:t>
      </w:r>
      <w:r w:rsidR="00BB74AB" w:rsidRPr="00B74839">
        <w:rPr>
          <w:rFonts w:cs="Times New Roman"/>
          <w:szCs w:val="16"/>
        </w:rPr>
        <w:t>актёр</w:t>
      </w:r>
      <w:r w:rsidRPr="00B74839">
        <w:rPr>
          <w:rFonts w:cs="Times New Roman"/>
          <w:szCs w:val="16"/>
        </w:rPr>
        <w:t xml:space="preserve">ы, чьи имена уже были овеяны славой, почитали его как своего Учителя. </w:t>
      </w:r>
    </w:p>
  </w:footnote>
  <w:footnote w:id="4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Сара Бернар (1845 – 1923) – сценическое имя французской актрисы Розины Бернард. Блистала на сцене «Комеди Франсез» в Париже в трагических ролях, причем как мужских (Гамлет), так и женских (Корделия, Офелия и мн. др.). Считается совершенно уникальной актрисой, сумевшей прожить всю свою жизнь в расчете на эффект. Согласно легендам, Сара спала в гробу, была влюблена в скелет, летала на воздушном шаре и т.д. и т.п. </w:t>
      </w:r>
    </w:p>
  </w:footnote>
  <w:footnote w:id="4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Этьен Декру – создатель современного театра пантомимы. По словам Жана-Луи Барро – «Великий «говорящий» мим». Начал в 1923-м году в школе «Вье Коломбьен» у Капо. В начале своей карьеры учил политиков искусству красноречия. Постепенно задался вопросом «…что останется, если удалить из театра все: авторский текст, режиссуру, костюм, декорации, свет?» И выяснил, что современные </w:t>
      </w:r>
      <w:r w:rsidR="00BB74AB" w:rsidRPr="00B74839">
        <w:rPr>
          <w:rFonts w:cs="Times New Roman"/>
          <w:szCs w:val="16"/>
        </w:rPr>
        <w:t>актёр</w:t>
      </w:r>
      <w:r w:rsidRPr="00B74839">
        <w:rPr>
          <w:rFonts w:cs="Times New Roman"/>
          <w:szCs w:val="16"/>
        </w:rPr>
        <w:t xml:space="preserve">ы находятся в довольно жалком и тотально растренированном состоянии. Это было исходной точкой. В дальнейшем, и на протяжении всей своей последующей жизни, он заново строит искусство </w:t>
      </w:r>
      <w:r w:rsidR="00BB74AB" w:rsidRPr="00B74839">
        <w:rPr>
          <w:rFonts w:cs="Times New Roman"/>
          <w:szCs w:val="16"/>
        </w:rPr>
        <w:t>актёр</w:t>
      </w:r>
      <w:r w:rsidRPr="00B74839">
        <w:rPr>
          <w:rFonts w:cs="Times New Roman"/>
          <w:szCs w:val="16"/>
        </w:rPr>
        <w:t xml:space="preserve">ской игры. По словам Марсо: «Возвращает </w:t>
      </w:r>
      <w:r w:rsidR="00BB74AB" w:rsidRPr="00B74839">
        <w:rPr>
          <w:rFonts w:cs="Times New Roman"/>
          <w:szCs w:val="16"/>
        </w:rPr>
        <w:t>актёр</w:t>
      </w:r>
      <w:r w:rsidRPr="00B74839">
        <w:rPr>
          <w:rFonts w:cs="Times New Roman"/>
          <w:szCs w:val="16"/>
        </w:rPr>
        <w:t xml:space="preserve">у его дом». Одним из самых известных выражений Декру является манифестационный лозунг-призыв: «Голый человек на голой сцене». Известно, что Декру сделал блестящую карьеру в «разговорном» театре, но по его собственным словам, играл только ради денег, чтобы иметь возможность проводить свои исследования, и когда получил ее, сразу же ушел из «разговорного» театра и посвятил себя только пантомиме. Результатом 60-летней устремленности Декру стала особая «система взглядов», которую он разработал и систематизировал как «курс повышения квалификации» для профессиональных драматических артистов, как «сценический язык», владея которым </w:t>
      </w:r>
      <w:r w:rsidR="00BB74AB" w:rsidRPr="00B74839">
        <w:rPr>
          <w:rFonts w:cs="Times New Roman"/>
          <w:szCs w:val="16"/>
        </w:rPr>
        <w:t>актёр</w:t>
      </w:r>
      <w:r w:rsidRPr="00B74839">
        <w:rPr>
          <w:rFonts w:cs="Times New Roman"/>
          <w:szCs w:val="16"/>
        </w:rPr>
        <w:t xml:space="preserve"> может быть независимым и самодостаточным в своем искусстве.</w:t>
      </w:r>
    </w:p>
  </w:footnote>
  <w:footnote w:id="424">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Джон Малкович</w:t>
      </w:r>
      <w:r w:rsidRPr="00B74839">
        <w:rPr>
          <w:rFonts w:cs="Times New Roman"/>
          <w:szCs w:val="16"/>
        </w:rPr>
        <w:t xml:space="preserve"> (Malkovich, John). Родился в 1953 в г. Бентон (шт. Иллинойс). Величайший </w:t>
      </w:r>
      <w:r w:rsidR="00BB74AB" w:rsidRPr="00B74839">
        <w:rPr>
          <w:rFonts w:cs="Times New Roman"/>
          <w:szCs w:val="16"/>
        </w:rPr>
        <w:t>актёр</w:t>
      </w:r>
      <w:r w:rsidRPr="00B74839">
        <w:rPr>
          <w:rFonts w:cs="Times New Roman"/>
          <w:szCs w:val="16"/>
        </w:rPr>
        <w:t xml:space="preserve"> и театральный новатор нашего времени. С детства мечтал стать биологом. С этой целью поступил в Чикагский университет на биологический факультет. Там увлекся театром, и после окончания учебы вошел во вновь организованную театральную компанию «Степпенволф». Решающее влияние на его дальнейшую судьбу оказала встреча с актрисой Глен Хидли, в августе 82 года ставшей его женой. Она не только поддерживала в нем тягу к театру, но и подвигла на режиссуру. Несколько постановок Джона были признаны удачными. Как </w:t>
      </w:r>
      <w:r w:rsidR="00BB74AB" w:rsidRPr="00B74839">
        <w:rPr>
          <w:rFonts w:cs="Times New Roman"/>
          <w:szCs w:val="16"/>
        </w:rPr>
        <w:t>актёр</w:t>
      </w:r>
      <w:r w:rsidRPr="00B74839">
        <w:rPr>
          <w:rFonts w:cs="Times New Roman"/>
          <w:szCs w:val="16"/>
        </w:rPr>
        <w:t xml:space="preserve"> Джон Малкович был замечен в 84 году после того, как получил премию «Оби» за роль в спектакле С. Шепарда «Настоящий Запад». Спектакль привлек к нему внимание </w:t>
      </w:r>
      <w:hyperlink r:id="rId11" w:history="1">
        <w:r w:rsidRPr="00B74839">
          <w:rPr>
            <w:rFonts w:cs="Times New Roman"/>
            <w:szCs w:val="16"/>
          </w:rPr>
          <w:t>Дастина Хофмана</w:t>
        </w:r>
      </w:hyperlink>
      <w:r w:rsidRPr="00B74839">
        <w:rPr>
          <w:rFonts w:cs="Times New Roman"/>
          <w:szCs w:val="16"/>
        </w:rPr>
        <w:t xml:space="preserve">, который выбрал Джона на роль невротического Бифа в пьесе А.Миллера «Смерть коммивояжера». Громкая слава пришла к </w:t>
      </w:r>
      <w:r w:rsidR="00BB74AB" w:rsidRPr="00B74839">
        <w:rPr>
          <w:rFonts w:cs="Times New Roman"/>
          <w:szCs w:val="16"/>
        </w:rPr>
        <w:t>актёр</w:t>
      </w:r>
      <w:r w:rsidRPr="00B74839">
        <w:rPr>
          <w:rFonts w:cs="Times New Roman"/>
          <w:szCs w:val="16"/>
        </w:rPr>
        <w:t>у спустя четыре года, когда он снялся в картине «Опасные связи» (1988). </w:t>
      </w:r>
    </w:p>
  </w:footnote>
  <w:footnote w:id="425">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 xml:space="preserve">Том Хэнкс </w:t>
      </w:r>
      <w:r w:rsidRPr="00B74839">
        <w:rPr>
          <w:rFonts w:cs="Times New Roman"/>
          <w:szCs w:val="16"/>
        </w:rPr>
        <w:t xml:space="preserve">(Tom Hanks) – </w:t>
      </w:r>
      <w:r w:rsidRPr="00B74839">
        <w:rPr>
          <w:rFonts w:cs="Times New Roman"/>
          <w:bCs/>
          <w:szCs w:val="16"/>
        </w:rPr>
        <w:t xml:space="preserve">родился в 1956 году в Окленде (штат Калифорния). После развода родителей его воспитывал отец. После окончания школы Том поступил в Чабот-колледж, где и начал выступать на сцене в студенческих постановках, что в итоге кардинально изменило его жизнь. Хэнкс твердо решил стать </w:t>
      </w:r>
      <w:r w:rsidR="00BB74AB" w:rsidRPr="00B74839">
        <w:rPr>
          <w:rFonts w:cs="Times New Roman"/>
          <w:bCs/>
          <w:szCs w:val="16"/>
        </w:rPr>
        <w:t>актёр</w:t>
      </w:r>
      <w:r w:rsidRPr="00B74839">
        <w:rPr>
          <w:rFonts w:cs="Times New Roman"/>
          <w:bCs/>
          <w:szCs w:val="16"/>
        </w:rPr>
        <w:t xml:space="preserve">ом и перевелся в Университет штата Калифорния в Сакраменто, на курс драматического искусства. Его работа в чеховском «Вишневом саде» произвела глубокое впечатление на режиссера Винсента Даулинга, который в 1977 году пригласил Хэнкса на «Шекспировский фестиваль Великих озер» в Кливленде (штат Огайо). Три сезона Хэнкс отыграл там (за роль в «Двух веронцах» он получил премию кливлендских критиков как лучший </w:t>
      </w:r>
      <w:r w:rsidR="00BB74AB" w:rsidRPr="00B74839">
        <w:rPr>
          <w:rFonts w:cs="Times New Roman"/>
          <w:bCs/>
          <w:szCs w:val="16"/>
        </w:rPr>
        <w:t>актёр</w:t>
      </w:r>
      <w:r w:rsidRPr="00B74839">
        <w:rPr>
          <w:rFonts w:cs="Times New Roman"/>
          <w:bCs/>
          <w:szCs w:val="16"/>
        </w:rPr>
        <w:t xml:space="preserve">), потом состоялся его дебют в Нью-Йорке в театре «Риверсайд» – в роли Грумио в «Укрощении строптивой». Широкая публика увидела </w:t>
      </w:r>
      <w:r w:rsidR="00BB74AB" w:rsidRPr="00B74839">
        <w:rPr>
          <w:rFonts w:cs="Times New Roman"/>
          <w:bCs/>
          <w:szCs w:val="16"/>
        </w:rPr>
        <w:t>актёр</w:t>
      </w:r>
      <w:r w:rsidRPr="00B74839">
        <w:rPr>
          <w:rFonts w:cs="Times New Roman"/>
          <w:bCs/>
          <w:szCs w:val="16"/>
        </w:rPr>
        <w:t>а в комедии положений с переодеванием «Близкие приятели» (ABC, 1980-82). Известность Хэнкс приобрел после первой главной роли во «Всплеске» (1984), комедии Рона Ховарда о русалке, которую играла Дэрил Ханна.</w:t>
      </w:r>
    </w:p>
  </w:footnote>
  <w:footnote w:id="426">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Аль Пачино (Al Pacino) – настоящее имя: Альфред. Родился в 1940 году в Нью-Йорке. Там же учился в Высшей школе исполнительских искусств, в студии Чарлза Лоутона, в </w:t>
      </w:r>
      <w:r w:rsidR="00BB74AB" w:rsidRPr="00B74839">
        <w:rPr>
          <w:rFonts w:cs="Times New Roman"/>
          <w:szCs w:val="16"/>
        </w:rPr>
        <w:t>Актёр</w:t>
      </w:r>
      <w:r w:rsidRPr="00B74839">
        <w:rPr>
          <w:rFonts w:cs="Times New Roman"/>
          <w:szCs w:val="16"/>
        </w:rPr>
        <w:t xml:space="preserve">ской студии. Затем долгие годы работы во вне бродвейских театрах. И хотя многие его роли того периода были отмечены почетными премиями, ни славы, ни богатства сценическая деятельность ему не принесла. И вот: в </w:t>
      </w:r>
      <w:smartTag w:uri="urn:schemas-microsoft-com:office:smarttags" w:element="metricconverter">
        <w:smartTagPr>
          <w:attr w:name="ProductID" w:val="1972 г"/>
        </w:smartTagPr>
        <w:r w:rsidRPr="00B74839">
          <w:rPr>
            <w:rFonts w:cs="Times New Roman"/>
            <w:szCs w:val="16"/>
          </w:rPr>
          <w:t>1972 г</w:t>
        </w:r>
      </w:smartTag>
      <w:r w:rsidRPr="00B74839">
        <w:rPr>
          <w:rFonts w:cs="Times New Roman"/>
          <w:szCs w:val="16"/>
        </w:rPr>
        <w:t xml:space="preserve">. режиссер Ф. Коппола приглашает на одну из двух главных ролей в фильме «Крестный отец» этого малоизвестного театрального </w:t>
      </w:r>
      <w:r w:rsidR="00BB74AB" w:rsidRPr="00B74839">
        <w:rPr>
          <w:rFonts w:cs="Times New Roman"/>
          <w:szCs w:val="16"/>
        </w:rPr>
        <w:t>актёр</w:t>
      </w:r>
      <w:r w:rsidRPr="00B74839">
        <w:rPr>
          <w:rFonts w:cs="Times New Roman"/>
          <w:szCs w:val="16"/>
        </w:rPr>
        <w:t>а. В правильности выбора сомневались руководители фирмы «Парамаунт», выражали опасения специалисты по вкусам публики. «Некрасив и непрезентабелен», – говорили они. Но постановщик упорствовал. И оказался прав.</w:t>
      </w:r>
    </w:p>
  </w:footnote>
  <w:footnote w:id="427">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Гордон Драйден и Джаннетт Вос, например, в своей книге «Революция в обучении», в контексте преобразования системы образования, говорят о некоем коллективном «банке талантов»: «…используйте для обучения 59 миллионов учителей и их учеников из разных стран мира. Сформируйте «ядро» это новой «Сети обучения» из 59 млн. учителей мира. Если верны соотношения, существующие в бизнесе, то 2% этих учителей (1 180 000) уже являются новаторами, определяющими направление развития в обучении, а 13% (7 670 000) – готовы первыми принять эти методы. Это невероятно мощная «база талантов», которая позволит активно обмениваться интерактивными моделями обучения». В методологическом контексте, можно найти примеры в системе Григория Грабового: «…Вы увидите те лица, которые создавали Мир до вас. Вы увидите те механизмы, которые создавали Мир до вас. Вы увидите Мир, который был до вас. И вы ощутите, что вы были всегда, и это ощущение перенесите в эти лица и этим ощущением создайте эти механизмы. И вы увидите, что все вокруг вас, искусственно воспроизведенное или природно созданное, что все это есть Создатель. Он олицетворил все в том, что вы видите. Ваше олицетворение – это и есть тот Мир, который создается. Так вы можете найти любую технологию духовного, интеллектуального, техногенного и какого хотите, но обязательно созидательного развития». (Григорий Грабовой «Методы концентрации». М. Издатель А.В.Калашников. 2003) </w:t>
      </w:r>
    </w:p>
  </w:footnote>
  <w:footnote w:id="4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Гирлянду учителей, наставников </w:t>
      </w:r>
      <w:r w:rsidRPr="00B74839">
        <w:rPr>
          <w:rFonts w:cs="Times New Roman"/>
          <w:i/>
          <w:szCs w:val="16"/>
        </w:rPr>
        <w:t>Великого Делания</w:t>
      </w:r>
      <w:r w:rsidRPr="00B74839">
        <w:rPr>
          <w:rFonts w:cs="Times New Roman"/>
          <w:szCs w:val="16"/>
        </w:rPr>
        <w:t xml:space="preserve"> (лат.). В дословном переводе – «</w:t>
      </w:r>
      <w:r w:rsidRPr="00B74839">
        <w:rPr>
          <w:rFonts w:cs="Times New Roman"/>
          <w:i/>
          <w:szCs w:val="16"/>
        </w:rPr>
        <w:t>Египетских жрецов</w:t>
      </w:r>
      <w:r w:rsidRPr="00B74839">
        <w:rPr>
          <w:rFonts w:cs="Times New Roman"/>
          <w:szCs w:val="16"/>
        </w:rPr>
        <w:t>».</w:t>
      </w:r>
    </w:p>
  </w:footnote>
  <w:footnote w:id="42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Есть предположение, что этот отрывок принадлежит одному из самых древних источников по алхимии, «</w:t>
      </w:r>
      <w:r w:rsidRPr="00B74839">
        <w:rPr>
          <w:rFonts w:cs="Times New Roman"/>
          <w:i/>
          <w:szCs w:val="16"/>
        </w:rPr>
        <w:t>Tractatus aureus</w:t>
      </w:r>
      <w:r w:rsidRPr="00B74839">
        <w:rPr>
          <w:rFonts w:cs="Times New Roman"/>
          <w:szCs w:val="16"/>
        </w:rPr>
        <w:t>» («</w:t>
      </w:r>
      <w:r w:rsidRPr="00B74839">
        <w:rPr>
          <w:rFonts w:cs="Times New Roman"/>
          <w:i/>
          <w:szCs w:val="16"/>
        </w:rPr>
        <w:t>Золотой Трактат</w:t>
      </w:r>
      <w:r w:rsidRPr="00B74839">
        <w:rPr>
          <w:rFonts w:cs="Times New Roman"/>
          <w:szCs w:val="16"/>
        </w:rPr>
        <w:t>»), приписываемому Гермесу, а в средние века принимаемому даже как арабский источник. Текст не сохранился полностью, поэтому данное предположение опирается только на стилистическую схожесть. Комментируя этот отрывок, Юнг говорит о том, что алхимик видел психологическую структуру своего «</w:t>
      </w:r>
      <w:r w:rsidRPr="00B74839">
        <w:rPr>
          <w:rFonts w:cs="Times New Roman"/>
          <w:i/>
          <w:szCs w:val="16"/>
        </w:rPr>
        <w:t>opus</w:t>
      </w:r>
      <w:r w:rsidRPr="00B74839">
        <w:rPr>
          <w:rFonts w:cs="Times New Roman"/>
          <w:szCs w:val="16"/>
        </w:rPr>
        <w:t>» (</w:t>
      </w:r>
      <w:r w:rsidRPr="00B74839">
        <w:rPr>
          <w:rFonts w:cs="Times New Roman"/>
          <w:i/>
          <w:szCs w:val="16"/>
        </w:rPr>
        <w:t>работа</w:t>
      </w:r>
      <w:r w:rsidRPr="00B74839">
        <w:rPr>
          <w:rFonts w:cs="Times New Roman"/>
          <w:szCs w:val="16"/>
        </w:rPr>
        <w:t xml:space="preserve"> (лат.), в алхимическом смысле – </w:t>
      </w:r>
      <w:r w:rsidRPr="00B74839">
        <w:rPr>
          <w:rFonts w:cs="Times New Roman"/>
          <w:i/>
          <w:szCs w:val="16"/>
        </w:rPr>
        <w:t>деяние</w:t>
      </w:r>
      <w:r w:rsidRPr="00B74839">
        <w:rPr>
          <w:rFonts w:cs="Times New Roman"/>
          <w:szCs w:val="16"/>
        </w:rPr>
        <w:t xml:space="preserve">) как частицу в потоке т.н. линии преемственности: «В этом смысле подлинная тайна </w:t>
      </w:r>
      <w:r w:rsidRPr="00B74839">
        <w:rPr>
          <w:rFonts w:cs="Times New Roman"/>
          <w:i/>
          <w:szCs w:val="16"/>
        </w:rPr>
        <w:t>magisterium</w:t>
      </w:r>
      <w:r w:rsidRPr="00B74839">
        <w:rPr>
          <w:rFonts w:cs="Times New Roman"/>
          <w:szCs w:val="16"/>
        </w:rPr>
        <w:t xml:space="preserve"> заключалась в соединении с невидимыми силами </w:t>
      </w:r>
      <w:r w:rsidRPr="00B74839">
        <w:rPr>
          <w:rFonts w:cs="Times New Roman"/>
          <w:i/>
          <w:szCs w:val="16"/>
        </w:rPr>
        <w:t>психе</w:t>
      </w:r>
      <w:r w:rsidRPr="00B74839">
        <w:rPr>
          <w:rFonts w:cs="Times New Roman"/>
          <w:szCs w:val="16"/>
        </w:rPr>
        <w:t>». К.Г. Юнг «Религиозные Идеи Алхимии» (</w:t>
      </w:r>
      <w:r w:rsidRPr="00B74839">
        <w:rPr>
          <w:rFonts w:cs="Times New Roman"/>
          <w:szCs w:val="16"/>
          <w:lang w:val="en-US"/>
        </w:rPr>
        <w:t>Internet</w:t>
      </w:r>
      <w:r w:rsidRPr="00B74839">
        <w:rPr>
          <w:rFonts w:cs="Times New Roman"/>
          <w:szCs w:val="16"/>
        </w:rPr>
        <w:t xml:space="preserve">. </w:t>
      </w:r>
      <w:r w:rsidRPr="00B74839">
        <w:rPr>
          <w:rFonts w:cs="Times New Roman"/>
          <w:szCs w:val="16"/>
          <w:lang w:val="en-US"/>
        </w:rPr>
        <w:t>Jungland</w:t>
      </w:r>
      <w:r w:rsidRPr="00B74839">
        <w:rPr>
          <w:rFonts w:cs="Times New Roman"/>
          <w:szCs w:val="16"/>
        </w:rPr>
        <w:t>.)</w:t>
      </w:r>
    </w:p>
  </w:footnote>
  <w:footnote w:id="4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Людвиг Клаус (1892-1974) «Раса и душа». (Цитата из книги Романа Перина «Гипноз и мировоззрение». Спб. Издат. «ЛИО Редактор». 2002.)</w:t>
      </w:r>
    </w:p>
  </w:footnote>
  <w:footnote w:id="4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Поле – современное название для невидимых огранизующих сил природы. Например, </w:t>
      </w:r>
      <w:r w:rsidRPr="00B74839">
        <w:rPr>
          <w:rFonts w:cs="Times New Roman"/>
          <w:i/>
          <w:iCs/>
          <w:szCs w:val="16"/>
        </w:rPr>
        <w:t>Душу Мира</w:t>
      </w:r>
      <w:r w:rsidRPr="00B74839">
        <w:rPr>
          <w:rFonts w:cs="Times New Roman"/>
          <w:szCs w:val="16"/>
        </w:rPr>
        <w:t xml:space="preserve">, </w:t>
      </w:r>
      <w:r w:rsidRPr="00B74839">
        <w:rPr>
          <w:rFonts w:cs="Times New Roman"/>
          <w:szCs w:val="16"/>
          <w:lang w:val="en-US"/>
        </w:rPr>
        <w:t>anima</w:t>
      </w:r>
      <w:r w:rsidRPr="00B74839">
        <w:rPr>
          <w:rFonts w:cs="Times New Roman"/>
          <w:szCs w:val="16"/>
        </w:rPr>
        <w:t xml:space="preserve"> </w:t>
      </w:r>
      <w:r w:rsidRPr="00B74839">
        <w:rPr>
          <w:rFonts w:cs="Times New Roman"/>
          <w:szCs w:val="16"/>
          <w:lang w:val="en-US"/>
        </w:rPr>
        <w:t>mundi</w:t>
      </w:r>
      <w:r w:rsidRPr="00B74839">
        <w:rPr>
          <w:rFonts w:cs="Times New Roman"/>
          <w:szCs w:val="16"/>
        </w:rPr>
        <w:t>, сегодня называют «гравитационным полем». Известно, так же, что «…атом более чем на 99,9% – пустое пространство, или, точнее, поле. Электроны, протоны, нейтроны – не просто частицы, а паттерны вибрации в пределах этих полей; как частицы же они занимают ничтожно малое пространство» Так, «…материя – это не какая-то отдельная, самостоятельная вещь; это нематериальные связи и отношения». (Мэтью Фокс, Руперт Шелдрейк «Физика ангелов»., Издат. дом «София» 2003)</w:t>
      </w:r>
    </w:p>
  </w:footnote>
  <w:footnote w:id="4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Традиция</w:t>
      </w:r>
      <w:r w:rsidRPr="00B74839">
        <w:rPr>
          <w:rFonts w:cs="Times New Roman"/>
          <w:szCs w:val="16"/>
        </w:rPr>
        <w:t xml:space="preserve"> – линия передачи энергии, методов, принципов, взглядов, передаваемых из поколения в поколение. Считается, что нет более мощного явления, чем традиция, отдавшись потоку которой адепт очень легко преодолевает </w:t>
      </w:r>
      <w:r w:rsidRPr="00B74839">
        <w:rPr>
          <w:rFonts w:cs="Times New Roman"/>
          <w:i/>
          <w:szCs w:val="16"/>
        </w:rPr>
        <w:t>личностные</w:t>
      </w:r>
      <w:r w:rsidRPr="00B74839">
        <w:rPr>
          <w:rFonts w:cs="Times New Roman"/>
          <w:szCs w:val="16"/>
        </w:rPr>
        <w:t xml:space="preserve"> ограничения в мастерстве владения тем или иным искусством. Известно также, что для сильной, пассионарной фигуры, прошедшей сквозь мощную дисциплинарную огранку в той или иной </w:t>
      </w:r>
      <w:r w:rsidRPr="00B74839">
        <w:rPr>
          <w:rFonts w:cs="Times New Roman"/>
          <w:i/>
          <w:szCs w:val="16"/>
        </w:rPr>
        <w:t>традиции</w:t>
      </w:r>
      <w:r w:rsidRPr="00B74839">
        <w:rPr>
          <w:rFonts w:cs="Times New Roman"/>
          <w:szCs w:val="16"/>
        </w:rPr>
        <w:t xml:space="preserve">, в определенный момент сама </w:t>
      </w:r>
      <w:r w:rsidRPr="00B74839">
        <w:rPr>
          <w:rFonts w:cs="Times New Roman"/>
          <w:i/>
          <w:szCs w:val="16"/>
        </w:rPr>
        <w:t>традиция</w:t>
      </w:r>
      <w:r w:rsidRPr="00B74839">
        <w:rPr>
          <w:rFonts w:cs="Times New Roman"/>
          <w:szCs w:val="16"/>
        </w:rPr>
        <w:t xml:space="preserve"> становится постаментом или трамплином для собственного преодоления. Таким образом, вырастая в жестких, дисциплинарных рамках </w:t>
      </w:r>
      <w:r w:rsidRPr="00B74839">
        <w:rPr>
          <w:rFonts w:cs="Times New Roman"/>
          <w:i/>
          <w:szCs w:val="16"/>
        </w:rPr>
        <w:t>традиции</w:t>
      </w:r>
      <w:r w:rsidRPr="00B74839">
        <w:rPr>
          <w:rFonts w:cs="Times New Roman"/>
          <w:szCs w:val="16"/>
        </w:rPr>
        <w:t xml:space="preserve"> и достигая за счет ее мощи неличностного проявления, адепт обретает способность изменять и корректировать течение самой </w:t>
      </w:r>
      <w:r w:rsidRPr="00B74839">
        <w:rPr>
          <w:rFonts w:cs="Times New Roman"/>
          <w:i/>
          <w:szCs w:val="16"/>
        </w:rPr>
        <w:t xml:space="preserve">традиции </w:t>
      </w:r>
      <w:r w:rsidRPr="00B74839">
        <w:rPr>
          <w:rFonts w:cs="Times New Roman"/>
          <w:szCs w:val="16"/>
        </w:rPr>
        <w:t xml:space="preserve">дальше. Что касается европейской театральной традиции, то ей, в отлиции от восточной, пришлось неоднократно переживать т.н. «периоды разрыва», т.е. периоды, когда традиция не поддерживалась живыми держателями </w:t>
      </w:r>
      <w:r w:rsidRPr="00B74839">
        <w:rPr>
          <w:rFonts w:cs="Times New Roman"/>
          <w:i/>
          <w:iCs/>
          <w:szCs w:val="16"/>
        </w:rPr>
        <w:t>Линии преемственности</w:t>
      </w:r>
      <w:r w:rsidRPr="00B74839">
        <w:rPr>
          <w:rFonts w:cs="Times New Roman"/>
          <w:szCs w:val="16"/>
        </w:rPr>
        <w:t>. Например, известно, что з</w:t>
      </w:r>
      <w:r w:rsidRPr="00B74839">
        <w:rPr>
          <w:rFonts w:cs="Times New Roman"/>
          <w:bCs/>
          <w:szCs w:val="16"/>
        </w:rPr>
        <w:t xml:space="preserve">а 1000 лет после крушения Римской империи в Европе не было построено ни одного театрального здания. Христианская церковь сурово осудила античный театр, назвав его рассадником разврата, и в </w:t>
      </w:r>
      <w:smartTag w:uri="urn:schemas-microsoft-com:office:smarttags" w:element="metricconverter">
        <w:smartTagPr>
          <w:attr w:name="ProductID" w:val="692 г"/>
        </w:smartTagPr>
        <w:r w:rsidRPr="00B74839">
          <w:rPr>
            <w:rFonts w:cs="Times New Roman"/>
            <w:bCs/>
            <w:szCs w:val="16"/>
          </w:rPr>
          <w:t>692 г</w:t>
        </w:r>
      </w:smartTag>
      <w:r w:rsidRPr="00B74839">
        <w:rPr>
          <w:rFonts w:cs="Times New Roman"/>
          <w:bCs/>
          <w:szCs w:val="16"/>
        </w:rPr>
        <w:t xml:space="preserve">. церковный собор налажил на него запрет. После этого события, живая </w:t>
      </w:r>
      <w:r w:rsidRPr="00B74839">
        <w:rPr>
          <w:rFonts w:cs="Times New Roman"/>
          <w:bCs/>
          <w:i/>
          <w:iCs/>
          <w:szCs w:val="16"/>
        </w:rPr>
        <w:t>традиция игры</w:t>
      </w:r>
      <w:r w:rsidRPr="00B74839">
        <w:rPr>
          <w:rFonts w:cs="Times New Roman"/>
          <w:bCs/>
          <w:szCs w:val="16"/>
        </w:rPr>
        <w:t xml:space="preserve"> сохранялась лишь стихийными стараниями бродячих комедиантов, менестрелей, сказочников, акробатов и прочими беззаконными носителями артистической потенции. </w:t>
      </w:r>
    </w:p>
  </w:footnote>
  <w:footnote w:id="4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Николо Макиавелли (1469-1527) – итальянский политик, писатель, имя которого стало синонимом хитрого и циничного государственного деятеля. В своих наиболее известных произведениях, таких как «Государь» (1513), и «Дискурсы» (1531) он виртуозно обыгрывает различные варианты управления людьми, не исключая так же и аморальные средства для достижения цели, демонстрируя тем самым невероятную изощренность ума и высочайший уровень профессиональной оснащенности, результатом чего является преимущественное положение в игре на политической сцене. Тем не менее, среди его наставлений, можно найти следущее: «Изучайте поступки великих людей, чтобы понять их поведение, исследуйте причины их побед и поражений, чтобы повторять первые и избегать последних. (…) Поступайте так, как поступали великие». Вот, так же, одна из форм его медитации, описанная им самим: «Я представляю, что снимаю повседневные одежды, грязные и пыльные, и облачаюсь в царственные наряды. Одевшись достойно, я вхожу в древние дворцы людей античности, где меня тепло принимают. Я не стыжусь разговаривать с ними и спрашивать о причинах их поступков, а они в силу своей человечности охотно отвечают мне. Может пролететь четыре часа, а я не чувствую усталости. Я забываю о своих бедах; меня не страшит ни бедность, ни смерть. Я всецело отдаю себя им. И поскольку Данте говорил, что не может быть понимания без сохранения того, что было понято, я записываю на бумаге их основные мысли» (Майкл Дж. Гегб «Откройте в себе Гения» Минск. Издат. «ПОПУРРИ» 2003.)</w:t>
      </w:r>
    </w:p>
  </w:footnote>
  <w:footnote w:id="4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 теореме Белла. Энциклопедия ХХ век. (Издательство «Монарх». 2001.)</w:t>
      </w:r>
    </w:p>
  </w:footnote>
  <w:footnote w:id="4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Исидор Огюст Мари Франсуа Ксавье Конт (1798–1857) – французский философ, основатель позитивизма и социологии. Главные идеи Конта изложены в его шеститомном шедевре «</w:t>
      </w:r>
      <w:r w:rsidRPr="00B74839">
        <w:rPr>
          <w:rFonts w:cs="Times New Roman"/>
          <w:i/>
          <w:iCs/>
          <w:szCs w:val="16"/>
        </w:rPr>
        <w:t>Курс позитивной философии</w:t>
      </w:r>
      <w:r w:rsidRPr="00B74839">
        <w:rPr>
          <w:rFonts w:cs="Times New Roman"/>
          <w:szCs w:val="16"/>
        </w:rPr>
        <w:t>» и четырехтомная «</w:t>
      </w:r>
      <w:r w:rsidRPr="00B74839">
        <w:rPr>
          <w:rFonts w:cs="Times New Roman"/>
          <w:i/>
          <w:iCs/>
          <w:szCs w:val="16"/>
        </w:rPr>
        <w:t>Система позитивной</w:t>
      </w:r>
      <w:r w:rsidRPr="00B74839">
        <w:rPr>
          <w:rFonts w:cs="Times New Roman"/>
          <w:szCs w:val="16"/>
        </w:rPr>
        <w:t xml:space="preserve"> </w:t>
      </w:r>
      <w:r w:rsidRPr="00B74839">
        <w:rPr>
          <w:rFonts w:cs="Times New Roman"/>
          <w:i/>
          <w:iCs/>
          <w:szCs w:val="16"/>
        </w:rPr>
        <w:t>политики</w:t>
      </w:r>
      <w:r w:rsidRPr="00B74839">
        <w:rPr>
          <w:rFonts w:cs="Times New Roman"/>
          <w:szCs w:val="16"/>
        </w:rPr>
        <w:t>». Эти произведения, считаются одними из самых путаных работ в истории философии. Наиболее известная теория Конта, это – знаменитый «</w:t>
      </w:r>
      <w:r w:rsidRPr="00B74839">
        <w:rPr>
          <w:rFonts w:cs="Times New Roman"/>
          <w:i/>
          <w:iCs/>
          <w:szCs w:val="16"/>
        </w:rPr>
        <w:t>закон трех стадий</w:t>
      </w:r>
      <w:r w:rsidRPr="00B74839">
        <w:rPr>
          <w:rFonts w:cs="Times New Roman"/>
          <w:szCs w:val="16"/>
        </w:rPr>
        <w:t>», применимый, согласно Конту, к истории цивилизации, индивидов и каждой из наук. Для первой, или теологической, стадии хар</w:t>
      </w:r>
      <w:r w:rsidR="00BB74AB" w:rsidRPr="00B74839">
        <w:rPr>
          <w:rFonts w:cs="Times New Roman"/>
          <w:szCs w:val="16"/>
        </w:rPr>
        <w:t>актёр</w:t>
      </w:r>
      <w:r w:rsidRPr="00B74839">
        <w:rPr>
          <w:rFonts w:cs="Times New Roman"/>
          <w:szCs w:val="16"/>
        </w:rPr>
        <w:t>ен фетишизм: все происходящее объясняется действием сверхъестественных сил, богов и духов. Вторая, или метафизическая, стадия является переходной, на место сверхъестественных агентов заступают в качестве причин абстрактные агенты, такие, как «идеи», «силы» и «последние сущности». На третьей, или позитивной, стадии – в которую, как полагал Конт, европейская цивилизация только начинает входить – разум убеждается в тщетности всякого исследования причин и сущностей. Человек принимается за наблюдение феноменов и формулировку дескриптивных законов (или координацию феноменов); его интересует не то, почему случаются вещи, но только то, как они происходят. Отличительным признаком позитивного знания является его способность делать успешные предсказания и в определенных границах создавать возможность управления ходом событий. Теологической стадии присуща вера в абсолютную власть и божественное право королей, она связана с общественным устройством милитаристского типа, в котором главенствует класс воинов. На метафизической стадии власть королей и священников заменяется правлением закона. Наконец, на позитивной стадии происходит развитие индустриального общества.</w:t>
      </w:r>
    </w:p>
  </w:footnote>
  <w:footnote w:id="436">
    <w:p w:rsidR="004F56BA" w:rsidRPr="00B74839" w:rsidRDefault="004F56BA" w:rsidP="00AC34A7">
      <w:pPr>
        <w:pStyle w:val="af3"/>
      </w:pPr>
      <w:r w:rsidRPr="00B74839">
        <w:rPr>
          <w:rStyle w:val="a3"/>
          <w:rFonts w:cs="Times New Roman"/>
          <w:szCs w:val="16"/>
        </w:rPr>
        <w:footnoteRef/>
      </w:r>
      <w:r w:rsidRPr="00B74839">
        <w:t xml:space="preserve"> </w:t>
      </w:r>
      <w:r w:rsidRPr="00B74839">
        <w:rPr>
          <w:lang w:val="en-US"/>
        </w:rPr>
        <w:t>J</w:t>
      </w:r>
      <w:r w:rsidRPr="00B74839">
        <w:t xml:space="preserve">. </w:t>
      </w:r>
      <w:r w:rsidRPr="00B74839">
        <w:rPr>
          <w:lang w:val="en-US"/>
        </w:rPr>
        <w:t>B</w:t>
      </w:r>
      <w:r w:rsidRPr="00B74839">
        <w:t xml:space="preserve">. </w:t>
      </w:r>
      <w:r w:rsidRPr="00B74839">
        <w:rPr>
          <w:lang w:val="en-US"/>
        </w:rPr>
        <w:t>S</w:t>
      </w:r>
      <w:r w:rsidRPr="00B74839">
        <w:t xml:space="preserve">. </w:t>
      </w:r>
      <w:r w:rsidRPr="00B74839">
        <w:rPr>
          <w:lang w:val="en-US"/>
        </w:rPr>
        <w:t>Haldane</w:t>
      </w:r>
      <w:r w:rsidRPr="00B74839">
        <w:t>, «</w:t>
      </w:r>
      <w:r w:rsidRPr="00B74839">
        <w:rPr>
          <w:lang w:val="en-US"/>
        </w:rPr>
        <w:t>The</w:t>
      </w:r>
      <w:r w:rsidRPr="00B74839">
        <w:t xml:space="preserve"> </w:t>
      </w:r>
      <w:r w:rsidRPr="00B74839">
        <w:rPr>
          <w:lang w:val="en-US"/>
        </w:rPr>
        <w:t>Inequality</w:t>
      </w:r>
      <w:r w:rsidRPr="00B74839">
        <w:t xml:space="preserve"> </w:t>
      </w:r>
      <w:r w:rsidRPr="00B74839">
        <w:rPr>
          <w:lang w:val="en-US"/>
        </w:rPr>
        <w:t>of</w:t>
      </w:r>
      <w:r w:rsidRPr="00B74839">
        <w:t xml:space="preserve"> </w:t>
      </w:r>
      <w:r w:rsidRPr="00B74839">
        <w:rPr>
          <w:lang w:val="en-US"/>
        </w:rPr>
        <w:t>Man</w:t>
      </w:r>
      <w:r w:rsidRPr="00B74839">
        <w:t>». (</w:t>
      </w:r>
      <w:r w:rsidRPr="00B74839">
        <w:rPr>
          <w:lang w:val="en-US"/>
        </w:rPr>
        <w:t>Pelican</w:t>
      </w:r>
      <w:r w:rsidRPr="00B74839">
        <w:t xml:space="preserve"> </w:t>
      </w:r>
      <w:r w:rsidRPr="00B74839">
        <w:rPr>
          <w:lang w:val="en-US"/>
        </w:rPr>
        <w:t>Editions</w:t>
      </w:r>
      <w:r w:rsidRPr="00B74839">
        <w:t>. 1998.)</w:t>
      </w:r>
    </w:p>
  </w:footnote>
  <w:footnote w:id="43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Текст молитвы составлен Тринле Гьямцо 13 октября 1989 года, в Варшаве. (См. текст молитвы-призывания в третьей части книги: «Практика принятия прибежища» и «Молитва-призывание </w:t>
      </w:r>
      <w:r w:rsidRPr="00B74839">
        <w:rPr>
          <w:rFonts w:cs="Times New Roman"/>
          <w:i/>
          <w:iCs/>
          <w:szCs w:val="16"/>
        </w:rPr>
        <w:t>Повелитя Игры</w:t>
      </w:r>
      <w:r w:rsidRPr="00B74839">
        <w:rPr>
          <w:rFonts w:cs="Times New Roman"/>
          <w:szCs w:val="16"/>
        </w:rPr>
        <w:t>»).</w:t>
      </w:r>
    </w:p>
  </w:footnote>
  <w:footnote w:id="43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Практическим и весьма полезным дополнением к этому упражнению, является использование т.н. четок (25 бусин) одеваемых на ладошку, с помощью которых можно очень просто отсчитывать колличество сделанных простираний. Счет является очень важным дисциплинирующим аспектом практики. Например, перед началом практики вы ставите себе задачу сделать 300 простираний, и обещете не останавливаться, пока это колличество не будет выполнено. Четыре круга на четках дают в сумме сотню, и т.д. </w:t>
      </w:r>
    </w:p>
  </w:footnote>
  <w:footnote w:id="43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Ошо – Бхагаван Шри Раджниш. (Цит. из книги: Пол Роланд «Откровения. Мудрость веков»., М. Издат. Дом «Ниола-Пресс», 2000) Бхагаван Шри Раджниш (1931-1990) – скандально известный и, тем не менее, просветленный </w:t>
      </w:r>
      <w:r w:rsidRPr="00B74839">
        <w:rPr>
          <w:rFonts w:cs="Times New Roman"/>
          <w:i/>
          <w:szCs w:val="16"/>
        </w:rPr>
        <w:t>Мастер</w:t>
      </w:r>
      <w:r w:rsidRPr="00B74839">
        <w:rPr>
          <w:rFonts w:cs="Times New Roman"/>
          <w:szCs w:val="16"/>
        </w:rPr>
        <w:t xml:space="preserve">, не принадлежащий ни к одной из традиционных религий. Последователи называют его одной из самых выдающихся и революционных личностей, когда-либо рождавшихся на Земле; а раздраженные обыватели, политики и священники – «духовным террористом», «секс-гуру» и т.д. После просветления в возрасте 21 года много путешествовал по Индии, выступал с лекциями, вызывал на спор в публичных дискуссиях ортодоксальных религиозных лидеров, подвергая сомнению традиционные верования. В процессе своей работы затрагивал все аспекты развития человеческого сознания: от Чжуан Цзы, Гаутамы Будды и Иисуса Христа до Зигмунда Фрейда, Георгия Гурджиева и Рабиндраната Тагора: «Мое послание – не доктрина, не философия. Мое послание – это своего рода </w:t>
      </w:r>
      <w:r w:rsidRPr="00B74839">
        <w:rPr>
          <w:rFonts w:cs="Times New Roman"/>
          <w:i/>
          <w:iCs/>
          <w:szCs w:val="16"/>
        </w:rPr>
        <w:t>алхимия</w:t>
      </w:r>
      <w:r w:rsidRPr="00B74839">
        <w:rPr>
          <w:rFonts w:cs="Times New Roman"/>
          <w:szCs w:val="16"/>
        </w:rPr>
        <w:t>, наука трансформации, поэтому лишь тот, кто сумеет умереть таким, каков он есть, и возродиться настолько обновленным, что не может себе это сейчас даже представить... только те немногие смельчаки будут готовы услышать, ибо слышать – значит идти на риск». Его огромная международная коммуна в Пуне (Индия) продолжает оставаться крупнейшим центром духовного роста в мире, привлекая ищущих со всего света, которые приезжают, чтобы принять участие в медитациях и творческих программах. Цитата из книги: Пол Роланд «Откровения. Мудрость веков» (М. Издат. Дом «Ниола-Пресс», 2000)</w:t>
      </w:r>
    </w:p>
  </w:footnote>
  <w:footnote w:id="4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Бхайравананда «Мистерии Тантры. Мир Закатного Солнца» (Минск. Издатель В.П.Ильин., 2003) </w:t>
      </w:r>
    </w:p>
  </w:footnote>
  <w:footnote w:id="4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«Концепция Потока» принадлежит легендарному Марку Чиксентмихали (</w:t>
      </w:r>
      <w:r w:rsidRPr="00B74839">
        <w:rPr>
          <w:rFonts w:cs="Times New Roman"/>
          <w:szCs w:val="16"/>
          <w:lang w:val="en-US"/>
        </w:rPr>
        <w:t>Csikzentmihalyi</w:t>
      </w:r>
      <w:r w:rsidRPr="00B74839">
        <w:rPr>
          <w:rFonts w:cs="Times New Roman"/>
          <w:szCs w:val="16"/>
        </w:rPr>
        <w:t>). Она представляет собой полную самоотдачу своему делу, радостное чувство активности, своеобразное состояние вдохновения, восторга. Исследуя людей, которые получают удовольствие от самого процесса учебы или работы, изучая их переживания и ощущения в процессе интринсивно мотивированной деятельности, Чиксентмихали выделил следующие показатели процессуально-содержательной мотивации: 1) ощущение полной (умственной и физической) включенности в деятельность; 2) полная концентрация внимания, мыслей и чувств на деле; 3) ощущение того, что четко знаешь, как следует действовать в тот или иной момент работы, четкое осознание целей; 4) отсутствие боязни возможных ошибок и неудач; 5) потеря обычного чувства четкого осознания себя и своего окружения, как будто «растворение» в своем деле. То есть, по мнению автора концепции, ощущение «потока» вспыхивает в человеке тогда, когда он начинает получать удовольствие от самой деятельности (например, от решения математических задач, занятия спортом, написания стихотворений и т.д. и т.п.) Так, ощущение «потока» роднит деятельность с игрой, т.к. в игре наиболее ярко представлена радостная увлеченность действием.</w:t>
      </w:r>
    </w:p>
  </w:footnote>
  <w:footnote w:id="4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имеется в виду не только восточный взгляд на природу вдохновения, заимствованный мной из древних текстов адептов дзен и чань-буддизма: японца Дзэами Мотокиё, китайца Хуан Фань-чо, а также современного учителя тибетской традиции Карма Кагью, мастера медитации Тенга Ринпоче; но и великий Микеланджело и Людвиг Ван Бетховен интуитивно объясняли природу вдохновения как единство бесстрашия, радости и любви. </w:t>
      </w:r>
    </w:p>
  </w:footnote>
  <w:footnote w:id="4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Ин-се</w:t>
      </w:r>
      <w:r w:rsidRPr="00B74839">
        <w:rPr>
          <w:rFonts w:cs="Times New Roman"/>
          <w:szCs w:val="16"/>
        </w:rPr>
        <w:t xml:space="preserve"> – посредник трех модусов Бытия в онтопсихологии Антонио Менегетти. Эти три модуса следующие: 1) метафизическое, трансцендентное, или «Бытие как Бог» (зритель); 2) всеобщее, творческое, или «Бытие как универсальное соучастие во всех вещах» (</w:t>
      </w:r>
      <w:r w:rsidR="00BB74AB" w:rsidRPr="00B74839">
        <w:rPr>
          <w:rFonts w:cs="Times New Roman"/>
          <w:szCs w:val="16"/>
        </w:rPr>
        <w:t>актёр</w:t>
      </w:r>
      <w:r w:rsidRPr="00B74839">
        <w:rPr>
          <w:rFonts w:cs="Times New Roman"/>
          <w:szCs w:val="16"/>
        </w:rPr>
        <w:t>); 3) индивидуальное, или «Бытие как соучастие во мне, существующем здесь и сейчас» (роль). (Антонио Менегетти «Психосоматика». М. Издат. ННБФ «Онтопсихология». 2003.) Антонио Менегетти – итальянский психолог, доктор философии, теологии и социологии. Основоположник Онтопсихологии, преподаваемой сегодня во многих государственных университетах мира. Вице-президент международной ассоциации Онтопсихологии, входящей в состав Экономического совета ООН.</w:t>
      </w:r>
    </w:p>
  </w:footnote>
  <w:footnote w:id="4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Три Тела Будды</w:t>
      </w:r>
      <w:r w:rsidRPr="00B74839">
        <w:rPr>
          <w:rFonts w:cs="Times New Roman"/>
          <w:szCs w:val="16"/>
        </w:rPr>
        <w:t xml:space="preserve"> (или три очищенных измерения). Проявляются в состоянии абсолютной реализации как </w:t>
      </w:r>
      <w:r w:rsidRPr="00B74839">
        <w:rPr>
          <w:rFonts w:cs="Times New Roman"/>
          <w:i/>
          <w:szCs w:val="16"/>
        </w:rPr>
        <w:t>Три-кайя</w:t>
      </w:r>
      <w:r w:rsidRPr="00B74839">
        <w:rPr>
          <w:rFonts w:cs="Times New Roman"/>
          <w:szCs w:val="16"/>
        </w:rPr>
        <w:t xml:space="preserve">. </w:t>
      </w:r>
      <w:r w:rsidRPr="00B74839">
        <w:rPr>
          <w:rFonts w:cs="Times New Roman"/>
          <w:i/>
          <w:szCs w:val="16"/>
        </w:rPr>
        <w:t>Дхармакайя</w:t>
      </w:r>
      <w:r w:rsidRPr="00B74839">
        <w:rPr>
          <w:rFonts w:cs="Times New Roman"/>
          <w:szCs w:val="16"/>
        </w:rPr>
        <w:t xml:space="preserve"> соответствует состоянию </w:t>
      </w:r>
      <w:r w:rsidRPr="00B74839">
        <w:rPr>
          <w:rFonts w:cs="Times New Roman"/>
          <w:i/>
          <w:szCs w:val="16"/>
        </w:rPr>
        <w:t>Сущности</w:t>
      </w:r>
      <w:r w:rsidRPr="00B74839">
        <w:rPr>
          <w:rFonts w:cs="Times New Roman"/>
          <w:szCs w:val="16"/>
        </w:rPr>
        <w:t xml:space="preserve">, пустотности всех явлений. </w:t>
      </w:r>
      <w:r w:rsidRPr="00B74839">
        <w:rPr>
          <w:rFonts w:cs="Times New Roman"/>
          <w:i/>
          <w:szCs w:val="16"/>
        </w:rPr>
        <w:t>Самбхогакайя</w:t>
      </w:r>
      <w:r w:rsidRPr="00B74839">
        <w:rPr>
          <w:rFonts w:cs="Times New Roman"/>
          <w:szCs w:val="16"/>
        </w:rPr>
        <w:t xml:space="preserve"> – это измерение творческой активности, игры в самоосвобождение. </w:t>
      </w:r>
      <w:r w:rsidRPr="00B74839">
        <w:rPr>
          <w:rFonts w:cs="Times New Roman"/>
          <w:i/>
          <w:szCs w:val="16"/>
        </w:rPr>
        <w:t>Нирманакайя</w:t>
      </w:r>
      <w:r w:rsidRPr="00B74839">
        <w:rPr>
          <w:rFonts w:cs="Times New Roman"/>
          <w:szCs w:val="16"/>
        </w:rPr>
        <w:t xml:space="preserve"> – измерение непосредственного проявления формы, как чистой, так и нечистой (хотя там уже нет никаких следов двойственности). </w:t>
      </w:r>
      <w:r w:rsidRPr="00B74839">
        <w:rPr>
          <w:rFonts w:cs="Times New Roman"/>
          <w:i/>
          <w:szCs w:val="16"/>
        </w:rPr>
        <w:t>Три Тела</w:t>
      </w:r>
      <w:r w:rsidRPr="00B74839">
        <w:rPr>
          <w:rFonts w:cs="Times New Roman"/>
          <w:szCs w:val="16"/>
        </w:rPr>
        <w:t xml:space="preserve"> в одном составляют </w:t>
      </w:r>
      <w:r w:rsidRPr="00B74839">
        <w:rPr>
          <w:rFonts w:cs="Times New Roman"/>
          <w:i/>
          <w:szCs w:val="16"/>
        </w:rPr>
        <w:t>Свабхарвикакайю – Измерение Истины</w:t>
      </w:r>
      <w:r w:rsidRPr="00B74839">
        <w:rPr>
          <w:rFonts w:cs="Times New Roman"/>
          <w:szCs w:val="16"/>
        </w:rPr>
        <w:t>.</w:t>
      </w:r>
    </w:p>
  </w:footnote>
  <w:footnote w:id="4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Михаил Чехов «Об искусстве </w:t>
      </w:r>
      <w:r w:rsidR="00BB74AB" w:rsidRPr="00B74839">
        <w:rPr>
          <w:rFonts w:cs="Times New Roman"/>
          <w:szCs w:val="16"/>
        </w:rPr>
        <w:t>актёр</w:t>
      </w:r>
      <w:r w:rsidRPr="00B74839">
        <w:rPr>
          <w:rFonts w:cs="Times New Roman"/>
          <w:szCs w:val="16"/>
        </w:rPr>
        <w:t>а» (Искусство. 1986).</w:t>
      </w:r>
    </w:p>
  </w:footnote>
  <w:footnote w:id="4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Ф.-Ж. Тальма «</w:t>
      </w:r>
      <w:r w:rsidRPr="00B74839">
        <w:rPr>
          <w:rFonts w:cs="Times New Roman"/>
          <w:szCs w:val="16"/>
          <w:lang w:val="en-US"/>
        </w:rPr>
        <w:t>Reflexions</w:t>
      </w:r>
      <w:r w:rsidRPr="00B74839">
        <w:rPr>
          <w:rFonts w:cs="Times New Roman"/>
          <w:szCs w:val="16"/>
        </w:rPr>
        <w:t xml:space="preserve"> </w:t>
      </w:r>
      <w:r w:rsidRPr="00B74839">
        <w:rPr>
          <w:rFonts w:cs="Times New Roman"/>
          <w:szCs w:val="16"/>
          <w:lang w:val="en-US"/>
        </w:rPr>
        <w:t>sur</w:t>
      </w:r>
      <w:r w:rsidRPr="00B74839">
        <w:rPr>
          <w:rFonts w:cs="Times New Roman"/>
          <w:szCs w:val="16"/>
        </w:rPr>
        <w:t xml:space="preserve"> </w:t>
      </w:r>
      <w:r w:rsidRPr="00B74839">
        <w:rPr>
          <w:rFonts w:cs="Times New Roman"/>
          <w:szCs w:val="16"/>
          <w:lang w:val="en-US"/>
        </w:rPr>
        <w:t>la</w:t>
      </w:r>
      <w:r w:rsidRPr="00B74839">
        <w:rPr>
          <w:rFonts w:cs="Times New Roman"/>
          <w:szCs w:val="16"/>
        </w:rPr>
        <w:t xml:space="preserve"> </w:t>
      </w:r>
      <w:r w:rsidRPr="00B74839">
        <w:rPr>
          <w:rFonts w:cs="Times New Roman"/>
          <w:szCs w:val="16"/>
          <w:lang w:val="en-US"/>
        </w:rPr>
        <w:t>declamation</w:t>
      </w:r>
      <w:r w:rsidRPr="00B74839">
        <w:rPr>
          <w:rFonts w:cs="Times New Roman"/>
          <w:szCs w:val="16"/>
        </w:rPr>
        <w:t xml:space="preserve">» (Цит. из кн.: Любовь Гуревич «Творчество </w:t>
      </w:r>
      <w:r w:rsidR="00BB74AB" w:rsidRPr="00B74839">
        <w:rPr>
          <w:rFonts w:cs="Times New Roman"/>
          <w:szCs w:val="16"/>
        </w:rPr>
        <w:t>актёр</w:t>
      </w:r>
      <w:r w:rsidRPr="00B74839">
        <w:rPr>
          <w:rFonts w:cs="Times New Roman"/>
          <w:szCs w:val="16"/>
        </w:rPr>
        <w:t xml:space="preserve">а: О природе художественных переживаний </w:t>
      </w:r>
      <w:r w:rsidR="00BB74AB" w:rsidRPr="00B74839">
        <w:rPr>
          <w:rFonts w:cs="Times New Roman"/>
          <w:szCs w:val="16"/>
        </w:rPr>
        <w:t>актёр</w:t>
      </w:r>
      <w:r w:rsidRPr="00B74839">
        <w:rPr>
          <w:rFonts w:cs="Times New Roman"/>
          <w:szCs w:val="16"/>
        </w:rPr>
        <w:t xml:space="preserve">а на сцене». М. Издат. «ГИТИС». 2002). Известно, что, говоря об энергии и сильном чувстве в момент игры на сцене, Тальма уделяет огромное внимание технике, т.е. искусству управления этими чувствами играемого персонажа. «Таким образом, придавая первостепенную важность ярко выраженной эмоциональности в </w:t>
      </w:r>
      <w:r w:rsidR="00BB74AB" w:rsidRPr="00B74839">
        <w:rPr>
          <w:rFonts w:cs="Times New Roman"/>
          <w:szCs w:val="16"/>
        </w:rPr>
        <w:t>актёр</w:t>
      </w:r>
      <w:r w:rsidRPr="00B74839">
        <w:rPr>
          <w:rFonts w:cs="Times New Roman"/>
          <w:szCs w:val="16"/>
        </w:rPr>
        <w:t xml:space="preserve">е, Тальма требует от него и огромной работы, огромной техники, что Клерон называла «искусством»«. Франсуа-Жозеф Тальма (1763-1826) – знаменитый французский </w:t>
      </w:r>
      <w:r w:rsidR="00BB74AB" w:rsidRPr="00B74839">
        <w:rPr>
          <w:rFonts w:cs="Times New Roman"/>
          <w:szCs w:val="16"/>
        </w:rPr>
        <w:t>актёр</w:t>
      </w:r>
      <w:r w:rsidRPr="00B74839">
        <w:rPr>
          <w:rFonts w:cs="Times New Roman"/>
          <w:szCs w:val="16"/>
        </w:rPr>
        <w:t>, любимец Наполеона I. Играет сначала в Лондоне, затем в Париже; был особенно известен в трагических ролях. Его супруга, Шарлота Вангов (1771-1860) – также знаменитая в то время актриса.</w:t>
      </w:r>
    </w:p>
  </w:footnote>
  <w:footnote w:id="4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Михаель Майер «Primum movens» – «Первичный двигатель, который вращает колесо». (Цитата из кн.: Лючия Велицкая «Символы алхимического опуса». Спб. Издат. «Мэйнстрим». 2000.) </w:t>
      </w:r>
    </w:p>
  </w:footnote>
  <w:footnote w:id="448">
    <w:p w:rsidR="004F56BA" w:rsidRPr="00B74839" w:rsidRDefault="004F56BA" w:rsidP="00AC34A7">
      <w:pPr>
        <w:pStyle w:val="af3"/>
      </w:pPr>
      <w:r w:rsidRPr="00B74839">
        <w:rPr>
          <w:rStyle w:val="a3"/>
          <w:rFonts w:cs="Times New Roman"/>
          <w:szCs w:val="16"/>
        </w:rPr>
        <w:footnoteRef/>
      </w:r>
      <w:r w:rsidRPr="00B74839">
        <w:t xml:space="preserve"> К.Г. Юнг отмечает, что идея циркулирующего «</w:t>
      </w:r>
      <w:r w:rsidRPr="00B74839">
        <w:rPr>
          <w:i/>
        </w:rPr>
        <w:t>opus</w:t>
      </w:r>
      <w:r w:rsidRPr="00B74839">
        <w:t xml:space="preserve">», или вращающейся тайной субстанции, находит выражение уже у Комариоса (архипастыря, обучавшего божественному искусству Клеопатру), который говорит о «таинстве бури» в образе действия колеса. Возможно, отмечает Юнг далее, мистические рассуждения Зосимы родились именно отсюда: «природа совершенствуется и становится подобной вихрю». Итак, заключает Юнг, «…трансформирующая субстанция – это аналогия вращающейся </w:t>
      </w:r>
      <w:r w:rsidRPr="00B74839">
        <w:rPr>
          <w:i/>
        </w:rPr>
        <w:t>Вселенной</w:t>
      </w:r>
      <w:r w:rsidRPr="00B74839">
        <w:t xml:space="preserve">, макрокосма, или отражение его, впечатанное в сердце материи. С точки зрения психологии, это проблема вращающихся небес, отражающихся в бессознательном, </w:t>
      </w:r>
      <w:r w:rsidRPr="00B74839">
        <w:rPr>
          <w:i/>
        </w:rPr>
        <w:t>imago mundi</w:t>
      </w:r>
      <w:r w:rsidRPr="00B74839">
        <w:t xml:space="preserve"> (образ мира, лат.), который проецируется алхимиком в свою собственную </w:t>
      </w:r>
      <w:r w:rsidRPr="00B74839">
        <w:rPr>
          <w:i/>
        </w:rPr>
        <w:t>prima materia</w:t>
      </w:r>
      <w:r w:rsidRPr="00B74839">
        <w:t>».</w:t>
      </w:r>
    </w:p>
  </w:footnote>
  <w:footnote w:id="4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Термины Гэри Зукава, («Обитель души»., СПб., издат. «Монтный двор»., 2002) </w:t>
      </w:r>
    </w:p>
  </w:footnote>
  <w:footnote w:id="4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И.Е. Клименчук «Основы естествознания </w:t>
      </w:r>
      <w:r w:rsidRPr="00B74839">
        <w:rPr>
          <w:rFonts w:cs="Times New Roman"/>
          <w:szCs w:val="16"/>
          <w:lang w:val="en-US"/>
        </w:rPr>
        <w:t>XXI</w:t>
      </w:r>
      <w:r w:rsidRPr="00B74839">
        <w:rPr>
          <w:rFonts w:cs="Times New Roman"/>
          <w:szCs w:val="16"/>
        </w:rPr>
        <w:t xml:space="preserve"> века» (М. 1998).</w:t>
      </w:r>
    </w:p>
  </w:footnote>
  <w:footnote w:id="4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 Гарин «Воскрешение духа». (Издат. «Терра» М. 1992.) Речь в этой цитате идет о Джеймсе Джойсе и его признанных пророческими произведениях «Улисс» и «Приговор». В истории современной медицины, одной из самых ранних изложений универсальной формулы «этапа борьбы», предвосхищающего непосредственное «Озарение», является формулировка Роберта М. Йеркса и Джона Д. Додсона – двух видных ученых начала </w:t>
      </w:r>
      <w:r w:rsidRPr="00B74839">
        <w:rPr>
          <w:rFonts w:cs="Times New Roman"/>
          <w:szCs w:val="16"/>
          <w:lang w:val="en-US"/>
        </w:rPr>
        <w:t>XX</w:t>
      </w:r>
      <w:r w:rsidRPr="00B74839">
        <w:rPr>
          <w:rFonts w:cs="Times New Roman"/>
          <w:szCs w:val="16"/>
        </w:rPr>
        <w:t xml:space="preserve"> века. Их исследования доказали, что повышение стресса влечет за собой улучшение физической формы и повышение эффективности труда. Другими словами, чтобы достичь максимальной продуктивности, нам необходимы напряженный период накопления и аналитическая оценка своих действий на любом подготовительном этапе любого проекта»</w:t>
      </w:r>
      <w:r w:rsidRPr="00B74839">
        <w:rPr>
          <w:rStyle w:val="a3"/>
          <w:rFonts w:cs="Times New Roman"/>
          <w:szCs w:val="16"/>
        </w:rPr>
        <w:footnoteRef/>
      </w:r>
      <w:r w:rsidRPr="00B74839">
        <w:rPr>
          <w:rFonts w:cs="Times New Roman"/>
          <w:szCs w:val="16"/>
        </w:rPr>
        <w:t xml:space="preserve"> И когда интенсивность воображения становится нестерпимой, тогда «…Корнелий Агрипа в пятнадцатом веке гласит о двадцатом, евангелисты пишут Евангелие, Рыбак Духовный пишет «О сообщении души и тела», а великие мистики в темноте своей вещают истину о грядущем». Однако, и это так же важно знать, – связь между стрессовым напряжением и результативностью озарения существует лишь до определенного уровня. Эти же гарвардские ученые (Йеркс&amp;Додсон) установили, что когда стресс становится чрезмерно сильным, физический мозг начинает быть неуправляемым, его продуктивность быстро идет на спад и форма начинает разрушаться с фантастической скоростью. Таким образом, «…люди, стремящиеся «включить» в себе механизм </w:t>
      </w:r>
      <w:r w:rsidRPr="00B74839">
        <w:rPr>
          <w:rFonts w:cs="Times New Roman"/>
          <w:i/>
          <w:iCs/>
          <w:szCs w:val="16"/>
        </w:rPr>
        <w:t>Озарения</w:t>
      </w:r>
      <w:r w:rsidRPr="00B74839">
        <w:rPr>
          <w:rFonts w:cs="Times New Roman"/>
          <w:szCs w:val="16"/>
        </w:rPr>
        <w:t>, должны освоить этот принцип точно так же, как и любую другую новую концепцию» (Герберт Бенсон &amp; Уильям Проктор «Как стать Гением. Аутотренинг творческого потенциала»., М., Издат. «Эксмо»., 2004) Известно, что «…целый ряд научных исследований, проведенных на сегодняшний день, свидетельствует о том, что духовный опыт, основанный на глубокой вере и религиозной дисциплине, в том числе – медитации, созерцании, молитве и регулярной практике участия в молитвенных собраниях, может послужить пусковым импульсом для включения специфических биологических механизмов, аналогичных «второму дыханию» у бегунов, вдохновению у артистов и художников, предвидению у бизнессменов или откровению ученых. (…) Совершенно ясно, что разум, по всей вероятности, представляет собой некую «единую сущнось», или «единое сознание», способное осуществлять высокосложные функции мышления и процессы интеграции». (Герберт Бенсон &amp; Уильям Проктор «Как стать Гением»)</w:t>
      </w:r>
    </w:p>
  </w:footnote>
  <w:footnote w:id="4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взяты из книги: В.Гирш «Гениальность и вырождение. Полемика с Ламброзо и Нордау. 1895г.» (СПб., издат. «Потаенное»., 2005) Саверио </w:t>
      </w:r>
      <w:r w:rsidRPr="00B74839">
        <w:rPr>
          <w:rFonts w:cs="Times New Roman"/>
          <w:bCs/>
          <w:szCs w:val="16"/>
        </w:rPr>
        <w:t>Беттинелли</w:t>
      </w:r>
      <w:r w:rsidRPr="00B74839">
        <w:rPr>
          <w:rFonts w:cs="Times New Roman"/>
          <w:szCs w:val="16"/>
        </w:rPr>
        <w:t xml:space="preserve"> (1718-1808) – писатель-космополит и один из самых крупных литературных критиков XVIII в. Друг, последователь и популяризатор Вольтера в Италии. Известно, так же, что Саверио </w:t>
      </w:r>
      <w:r w:rsidRPr="00B74839">
        <w:rPr>
          <w:rFonts w:cs="Times New Roman"/>
          <w:bCs/>
          <w:szCs w:val="16"/>
        </w:rPr>
        <w:t>Беттинелли</w:t>
      </w:r>
      <w:r w:rsidRPr="00B74839">
        <w:rPr>
          <w:rFonts w:cs="Times New Roman"/>
          <w:szCs w:val="16"/>
        </w:rPr>
        <w:t xml:space="preserve"> был иезуитом.</w:t>
      </w:r>
    </w:p>
  </w:footnote>
  <w:footnote w:id="4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Дмитрий Степанов «Использование принципов классической китайской стратегии в современном бизнесе» (Спб. Издат. «Крылов». 2002).</w:t>
      </w:r>
    </w:p>
  </w:footnote>
  <w:footnote w:id="4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Антонен Арто «Чувственный атлетизм» (Издат. «Симпозиум». Спб. М. 2000). Здесь, я хочу предложить вниманию всех интересующихся темой дыхания, замечательную книгу Нэнси Зи, оперной певицы, и в последствии, одной из самых авторитетных преподавательниц оперного вокала, – «Искусство дыхания» (Издат. «София» 2003). Ее система постановки голоса, получившая название «Ци И» основана на базовых принципах китайского Цигун. В ней она сравнила, обработала и соединила восточные и западные техники, создав прямой и краткий путь овладения искусством дыхания, который, по ее словам, можно сравнить с принципом обретения «внутренней силы» в Цигун.</w:t>
      </w:r>
    </w:p>
  </w:footnote>
  <w:footnote w:id="4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«Красота и Мозг. Биологические аспекты эстетики». (Под редакцией И. Ренчлера, Б. Херцбергера, М. «Мир». 1995.)</w:t>
      </w:r>
    </w:p>
  </w:footnote>
  <w:footnote w:id="45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Выражение Тимоти Лири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w:t>
      </w:r>
    </w:p>
  </w:footnote>
  <w:footnote w:id="4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Герхард Х. Эггетсбергер «Сексуальная энергия. Ключ к здоровью и процветанию» (Спб. «Весь». 2000).</w:t>
      </w:r>
    </w:p>
  </w:footnote>
  <w:footnote w:id="4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459">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Например, известны инновационные исследования группы Сары Лазар, которая провела серию опытов, с использованием функционального сканера </w:t>
      </w:r>
      <w:r w:rsidRPr="00B74839">
        <w:rPr>
          <w:rFonts w:cs="Times New Roman"/>
          <w:szCs w:val="16"/>
          <w:lang w:val="en-US"/>
        </w:rPr>
        <w:t>MRI</w:t>
      </w:r>
      <w:r w:rsidRPr="00B74839">
        <w:rPr>
          <w:rFonts w:cs="Times New Roman"/>
          <w:szCs w:val="16"/>
        </w:rPr>
        <w:t xml:space="preserve"> для исследования физиологического состояния мозга нескольких профессиональных медитаторов, (речь идет об адептах индийской монотеистической системы просветления – сикхах, в основе традиции которых лежит сочетание принципов ислама и индуизма). Интересно то, что по мере достижения глубокого успокоения мозга в целом изолированные отделы в нем, в особенности те, которые отвечают за функции внимания, ориентацию в пространстве и времени и общий «контроль», в частности – принятие решений и выбор фокуса концентрации ментальных усилий, становились чрезвычайно активными. Герберт Бенсон и Уильям Проктор в своей книге «Как стать Гением» называют это положение мозга – феноменом успокоительного возбуждения. Несмотря на то, что они могут показаться, на первый взгляд, достаточно противоречивыми, утверждают Бенсон&amp;Проктор, однако на самом деле и покой сознания, и его высокая активность – являются естественными составляющими здорового состояния человеческого мозга. При наличии такой нейрофизиологической основы присутствие в процессе «творческого озарения» протекает, естественно открывая путь к опыту пиковых состояний. (Герберт Бенсон &amp; Уильям Проктор «Как стать Гением. Аутотренинг творческого потенциала»., М., Издат. </w:t>
      </w:r>
      <w:r w:rsidRPr="00B74839">
        <w:rPr>
          <w:rFonts w:cs="Times New Roman"/>
          <w:szCs w:val="16"/>
          <w:lang w:val="en-US"/>
        </w:rPr>
        <w:t>«</w:t>
      </w:r>
      <w:r w:rsidRPr="00B74839">
        <w:rPr>
          <w:rFonts w:cs="Times New Roman"/>
          <w:szCs w:val="16"/>
        </w:rPr>
        <w:t>Эксмо</w:t>
      </w:r>
      <w:r w:rsidRPr="00B74839">
        <w:rPr>
          <w:rFonts w:cs="Times New Roman"/>
          <w:szCs w:val="16"/>
          <w:lang w:val="en-US"/>
        </w:rPr>
        <w:t xml:space="preserve">» 2004) </w:t>
      </w:r>
    </w:p>
  </w:footnote>
  <w:footnote w:id="4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Mantak Chia &amp; Douglas A. Arava «The Multiorgasmic man» (Harper. </w:t>
      </w:r>
      <w:smartTag w:uri="urn:schemas-microsoft-com:office:smarttags" w:element="place">
        <w:smartTag w:uri="urn:schemas-microsoft-com:office:smarttags" w:element="City">
          <w:r w:rsidRPr="00B74839">
            <w:rPr>
              <w:rFonts w:cs="Times New Roman"/>
              <w:szCs w:val="16"/>
              <w:lang w:val="en-US"/>
            </w:rPr>
            <w:t>San</w:t>
          </w:r>
          <w:r w:rsidRPr="00B74839">
            <w:rPr>
              <w:rFonts w:cs="Times New Roman"/>
              <w:szCs w:val="16"/>
            </w:rPr>
            <w:t xml:space="preserve"> </w:t>
          </w:r>
          <w:r w:rsidRPr="00B74839">
            <w:rPr>
              <w:rFonts w:cs="Times New Roman"/>
              <w:szCs w:val="16"/>
              <w:lang w:val="en-US"/>
            </w:rPr>
            <w:t>Francisco</w:t>
          </w:r>
        </w:smartTag>
      </w:smartTag>
      <w:r w:rsidRPr="00B74839">
        <w:rPr>
          <w:rFonts w:cs="Times New Roman"/>
          <w:szCs w:val="16"/>
        </w:rPr>
        <w:t xml:space="preserve">. 1996). </w:t>
      </w:r>
    </w:p>
  </w:footnote>
  <w:footnote w:id="461">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Герхард Х. Эггетсбергер «Сексуальная энергия. Ключ к здоровью и процветанию» </w:t>
      </w:r>
      <w:r w:rsidRPr="00B74839">
        <w:rPr>
          <w:rFonts w:cs="Times New Roman"/>
          <w:szCs w:val="16"/>
          <w:lang w:val="en-US"/>
        </w:rPr>
        <w:t>(</w:t>
      </w:r>
      <w:r w:rsidRPr="00B74839">
        <w:rPr>
          <w:rFonts w:cs="Times New Roman"/>
          <w:szCs w:val="16"/>
        </w:rPr>
        <w:t>Спб</w:t>
      </w:r>
      <w:r w:rsidRPr="00B74839">
        <w:rPr>
          <w:rFonts w:cs="Times New Roman"/>
          <w:szCs w:val="16"/>
          <w:lang w:val="en-US"/>
        </w:rPr>
        <w:t>. «</w:t>
      </w:r>
      <w:r w:rsidRPr="00B74839">
        <w:rPr>
          <w:rFonts w:cs="Times New Roman"/>
          <w:szCs w:val="16"/>
        </w:rPr>
        <w:t>Весь</w:t>
      </w:r>
      <w:r w:rsidRPr="00B74839">
        <w:rPr>
          <w:rFonts w:cs="Times New Roman"/>
          <w:szCs w:val="16"/>
          <w:lang w:val="en-US"/>
        </w:rPr>
        <w:t>» 2000)</w:t>
      </w:r>
    </w:p>
  </w:footnote>
  <w:footnote w:id="46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Mantak Chia, Maneewan Chia, Douglas Abrams. «The Multiorgasmic couple» (Harper. </w:t>
      </w:r>
      <w:smartTag w:uri="urn:schemas-microsoft-com:office:smarttags" w:element="place">
        <w:smartTag w:uri="urn:schemas-microsoft-com:office:smarttags" w:element="City">
          <w:r w:rsidRPr="00B74839">
            <w:rPr>
              <w:rFonts w:cs="Times New Roman"/>
              <w:szCs w:val="16"/>
              <w:lang w:val="en-US"/>
            </w:rPr>
            <w:t>San</w:t>
          </w:r>
          <w:r w:rsidRPr="00B74839">
            <w:rPr>
              <w:rFonts w:cs="Times New Roman"/>
              <w:szCs w:val="16"/>
            </w:rPr>
            <w:t xml:space="preserve"> </w:t>
          </w:r>
          <w:r w:rsidRPr="00B74839">
            <w:rPr>
              <w:rFonts w:cs="Times New Roman"/>
              <w:szCs w:val="16"/>
              <w:lang w:val="en-US"/>
            </w:rPr>
            <w:t>Francisco</w:t>
          </w:r>
        </w:smartTag>
      </w:smartTag>
      <w:r w:rsidRPr="00B74839">
        <w:rPr>
          <w:rFonts w:cs="Times New Roman"/>
          <w:szCs w:val="16"/>
        </w:rPr>
        <w:t>. 1998)</w:t>
      </w:r>
    </w:p>
  </w:footnote>
  <w:footnote w:id="4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«Кундалини» – в классической литературе по йоге изображается в облике сверкающей, словно молния, богини, которая дремлет в нижней части живота, свернувшись змеиными кольцами. Цель йогина, практикующего эту практику, заключается в том, чтобы пробудить спящую энергию </w:t>
      </w:r>
      <w:r w:rsidRPr="00B74839">
        <w:rPr>
          <w:rFonts w:cs="Times New Roman"/>
          <w:i/>
          <w:szCs w:val="16"/>
        </w:rPr>
        <w:t>кундалини</w:t>
      </w:r>
      <w:r w:rsidRPr="00B74839">
        <w:rPr>
          <w:rFonts w:cs="Times New Roman"/>
          <w:szCs w:val="16"/>
        </w:rPr>
        <w:t xml:space="preserve"> и заставить ее подняться вдоль позвоночника по специальным каналам к макушке головы. </w:t>
      </w:r>
    </w:p>
  </w:footnote>
  <w:footnote w:id="4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Этот канал имеет очень древнюю традицию. Приведу, к примеру, знаменитый монолог Платона, который он произносит с марионеткой в руках: «Каждый из нас представляет </w:t>
      </w:r>
      <w:r w:rsidRPr="00B74839">
        <w:rPr>
          <w:rFonts w:cs="Times New Roman"/>
          <w:i/>
          <w:iCs/>
          <w:szCs w:val="16"/>
        </w:rPr>
        <w:t>одушевленный образ</w:t>
      </w:r>
      <w:r w:rsidRPr="00B74839">
        <w:rPr>
          <w:rFonts w:cs="Times New Roman"/>
          <w:szCs w:val="16"/>
        </w:rPr>
        <w:t xml:space="preserve">, рожденный по воле богов… Страсти, двигают нами, подобно множеству веревок, тянущих нас в разные стороны. Но здравый смысл учит нас повиноваться только одной, </w:t>
      </w:r>
      <w:r w:rsidRPr="00B74839">
        <w:rPr>
          <w:rFonts w:cs="Times New Roman"/>
          <w:i/>
          <w:iCs/>
          <w:szCs w:val="16"/>
        </w:rPr>
        <w:t>золотой веревке закона</w:t>
      </w:r>
      <w:r w:rsidRPr="00B74839">
        <w:rPr>
          <w:rFonts w:cs="Times New Roman"/>
          <w:szCs w:val="16"/>
        </w:rPr>
        <w:t>.</w:t>
      </w:r>
      <w:r w:rsidRPr="00B74839">
        <w:rPr>
          <w:rFonts w:cs="Times New Roman"/>
          <w:i/>
          <w:iCs/>
          <w:szCs w:val="16"/>
        </w:rPr>
        <w:t xml:space="preserve"> </w:t>
      </w:r>
      <w:r w:rsidRPr="00B74839">
        <w:rPr>
          <w:rFonts w:cs="Times New Roman"/>
          <w:szCs w:val="16"/>
        </w:rPr>
        <w:t xml:space="preserve">Она одна обладает постоянной формой, между тем как остальные изменчивы. Разум, прекрасный сам по себе, был бы несостоятельным, если бы закон не придавал крепости </w:t>
      </w:r>
      <w:r w:rsidRPr="00B74839">
        <w:rPr>
          <w:rFonts w:cs="Times New Roman"/>
          <w:i/>
          <w:iCs/>
          <w:szCs w:val="16"/>
        </w:rPr>
        <w:t>золотой нити</w:t>
      </w:r>
      <w:r w:rsidRPr="00B74839">
        <w:rPr>
          <w:rFonts w:cs="Times New Roman"/>
          <w:szCs w:val="16"/>
        </w:rPr>
        <w:t xml:space="preserve">, предназначенной для управления другими». Многие кукловоды до сих пор называют нить, которая крепиться к макушке головы куклы – </w:t>
      </w:r>
      <w:r w:rsidRPr="00B74839">
        <w:rPr>
          <w:rFonts w:cs="Times New Roman"/>
          <w:i/>
          <w:iCs/>
          <w:szCs w:val="16"/>
        </w:rPr>
        <w:t>золотой</w:t>
      </w:r>
      <w:r w:rsidRPr="00B74839">
        <w:rPr>
          <w:rFonts w:cs="Times New Roman"/>
          <w:szCs w:val="16"/>
        </w:rPr>
        <w:t xml:space="preserve">. В </w:t>
      </w:r>
      <w:r w:rsidRPr="00B74839">
        <w:rPr>
          <w:rFonts w:cs="Times New Roman"/>
          <w:i/>
          <w:iCs/>
          <w:szCs w:val="16"/>
        </w:rPr>
        <w:t>Алхимии Игры</w:t>
      </w:r>
      <w:r w:rsidRPr="00B74839">
        <w:rPr>
          <w:rFonts w:cs="Times New Roman"/>
          <w:szCs w:val="16"/>
        </w:rPr>
        <w:t xml:space="preserve">, </w:t>
      </w:r>
      <w:r w:rsidRPr="00B74839">
        <w:rPr>
          <w:rFonts w:cs="Times New Roman"/>
          <w:i/>
          <w:iCs/>
          <w:szCs w:val="16"/>
        </w:rPr>
        <w:t>золотая нить</w:t>
      </w:r>
      <w:r w:rsidRPr="00B74839">
        <w:rPr>
          <w:rFonts w:cs="Times New Roman"/>
          <w:szCs w:val="16"/>
        </w:rPr>
        <w:t xml:space="preserve">, которая проходит сквозь центр тела артиста, ассоциируется с </w:t>
      </w:r>
      <w:r w:rsidRPr="00B74839">
        <w:rPr>
          <w:rFonts w:cs="Times New Roman"/>
          <w:i/>
          <w:iCs/>
          <w:szCs w:val="16"/>
        </w:rPr>
        <w:t>центральным каналом</w:t>
      </w:r>
      <w:r w:rsidRPr="00B74839">
        <w:rPr>
          <w:rFonts w:cs="Times New Roman"/>
          <w:szCs w:val="16"/>
        </w:rPr>
        <w:t xml:space="preserve">, который используется в таких практиках как </w:t>
      </w:r>
      <w:r w:rsidRPr="00B74839">
        <w:rPr>
          <w:rFonts w:cs="Times New Roman"/>
          <w:i/>
          <w:iCs/>
          <w:szCs w:val="16"/>
        </w:rPr>
        <w:t>Дыхание Мифа</w:t>
      </w:r>
      <w:r w:rsidRPr="00B74839">
        <w:rPr>
          <w:rFonts w:cs="Times New Roman"/>
          <w:szCs w:val="16"/>
        </w:rPr>
        <w:t xml:space="preserve">, или </w:t>
      </w:r>
      <w:r w:rsidRPr="00B74839">
        <w:rPr>
          <w:rFonts w:cs="Times New Roman"/>
          <w:i/>
          <w:iCs/>
          <w:szCs w:val="16"/>
        </w:rPr>
        <w:t>Дыхание Сверхмарионетки</w:t>
      </w:r>
      <w:r w:rsidRPr="00B74839">
        <w:rPr>
          <w:rFonts w:cs="Times New Roman"/>
          <w:szCs w:val="16"/>
        </w:rPr>
        <w:t>.</w:t>
      </w:r>
    </w:p>
  </w:footnote>
  <w:footnote w:id="4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Иногда мне рассказывают о довольно экстравагантных переживаниях, когда медитаторы превращаются в саму букву </w:t>
      </w:r>
      <w:r w:rsidRPr="00B74839">
        <w:rPr>
          <w:rFonts w:cs="Times New Roman"/>
          <w:b/>
          <w:bCs/>
          <w:szCs w:val="16"/>
        </w:rPr>
        <w:t>π</w:t>
      </w:r>
      <w:r w:rsidRPr="00B74839">
        <w:rPr>
          <w:rFonts w:cs="Times New Roman"/>
          <w:szCs w:val="16"/>
        </w:rPr>
        <w:t xml:space="preserve"> и пребывают в сознании единства с качествами </w:t>
      </w:r>
      <w:r w:rsidRPr="00B74839">
        <w:rPr>
          <w:rFonts w:cs="Times New Roman"/>
          <w:i/>
          <w:iCs/>
          <w:szCs w:val="16"/>
        </w:rPr>
        <w:t>Повелителя Игры</w:t>
      </w:r>
      <w:r w:rsidRPr="00B74839">
        <w:rPr>
          <w:rFonts w:cs="Times New Roman"/>
          <w:szCs w:val="16"/>
        </w:rPr>
        <w:t xml:space="preserve"> в форме буквы. Это, несомненно, возможно. В любом случае, здесь нет никаких ограничений, важно только глубокое доверие к тому, что символ манифестирует качества </w:t>
      </w:r>
      <w:r w:rsidRPr="00B74839">
        <w:rPr>
          <w:rFonts w:cs="Times New Roman"/>
          <w:i/>
          <w:iCs/>
          <w:szCs w:val="16"/>
        </w:rPr>
        <w:t>Повелителя Игры</w:t>
      </w:r>
      <w:r w:rsidRPr="00B74839">
        <w:rPr>
          <w:rFonts w:cs="Times New Roman"/>
          <w:szCs w:val="16"/>
        </w:rPr>
        <w:t xml:space="preserve">. </w:t>
      </w:r>
    </w:p>
  </w:footnote>
  <w:footnote w:id="4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См. главу «Силовое поле любви» (</w:t>
      </w:r>
      <w:r w:rsidRPr="00B74839">
        <w:rPr>
          <w:rFonts w:cs="Times New Roman"/>
          <w:szCs w:val="16"/>
          <w:lang w:val="en-US"/>
        </w:rPr>
        <w:t>II</w:t>
      </w:r>
      <w:r w:rsidRPr="00B74839">
        <w:rPr>
          <w:rFonts w:cs="Times New Roman"/>
          <w:szCs w:val="16"/>
        </w:rPr>
        <w:t xml:space="preserve"> часть.)</w:t>
      </w:r>
    </w:p>
  </w:footnote>
  <w:footnote w:id="46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Сити-Пати – медитативная практика из буддийского компендиума, тибетской традиции Гелугпа. Основана на следующей легенде: двое влюбленных (мужчина и женщина) погрузились в медитацию настолько сильно, что забыли о времени. Когда же они вышли из медитации, то обнаружили, что их тела уже давно превратились в скелеты. Они возрадовались и принялись танцевать, аккомпанируя себе на ритуальных барабанчиках. На тханках (буддийских иконах) это изображается как безумный танец двух хохочущих скелетов. Традиция пляски скелетов наблюдается и в других традициях, например, «…в «Сатириконе» Петрония (глава «Пир Тримальхиона») пляшущие скелеты подаются на пиршественный стол и поют песню о смерти; </w:t>
      </w:r>
      <w:r w:rsidR="00BB74AB" w:rsidRPr="00B74839">
        <w:rPr>
          <w:rFonts w:cs="Times New Roman"/>
          <w:szCs w:val="16"/>
        </w:rPr>
        <w:t>актёр</w:t>
      </w:r>
      <w:r w:rsidRPr="00B74839">
        <w:rPr>
          <w:rFonts w:cs="Times New Roman"/>
          <w:szCs w:val="16"/>
        </w:rPr>
        <w:t xml:space="preserve">ы, изображающие этих «скелетов», в масках, а обеденный стол, этот предшественник подмостков, репрезентирует одновременно «страну умерших». Такая странная для нас связь маски и смерти, </w:t>
      </w:r>
      <w:r w:rsidR="00BB74AB" w:rsidRPr="00B74839">
        <w:rPr>
          <w:rFonts w:cs="Times New Roman"/>
          <w:szCs w:val="16"/>
        </w:rPr>
        <w:t>актёр</w:t>
      </w:r>
      <w:r w:rsidRPr="00B74839">
        <w:rPr>
          <w:rFonts w:cs="Times New Roman"/>
          <w:szCs w:val="16"/>
        </w:rPr>
        <w:t>а и маски, маски и кукольного мертвеца «порождена образом смерти как страны, населяемой умершими, которые то умирают, то воскресают, но в том и другом виде действуют и живут» (О.М. Фрейденберг). Куклы и кукольные мертвецы подаются к столу в гробу (см. Геродота) и у египтян – после пира. Из образа «персоны», – маски – рождается впоследствии понятие «особы», «личности», как бы противоречащее своему первоначальному, именно «безличному» хар</w:t>
      </w:r>
      <w:r w:rsidR="00BB74AB" w:rsidRPr="00B74839">
        <w:rPr>
          <w:rFonts w:cs="Times New Roman"/>
          <w:szCs w:val="16"/>
        </w:rPr>
        <w:t>актёр</w:t>
      </w:r>
      <w:r w:rsidRPr="00B74839">
        <w:rPr>
          <w:rFonts w:cs="Times New Roman"/>
          <w:szCs w:val="16"/>
        </w:rPr>
        <w:t xml:space="preserve">у маски (per-sona/per-soma/per-sema)» (Александр Скидан»Критическая масса» гл. «Эфирная маска») </w:t>
      </w:r>
    </w:p>
  </w:footnote>
  <w:footnote w:id="4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См. главу «Тотальное Слово» (</w:t>
      </w:r>
      <w:r w:rsidRPr="00B74839">
        <w:rPr>
          <w:rFonts w:cs="Times New Roman"/>
          <w:szCs w:val="16"/>
          <w:lang w:val="en-US"/>
        </w:rPr>
        <w:t>II</w:t>
      </w:r>
      <w:r w:rsidRPr="00B74839">
        <w:rPr>
          <w:rFonts w:cs="Times New Roman"/>
          <w:szCs w:val="16"/>
        </w:rPr>
        <w:t xml:space="preserve"> часть.)</w:t>
      </w:r>
    </w:p>
  </w:footnote>
  <w:footnote w:id="4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Паскаль Киньяр «Секс и страх» (М. Издат. «Текст». 2000).</w:t>
      </w:r>
    </w:p>
  </w:footnote>
  <w:footnote w:id="4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кельтской сакральной традиции аналогом трех миров </w:t>
      </w:r>
      <w:r w:rsidRPr="00B74839">
        <w:rPr>
          <w:rFonts w:cs="Times New Roman"/>
          <w:i/>
          <w:szCs w:val="16"/>
        </w:rPr>
        <w:t>Алхимии Игры</w:t>
      </w:r>
      <w:r w:rsidRPr="00B74839">
        <w:rPr>
          <w:rFonts w:cs="Times New Roman"/>
          <w:szCs w:val="16"/>
        </w:rPr>
        <w:t xml:space="preserve"> являются: Аннун, Абред и Гвинвид. Здесь, секрет </w:t>
      </w:r>
      <w:r w:rsidRPr="00B74839">
        <w:rPr>
          <w:rFonts w:cs="Times New Roman"/>
          <w:i/>
          <w:szCs w:val="16"/>
        </w:rPr>
        <w:t>единства трех миров</w:t>
      </w:r>
      <w:r w:rsidRPr="00B74839">
        <w:rPr>
          <w:rFonts w:cs="Times New Roman"/>
          <w:szCs w:val="16"/>
        </w:rPr>
        <w:t xml:space="preserve"> раскрывается перед настойчивостью Парсифаля и Тельезина, сливаясь в образе священного </w:t>
      </w:r>
      <w:r w:rsidRPr="00B74839">
        <w:rPr>
          <w:rFonts w:cs="Times New Roman"/>
          <w:i/>
          <w:szCs w:val="16"/>
        </w:rPr>
        <w:t>Котла Грааля</w:t>
      </w:r>
      <w:r w:rsidRPr="00B74839">
        <w:rPr>
          <w:rFonts w:cs="Times New Roman"/>
          <w:szCs w:val="16"/>
        </w:rPr>
        <w:t>.</w:t>
      </w:r>
    </w:p>
  </w:footnote>
  <w:footnote w:id="4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у </w:t>
      </w:r>
      <w:r w:rsidRPr="00B74839">
        <w:rPr>
          <w:rFonts w:cs="Times New Roman"/>
          <w:i/>
          <w:szCs w:val="16"/>
        </w:rPr>
        <w:t>Алхимии Игры</w:t>
      </w:r>
      <w:r w:rsidRPr="00B74839">
        <w:rPr>
          <w:rFonts w:cs="Times New Roman"/>
          <w:szCs w:val="16"/>
        </w:rPr>
        <w:t xml:space="preserve"> много общего со «</w:t>
      </w:r>
      <w:r w:rsidRPr="00B74839">
        <w:rPr>
          <w:rFonts w:cs="Times New Roman"/>
          <w:i/>
          <w:szCs w:val="16"/>
        </w:rPr>
        <w:t>Спектральной психологией</w:t>
      </w:r>
      <w:r w:rsidRPr="00B74839">
        <w:rPr>
          <w:rFonts w:cs="Times New Roman"/>
          <w:szCs w:val="16"/>
        </w:rPr>
        <w:t>» Кена Уилбера. Например, различные школы психотерапии и самосовершенствования, по Уилберу, просто адресованы различным уровням и стадиям в «</w:t>
      </w:r>
      <w:r w:rsidRPr="00B74839">
        <w:rPr>
          <w:rFonts w:cs="Times New Roman"/>
          <w:i/>
          <w:szCs w:val="16"/>
        </w:rPr>
        <w:t>спектре сознания</w:t>
      </w:r>
      <w:r w:rsidRPr="00B74839">
        <w:rPr>
          <w:rFonts w:cs="Times New Roman"/>
          <w:szCs w:val="16"/>
        </w:rPr>
        <w:t>», спектре общечеловеческого опыта. Так, концепция «личностного роста» получает своеобразную «навигационную карту», на которой четко обозначены маршрут, хар</w:t>
      </w:r>
      <w:r w:rsidR="00BB74AB" w:rsidRPr="00B74839">
        <w:rPr>
          <w:rFonts w:cs="Times New Roman"/>
          <w:szCs w:val="16"/>
        </w:rPr>
        <w:t>актёр</w:t>
      </w:r>
      <w:r w:rsidRPr="00B74839">
        <w:rPr>
          <w:rFonts w:cs="Times New Roman"/>
          <w:szCs w:val="16"/>
        </w:rPr>
        <w:t xml:space="preserve">истики проходимых стадий, конечная цель и общий смысл пути, отвечающий наиболее сокровенным исканиям человечества. Последним уровнем в </w:t>
      </w:r>
      <w:r w:rsidRPr="00B74839">
        <w:rPr>
          <w:rFonts w:cs="Times New Roman"/>
          <w:i/>
          <w:szCs w:val="16"/>
        </w:rPr>
        <w:t>Спектре Уилбера</w:t>
      </w:r>
      <w:r w:rsidRPr="00B74839">
        <w:rPr>
          <w:rFonts w:cs="Times New Roman"/>
          <w:szCs w:val="16"/>
        </w:rPr>
        <w:t xml:space="preserve"> является т.н. «</w:t>
      </w:r>
      <w:r w:rsidRPr="00B74839">
        <w:rPr>
          <w:rFonts w:cs="Times New Roman"/>
          <w:i/>
          <w:szCs w:val="16"/>
        </w:rPr>
        <w:t>сознание единства</w:t>
      </w:r>
      <w:r w:rsidRPr="00B74839">
        <w:rPr>
          <w:rFonts w:cs="Times New Roman"/>
          <w:szCs w:val="16"/>
        </w:rPr>
        <w:t xml:space="preserve">», или </w:t>
      </w:r>
      <w:r w:rsidRPr="00B74839">
        <w:rPr>
          <w:rFonts w:cs="Times New Roman"/>
          <w:i/>
          <w:szCs w:val="16"/>
        </w:rPr>
        <w:t>абсолютное сознание</w:t>
      </w:r>
      <w:r w:rsidRPr="00B74839">
        <w:rPr>
          <w:rFonts w:cs="Times New Roman"/>
          <w:szCs w:val="16"/>
        </w:rPr>
        <w:t>. Здесь нет больше переживания границы между субъектом и объектом, познаваемым и познающим. Нет больше «</w:t>
      </w:r>
      <w:r w:rsidRPr="00B74839">
        <w:rPr>
          <w:rFonts w:cs="Times New Roman"/>
          <w:i/>
          <w:szCs w:val="16"/>
        </w:rPr>
        <w:t>свидетеля сущего</w:t>
      </w:r>
      <w:r w:rsidRPr="00B74839">
        <w:rPr>
          <w:rFonts w:cs="Times New Roman"/>
          <w:szCs w:val="16"/>
        </w:rPr>
        <w:t>», индивид осознает, что он – сам сущее. Это уровень, где окончательно исчезают иллюзорные по своей природе дуальности: прошлое и будущее, субъект и объект, жизнь и смерть.</w:t>
      </w:r>
    </w:p>
  </w:footnote>
  <w:footnote w:id="4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 точки зрения </w:t>
      </w:r>
      <w:r w:rsidRPr="00B74839">
        <w:rPr>
          <w:rFonts w:cs="Times New Roman"/>
          <w:i/>
          <w:iCs/>
          <w:szCs w:val="16"/>
        </w:rPr>
        <w:t>ИГРЫ</w:t>
      </w:r>
      <w:r w:rsidRPr="00B74839">
        <w:rPr>
          <w:rFonts w:cs="Times New Roman"/>
          <w:szCs w:val="16"/>
        </w:rPr>
        <w:t xml:space="preserve">, артист должен уметь быстро и точно попадать с </w:t>
      </w:r>
      <w:r w:rsidRPr="00B74839">
        <w:rPr>
          <w:rFonts w:cs="Times New Roman"/>
          <w:i/>
          <w:iCs/>
          <w:szCs w:val="16"/>
        </w:rPr>
        <w:t>виртуальное</w:t>
      </w:r>
      <w:r w:rsidRPr="00B74839">
        <w:rPr>
          <w:rFonts w:cs="Times New Roman"/>
          <w:szCs w:val="16"/>
        </w:rPr>
        <w:t xml:space="preserve"> «состояние играющего ребенка». Но это действительно возможно, только при развитых, и глубоко осознанных </w:t>
      </w:r>
      <w:r w:rsidRPr="00B74839">
        <w:rPr>
          <w:rFonts w:cs="Times New Roman"/>
          <w:i/>
          <w:iCs/>
          <w:szCs w:val="16"/>
        </w:rPr>
        <w:t>Внутренних Родителях</w:t>
      </w:r>
      <w:r w:rsidRPr="00B74839">
        <w:rPr>
          <w:rFonts w:cs="Times New Roman"/>
          <w:szCs w:val="16"/>
        </w:rPr>
        <w:t xml:space="preserve">. Союз мужского и женского, </w:t>
      </w:r>
      <w:r w:rsidRPr="00B74839">
        <w:rPr>
          <w:rFonts w:cs="Times New Roman"/>
          <w:i/>
          <w:iCs/>
          <w:szCs w:val="16"/>
        </w:rPr>
        <w:t>Божественный Гермафродит</w:t>
      </w:r>
      <w:r w:rsidRPr="00B74839">
        <w:rPr>
          <w:rFonts w:cs="Times New Roman"/>
          <w:szCs w:val="16"/>
        </w:rPr>
        <w:t xml:space="preserve">, и есть, с символике </w:t>
      </w:r>
      <w:r w:rsidRPr="00B74839">
        <w:rPr>
          <w:rFonts w:cs="Times New Roman"/>
          <w:i/>
          <w:iCs/>
          <w:szCs w:val="16"/>
        </w:rPr>
        <w:t>ИГРЫ,</w:t>
      </w:r>
      <w:r w:rsidRPr="00B74839">
        <w:rPr>
          <w:rFonts w:cs="Times New Roman"/>
          <w:szCs w:val="16"/>
        </w:rPr>
        <w:t xml:space="preserve"> – родители </w:t>
      </w:r>
      <w:r w:rsidRPr="00B74839">
        <w:rPr>
          <w:rFonts w:cs="Times New Roman"/>
          <w:i/>
          <w:iCs/>
          <w:szCs w:val="16"/>
        </w:rPr>
        <w:t>Виртуальной Позиции Ума</w:t>
      </w:r>
      <w:r w:rsidRPr="00B74839">
        <w:rPr>
          <w:rFonts w:cs="Times New Roman"/>
          <w:szCs w:val="16"/>
        </w:rPr>
        <w:t xml:space="preserve">. </w:t>
      </w:r>
    </w:p>
  </w:footnote>
  <w:footnote w:id="4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Лама Оле Нидал «Каким все является» (Спб. Издат. «Алмазный путь. 1995). </w:t>
      </w:r>
    </w:p>
  </w:footnote>
  <w:footnote w:id="4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Недавно, Лоренс Домеш, ученый, изучающий действие мозговых волн во время глубокой медитации, доказал, что «…совместный резонанс миллионов клеток выводит сознание в иной фазовый режим. Концентрация внимания во время медитации организует нейрофизиологические процессы так, что они начинают действовать в режиме резонанса. Результатом является неограниченная осознанность». На языке нейрологии, это означает, что «…чем большее количество нейронов действуют синхронно, тем более сложные и многочисленные задачи могут они выполнять. В «чудотворстве» количество нейронов, действующих в резонансе максимально». (Джин Хьюстон «Человек Возможный» М. Издат. «Старклайт» 2004)</w:t>
      </w:r>
    </w:p>
  </w:footnote>
  <w:footnote w:id="4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Шанкара – индийский философ и ученый. (Источник цитаты утерян. Выписка из моих дневников.)</w:t>
      </w:r>
    </w:p>
  </w:footnote>
  <w:footnote w:id="4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Древнеиндийский афоризм. (Цитата из книги: Роджер Уолш «Основания духовности». М. «Академический проект». 2000.)</w:t>
      </w:r>
    </w:p>
  </w:footnote>
  <w:footnote w:id="4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Мейстер Экхарт. (Цит. из книги: Леонардо Моле «Мистицизм». Н.Новгород. Изд. «Боярд». 1997.)</w:t>
      </w:r>
    </w:p>
  </w:footnote>
  <w:footnote w:id="4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Роджер Уолш «Основания духовности» (М. Академический проект. 2000).</w:t>
      </w:r>
    </w:p>
  </w:footnote>
  <w:footnote w:id="4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Артур Заджонг «Охота за светом: история близнецов – света и сознания» (Киев. Издт. «Орфей» 2003).</w:t>
      </w:r>
    </w:p>
  </w:footnote>
  <w:footnote w:id="4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Йоган Вольфганг фон Гёте. Дневники. Письма. (Полн. Собр. Соч. Издат. «Гелиос». 1987.) </w:t>
      </w:r>
    </w:p>
  </w:footnote>
  <w:footnote w:id="4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4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Интервью с хоккеистом А. Якушевым из книги Н. Носова «Виртуальная психология» (Москва. Аграф. 2000).</w:t>
      </w:r>
    </w:p>
  </w:footnote>
  <w:footnote w:id="4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Николай Васильевич Демидов (1884-1953) – театральный педагог, режиссер, пытливый исследователь творческого процесса </w:t>
      </w:r>
      <w:r w:rsidR="00BB74AB" w:rsidRPr="00B74839">
        <w:rPr>
          <w:rFonts w:cs="Times New Roman"/>
          <w:szCs w:val="16"/>
        </w:rPr>
        <w:t>актёр</w:t>
      </w:r>
      <w:r w:rsidRPr="00B74839">
        <w:rPr>
          <w:rFonts w:cs="Times New Roman"/>
          <w:szCs w:val="16"/>
        </w:rPr>
        <w:t xml:space="preserve">а, один из соратников К.С.Станиславского и Вл.И.Немировича-Данченко. </w:t>
      </w:r>
    </w:p>
  </w:footnote>
  <w:footnote w:id="4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 Из книги Николая Демидова «Искусство </w:t>
      </w:r>
      <w:r w:rsidR="00BB74AB" w:rsidRPr="00B74839">
        <w:rPr>
          <w:rFonts w:cs="Times New Roman"/>
          <w:szCs w:val="16"/>
        </w:rPr>
        <w:t>актёр</w:t>
      </w:r>
      <w:r w:rsidRPr="00B74839">
        <w:rPr>
          <w:rFonts w:cs="Times New Roman"/>
          <w:szCs w:val="16"/>
        </w:rPr>
        <w:t>а в его настоящем и будущем». Вот она целиком: «Для жонглирования четырьмя шариками достаточно простого, хорошо собранного внимания. Но когда жонглируешь пятью и больше, то сознание уже не успевает следить, ты начинаешь воспринимать их как некий движущийся в воздухе живой организм. И руки, повинуясь не сознанию, а инстинкту, сами собой вступают в этот живой организм, в эту летающую систему шариков. Я не наблюдаю шариков со стороны, я вступаю с ними вместе в одну общую двужущуюся систему. Я живу их жизнью. Я действую как бы помимо своей воли: руки ловят и бросают сами, без моего рассудочного вмешательства. Как только я вмешиваюсь рассудком, – в то же мгновенье система расстраивается и какой-нибудь из шариков оказывается на земле. До пяти шариков – обычная работа. А после – особенная… Что-то я в себе переключаю с одного на другое… Переключу, и – пускается в ход что-то еще. Оно и действует. (…) А иногда кажется, что сами шарики заставляют мои руки приноравливаться к ним и успевать за ними» (Николай Демидов «Творческое наследие»., СПб., издат. «Геперион», 2004)</w:t>
      </w:r>
    </w:p>
  </w:footnote>
  <w:footnote w:id="4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От английского слова </w:t>
      </w:r>
      <w:r w:rsidRPr="00B74839">
        <w:rPr>
          <w:rFonts w:cs="Times New Roman"/>
          <w:szCs w:val="16"/>
          <w:lang w:val="en-US"/>
        </w:rPr>
        <w:t>sitter</w:t>
      </w:r>
      <w:r w:rsidRPr="00B74839">
        <w:rPr>
          <w:rFonts w:cs="Times New Roman"/>
          <w:szCs w:val="16"/>
        </w:rPr>
        <w:t xml:space="preserve"> – сиделка, нянька. Человек, который наблюдает за процессом практики и, если это необходимо, включается во взаимодействие, помогая распаковать, вскрыть рвущийся наружу опыт. </w:t>
      </w:r>
    </w:p>
  </w:footnote>
  <w:footnote w:id="4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 Носов «Виртуальная психология» (Москва. Аграф. 2000).</w:t>
      </w:r>
    </w:p>
  </w:footnote>
  <w:footnote w:id="487">
    <w:p w:rsidR="004F56BA" w:rsidRPr="00B74839" w:rsidRDefault="004F56BA" w:rsidP="00AC34A7">
      <w:pPr>
        <w:pStyle w:val="af3"/>
      </w:pPr>
      <w:r w:rsidRPr="00B74839">
        <w:rPr>
          <w:rStyle w:val="a3"/>
          <w:rFonts w:cs="Times New Roman"/>
          <w:szCs w:val="16"/>
        </w:rPr>
        <w:footnoteRef/>
      </w:r>
      <w:r w:rsidRPr="00B74839">
        <w:t xml:space="preserve"> 1) Власть создателя над </w:t>
      </w:r>
      <w:r w:rsidRPr="00B74839">
        <w:rPr>
          <w:i/>
        </w:rPr>
        <w:t>Виртуальной Вселенной</w:t>
      </w:r>
      <w:r w:rsidRPr="00B74839">
        <w:t>, которую он создал. 2) Независимость, т.е. возможность выходить за пределы реального мира, свобода от ограничивающих правил и законов. 3) Сила, т.е. способность избавляться от своей телесной оболочки, становясь при этом непобедимым, бессмертным.</w:t>
      </w:r>
    </w:p>
  </w:footnote>
  <w:footnote w:id="4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Антон Уилсон «Психология Эволюции»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1999).</w:t>
      </w:r>
    </w:p>
  </w:footnote>
  <w:footnote w:id="4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Монах Лука Пачоли (ок. 1445-1514) – итальянский математик; одной из заслуг которого была разработка теории геометрических пропорций. Главными трудами Пачоли являются книги «</w:t>
      </w:r>
      <w:r w:rsidRPr="00B74839">
        <w:rPr>
          <w:rFonts w:cs="Times New Roman"/>
          <w:i/>
          <w:szCs w:val="16"/>
          <w:lang w:val="en-US"/>
        </w:rPr>
        <w:t>Divina</w:t>
      </w:r>
      <w:r w:rsidRPr="00B74839">
        <w:rPr>
          <w:rFonts w:cs="Times New Roman"/>
          <w:i/>
          <w:szCs w:val="16"/>
        </w:rPr>
        <w:t xml:space="preserve"> </w:t>
      </w:r>
      <w:r w:rsidRPr="00B74839">
        <w:rPr>
          <w:rFonts w:cs="Times New Roman"/>
          <w:i/>
          <w:szCs w:val="16"/>
          <w:lang w:val="en-US"/>
        </w:rPr>
        <w:t>Proportione</w:t>
      </w:r>
      <w:r w:rsidRPr="00B74839">
        <w:rPr>
          <w:rFonts w:cs="Times New Roman"/>
          <w:szCs w:val="16"/>
        </w:rPr>
        <w:t xml:space="preserve">» – «Божественная пропорция» (1503), с блестяще выполненными илюстрациями самого Леонардо да Винчи, и «О сумме арифметики, геометрии, пропорциях и пропорциональности» (1449), своего рода энциклопедия, суммирующая все математические познания той эпохи. Обе книги являются восторженным гимном </w:t>
      </w:r>
      <w:r w:rsidRPr="00B74839">
        <w:rPr>
          <w:rFonts w:cs="Times New Roman"/>
          <w:i/>
          <w:iCs/>
          <w:szCs w:val="16"/>
        </w:rPr>
        <w:t>золотой пропорции</w:t>
      </w:r>
      <w:r w:rsidRPr="00B74839">
        <w:rPr>
          <w:rFonts w:cs="Times New Roman"/>
          <w:szCs w:val="16"/>
        </w:rPr>
        <w:t xml:space="preserve">. Будучи монахом, среди многих достоинств </w:t>
      </w:r>
      <w:r w:rsidRPr="00B74839">
        <w:rPr>
          <w:rFonts w:cs="Times New Roman"/>
          <w:i/>
          <w:iCs/>
          <w:szCs w:val="16"/>
        </w:rPr>
        <w:t>золотой пропорции</w:t>
      </w:r>
      <w:r w:rsidRPr="00B74839">
        <w:rPr>
          <w:rFonts w:cs="Times New Roman"/>
          <w:szCs w:val="16"/>
        </w:rPr>
        <w:t xml:space="preserve">, Пачелли акцентировал ее «божественную суть», т.е. выражение божественного триединства: Бог-Сын, Бог-Отец и Бог-Дух святой. Он настойчиво указывал на то, что малый отрезок есть олицетворение Бога-Сына, большой отрезок – Бога-Отца, а весь отрезок – Бога-Духа святого. </w:t>
      </w:r>
    </w:p>
  </w:footnote>
  <w:footnote w:id="4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w:t>
      </w:r>
      <w:r w:rsidRPr="00B74839">
        <w:rPr>
          <w:rFonts w:cs="Times New Roman"/>
          <w:i/>
          <w:szCs w:val="16"/>
        </w:rPr>
        <w:t>ИГРЕ</w:t>
      </w:r>
      <w:r w:rsidRPr="00B74839">
        <w:rPr>
          <w:rFonts w:cs="Times New Roman"/>
          <w:szCs w:val="16"/>
        </w:rPr>
        <w:t xml:space="preserve"> алхимическим прообразом </w:t>
      </w:r>
      <w:r w:rsidRPr="00B74839">
        <w:rPr>
          <w:rFonts w:cs="Times New Roman"/>
          <w:i/>
          <w:szCs w:val="16"/>
        </w:rPr>
        <w:t>Образа</w:t>
      </w:r>
      <w:r w:rsidRPr="00B74839">
        <w:rPr>
          <w:rFonts w:cs="Times New Roman"/>
          <w:szCs w:val="16"/>
        </w:rPr>
        <w:t xml:space="preserve"> является т.н. </w:t>
      </w:r>
      <w:r w:rsidRPr="00B74839">
        <w:rPr>
          <w:rFonts w:cs="Times New Roman"/>
          <w:i/>
          <w:szCs w:val="16"/>
        </w:rPr>
        <w:t>Философский Камень</w:t>
      </w:r>
      <w:r w:rsidRPr="00B74839">
        <w:rPr>
          <w:rFonts w:cs="Times New Roman"/>
          <w:szCs w:val="16"/>
        </w:rPr>
        <w:t xml:space="preserve"> алхимиков (</w:t>
      </w:r>
      <w:r w:rsidRPr="00B74839">
        <w:rPr>
          <w:rFonts w:cs="Times New Roman"/>
          <w:i/>
          <w:szCs w:val="16"/>
        </w:rPr>
        <w:t>лат</w:t>
      </w:r>
      <w:r w:rsidRPr="00B74839">
        <w:rPr>
          <w:rFonts w:cs="Times New Roman"/>
          <w:szCs w:val="16"/>
        </w:rPr>
        <w:t xml:space="preserve">. </w:t>
      </w:r>
      <w:r w:rsidRPr="00B74839">
        <w:rPr>
          <w:rFonts w:cs="Times New Roman"/>
          <w:szCs w:val="16"/>
          <w:lang w:val="en-US"/>
        </w:rPr>
        <w:t>Lapis</w:t>
      </w:r>
      <w:r w:rsidRPr="00B74839">
        <w:rPr>
          <w:rFonts w:cs="Times New Roman"/>
          <w:szCs w:val="16"/>
        </w:rPr>
        <w:t xml:space="preserve"> </w:t>
      </w:r>
      <w:r w:rsidRPr="00B74839">
        <w:rPr>
          <w:rFonts w:cs="Times New Roman"/>
          <w:szCs w:val="16"/>
          <w:lang w:val="en-US"/>
        </w:rPr>
        <w:t>philosophorum</w:t>
      </w:r>
      <w:r w:rsidRPr="00B74839">
        <w:rPr>
          <w:rFonts w:cs="Times New Roman"/>
          <w:szCs w:val="16"/>
        </w:rPr>
        <w:t xml:space="preserve">), – символ состояния свободы и абсолютного совершенства. В разных текстах его качества описываются по-разному. Например, Дионисий Захарий и Филалет (выдающиеся алхимики-первопроходцы) выделяют три основных свойства </w:t>
      </w:r>
      <w:r w:rsidRPr="00B74839">
        <w:rPr>
          <w:rFonts w:cs="Times New Roman"/>
          <w:i/>
          <w:szCs w:val="16"/>
        </w:rPr>
        <w:t>Философского Камня</w:t>
      </w:r>
      <w:r w:rsidRPr="00B74839">
        <w:rPr>
          <w:rFonts w:cs="Times New Roman"/>
          <w:szCs w:val="16"/>
        </w:rPr>
        <w:t xml:space="preserve">: 1) его проявление превращает металлы в золото; 2) раскрывает потенциал драгоценных камней, воодушевляя при этом к творчеству и самосовершенствованию; 3) сохраняет и прибавляет здоровье, вылечивает от болезней и увечий, освобождает от всяческих ограничений. Жан де Ласниоро уверяет даже, что он способен воскрешать мертвых. Но Спербер идет еще дальше: «Наконец, он иллюминует тело, и тот, кто его имеет, видит как в зеркале все движения небесных светил, даже не глядя на небесный свод. Парацельс называет его </w:t>
      </w:r>
      <w:r w:rsidRPr="00B74839">
        <w:rPr>
          <w:rFonts w:cs="Times New Roman"/>
          <w:i/>
          <w:szCs w:val="16"/>
        </w:rPr>
        <w:t>Эликсиром Жизни</w:t>
      </w:r>
      <w:r w:rsidRPr="00B74839">
        <w:rPr>
          <w:rFonts w:cs="Times New Roman"/>
          <w:szCs w:val="16"/>
        </w:rPr>
        <w:t xml:space="preserve"> (</w:t>
      </w:r>
      <w:r w:rsidRPr="00B74839">
        <w:rPr>
          <w:rFonts w:cs="Times New Roman"/>
          <w:i/>
          <w:szCs w:val="16"/>
        </w:rPr>
        <w:t>лат</w:t>
      </w:r>
      <w:r w:rsidRPr="00B74839">
        <w:rPr>
          <w:rFonts w:cs="Times New Roman"/>
          <w:szCs w:val="16"/>
        </w:rPr>
        <w:t xml:space="preserve">. </w:t>
      </w:r>
      <w:r w:rsidRPr="00B74839">
        <w:rPr>
          <w:rFonts w:cs="Times New Roman"/>
          <w:szCs w:val="16"/>
          <w:lang w:val="en-US"/>
        </w:rPr>
        <w:t>liquor</w:t>
      </w:r>
      <w:r w:rsidRPr="00B74839">
        <w:rPr>
          <w:rFonts w:cs="Times New Roman"/>
          <w:szCs w:val="16"/>
        </w:rPr>
        <w:t xml:space="preserve"> </w:t>
      </w:r>
      <w:r w:rsidRPr="00B74839">
        <w:rPr>
          <w:rFonts w:cs="Times New Roman"/>
          <w:szCs w:val="16"/>
          <w:lang w:val="en-US"/>
        </w:rPr>
        <w:t>vitae</w:t>
      </w:r>
      <w:r w:rsidRPr="00B74839">
        <w:rPr>
          <w:rFonts w:cs="Times New Roman"/>
          <w:szCs w:val="16"/>
        </w:rPr>
        <w:t>), доведенной до совершенства «</w:t>
      </w:r>
      <w:r w:rsidRPr="00B74839">
        <w:rPr>
          <w:rFonts w:cs="Times New Roman"/>
          <w:i/>
          <w:szCs w:val="16"/>
        </w:rPr>
        <w:t>все-и-повсюду-взаимопроницаемости</w:t>
      </w:r>
      <w:r w:rsidRPr="00B74839">
        <w:rPr>
          <w:rFonts w:cs="Times New Roman"/>
          <w:szCs w:val="16"/>
        </w:rPr>
        <w:t xml:space="preserve">». Древнеарабский алхимик Мориенус говорит, что «…камень извлекается из нас: мы – минерал, в котором он вырастает. Если осознать это, любовь и одобрение камня взойдут внутри». В </w:t>
      </w:r>
      <w:r w:rsidRPr="00B74839">
        <w:rPr>
          <w:rFonts w:cs="Times New Roman"/>
          <w:i/>
          <w:iCs/>
          <w:szCs w:val="16"/>
        </w:rPr>
        <w:t>Алхимии Игры</w:t>
      </w:r>
      <w:r w:rsidRPr="00B74839">
        <w:rPr>
          <w:rFonts w:cs="Times New Roman"/>
          <w:szCs w:val="16"/>
        </w:rPr>
        <w:t xml:space="preserve">, мне нравиться называть </w:t>
      </w:r>
      <w:r w:rsidRPr="00B74839">
        <w:rPr>
          <w:rFonts w:cs="Times New Roman"/>
          <w:i/>
          <w:iCs/>
          <w:szCs w:val="16"/>
        </w:rPr>
        <w:t>Философский Камень</w:t>
      </w:r>
      <w:r w:rsidRPr="00B74839">
        <w:rPr>
          <w:rFonts w:cs="Times New Roman"/>
          <w:szCs w:val="16"/>
        </w:rPr>
        <w:t xml:space="preserve"> – </w:t>
      </w:r>
      <w:r w:rsidRPr="00B74839">
        <w:rPr>
          <w:rFonts w:cs="Times New Roman"/>
          <w:i/>
          <w:iCs/>
          <w:szCs w:val="16"/>
        </w:rPr>
        <w:t>Любовью</w:t>
      </w:r>
      <w:r w:rsidRPr="00B74839">
        <w:rPr>
          <w:rFonts w:cs="Times New Roman"/>
          <w:szCs w:val="16"/>
        </w:rPr>
        <w:t xml:space="preserve">, т.е. той самой эссенцией, той самой основой, которая пронизывает и скрепляет все вещи, удерживая мир в равновесии, и предохраняя его от распада. Ссылаясь, так же, на авторитет Альберта Великого, можно сказать, что эту эссенцию можно извлечь из любой вещи: «Материал </w:t>
      </w:r>
      <w:r w:rsidRPr="00B74839">
        <w:rPr>
          <w:rFonts w:cs="Times New Roman"/>
          <w:i/>
          <w:iCs/>
          <w:szCs w:val="16"/>
        </w:rPr>
        <w:t>Камня Философов</w:t>
      </w:r>
      <w:r w:rsidRPr="00B74839">
        <w:rPr>
          <w:rFonts w:cs="Times New Roman"/>
          <w:szCs w:val="16"/>
        </w:rPr>
        <w:t xml:space="preserve"> дешев. Его можно найти повсюду, даже в отхожих местах». Он пронизывает все времена, и, спроецировав этот «взгляд», это «знание основы», на необходимые формы и явления, можно трансформировать, или творчески преобразовывать их, по своему усмотрению, в новые сочетания. </w:t>
      </w:r>
    </w:p>
  </w:footnote>
  <w:footnote w:id="4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данном случае: </w:t>
      </w:r>
      <w:r w:rsidRPr="00B74839">
        <w:rPr>
          <w:rFonts w:cs="Times New Roman"/>
          <w:i/>
          <w:szCs w:val="16"/>
        </w:rPr>
        <w:t>не для черни</w:t>
      </w:r>
      <w:r w:rsidRPr="00B74839">
        <w:rPr>
          <w:rFonts w:cs="Times New Roman"/>
          <w:szCs w:val="16"/>
        </w:rPr>
        <w:t xml:space="preserve"> (лат.) </w:t>
      </w:r>
    </w:p>
  </w:footnote>
  <w:footnote w:id="4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Руны. Астролокид. Рунические знания как единая система. Введение в рунологию. (М. Издат. «Локид» 1998)</w:t>
      </w:r>
    </w:p>
  </w:footnote>
  <w:footnote w:id="4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Некорректная цитата из буддийской </w:t>
      </w:r>
      <w:r w:rsidRPr="00B74839">
        <w:rPr>
          <w:rFonts w:cs="Times New Roman"/>
          <w:i/>
          <w:szCs w:val="16"/>
        </w:rPr>
        <w:t>Теории Познания</w:t>
      </w:r>
      <w:r w:rsidRPr="00B74839">
        <w:rPr>
          <w:rFonts w:cs="Times New Roman"/>
          <w:szCs w:val="16"/>
        </w:rPr>
        <w:t xml:space="preserve">. Корректная звучит так: «Нельзя сказать, что явление существует; нельзя сказать, что явление не существует; нельзя сказать, что явление существует и не существует; и нельзя сказать, что явление не существует и не не существует». (Из курса «Намше еше», вступление к которому было прочитано Топгалой Римпоче в Элисте в мае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 xml:space="preserve">.) </w:t>
      </w:r>
    </w:p>
  </w:footnote>
  <w:footnote w:id="49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Одно из программных требований классической </w:t>
      </w:r>
      <w:r w:rsidRPr="00B74839">
        <w:rPr>
          <w:rFonts w:cs="Times New Roman"/>
          <w:i/>
          <w:szCs w:val="16"/>
        </w:rPr>
        <w:t>Алхимии</w:t>
      </w:r>
      <w:r w:rsidRPr="00B74839">
        <w:rPr>
          <w:rFonts w:cs="Times New Roman"/>
          <w:szCs w:val="16"/>
        </w:rPr>
        <w:t>, выдвинутых последователем Парацельса Герхардом Дорном (</w:t>
      </w:r>
      <w:r w:rsidRPr="00B74839">
        <w:rPr>
          <w:rFonts w:cs="Times New Roman"/>
          <w:szCs w:val="16"/>
          <w:lang w:val="en-US"/>
        </w:rPr>
        <w:t>Dorneus</w:t>
      </w:r>
      <w:r w:rsidRPr="00B74839">
        <w:rPr>
          <w:rFonts w:cs="Times New Roman"/>
          <w:szCs w:val="16"/>
        </w:rPr>
        <w:t>) в Х</w:t>
      </w:r>
      <w:r w:rsidRPr="00B74839">
        <w:rPr>
          <w:rFonts w:cs="Times New Roman"/>
          <w:szCs w:val="16"/>
          <w:lang w:val="en-US"/>
        </w:rPr>
        <w:t>VI</w:t>
      </w:r>
      <w:r w:rsidRPr="00B74839">
        <w:rPr>
          <w:rFonts w:cs="Times New Roman"/>
          <w:szCs w:val="16"/>
        </w:rPr>
        <w:t xml:space="preserve"> веке. К. Юнг комментирует это так: «Теперь мы знаем, что это вопрос представления и воплощения тех «более значительных» вещей, которые душа, выступая от имени Бога, творчески воображает, т.е. </w:t>
      </w:r>
      <w:r w:rsidRPr="00B74839">
        <w:rPr>
          <w:rFonts w:cs="Times New Roman"/>
          <w:i/>
          <w:szCs w:val="16"/>
        </w:rPr>
        <w:t>extra naturam</w:t>
      </w:r>
      <w:r w:rsidRPr="00B74839">
        <w:rPr>
          <w:rFonts w:cs="Times New Roman"/>
          <w:szCs w:val="16"/>
        </w:rPr>
        <w:t xml:space="preserve"> (</w:t>
      </w:r>
      <w:r w:rsidRPr="00B74839">
        <w:rPr>
          <w:rFonts w:cs="Times New Roman"/>
          <w:i/>
          <w:szCs w:val="16"/>
        </w:rPr>
        <w:t>вне природы, мира</w:t>
      </w:r>
      <w:r w:rsidRPr="00B74839">
        <w:rPr>
          <w:rFonts w:cs="Times New Roman"/>
          <w:szCs w:val="16"/>
        </w:rPr>
        <w:t xml:space="preserve">, лат.), или, говоря современным языком, вопрос реализации той части содержимого бессознательного, которая находится вне природы, т.е. не принадлежит нашему эмпирическому миру. Место или среда воплощения – это не разум и не материя, а та промежуточная область реальности, которая может быть выражена адекватно только с помощью символа». (К.Г. Юнг. «Религиозные идеи алхимии». </w:t>
      </w:r>
      <w:r w:rsidRPr="00B74839">
        <w:rPr>
          <w:rFonts w:cs="Times New Roman"/>
          <w:szCs w:val="16"/>
          <w:lang w:val="en-US"/>
        </w:rPr>
        <w:t>Internet</w:t>
      </w:r>
      <w:r w:rsidRPr="00B74839">
        <w:rPr>
          <w:rFonts w:cs="Times New Roman"/>
          <w:szCs w:val="16"/>
        </w:rPr>
        <w:t xml:space="preserve">. </w:t>
      </w:r>
      <w:r w:rsidRPr="00B74839">
        <w:rPr>
          <w:rFonts w:cs="Times New Roman"/>
          <w:szCs w:val="16"/>
          <w:lang w:val="en-US"/>
        </w:rPr>
        <w:t>Jungland</w:t>
      </w:r>
      <w:r w:rsidRPr="00B74839">
        <w:rPr>
          <w:rFonts w:cs="Times New Roman"/>
          <w:szCs w:val="16"/>
        </w:rPr>
        <w:t>.)</w:t>
      </w:r>
    </w:p>
  </w:footnote>
  <w:footnote w:id="4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Золотое Сечение</w:t>
      </w:r>
      <w:r w:rsidRPr="00B74839">
        <w:rPr>
          <w:rFonts w:cs="Times New Roman"/>
          <w:szCs w:val="16"/>
        </w:rPr>
        <w:t xml:space="preserve"> – впервые этот термин ввел в употребление древнегреческий философ Пифагор (</w:t>
      </w:r>
      <w:r w:rsidRPr="00B74839">
        <w:rPr>
          <w:rFonts w:cs="Times New Roman"/>
          <w:szCs w:val="16"/>
          <w:lang w:val="en-US"/>
        </w:rPr>
        <w:t>VI</w:t>
      </w:r>
      <w:r w:rsidRPr="00B74839">
        <w:rPr>
          <w:rFonts w:cs="Times New Roman"/>
          <w:szCs w:val="16"/>
        </w:rPr>
        <w:t xml:space="preserve"> век до н.э.), позаимствовав это знание у египтян и вавилонян. Авторство оспаривает, так же, великий древнегреческий астроном Клавдий Птоломей (90-160 гг. н.э.) Но всеобщую известность этой идее, и, скорее всего, само словосочетание «</w:t>
      </w:r>
      <w:r w:rsidRPr="00B74839">
        <w:rPr>
          <w:rFonts w:cs="Times New Roman"/>
          <w:i/>
          <w:iCs/>
          <w:szCs w:val="16"/>
        </w:rPr>
        <w:t>золотое сечение</w:t>
      </w:r>
      <w:r w:rsidRPr="00B74839">
        <w:rPr>
          <w:rFonts w:cs="Times New Roman"/>
          <w:szCs w:val="16"/>
        </w:rPr>
        <w:t xml:space="preserve">», было подарено миру работами Леонардо да Винчи (1452-1519). Великий Платон так же знал о </w:t>
      </w:r>
      <w:r w:rsidRPr="00B74839">
        <w:rPr>
          <w:rFonts w:cs="Times New Roman"/>
          <w:i/>
          <w:iCs/>
          <w:szCs w:val="16"/>
        </w:rPr>
        <w:t>золотом делении</w:t>
      </w:r>
      <w:r w:rsidRPr="00B74839">
        <w:rPr>
          <w:rFonts w:cs="Times New Roman"/>
          <w:szCs w:val="16"/>
        </w:rPr>
        <w:t xml:space="preserve">. Его диалог «Тимей» посвящен математическим и эстетическим воззрениям школы Пифагора и, в частности, вопросам </w:t>
      </w:r>
      <w:r w:rsidRPr="00B74839">
        <w:rPr>
          <w:rFonts w:cs="Times New Roman"/>
          <w:i/>
          <w:iCs/>
          <w:szCs w:val="16"/>
        </w:rPr>
        <w:t>золотого деления</w:t>
      </w:r>
      <w:r w:rsidRPr="00B74839">
        <w:rPr>
          <w:rFonts w:cs="Times New Roman"/>
          <w:szCs w:val="16"/>
        </w:rPr>
        <w:t xml:space="preserve">. Греки верили, что понимание сути «золотого соотношения» позволяет человеку приблизится к Богу, и утверждали что Бог заключен именно в этом числе. В свое время, великий Дюрер, после встречи с Лукой Пачолли, подробно разрабатывает теорию пропорций человеческого тела. Важное место в своей системе соотношений он отводит </w:t>
      </w:r>
      <w:r w:rsidRPr="00B74839">
        <w:rPr>
          <w:rFonts w:cs="Times New Roman"/>
          <w:i/>
          <w:iCs/>
          <w:szCs w:val="16"/>
        </w:rPr>
        <w:t>золотому сечению</w:t>
      </w:r>
      <w:r w:rsidRPr="00B74839">
        <w:rPr>
          <w:rFonts w:cs="Times New Roman"/>
          <w:szCs w:val="16"/>
        </w:rPr>
        <w:t>. Астроном Иоган Кеплер (</w:t>
      </w:r>
      <w:r w:rsidRPr="00B74839">
        <w:rPr>
          <w:rFonts w:cs="Times New Roman"/>
          <w:szCs w:val="16"/>
          <w:lang w:val="en-US"/>
        </w:rPr>
        <w:t>XVI</w:t>
      </w:r>
      <w:r w:rsidRPr="00B74839">
        <w:rPr>
          <w:rFonts w:cs="Times New Roman"/>
          <w:szCs w:val="16"/>
        </w:rPr>
        <w:t xml:space="preserve"> в.) называет золотое сечение одним из сокровищ геометрии. Он первым обращает внимание на значение золотой пропорции для ботаники (рост растений и их строение). Леонардо Фибоначчи, опираясь на эту идею, разрабатывает т.н. Спиральную зависимость, описывая последовательность развития живых существ, благодаря которой растение «знает», сколько листочков ему нужно выпустить и на какую высоту выбросить стебель. В 1855 году немецкий профессор Цейзинг публикует свой труд «Эстетические исследования». Он абсолютизирует пропорцию </w:t>
      </w:r>
      <w:r w:rsidRPr="00B74839">
        <w:rPr>
          <w:rFonts w:cs="Times New Roman"/>
          <w:i/>
          <w:iCs/>
          <w:szCs w:val="16"/>
        </w:rPr>
        <w:t>золотого сечения</w:t>
      </w:r>
      <w:r w:rsidRPr="00B74839">
        <w:rPr>
          <w:rFonts w:cs="Times New Roman"/>
          <w:szCs w:val="16"/>
        </w:rPr>
        <w:t xml:space="preserve">, объявив ее универсальной для всех явлений природы и искусства. В настоящее время отчетливо просматривается, что </w:t>
      </w:r>
      <w:r w:rsidRPr="00B74839">
        <w:rPr>
          <w:rFonts w:cs="Times New Roman"/>
          <w:i/>
          <w:iCs/>
          <w:szCs w:val="16"/>
        </w:rPr>
        <w:t>золотому сечению</w:t>
      </w:r>
      <w:r w:rsidRPr="00B74839">
        <w:rPr>
          <w:rFonts w:cs="Times New Roman"/>
          <w:szCs w:val="16"/>
        </w:rPr>
        <w:t xml:space="preserve"> в природе подчинено практически все: от спирали ДНК до спирали галактики. В искусственных изделиях и сооружениях наличие </w:t>
      </w:r>
      <w:r w:rsidRPr="00B74839">
        <w:rPr>
          <w:rFonts w:cs="Times New Roman"/>
          <w:i/>
          <w:iCs/>
          <w:szCs w:val="16"/>
        </w:rPr>
        <w:t>золотого сечения</w:t>
      </w:r>
      <w:r w:rsidRPr="00B74839">
        <w:rPr>
          <w:rFonts w:cs="Times New Roman"/>
          <w:szCs w:val="16"/>
        </w:rPr>
        <w:t xml:space="preserve"> придает им красоту и гармоничность. Другой пропорцией должно быть число </w:t>
      </w:r>
      <w:r w:rsidRPr="00B74839">
        <w:rPr>
          <w:rFonts w:cs="Times New Roman"/>
          <w:b/>
          <w:bCs/>
          <w:szCs w:val="16"/>
        </w:rPr>
        <w:t>π</w:t>
      </w:r>
      <w:r w:rsidRPr="00B74839">
        <w:rPr>
          <w:rFonts w:cs="Times New Roman"/>
          <w:szCs w:val="16"/>
        </w:rPr>
        <w:t xml:space="preserve">, являющееся математической константой </w:t>
      </w:r>
      <w:r w:rsidRPr="00B74839">
        <w:rPr>
          <w:rFonts w:cs="Times New Roman"/>
          <w:i/>
          <w:iCs/>
          <w:szCs w:val="16"/>
        </w:rPr>
        <w:t>Вселенной</w:t>
      </w:r>
      <w:r w:rsidRPr="00B74839">
        <w:rPr>
          <w:rFonts w:cs="Times New Roman"/>
          <w:szCs w:val="16"/>
        </w:rPr>
        <w:t xml:space="preserve">. Мерность пространства, равная или приближенная к </w:t>
      </w:r>
      <w:r w:rsidRPr="00B74839">
        <w:rPr>
          <w:rFonts w:cs="Times New Roman"/>
          <w:b/>
          <w:bCs/>
          <w:szCs w:val="16"/>
        </w:rPr>
        <w:t>π</w:t>
      </w:r>
      <w:r w:rsidRPr="00B74839">
        <w:rPr>
          <w:rFonts w:cs="Times New Roman"/>
          <w:szCs w:val="16"/>
        </w:rPr>
        <w:t xml:space="preserve">, является идеалом для жизни, в том числе и разумной. Сегодня, считается, что зарождение всей </w:t>
      </w:r>
      <w:r w:rsidRPr="00B74839">
        <w:rPr>
          <w:rFonts w:cs="Times New Roman"/>
          <w:i/>
          <w:iCs/>
          <w:szCs w:val="16"/>
        </w:rPr>
        <w:t>органической жизни</w:t>
      </w:r>
      <w:r w:rsidRPr="00B74839">
        <w:rPr>
          <w:rFonts w:cs="Times New Roman"/>
          <w:szCs w:val="16"/>
        </w:rPr>
        <w:t xml:space="preserve"> и ее существование возможны только в мерности равной числу </w:t>
      </w:r>
      <w:r w:rsidRPr="00B74839">
        <w:rPr>
          <w:rFonts w:cs="Times New Roman"/>
          <w:b/>
          <w:bCs/>
          <w:szCs w:val="16"/>
        </w:rPr>
        <w:t>π.</w:t>
      </w:r>
    </w:p>
  </w:footnote>
  <w:footnote w:id="49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i/>
          <w:szCs w:val="16"/>
        </w:rPr>
        <w:t xml:space="preserve"> </w:t>
      </w:r>
      <w:r w:rsidRPr="00B74839">
        <w:rPr>
          <w:rFonts w:cs="Times New Roman"/>
          <w:szCs w:val="16"/>
        </w:rPr>
        <w:t xml:space="preserve">«Основа магической формулы или мантры такова: коль скоро мы знаем главную тональность (ноту) какой-либо сущности, будь то стихия, явление, предмет или </w:t>
      </w:r>
      <w:r w:rsidRPr="00B74839">
        <w:rPr>
          <w:rFonts w:cs="Times New Roman"/>
          <w:i/>
          <w:szCs w:val="16"/>
        </w:rPr>
        <w:t>божество</w:t>
      </w:r>
      <w:r w:rsidRPr="00B74839">
        <w:rPr>
          <w:rFonts w:cs="Times New Roman"/>
          <w:szCs w:val="16"/>
        </w:rPr>
        <w:t>, мы можем, используя эту тональность, воздействовать в приказном смысле на эту сущность». Карл Густав Юнг. (Источник цитаты утерян. Выписка из моих дневников).</w:t>
      </w:r>
    </w:p>
  </w:footnote>
  <w:footnote w:id="4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Оскар Уайльд «Портрет мистера У.Х.». (Цит. из книги: Уильям Шекспир «Сонеты». М. «Эксмо-Пресс». 2002.)</w:t>
      </w:r>
    </w:p>
  </w:footnote>
  <w:footnote w:id="4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Симеон Новый Богослов (949-1022) – византийский религиозный писатель, поэт, философ-мистик. Ученик Симеона Благоговейного. В возрасте 27 лет принял постриг в обители преподобного Маманта. Строгая жизнь святого обратила на себя внимание братии, и через четыре года после принятия монашества преподобный был избран игуменом обители. Благоустроив монастырь, святой Симеон поселился в одинокой келье для неотлучного пребывания с Богом в молитве, поставив вместо себя достойного преемника монаха Арсения. Спустя время преподобный решает уйти из обители, и основать новый монастырь при церкви святой Марии. Здесь святой Симеон пишет большую часть своих духовных произведений: гимнов, поучений, деятельных и богословских глав. В своих трудах развивает тему самоуглубления и просветления личности; приближает поэтический язык к живым речевым нормам. Другой перевод вышеприведенной цитаты: «Итак, я снова увидел Его внутри своего жилища – бочки, что Он весь внезапно пришел, невыразимо соединился, неизреченно сочетался и без смешения смешался со мною, как огонь в железе и как свет в стекле. Он и меня сделал как бы огнем, показал как бы светом, и я стал тем самым, что видел перед этим и созерцал вдали, не зная, как выразить тебе тот невероятный способ. (…) Однако если я и Тот, с Кем соединился я, сделались единым, то как назову я себя? Богом, Который двояк по природе и един по ипостаси, так как Он двояким меня сделал. Смотри различие: я – человек по природе и Бог по благодати». (Симеон Новый Богослов. Божественные Гимны преподобного Симеона нового Богослова. Пер. с греч. – Сергиев Посад: Типография И.И.Иванова., 1917)</w:t>
      </w:r>
    </w:p>
  </w:footnote>
  <w:footnote w:id="499">
    <w:p w:rsidR="004F56BA" w:rsidRPr="00B74839" w:rsidRDefault="004F56BA" w:rsidP="00AC34A7">
      <w:pPr>
        <w:pStyle w:val="af3"/>
      </w:pPr>
      <w:r w:rsidRPr="00B74839">
        <w:rPr>
          <w:rStyle w:val="a3"/>
          <w:rFonts w:cs="Times New Roman"/>
          <w:szCs w:val="16"/>
        </w:rPr>
        <w:footnoteRef/>
      </w:r>
      <w:r w:rsidRPr="00B74839">
        <w:t xml:space="preserve"> «</w:t>
      </w:r>
      <w:r w:rsidRPr="00B74839">
        <w:rPr>
          <w:i/>
        </w:rPr>
        <w:t>Богоявление невидимого</w:t>
      </w:r>
      <w:r w:rsidRPr="00B74839">
        <w:t>», т.е. «</w:t>
      </w:r>
      <w:r w:rsidRPr="00B74839">
        <w:rPr>
          <w:i/>
        </w:rPr>
        <w:t>Золотое сечение</w:t>
      </w:r>
      <w:r w:rsidRPr="00B74839">
        <w:t>», как известно, было открыто Пифагором, относится к герметической философии и следует из математической формулы: (</w:t>
      </w:r>
      <w:r w:rsidRPr="00B74839">
        <w:rPr>
          <w:lang w:val="en-US"/>
        </w:rPr>
        <w:t>a</w:t>
      </w:r>
      <w:r w:rsidRPr="00B74839">
        <w:t>+</w:t>
      </w:r>
      <w:r w:rsidRPr="00B74839">
        <w:rPr>
          <w:lang w:val="en-US"/>
        </w:rPr>
        <w:t>b</w:t>
      </w:r>
      <w:r w:rsidRPr="00B74839">
        <w:t>)/</w:t>
      </w:r>
      <w:r w:rsidRPr="00B74839">
        <w:rPr>
          <w:lang w:val="en-US"/>
        </w:rPr>
        <w:t>a</w:t>
      </w:r>
      <w:r w:rsidRPr="00B74839">
        <w:t>=</w:t>
      </w:r>
      <w:r w:rsidRPr="00B74839">
        <w:rPr>
          <w:lang w:val="en-US"/>
        </w:rPr>
        <w:t>a</w:t>
      </w:r>
      <w:r w:rsidRPr="00B74839">
        <w:t>/</w:t>
      </w:r>
      <w:r w:rsidRPr="00B74839">
        <w:rPr>
          <w:lang w:val="en-US"/>
        </w:rPr>
        <w:t>b</w:t>
      </w:r>
      <w:r w:rsidRPr="00B74839">
        <w:t xml:space="preserve">. Таким образом достигается непрерывная пропорция, исходящая только из двух величин – </w:t>
      </w:r>
      <w:r w:rsidRPr="00B74839">
        <w:rPr>
          <w:lang w:val="en-US"/>
        </w:rPr>
        <w:t>a</w:t>
      </w:r>
      <w:r w:rsidRPr="00B74839">
        <w:t xml:space="preserve"> и </w:t>
      </w:r>
      <w:r w:rsidRPr="00B74839">
        <w:rPr>
          <w:lang w:val="en-US"/>
        </w:rPr>
        <w:t>b</w:t>
      </w:r>
      <w:r w:rsidRPr="00B74839">
        <w:t xml:space="preserve">; их сумма </w:t>
      </w:r>
      <w:r w:rsidRPr="00B74839">
        <w:rPr>
          <w:lang w:val="en-US"/>
        </w:rPr>
        <w:t>a</w:t>
      </w:r>
      <w:r w:rsidRPr="00B74839">
        <w:t>+</w:t>
      </w:r>
      <w:r w:rsidRPr="00B74839">
        <w:rPr>
          <w:lang w:val="en-US"/>
        </w:rPr>
        <w:t>b</w:t>
      </w:r>
      <w:r w:rsidRPr="00B74839">
        <w:t xml:space="preserve"> образует третью, требуемую величину. Так возникает пропорция, которую можно продолжить до бесконечности. </w:t>
      </w:r>
      <w:r w:rsidRPr="00B74839">
        <w:rPr>
          <w:i/>
        </w:rPr>
        <w:t>Золотое сечение</w:t>
      </w:r>
      <w:r w:rsidRPr="00B74839">
        <w:t xml:space="preserve"> (обозначаемое греческой буквой «фи» – φ), выражается так называемым иррациональным числом (то есть таким числом, которое нельзя выразить соотношением или дробью двух целых чисел). В 1996 году значение этого числа было вычислено вплоть до десятимиллионной доли, и цифры никогда не повторяются. Известно, так же, что с числом φ связан, например, ритм сокращения желудочков сердца человека, это число присутствует в пропорциях человеческого лица, (проводились многочисленные эксперименты, имевшие целью доказать, что пропорции черт лица знаменитых манекенщиц близки к </w:t>
      </w:r>
      <w:r w:rsidRPr="00B74839">
        <w:rPr>
          <w:i/>
        </w:rPr>
        <w:t>золотой пропорции</w:t>
      </w:r>
      <w:r w:rsidRPr="00B74839">
        <w:t xml:space="preserve">). Подобно древнегреческим математикам Леонардо да Винчи провел исследование пропорций человеческого тела, («Витрувианский человек») показав, как главные его части соотносятся с числом φ. Лицо всемирно известной Монны Лизы идеально вписывается в </w:t>
      </w:r>
      <w:r w:rsidRPr="00B74839">
        <w:rPr>
          <w:i/>
        </w:rPr>
        <w:t>золотой прямоугольник</w:t>
      </w:r>
      <w:r w:rsidRPr="00B74839">
        <w:t xml:space="preserve">. Размеры царской усыпальницы Великой Пирамиды в Египте, так же, основаны на </w:t>
      </w:r>
      <w:r w:rsidRPr="00B74839">
        <w:rPr>
          <w:i/>
        </w:rPr>
        <w:t>золотой пропорции</w:t>
      </w:r>
      <w:r w:rsidRPr="00B74839">
        <w:t xml:space="preserve">. Строители средневековых готических церквей возводили свои строения в соответствии с данной пропорцией. Число φ лежит в основе творчества таких мастеров как Рафаэль, Микеланджело, Ле Корбузье, Пит Мондриан, Клод Дебюсси и мн.др. Это число таится, так же, в таких неожиданных местах, как: широкий экран телевизора, открытки, кредитные карточки и фотографии. Друнвалло Мелхиседек пишет об этой пропорции так: «…спираль </w:t>
      </w:r>
      <w:r w:rsidRPr="00B74839">
        <w:rPr>
          <w:i/>
        </w:rPr>
        <w:t>золотого сечения</w:t>
      </w:r>
      <w:r w:rsidRPr="00B74839">
        <w:t xml:space="preserve"> бесконечно уходит вовнутрь… Она также бесконечно продолжается и наружу…» (Друнвало Мелхиседек «Древняя тайна цветка жизни», Т.2. Издательство «София». 2001.) Первоначальное, очень скромное, представление о сути </w:t>
      </w:r>
      <w:r w:rsidRPr="00B74839">
        <w:rPr>
          <w:i/>
        </w:rPr>
        <w:t>Золотого Сечения</w:t>
      </w:r>
      <w:r w:rsidRPr="00B74839">
        <w:t xml:space="preserve"> можно получить также благодаря настойчивым усилиям проникнуть в следующую, крайне фривольную формулу: </w:t>
      </w:r>
      <w:r w:rsidRPr="00B74839">
        <w:rPr>
          <w:i/>
        </w:rPr>
        <w:t>меньшая часть целого так относится к большей, как большая к целому</w:t>
      </w:r>
      <w:r w:rsidRPr="00B74839">
        <w:t>. Известно также, что «…</w:t>
      </w:r>
      <w:r w:rsidRPr="00B74839">
        <w:rPr>
          <w:i/>
        </w:rPr>
        <w:t>золотая пропорция</w:t>
      </w:r>
      <w:r w:rsidRPr="00B74839">
        <w:t xml:space="preserve"> соответствует числу 1,6180339 и выражает соразмерность, гармоничность, красоту природных объектов, а также шедевров искусства и архитектуры» (Ю.В. Тихоплав, Т.С. Тихоплав «Кардинальный поворот». Спб. ИД «Весь». 2002). Поль Валери называет ее «</w:t>
      </w:r>
      <w:r w:rsidRPr="00B74839">
        <w:rPr>
          <w:i/>
        </w:rPr>
        <w:t>божественной пропорцией</w:t>
      </w:r>
      <w:r w:rsidRPr="00B74839">
        <w:t>», создающей т.н. «</w:t>
      </w:r>
      <w:r w:rsidRPr="00B74839">
        <w:rPr>
          <w:i/>
        </w:rPr>
        <w:t>Музыку сфер</w:t>
      </w:r>
      <w:r w:rsidRPr="00B74839">
        <w:t>»: «Что за поэма это «</w:t>
      </w:r>
      <w:r w:rsidRPr="00B74839">
        <w:rPr>
          <w:i/>
        </w:rPr>
        <w:t>золотое сечение</w:t>
      </w:r>
      <w:r w:rsidRPr="00B74839">
        <w:t>»! Его надо рассматривать как инструмент, который не может обходиться без искусства и ума артиста. Напротив! Оно должно подстрекать артиста развивать свои способности, и именно здесь подключаются самые замечательные свойства вашего «</w:t>
      </w:r>
      <w:r w:rsidRPr="00B74839">
        <w:rPr>
          <w:i/>
        </w:rPr>
        <w:t>золотого сечения»</w:t>
      </w:r>
      <w:r w:rsidRPr="00B74839">
        <w:t xml:space="preserve">« (Поль Валери. Из предисловия к книге М. Гика «Золотое сечение». М. Изд. «Матрица». 2002). </w:t>
      </w:r>
    </w:p>
  </w:footnote>
  <w:footnote w:id="5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 письма Перегринуса Тиса своему брату Медардусу. (Источник цитаты утерян. Выписка из моих дневников.)</w:t>
      </w:r>
    </w:p>
  </w:footnote>
  <w:footnote w:id="50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Эдмунд Кин (1787-1833) – национальный гений Великобритании. Трагический </w:t>
      </w:r>
      <w:r w:rsidR="00BB74AB" w:rsidRPr="00B74839">
        <w:rPr>
          <w:rFonts w:cs="Times New Roman"/>
          <w:szCs w:val="16"/>
        </w:rPr>
        <w:t>актёр</w:t>
      </w:r>
      <w:r w:rsidRPr="00B74839">
        <w:rPr>
          <w:rFonts w:cs="Times New Roman"/>
          <w:szCs w:val="16"/>
        </w:rPr>
        <w:t xml:space="preserve">, известный своей неистовой саморастратой. Умер в 46 лет на сцене театра в Ричмонде, в роли Отелло, на руках сына Чарльза (тоже </w:t>
      </w:r>
      <w:r w:rsidR="00BB74AB" w:rsidRPr="00B74839">
        <w:rPr>
          <w:rFonts w:cs="Times New Roman"/>
          <w:szCs w:val="16"/>
        </w:rPr>
        <w:t>актёр</w:t>
      </w:r>
      <w:r w:rsidRPr="00B74839">
        <w:rPr>
          <w:rFonts w:cs="Times New Roman"/>
          <w:szCs w:val="16"/>
        </w:rPr>
        <w:t>а) со словами: «Прости! Отелло больше не существует».</w:t>
      </w:r>
    </w:p>
  </w:footnote>
  <w:footnote w:id="5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Давид Гаррик (1717-1779) – овеянный легендами, английский трагик. С точки зрения Николая Демидова, автора книги «Типы </w:t>
      </w:r>
      <w:r w:rsidR="00BB74AB" w:rsidRPr="00B74839">
        <w:rPr>
          <w:rFonts w:cs="Times New Roman"/>
          <w:szCs w:val="16"/>
        </w:rPr>
        <w:t>актёр</w:t>
      </w:r>
      <w:r w:rsidRPr="00B74839">
        <w:rPr>
          <w:rFonts w:cs="Times New Roman"/>
          <w:szCs w:val="16"/>
        </w:rPr>
        <w:t xml:space="preserve">а», Давид Гарик «…был удивительным, неповторимым гармоническим сочетанием всех четырех типов. Блестящий имитатор и мим, он пугал мгновенными перевоплощениями без всякого грима из одного человека в другого». (Николай Демидов «Творческое наследие. Искусство </w:t>
      </w:r>
      <w:r w:rsidR="00BB74AB" w:rsidRPr="00B74839">
        <w:rPr>
          <w:rFonts w:cs="Times New Roman"/>
          <w:szCs w:val="16"/>
        </w:rPr>
        <w:t>актёр</w:t>
      </w:r>
      <w:r w:rsidRPr="00B74839">
        <w:rPr>
          <w:rFonts w:cs="Times New Roman"/>
          <w:szCs w:val="16"/>
        </w:rPr>
        <w:t>а.» СПб., издат. «Гиперион», 2004)</w:t>
      </w:r>
    </w:p>
  </w:footnote>
  <w:footnote w:id="5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Александр (Сандро) Моисси (Moissi) (1880-1935) – великий немецкий трагический </w:t>
      </w:r>
      <w:r w:rsidR="00BB74AB" w:rsidRPr="00B74839">
        <w:rPr>
          <w:rFonts w:cs="Times New Roman"/>
          <w:szCs w:val="16"/>
        </w:rPr>
        <w:t>актёр</w:t>
      </w:r>
      <w:r w:rsidRPr="00B74839">
        <w:rPr>
          <w:rFonts w:cs="Times New Roman"/>
          <w:szCs w:val="16"/>
        </w:rPr>
        <w:t xml:space="preserve">. По происхождению албанец. С </w:t>
      </w:r>
      <w:smartTag w:uri="urn:schemas-microsoft-com:office:smarttags" w:element="metricconverter">
        <w:smartTagPr>
          <w:attr w:name="ProductID" w:val="1905 г"/>
        </w:smartTagPr>
        <w:r w:rsidRPr="00B74839">
          <w:rPr>
            <w:rFonts w:cs="Times New Roman"/>
            <w:szCs w:val="16"/>
          </w:rPr>
          <w:t>1905 г</w:t>
        </w:r>
      </w:smartTag>
      <w:r w:rsidRPr="00B74839">
        <w:rPr>
          <w:rFonts w:cs="Times New Roman"/>
          <w:szCs w:val="16"/>
        </w:rPr>
        <w:t xml:space="preserve">. в Немецком театре (Берлин). С </w:t>
      </w:r>
      <w:smartTag w:uri="urn:schemas-microsoft-com:office:smarttags" w:element="metricconverter">
        <w:smartTagPr>
          <w:attr w:name="ProductID" w:val="1933 г"/>
        </w:smartTagPr>
        <w:r w:rsidRPr="00B74839">
          <w:rPr>
            <w:rFonts w:cs="Times New Roman"/>
            <w:szCs w:val="16"/>
          </w:rPr>
          <w:t>1933 г</w:t>
        </w:r>
      </w:smartTag>
      <w:r w:rsidRPr="00B74839">
        <w:rPr>
          <w:rFonts w:cs="Times New Roman"/>
          <w:szCs w:val="16"/>
        </w:rPr>
        <w:t xml:space="preserve">. играет в «Бургтеатре» (Вена). Гастролировал в России в </w:t>
      </w:r>
      <w:smartTag w:uri="urn:schemas-microsoft-com:office:smarttags" w:element="metricconverter">
        <w:smartTagPr>
          <w:attr w:name="ProductID" w:val="1911 г"/>
        </w:smartTagPr>
        <w:r w:rsidRPr="00B74839">
          <w:rPr>
            <w:rFonts w:cs="Times New Roman"/>
            <w:szCs w:val="16"/>
          </w:rPr>
          <w:t>1911 г</w:t>
        </w:r>
      </w:smartTag>
      <w:r w:rsidRPr="00B74839">
        <w:rPr>
          <w:rFonts w:cs="Times New Roman"/>
          <w:szCs w:val="16"/>
        </w:rPr>
        <w:t xml:space="preserve">. (Санкт-Петербург) и в </w:t>
      </w:r>
      <w:smartTag w:uri="urn:schemas-microsoft-com:office:smarttags" w:element="metricconverter">
        <w:smartTagPr>
          <w:attr w:name="ProductID" w:val="1912 г"/>
        </w:smartTagPr>
        <w:r w:rsidRPr="00B74839">
          <w:rPr>
            <w:rFonts w:cs="Times New Roman"/>
            <w:szCs w:val="16"/>
          </w:rPr>
          <w:t>1912 г</w:t>
        </w:r>
      </w:smartTag>
      <w:r w:rsidRPr="00B74839">
        <w:rPr>
          <w:rFonts w:cs="Times New Roman"/>
          <w:szCs w:val="16"/>
        </w:rPr>
        <w:t>. (Москва, Киев, Одесса) с ролью Эдипа в спектакле Макса Рейнгхардта «Эдип царь»; а также в СССР (1924, 1925).</w:t>
      </w:r>
    </w:p>
  </w:footnote>
  <w:footnote w:id="50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Так Н. Носов, автор книги «Виртуальная психология» (М. Издат. «Аграф». 2000), называет позитивно заряженную виртуальность. Я называю </w:t>
      </w:r>
      <w:r w:rsidRPr="00B74839">
        <w:rPr>
          <w:rFonts w:cs="Times New Roman"/>
          <w:i/>
          <w:szCs w:val="16"/>
        </w:rPr>
        <w:t>гратуал</w:t>
      </w:r>
      <w:r w:rsidRPr="00B74839">
        <w:rPr>
          <w:rFonts w:cs="Times New Roman"/>
          <w:szCs w:val="16"/>
        </w:rPr>
        <w:t xml:space="preserve"> – </w:t>
      </w:r>
      <w:r w:rsidRPr="00B74839">
        <w:rPr>
          <w:rFonts w:cs="Times New Roman"/>
          <w:i/>
          <w:szCs w:val="16"/>
        </w:rPr>
        <w:t>самоосвобождающейся</w:t>
      </w:r>
      <w:r w:rsidRPr="00B74839">
        <w:rPr>
          <w:rFonts w:cs="Times New Roman"/>
          <w:szCs w:val="16"/>
        </w:rPr>
        <w:t xml:space="preserve"> </w:t>
      </w:r>
      <w:r w:rsidRPr="00B74839">
        <w:rPr>
          <w:rFonts w:cs="Times New Roman"/>
          <w:i/>
          <w:iCs/>
          <w:szCs w:val="16"/>
        </w:rPr>
        <w:t>виртуальностью</w:t>
      </w:r>
      <w:r w:rsidRPr="00B74839">
        <w:rPr>
          <w:rFonts w:cs="Times New Roman"/>
          <w:szCs w:val="16"/>
        </w:rPr>
        <w:t xml:space="preserve">. </w:t>
      </w:r>
    </w:p>
  </w:footnote>
  <w:footnote w:id="5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 Носов «Виртуальная психология» (М. Издат. «Аграф». 2000).</w:t>
      </w:r>
    </w:p>
  </w:footnote>
  <w:footnote w:id="5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Тринле Гьямцо. (Цит. с аудиозаписи лекции. Варшава.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w:t>
      </w:r>
    </w:p>
  </w:footnote>
  <w:footnote w:id="5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Тринле Гьямцо. (Цит. с аудиозаписи лекции. Варшава.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 xml:space="preserve">.) Радмила Моаканин, в книге «Психология Юнга и Буддизм» также обращает внимание на многочисленные аналогии между восточной (буддийской) и европейской (алхимия, гностицизм) системами просветления: «Среди наиболее поразительных идея </w:t>
      </w:r>
      <w:r w:rsidRPr="00B74839">
        <w:rPr>
          <w:rFonts w:cs="Times New Roman"/>
          <w:i/>
          <w:szCs w:val="16"/>
        </w:rPr>
        <w:t>освобождения</w:t>
      </w:r>
      <w:r w:rsidRPr="00B74839">
        <w:rPr>
          <w:rFonts w:cs="Times New Roman"/>
          <w:szCs w:val="16"/>
        </w:rPr>
        <w:t xml:space="preserve"> человека посредством внутреннего преобразования; идея о том, что психика несет в себе самой свой собственный </w:t>
      </w:r>
      <w:r w:rsidRPr="00B74839">
        <w:rPr>
          <w:rFonts w:cs="Times New Roman"/>
          <w:i/>
          <w:szCs w:val="16"/>
        </w:rPr>
        <w:t>потенциал освобождения</w:t>
      </w:r>
      <w:r w:rsidRPr="00B74839">
        <w:rPr>
          <w:rFonts w:cs="Times New Roman"/>
          <w:szCs w:val="16"/>
        </w:rPr>
        <w:t>; идея о необходимости быть направляемым, но также о возможности избавления от всякого внешнего авторитета». Говоря непосредственно о западной традиции Маоканин уточняет: «…созерцательные упражнения монастырской жизни в средние века, за которыми индивид на какой-то момент ощущал себя в единстве с Богом, или скорее, был Богом, имеют непосредственные аналогии с тем, как тантрический медитант становится Божеством, которое он визуализирует...» (М.; СПб.: Фонд «Культурно-информационный ценрт «Панглосс»«; ИД «Коло», серия «Катарсис»)</w:t>
      </w:r>
    </w:p>
  </w:footnote>
  <w:footnote w:id="5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Формула Вадима Зеланда, используемая им в замечательной серии книг «Трансерфинг реальности» (СПб., изд. группа «Весь»., 2005). Означает – «…бесконечное поле информации, содержащее любые варианты всех возможных событий. Можно сказать, в пространстве вариантов есть все, что было, есть и будет. (…) Информационная структура пространства вариантов при определенных условиях может материализоваться. Всякая мысль, так же как и сектор пространства, имеет определенные параметры. Мысленное излучение, «подсвечивая» соответствующий сектор, реализует его вариант. Таким образом мысли оказывают непосредственное влияние на ход событий.» </w:t>
      </w:r>
    </w:p>
  </w:footnote>
  <w:footnote w:id="5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Выражение Девида Герберта Лоуренса., «Психология и бессознательное» (М. Издат. «Эксмо» 2003)</w:t>
      </w:r>
    </w:p>
  </w:footnote>
  <w:footnote w:id="5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так же, можно вспомнить санскритское пониятие Хиранья-Гарбха – сверкающий огненный туман, из которого была взбита, или выкристаллизована </w:t>
      </w:r>
      <w:r w:rsidRPr="00B74839">
        <w:rPr>
          <w:rFonts w:cs="Times New Roman"/>
          <w:i/>
          <w:iCs/>
          <w:szCs w:val="16"/>
        </w:rPr>
        <w:t>Вселенная</w:t>
      </w:r>
      <w:r w:rsidRPr="00B74839">
        <w:rPr>
          <w:rFonts w:cs="Times New Roman"/>
          <w:szCs w:val="16"/>
        </w:rPr>
        <w:t xml:space="preserve">; или понятие из скандинавской мифологии – Гиннунгагап – «Чаша иллюзий», бездна необозримой глубины, </w:t>
      </w:r>
      <w:r w:rsidRPr="00B74839">
        <w:rPr>
          <w:rFonts w:cs="Times New Roman"/>
          <w:i/>
          <w:iCs/>
          <w:szCs w:val="16"/>
        </w:rPr>
        <w:t>Матка Мира</w:t>
      </w:r>
      <w:r w:rsidRPr="00B74839">
        <w:rPr>
          <w:rFonts w:cs="Times New Roman"/>
          <w:szCs w:val="16"/>
        </w:rPr>
        <w:t xml:space="preserve">, содержащая </w:t>
      </w:r>
      <w:r w:rsidRPr="00B74839">
        <w:rPr>
          <w:rFonts w:cs="Times New Roman"/>
          <w:i/>
          <w:iCs/>
          <w:szCs w:val="16"/>
        </w:rPr>
        <w:t>Вселенную</w:t>
      </w:r>
      <w:r w:rsidRPr="00B74839">
        <w:rPr>
          <w:rFonts w:cs="Times New Roman"/>
          <w:szCs w:val="16"/>
        </w:rPr>
        <w:t xml:space="preserve"> в зародыше.</w:t>
      </w:r>
    </w:p>
  </w:footnote>
  <w:footnote w:id="5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Дао – безымянное начало вещей, вселенский принцип, главная составная часть и принцип роста. Философия Дао называется даосизм. Ее основы изложены в книге Лао-цзы «Дао дэ цзын» (Книга пути). Философия даосизма раскрывает сущность целостной вселенной (монизм) – или поляризации (инь-ян). Считается, что Дао находится в бездействии, но при этом постоянно действует. Это выражается в порождении и творчестве, но не владении результатами. Ни в английском, ни в русском языках нет точного эквивалента слову Дао. Хьюстон Смит в «Религии мира» объясняет Дао как: «Путь конечной реальности – Путь или принцип любой жизни, или то, как человек должен организовать свою жизнь, чтобы она гармонично сочеталась с принципами </w:t>
      </w:r>
      <w:r w:rsidRPr="00B74839">
        <w:rPr>
          <w:rFonts w:cs="Times New Roman"/>
          <w:i/>
          <w:iCs/>
          <w:szCs w:val="16"/>
        </w:rPr>
        <w:t>Вселенной</w:t>
      </w:r>
      <w:r w:rsidRPr="00B74839">
        <w:rPr>
          <w:rFonts w:cs="Times New Roman"/>
          <w:szCs w:val="16"/>
        </w:rPr>
        <w:t>». Но, максимально точным в определении Дао, может быть, конечно же, только сам Лао-цзы: «Безымянность – вот начало Неба и Земли, в наличии же имени таится мать десяти тысяч вещей. Незыблемое неналичие – желаю поглядеть на скрытые в нем чудеса; наличие в незыблемости – желаю осмотреть его окраину». (Древнекитайская философия. Т.1. Издат. «Мысль». М. 1972).</w:t>
      </w:r>
    </w:p>
  </w:footnote>
  <w:footnote w:id="5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rPr>
        <w:t>Мандала Глаз</w:t>
      </w:r>
      <w:r w:rsidRPr="00B74839">
        <w:rPr>
          <w:rFonts w:cs="Times New Roman"/>
          <w:szCs w:val="16"/>
        </w:rPr>
        <w:t xml:space="preserve"> – согласно разделу Упадеша учения Дзогчен, глаза именуют океаном, через который отражается большая часть спектра восприятия, и в последней стадии практики Дзогчен, глаза являются вратами света, посредством которого происходит объединение внутреннего и внешнего пространства и проявляется Тело Света. (Арага Карма Чагме «Путь через врата смерти» Улан-Удэ., 1999)</w:t>
      </w:r>
    </w:p>
  </w:footnote>
  <w:footnote w:id="5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Мыслящая (или смотрящая) материя – термин, используемый многими современными учеными для объяснения особого вида материи, развивающейся по своим законам и имеющей, как убедительно доказывается, например, в книге Алеся Мищенко «Цивилизация после человека» – свою историю и свое будущее. «Уже понятно, что эволюция мысли идет независимо от эволюции жизни в целом и человеческого мозга в частности. (…) Рано или поздно, </w:t>
      </w:r>
      <w:r w:rsidRPr="00B74839">
        <w:rPr>
          <w:rFonts w:cs="Times New Roman"/>
          <w:i/>
          <w:iCs/>
          <w:szCs w:val="16"/>
        </w:rPr>
        <w:t>мыслящая материя</w:t>
      </w:r>
      <w:r w:rsidRPr="00B74839">
        <w:rPr>
          <w:rFonts w:cs="Times New Roman"/>
          <w:szCs w:val="16"/>
        </w:rPr>
        <w:t xml:space="preserve"> на пути своего развития столкнется с ограниченностью человеческого мозга, что приведет ее к созданию не-человеческих и полу-человеческих носителей </w:t>
      </w:r>
      <w:r w:rsidRPr="00B74839">
        <w:rPr>
          <w:rFonts w:cs="Times New Roman"/>
          <w:i/>
          <w:iCs/>
          <w:szCs w:val="16"/>
        </w:rPr>
        <w:t>мыслящей материи</w:t>
      </w:r>
      <w:r w:rsidRPr="00B74839">
        <w:rPr>
          <w:rFonts w:cs="Times New Roman"/>
          <w:szCs w:val="16"/>
        </w:rPr>
        <w:t xml:space="preserve">. Новые носители, к созданию которых уже сейчас вплотную подходят и кибернетика, и биология, будут иметь возможность отойти от человеческой схемы мышления и тем более не будут копировать особенности поведения человека (эмоции, эгоистические мотивы, комплексы, инстинкты и т.д.) Возможно, эра носителей </w:t>
      </w:r>
      <w:r w:rsidRPr="00B74839">
        <w:rPr>
          <w:rFonts w:cs="Times New Roman"/>
          <w:i/>
          <w:iCs/>
          <w:szCs w:val="16"/>
        </w:rPr>
        <w:t>мыслящей материи</w:t>
      </w:r>
      <w:r w:rsidRPr="00B74839">
        <w:rPr>
          <w:rFonts w:cs="Times New Roman"/>
          <w:szCs w:val="16"/>
        </w:rPr>
        <w:t xml:space="preserve"> наступит за несколько десятков лет. Современный человек – переходное звено между живой и </w:t>
      </w:r>
      <w:r w:rsidRPr="00B74839">
        <w:rPr>
          <w:rFonts w:cs="Times New Roman"/>
          <w:i/>
          <w:iCs/>
          <w:szCs w:val="16"/>
        </w:rPr>
        <w:t>мыслящей материей</w:t>
      </w:r>
      <w:r w:rsidRPr="00B74839">
        <w:rPr>
          <w:rFonts w:cs="Times New Roman"/>
          <w:szCs w:val="16"/>
        </w:rPr>
        <w:t xml:space="preserve"> – является создателем и, в то же время, препятствием на пути </w:t>
      </w:r>
      <w:r w:rsidRPr="00B74839">
        <w:rPr>
          <w:rFonts w:cs="Times New Roman"/>
          <w:i/>
          <w:iCs/>
          <w:szCs w:val="16"/>
        </w:rPr>
        <w:t>мыслящей материи</w:t>
      </w:r>
      <w:r w:rsidRPr="00B74839">
        <w:rPr>
          <w:rFonts w:cs="Times New Roman"/>
          <w:szCs w:val="16"/>
        </w:rPr>
        <w:t xml:space="preserve">, которое ей предстоит преодолеть для создания более мощных и, что не менее важно, более долговечных носителей». (Алесь Мищенко «Цивилизация после человека»., СПб., издат. А.Голода, 2004) </w:t>
      </w:r>
    </w:p>
  </w:footnote>
  <w:footnote w:id="5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А.А. Бычков «Энциклопедия Языческих Богов. Мифы древних славян» (М. Издат. «Вече». 2001). В ряде культур глаз рассматривается как место пребывания души. Считается, что через зрачки душа попадает в тело и покидает его. Этим путем в организм могут попасть так же и злые духи. Например, колдун своим взглядом способен направить демонов на все то, на что посмотрит, поэтому порча именуется сглазом. По средневековой легенде, когда Александр Македонский оказался у ворот рая, навстречу ему выкатился глаз. Он положил на одну чашу весов все драгоценности, а на другую глаз, чаша с глазом перевесила. Одним из основных образов суфийской традиции являются т.н. «</w:t>
      </w:r>
      <w:r w:rsidRPr="00B74839">
        <w:rPr>
          <w:rFonts w:cs="Times New Roman"/>
          <w:i/>
          <w:iCs/>
          <w:szCs w:val="16"/>
        </w:rPr>
        <w:t>Глаза Сердца</w:t>
      </w:r>
      <w:r w:rsidRPr="00B74839">
        <w:rPr>
          <w:rFonts w:cs="Times New Roman"/>
          <w:szCs w:val="16"/>
        </w:rPr>
        <w:t>». В раннехристианских храмах окна были круглой формы и назывались «</w:t>
      </w:r>
      <w:r w:rsidRPr="00B74839">
        <w:rPr>
          <w:rFonts w:cs="Times New Roman"/>
          <w:szCs w:val="16"/>
          <w:lang w:val="en-US"/>
        </w:rPr>
        <w:t>Okulus</w:t>
      </w:r>
      <w:r w:rsidRPr="00B74839">
        <w:rPr>
          <w:rFonts w:cs="Times New Roman"/>
          <w:szCs w:val="16"/>
        </w:rPr>
        <w:t xml:space="preserve"> (по-латыни – глаз)» В египетской традиции глаз является посредником между внешним светом Солнца (Ра) и духовным светом Познания (Гор). Так Око Гора являет нам отношения между пра-мандалой Солнца и пра-мандалой Души, символическим третьим глазом, сияющим сердцес солнечных богов. (Друнвало Мельхиседек «Тайная египетская мистерия» (Спб. Издательская компания «Невский проспект» 2004) Еще один интересный образ, связанный с глазами, это «</w:t>
      </w:r>
      <w:r w:rsidRPr="00B74839">
        <w:rPr>
          <w:rFonts w:cs="Times New Roman"/>
          <w:i/>
          <w:szCs w:val="16"/>
        </w:rPr>
        <w:t>Мамка Глаз</w:t>
      </w:r>
      <w:r w:rsidRPr="00B74839">
        <w:rPr>
          <w:rFonts w:cs="Times New Roman"/>
          <w:szCs w:val="16"/>
        </w:rPr>
        <w:t xml:space="preserve">» из алтайской шаманской традиции. Она выглядит как маленькая девочка, но «…на лбу у ней солнце, а на груди семь месяцев. Она кутается в темное покрывало неба, усыпанное звездами-глазами». В «Алхимической свадьбе Христиана Розенкрейца» Валентина Андрэа находим: «В ужасе я оглянулся и увидел восхитительную Деву с большими красивыми крыльями, усыпанными множеством глаз». Известны также иллюстрации алхимического Орла, покрытого глазами (символ посвященности); тело египетского божества Беаза соткано из глаз; буддийская Белая Тара носит глаза на ладонях и ступнях; на тела вождей во многих африканских и австралийских племенах наносятся татуировки большого количества глаз. Третий глаз на лбу Шивы, появился когда его жена Парвати закрыла ладонями два других глаза. Считается, что этот глаз особенно губителен: его огнем Шива сжег, в частности, бога любви Каму, отвлекающего его от аскетических подвигов. В этом контексте интересен, так же, такой мифический персонаж как Василиск, существо с телом человека и головой петуха. Защититься от его смертоносного взгляда, можно только обвешавшись зеркалами, тогда этот монстр погибает от мощной энергии своего собственного взгляда. Одним словом, примеры архетипической символики, связанной с </w:t>
      </w:r>
      <w:r w:rsidRPr="00B74839">
        <w:rPr>
          <w:rFonts w:cs="Times New Roman"/>
          <w:i/>
          <w:szCs w:val="16"/>
        </w:rPr>
        <w:t>энергией смотрения</w:t>
      </w:r>
      <w:r w:rsidRPr="00B74839">
        <w:rPr>
          <w:rFonts w:cs="Times New Roman"/>
          <w:szCs w:val="16"/>
        </w:rPr>
        <w:t xml:space="preserve"> (или с </w:t>
      </w:r>
      <w:r w:rsidRPr="00B74839">
        <w:rPr>
          <w:rFonts w:cs="Times New Roman"/>
          <w:i/>
          <w:szCs w:val="16"/>
        </w:rPr>
        <w:t>энергией осведомленности</w:t>
      </w:r>
      <w:r w:rsidRPr="00B74839">
        <w:rPr>
          <w:rFonts w:cs="Times New Roman"/>
          <w:szCs w:val="16"/>
        </w:rPr>
        <w:t xml:space="preserve">), можно найти во всех культурах мира. </w:t>
      </w:r>
    </w:p>
  </w:footnote>
  <w:footnote w:id="5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 утверждениям Дэвида Бома – наша </w:t>
      </w:r>
      <w:r w:rsidRPr="00B74839">
        <w:rPr>
          <w:rFonts w:cs="Times New Roman"/>
          <w:i/>
          <w:iCs/>
          <w:szCs w:val="16"/>
        </w:rPr>
        <w:t>Вселенная</w:t>
      </w:r>
      <w:r w:rsidRPr="00B74839">
        <w:rPr>
          <w:rFonts w:cs="Times New Roman"/>
          <w:szCs w:val="16"/>
        </w:rPr>
        <w:t xml:space="preserve"> – всего лишь бледная тень более глубокого порядка. Когда современные ученые подсчитали минимальное количество энергии, которое скрыто в изначальной основе нашей реальности, они обнаружили, что каждый кубический сантиметр вакуума содержит больше энергии, чем вся энергия всей материи во всей наблюдаемой Вселенной! «Некоторые физики до сих пор отказываются всерьез принимать эти расчеты и полагают, что где-то скрыта ошибка. Дэвид Бом считает, что этот </w:t>
      </w:r>
      <w:r w:rsidRPr="00B74839">
        <w:rPr>
          <w:rFonts w:cs="Times New Roman"/>
          <w:i/>
          <w:iCs/>
          <w:szCs w:val="16"/>
        </w:rPr>
        <w:t>бесконечный океан энергии</w:t>
      </w:r>
      <w:r w:rsidRPr="00B74839">
        <w:rPr>
          <w:rFonts w:cs="Times New Roman"/>
          <w:szCs w:val="16"/>
        </w:rPr>
        <w:t xml:space="preserve"> действительно существует и, по крайней мере, указывает на бесконечно протяженную, скрытую природу </w:t>
      </w:r>
      <w:r w:rsidRPr="00B74839">
        <w:rPr>
          <w:rFonts w:cs="Times New Roman"/>
          <w:i/>
          <w:iCs/>
          <w:szCs w:val="16"/>
        </w:rPr>
        <w:t>импликативного порядка</w:t>
      </w:r>
      <w:r w:rsidRPr="00B74839">
        <w:rPr>
          <w:rFonts w:cs="Times New Roman"/>
          <w:szCs w:val="16"/>
        </w:rPr>
        <w:t>. Другими словами, несмотря на свою видимую материальность и огромные размеры, Вселенная не существует сама по себе, а всего лишь отпрыск того, что неизмеримо больше и загадочней ее. Более того, она даже не является производной этого неизмеримого нечто, она лишь мимолетная тень, дальний отголосок более грандиозной реальности». (Майкл Талбот «Голографическая Вселенная»., М., издат. «София» 2004)</w:t>
      </w:r>
    </w:p>
  </w:footnote>
  <w:footnote w:id="5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Возможно, кто-то найдет интересные параллели с таким славянским образом как «ж</w:t>
      </w:r>
      <w:r w:rsidRPr="00B74839">
        <w:rPr>
          <w:rFonts w:cs="Times New Roman"/>
          <w:bCs/>
          <w:szCs w:val="16"/>
        </w:rPr>
        <w:t xml:space="preserve">ивая» и «мертвая» воды. Известно, что в славянской мифологии это фантастические напитки, способные исцелять раны, наделять силой и оживлять мертвых. «…Полюбил Михаила Потык, </w:t>
      </w:r>
      <w:hyperlink r:id="rId12" w:history="1">
        <w:r w:rsidRPr="00B74839">
          <w:rPr>
            <w:rFonts w:cs="Times New Roman"/>
            <w:bCs/>
            <w:szCs w:val="16"/>
          </w:rPr>
          <w:t>богатырь</w:t>
        </w:r>
      </w:hyperlink>
      <w:r w:rsidRPr="00B74839">
        <w:rPr>
          <w:rFonts w:cs="Times New Roman"/>
          <w:bCs/>
          <w:szCs w:val="16"/>
        </w:rPr>
        <w:t xml:space="preserve"> </w:t>
      </w:r>
      <w:hyperlink r:id="rId13" w:history="1">
        <w:r w:rsidRPr="00B74839">
          <w:rPr>
            <w:rFonts w:cs="Times New Roman"/>
            <w:bCs/>
            <w:szCs w:val="16"/>
          </w:rPr>
          <w:t>былинный</w:t>
        </w:r>
      </w:hyperlink>
      <w:r w:rsidRPr="00B74839">
        <w:rPr>
          <w:rFonts w:cs="Times New Roman"/>
          <w:bCs/>
          <w:szCs w:val="16"/>
        </w:rPr>
        <w:t xml:space="preserve">, красавицу Авдотью Лиховидьевну, чаровницу, явившуюся ему поначалу в облике белой </w:t>
      </w:r>
      <w:hyperlink r:id="rId14" w:history="1">
        <w:r w:rsidRPr="00B74839">
          <w:rPr>
            <w:rFonts w:cs="Times New Roman"/>
            <w:bCs/>
            <w:szCs w:val="16"/>
          </w:rPr>
          <w:t>лебеди</w:t>
        </w:r>
      </w:hyperlink>
      <w:r w:rsidRPr="00B74839">
        <w:rPr>
          <w:rFonts w:cs="Times New Roman"/>
          <w:bCs/>
          <w:szCs w:val="16"/>
        </w:rPr>
        <w:t xml:space="preserve">. Они были счастливы в супружестве. Но вот красавица умирает, и богатырь, исполняя свой давний зарок, спускается вместе с покойницей в </w:t>
      </w:r>
      <w:hyperlink r:id="rId15" w:history="1">
        <w:r w:rsidRPr="00B74839">
          <w:rPr>
            <w:rFonts w:cs="Times New Roman"/>
            <w:bCs/>
            <w:szCs w:val="16"/>
          </w:rPr>
          <w:t>царство мертвых</w:t>
        </w:r>
      </w:hyperlink>
      <w:r w:rsidRPr="00B74839">
        <w:rPr>
          <w:rFonts w:cs="Times New Roman"/>
          <w:bCs/>
          <w:szCs w:val="16"/>
        </w:rPr>
        <w:t xml:space="preserve">. Там он бьется с чудовищным </w:t>
      </w:r>
      <w:hyperlink r:id="rId16" w:history="1">
        <w:r w:rsidRPr="00B74839">
          <w:rPr>
            <w:rFonts w:cs="Times New Roman"/>
            <w:bCs/>
            <w:szCs w:val="16"/>
          </w:rPr>
          <w:t>Змеем</w:t>
        </w:r>
      </w:hyperlink>
      <w:r w:rsidRPr="00B74839">
        <w:rPr>
          <w:rFonts w:cs="Times New Roman"/>
          <w:bCs/>
          <w:szCs w:val="16"/>
        </w:rPr>
        <w:t xml:space="preserve"> «о двенадцати хоботах» и, победив супостата, заставляет того </w:t>
      </w:r>
      <w:r w:rsidRPr="00B74839">
        <w:rPr>
          <w:rStyle w:val="af4"/>
        </w:rPr>
        <w:t xml:space="preserve">принести мертвой и живой воды, дабы оживить Авдотью…» В волшебных сказках живую и мертвую воду приносят </w:t>
      </w:r>
      <w:hyperlink r:id="rId17" w:history="1">
        <w:r w:rsidRPr="00B74839">
          <w:rPr>
            <w:rStyle w:val="af4"/>
          </w:rPr>
          <w:t>Град</w:t>
        </w:r>
      </w:hyperlink>
      <w:r w:rsidRPr="00B74839">
        <w:rPr>
          <w:rStyle w:val="af4"/>
        </w:rPr>
        <w:t xml:space="preserve">, </w:t>
      </w:r>
      <w:hyperlink r:id="rId18" w:history="1">
        <w:r w:rsidRPr="00B74839">
          <w:rPr>
            <w:rStyle w:val="af4"/>
          </w:rPr>
          <w:t>Гром</w:t>
        </w:r>
      </w:hyperlink>
      <w:r w:rsidRPr="00B74839">
        <w:rPr>
          <w:rStyle w:val="af4"/>
        </w:rPr>
        <w:t xml:space="preserve"> и </w:t>
      </w:r>
      <w:hyperlink r:id="rId19" w:history="1">
        <w:r w:rsidRPr="00B74839">
          <w:rPr>
            <w:rStyle w:val="af4"/>
          </w:rPr>
          <w:t>Вихрь</w:t>
        </w:r>
      </w:hyperlink>
      <w:r w:rsidRPr="00B74839">
        <w:rPr>
          <w:rStyle w:val="af4"/>
        </w:rPr>
        <w:t xml:space="preserve"> или птицы, воплощающие эти стихии, – </w:t>
      </w:r>
      <w:hyperlink r:id="rId20" w:history="1">
        <w:r w:rsidRPr="00B74839">
          <w:rPr>
            <w:rStyle w:val="af4"/>
          </w:rPr>
          <w:t>Орел</w:t>
        </w:r>
      </w:hyperlink>
      <w:r w:rsidRPr="00B74839">
        <w:rPr>
          <w:rStyle w:val="af4"/>
        </w:rPr>
        <w:t xml:space="preserve">, </w:t>
      </w:r>
      <w:hyperlink r:id="rId21" w:history="1">
        <w:r w:rsidRPr="00B74839">
          <w:rPr>
            <w:rStyle w:val="af4"/>
          </w:rPr>
          <w:t>Сокол</w:t>
        </w:r>
      </w:hyperlink>
      <w:r w:rsidRPr="00B74839">
        <w:rPr>
          <w:rStyle w:val="af4"/>
        </w:rPr>
        <w:t xml:space="preserve">, </w:t>
      </w:r>
      <w:hyperlink r:id="rId22" w:history="1">
        <w:r w:rsidRPr="00B74839">
          <w:rPr>
            <w:rStyle w:val="af4"/>
          </w:rPr>
          <w:t>Ворон</w:t>
        </w:r>
      </w:hyperlink>
      <w:r w:rsidRPr="00B74839">
        <w:rPr>
          <w:rStyle w:val="af4"/>
        </w:rPr>
        <w:t>. Мертвую воду называют еще «целющей», она сращивает части тела, разрубленного на куски. Остальн</w:t>
      </w:r>
      <w:r w:rsidRPr="00B74839">
        <w:rPr>
          <w:rFonts w:cs="Times New Roman"/>
          <w:bCs/>
          <w:szCs w:val="16"/>
        </w:rPr>
        <w:t xml:space="preserve">ое довершает вода «живая» – возвращает жизнь, наделяет силой богатырской. (Образ «вод творения» использовался, так же, в индоевропейских сказках, уходящих корнями в верования эпохи неолита). С научной точки зрения, если вести электролиз такой химически нейтральной жидкости, как вода, то около анода будет кислая среда, а около катода – щелочная. При выключении тока вся жидкость снова становится нейтральной, смешиваясь, благодаря тепловому движению молекул. Если разделить электролитическую ванну полупроницаемой мембраной, отделив анодную и катодную области, то такая мембрана, пропуская ток, не будет давать смешиваться продуктам электролиза. Данное устройство позволяет получать «живую» (щелочную) и «мертвую» (кислую) воду с возможностью варьирования значений Ph в широких пределах. </w:t>
      </w:r>
    </w:p>
  </w:footnote>
  <w:footnote w:id="517">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Wes Nisker «Crazy Wisdom» (Ten speed press. Berkely. </w:t>
      </w:r>
      <w:smartTag w:uri="urn:schemas-microsoft-com:office:smarttags" w:element="place">
        <w:smartTag w:uri="urn:schemas-microsoft-com:office:smarttags" w:element="State">
          <w:r w:rsidRPr="00B74839">
            <w:rPr>
              <w:rFonts w:cs="Times New Roman"/>
              <w:szCs w:val="16"/>
              <w:lang w:val="en-US"/>
            </w:rPr>
            <w:t>California</w:t>
          </w:r>
        </w:smartTag>
      </w:smartTag>
      <w:r w:rsidRPr="00B74839">
        <w:rPr>
          <w:rFonts w:cs="Times New Roman"/>
          <w:szCs w:val="16"/>
          <w:lang w:val="en-US"/>
        </w:rPr>
        <w:t>. 1990).</w:t>
      </w:r>
    </w:p>
  </w:footnote>
  <w:footnote w:id="5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Роберт</w:t>
      </w:r>
      <w:r w:rsidRPr="00B74839">
        <w:rPr>
          <w:rFonts w:cs="Times New Roman"/>
          <w:szCs w:val="16"/>
          <w:lang w:val="en-US"/>
        </w:rPr>
        <w:t xml:space="preserve"> </w:t>
      </w:r>
      <w:r w:rsidRPr="00B74839">
        <w:rPr>
          <w:rFonts w:cs="Times New Roman"/>
          <w:szCs w:val="16"/>
        </w:rPr>
        <w:t>Антон</w:t>
      </w:r>
      <w:r w:rsidRPr="00B74839">
        <w:rPr>
          <w:rFonts w:cs="Times New Roman"/>
          <w:szCs w:val="16"/>
          <w:lang w:val="en-US"/>
        </w:rPr>
        <w:t xml:space="preserve"> </w:t>
      </w:r>
      <w:r w:rsidRPr="00B74839">
        <w:rPr>
          <w:rFonts w:cs="Times New Roman"/>
          <w:szCs w:val="16"/>
        </w:rPr>
        <w:t>Уилсон</w:t>
      </w:r>
      <w:r w:rsidRPr="00B74839">
        <w:rPr>
          <w:rFonts w:cs="Times New Roman"/>
          <w:szCs w:val="16"/>
          <w:lang w:val="en-US"/>
        </w:rPr>
        <w:t xml:space="preserve"> «</w:t>
      </w:r>
      <w:r w:rsidRPr="00B74839">
        <w:rPr>
          <w:rFonts w:cs="Times New Roman"/>
          <w:szCs w:val="16"/>
        </w:rPr>
        <w:t>Психология</w:t>
      </w:r>
      <w:r w:rsidRPr="00B74839">
        <w:rPr>
          <w:rFonts w:cs="Times New Roman"/>
          <w:szCs w:val="16"/>
          <w:lang w:val="en-US"/>
        </w:rPr>
        <w:t xml:space="preserve"> </w:t>
      </w:r>
      <w:r w:rsidRPr="00B74839">
        <w:rPr>
          <w:rFonts w:cs="Times New Roman"/>
          <w:szCs w:val="16"/>
        </w:rPr>
        <w:t>эволюции</w:t>
      </w:r>
      <w:r w:rsidRPr="00B74839">
        <w:rPr>
          <w:rFonts w:cs="Times New Roman"/>
          <w:szCs w:val="16"/>
          <w:lang w:val="en-US"/>
        </w:rPr>
        <w:t xml:space="preserve">» («Janus books». </w:t>
      </w:r>
      <w:r w:rsidRPr="00B74839">
        <w:rPr>
          <w:rFonts w:cs="Times New Roman"/>
          <w:szCs w:val="16"/>
        </w:rPr>
        <w:t>«София». 1999).</w:t>
      </w:r>
    </w:p>
  </w:footnote>
  <w:footnote w:id="5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Вадим Зеланд «Трансерфинг реальности». (СПб., ИД «ВЕСЬ»., 2004)</w:t>
      </w:r>
    </w:p>
  </w:footnote>
  <w:footnote w:id="5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интересно будет коснуться механизмов игры ума В. Набокова, зазеркалье которого, невероятно изощрено. «В нем, как в некоем мире, могут жить даже другие люди, вполне самостоятельные – до поры, до времени, до окончания грезы – личности. В нем, в этом мире, может жить в компании других людей даже сам человек – субъект самонаблюдения, </w:t>
      </w:r>
      <w:r w:rsidRPr="00B74839">
        <w:rPr>
          <w:rFonts w:cs="Times New Roman"/>
          <w:i/>
          <w:iCs/>
          <w:szCs w:val="16"/>
        </w:rPr>
        <w:t>соглядатай</w:t>
      </w:r>
      <w:r w:rsidRPr="00B74839">
        <w:rPr>
          <w:rFonts w:cs="Times New Roman"/>
          <w:szCs w:val="16"/>
        </w:rPr>
        <w:t xml:space="preserve">. Самосознание же, подобное небу, простирается над всем этим. И подобно Богу, оно, парадоксальным образом, с одной стороны все порождает и все видит, а с другой – ни во что не вмешивается. Высшее же достоинство, по Набокову, – уподобляться этому </w:t>
      </w:r>
      <w:r w:rsidRPr="00B74839">
        <w:rPr>
          <w:rFonts w:cs="Times New Roman"/>
          <w:i/>
          <w:iCs/>
          <w:szCs w:val="16"/>
        </w:rPr>
        <w:t>Богу-Соглядатаю</w:t>
      </w:r>
      <w:r w:rsidRPr="00B74839">
        <w:rPr>
          <w:rFonts w:cs="Times New Roman"/>
          <w:szCs w:val="16"/>
        </w:rPr>
        <w:t xml:space="preserve">. Возможно, им найдено то главное, в чем человек есть образ и подобие Божие» Константин Фрумкин «Позиция наблюдателя. Отстраненное созерцание и его культурные функции» (Киев., издат. «Ника-Центр»; Москва., издат. «Старклайт»., 2003) </w:t>
      </w:r>
    </w:p>
  </w:footnote>
  <w:footnote w:id="5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книги И.Гарина «Неизвестный Толстой». Издат. СП «ФОЛИО»., Харьков., </w:t>
      </w:r>
      <w:smartTag w:uri="urn:schemas-microsoft-com:office:smarttags" w:element="metricconverter">
        <w:smartTagPr>
          <w:attr w:name="ProductID" w:val="1993 г"/>
        </w:smartTagPr>
        <w:r w:rsidRPr="00B74839">
          <w:rPr>
            <w:rFonts w:cs="Times New Roman"/>
            <w:szCs w:val="16"/>
          </w:rPr>
          <w:t>1993 г</w:t>
        </w:r>
      </w:smartTag>
      <w:r w:rsidRPr="00B74839">
        <w:rPr>
          <w:rFonts w:cs="Times New Roman"/>
          <w:szCs w:val="16"/>
        </w:rPr>
        <w:t>.</w:t>
      </w:r>
    </w:p>
  </w:footnote>
  <w:footnote w:id="5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 Грей (</w:t>
      </w:r>
      <w:r w:rsidRPr="00B74839">
        <w:rPr>
          <w:rFonts w:cs="Times New Roman"/>
          <w:szCs w:val="16"/>
          <w:lang w:val="en-US"/>
        </w:rPr>
        <w:t>Alex</w:t>
      </w:r>
      <w:r w:rsidRPr="00B74839">
        <w:rPr>
          <w:rFonts w:cs="Times New Roman"/>
          <w:szCs w:val="16"/>
        </w:rPr>
        <w:t xml:space="preserve"> </w:t>
      </w:r>
      <w:r w:rsidRPr="00B74839">
        <w:rPr>
          <w:rFonts w:cs="Times New Roman"/>
          <w:szCs w:val="16"/>
          <w:lang w:val="en-US"/>
        </w:rPr>
        <w:t>Grey</w:t>
      </w:r>
      <w:r w:rsidRPr="00B74839">
        <w:rPr>
          <w:rFonts w:cs="Times New Roman"/>
          <w:szCs w:val="16"/>
        </w:rPr>
        <w:t>) – современный американский художник и перформер. Интересной темой, связаной с именем Алекса Грея, является т.н. классификация этапов творческого процесса, подробно изложенная им в книге «Миссия Искусства» (</w:t>
      </w:r>
      <w:r w:rsidRPr="00B74839">
        <w:rPr>
          <w:rFonts w:cs="Times New Roman"/>
          <w:szCs w:val="16"/>
          <w:lang w:val="en-US"/>
        </w:rPr>
        <w:t>Mission</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Art</w:t>
      </w:r>
      <w:r w:rsidRPr="00B74839">
        <w:rPr>
          <w:rFonts w:cs="Times New Roman"/>
          <w:szCs w:val="16"/>
        </w:rPr>
        <w:t xml:space="preserve">). Грей выделяет шесть основных станий, указывая при этом, что не все художники признают каждую из них в своей работе. Итак: 1) </w:t>
      </w:r>
      <w:r w:rsidRPr="00B74839">
        <w:rPr>
          <w:rFonts w:cs="Times New Roman"/>
          <w:i/>
          <w:iCs/>
          <w:szCs w:val="16"/>
        </w:rPr>
        <w:t>Формулировка</w:t>
      </w:r>
      <w:r w:rsidRPr="00B74839">
        <w:rPr>
          <w:rFonts w:cs="Times New Roman"/>
          <w:szCs w:val="16"/>
        </w:rPr>
        <w:t xml:space="preserve">: открытие художником предмета-проблемы; 2) </w:t>
      </w:r>
      <w:r w:rsidRPr="00B74839">
        <w:rPr>
          <w:rFonts w:cs="Times New Roman"/>
          <w:i/>
          <w:iCs/>
          <w:szCs w:val="16"/>
        </w:rPr>
        <w:t>Насыщенность</w:t>
      </w:r>
      <w:r w:rsidRPr="00B74839">
        <w:rPr>
          <w:rFonts w:cs="Times New Roman"/>
          <w:szCs w:val="16"/>
        </w:rPr>
        <w:t xml:space="preserve">: период интенсивного исследования предмета-проблемы; 3) </w:t>
      </w:r>
      <w:r w:rsidRPr="00B74839">
        <w:rPr>
          <w:rFonts w:cs="Times New Roman"/>
          <w:i/>
          <w:iCs/>
          <w:szCs w:val="16"/>
        </w:rPr>
        <w:t>Инкубация</w:t>
      </w:r>
      <w:r w:rsidRPr="00B74839">
        <w:rPr>
          <w:rFonts w:cs="Times New Roman"/>
          <w:szCs w:val="16"/>
        </w:rPr>
        <w:t xml:space="preserve">: период подсознательного просеивания информации; 4) </w:t>
      </w:r>
      <w:r w:rsidRPr="00B74839">
        <w:rPr>
          <w:rFonts w:cs="Times New Roman"/>
          <w:i/>
          <w:iCs/>
          <w:szCs w:val="16"/>
        </w:rPr>
        <w:t>Вдохновение</w:t>
      </w:r>
      <w:r w:rsidRPr="00B74839">
        <w:rPr>
          <w:rFonts w:cs="Times New Roman"/>
          <w:szCs w:val="16"/>
        </w:rPr>
        <w:t xml:space="preserve">: вспышка персонального решения проблемы; 5) </w:t>
      </w:r>
      <w:r w:rsidRPr="00B74839">
        <w:rPr>
          <w:rFonts w:cs="Times New Roman"/>
          <w:i/>
          <w:iCs/>
          <w:szCs w:val="16"/>
        </w:rPr>
        <w:t>Переход</w:t>
      </w:r>
      <w:r w:rsidRPr="00B74839">
        <w:rPr>
          <w:rFonts w:cs="Times New Roman"/>
          <w:szCs w:val="16"/>
        </w:rPr>
        <w:t xml:space="preserve">: обеспечение внутреннего решения внешней формой; 6) </w:t>
      </w:r>
      <w:r w:rsidRPr="00B74839">
        <w:rPr>
          <w:rFonts w:cs="Times New Roman"/>
          <w:i/>
          <w:iCs/>
          <w:szCs w:val="16"/>
        </w:rPr>
        <w:t>Интеграция</w:t>
      </w:r>
      <w:r w:rsidRPr="00B74839">
        <w:rPr>
          <w:rFonts w:cs="Times New Roman"/>
          <w:szCs w:val="16"/>
        </w:rPr>
        <w:t>: разделение творческого импульса с миром, и получением обратной связи». (</w:t>
      </w:r>
      <w:r w:rsidRPr="00B74839">
        <w:rPr>
          <w:rFonts w:cs="Times New Roman"/>
          <w:szCs w:val="16"/>
          <w:lang w:val="en-US"/>
        </w:rPr>
        <w:t>Alex</w:t>
      </w:r>
      <w:r w:rsidRPr="00B74839">
        <w:rPr>
          <w:rFonts w:cs="Times New Roman"/>
          <w:szCs w:val="16"/>
        </w:rPr>
        <w:t xml:space="preserve"> </w:t>
      </w:r>
      <w:r w:rsidRPr="00B74839">
        <w:rPr>
          <w:rFonts w:cs="Times New Roman"/>
          <w:szCs w:val="16"/>
          <w:lang w:val="en-US"/>
        </w:rPr>
        <w:t>Grey</w:t>
      </w:r>
      <w:r w:rsidRPr="00B74839">
        <w:rPr>
          <w:rFonts w:cs="Times New Roman"/>
          <w:szCs w:val="16"/>
        </w:rPr>
        <w:t xml:space="preserve"> «</w:t>
      </w:r>
      <w:r w:rsidRPr="00B74839">
        <w:rPr>
          <w:rFonts w:cs="Times New Roman"/>
          <w:szCs w:val="16"/>
          <w:lang w:val="en-US"/>
        </w:rPr>
        <w:t>Transfigurations</w:t>
      </w:r>
      <w:r w:rsidRPr="00B74839">
        <w:rPr>
          <w:rFonts w:cs="Times New Roman"/>
          <w:szCs w:val="16"/>
        </w:rPr>
        <w:t xml:space="preserve">»., </w:t>
      </w:r>
      <w:r w:rsidRPr="00B74839">
        <w:rPr>
          <w:rFonts w:cs="Times New Roman"/>
          <w:szCs w:val="16"/>
          <w:lang w:val="en-US"/>
        </w:rPr>
        <w:t>Inner</w:t>
      </w:r>
      <w:r w:rsidRPr="00B74839">
        <w:rPr>
          <w:rFonts w:cs="Times New Roman"/>
          <w:szCs w:val="16"/>
        </w:rPr>
        <w:t xml:space="preserve"> </w:t>
      </w:r>
      <w:r w:rsidRPr="00B74839">
        <w:rPr>
          <w:rFonts w:cs="Times New Roman"/>
          <w:szCs w:val="16"/>
          <w:lang w:val="en-US"/>
        </w:rPr>
        <w:t>Traditions</w:t>
      </w:r>
      <w:r w:rsidRPr="00B74839">
        <w:rPr>
          <w:rFonts w:cs="Times New Roman"/>
          <w:szCs w:val="16"/>
        </w:rPr>
        <w:t xml:space="preserve"> </w:t>
      </w:r>
      <w:r w:rsidRPr="00B74839">
        <w:rPr>
          <w:rFonts w:cs="Times New Roman"/>
          <w:szCs w:val="16"/>
          <w:lang w:val="en-US"/>
        </w:rPr>
        <w:t>International</w:t>
      </w:r>
      <w:r w:rsidRPr="00B74839">
        <w:rPr>
          <w:rFonts w:cs="Times New Roman"/>
          <w:szCs w:val="16"/>
        </w:rPr>
        <w:t xml:space="preserve">., </w:t>
      </w:r>
      <w:smartTag w:uri="urn:schemas-microsoft-com:office:smarttags" w:element="place">
        <w:smartTag w:uri="urn:schemas-microsoft-com:office:smarttags" w:element="City">
          <w:r w:rsidRPr="00B74839">
            <w:rPr>
              <w:rFonts w:cs="Times New Roman"/>
              <w:szCs w:val="16"/>
              <w:lang w:val="en-US"/>
            </w:rPr>
            <w:t>Rochester</w:t>
          </w:r>
        </w:smartTag>
      </w:smartTag>
      <w:r w:rsidRPr="00B74839">
        <w:rPr>
          <w:rFonts w:cs="Times New Roman"/>
          <w:szCs w:val="16"/>
        </w:rPr>
        <w:t xml:space="preserve">, </w:t>
      </w:r>
      <w:r w:rsidRPr="00B74839">
        <w:rPr>
          <w:rFonts w:cs="Times New Roman"/>
          <w:szCs w:val="16"/>
          <w:lang w:val="en-US"/>
        </w:rPr>
        <w:t>Vermont</w:t>
      </w:r>
      <w:r w:rsidRPr="00B74839">
        <w:rPr>
          <w:rFonts w:cs="Times New Roman"/>
          <w:szCs w:val="16"/>
        </w:rPr>
        <w:t>., 2001)</w:t>
      </w:r>
    </w:p>
  </w:footnote>
  <w:footnote w:id="5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Роберто Каплан «Сознательное зрение» (Издат. «София» 2003).</w:t>
      </w:r>
      <w:r w:rsidRPr="00B74839">
        <w:rPr>
          <w:rFonts w:cs="Times New Roman"/>
          <w:bCs/>
          <w:szCs w:val="16"/>
        </w:rPr>
        <w:t xml:space="preserve"> Вспоминая о мире, описанном Дж. Р. Толкиеном, Арда, или Средиземье </w:t>
      </w:r>
      <w:r w:rsidRPr="00B74839">
        <w:rPr>
          <w:rFonts w:cs="Times New Roman"/>
          <w:bCs/>
          <w:i/>
          <w:iCs/>
          <w:szCs w:val="16"/>
        </w:rPr>
        <w:t>(</w:t>
      </w:r>
      <w:r w:rsidRPr="00B74839">
        <w:rPr>
          <w:rFonts w:cs="Times New Roman"/>
          <w:bCs/>
          <w:i/>
          <w:iCs/>
          <w:szCs w:val="16"/>
          <w:lang w:val="en-US"/>
        </w:rPr>
        <w:t>Middle</w:t>
      </w:r>
      <w:r w:rsidRPr="00B74839">
        <w:rPr>
          <w:rFonts w:cs="Times New Roman"/>
          <w:bCs/>
          <w:i/>
          <w:iCs/>
          <w:szCs w:val="16"/>
        </w:rPr>
        <w:t>-</w:t>
      </w:r>
      <w:r w:rsidRPr="00B74839">
        <w:rPr>
          <w:rFonts w:cs="Times New Roman"/>
          <w:bCs/>
          <w:i/>
          <w:iCs/>
          <w:szCs w:val="16"/>
          <w:lang w:val="en-US"/>
        </w:rPr>
        <w:t>Earth</w:t>
      </w:r>
      <w:r w:rsidRPr="00B74839">
        <w:rPr>
          <w:rFonts w:cs="Times New Roman"/>
          <w:bCs/>
          <w:i/>
          <w:iCs/>
          <w:szCs w:val="16"/>
        </w:rPr>
        <w:t xml:space="preserve"> – </w:t>
      </w:r>
      <w:r w:rsidRPr="00B74839">
        <w:rPr>
          <w:rFonts w:cs="Times New Roman"/>
          <w:bCs/>
          <w:i/>
          <w:iCs/>
          <w:szCs w:val="16"/>
          <w:lang w:val="en-US"/>
        </w:rPr>
        <w:t>Midgard</w:t>
      </w:r>
      <w:r w:rsidRPr="00B74839">
        <w:rPr>
          <w:rFonts w:cs="Times New Roman"/>
          <w:bCs/>
          <w:i/>
          <w:iCs/>
          <w:szCs w:val="16"/>
        </w:rPr>
        <w:t>),</w:t>
      </w:r>
      <w:r w:rsidRPr="00B74839">
        <w:rPr>
          <w:rFonts w:cs="Times New Roman"/>
          <w:bCs/>
          <w:szCs w:val="16"/>
        </w:rPr>
        <w:t xml:space="preserve"> была сотворена с помощью и по мере исполнения </w:t>
      </w:r>
      <w:r w:rsidRPr="00B74839">
        <w:rPr>
          <w:rFonts w:cs="Times New Roman"/>
          <w:bCs/>
          <w:i/>
          <w:iCs/>
          <w:szCs w:val="16"/>
        </w:rPr>
        <w:t>Великой Музыки</w:t>
      </w:r>
      <w:r w:rsidRPr="00B74839">
        <w:rPr>
          <w:rFonts w:cs="Times New Roman"/>
          <w:bCs/>
          <w:szCs w:val="16"/>
        </w:rPr>
        <w:t>, в которой были заложены судьбы всего созданного этим удивительным писателем мира.</w:t>
      </w:r>
    </w:p>
  </w:footnote>
  <w:footnote w:id="5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Лама Оле Нидал «Великая печать. Взгляд Махамудры» (Спб. Издат. «Алмазный путь». 1999).</w:t>
      </w:r>
    </w:p>
  </w:footnote>
  <w:footnote w:id="5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дневников.</w:t>
      </w:r>
    </w:p>
  </w:footnote>
  <w:footnote w:id="52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книги: Андре Натаф «Мэтры Оккультизма» (Спб. Издат. «Академический проект». 2002).</w:t>
      </w:r>
    </w:p>
  </w:footnote>
  <w:footnote w:id="52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Эмпедокл (ок. 495-430 до н.э.) – философ. Цитата из поэмы «О природе вещей». (Альманах «Эллинские чтения» №12. Н.Новгород. Академ. проект. 1993.)</w:t>
      </w:r>
    </w:p>
  </w:footnote>
  <w:footnote w:id="5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Барон Карл фон Райхенбах – известный мистик, философ и медиум-практик </w:t>
      </w:r>
      <w:r w:rsidRPr="00B74839">
        <w:rPr>
          <w:rFonts w:cs="Times New Roman"/>
          <w:szCs w:val="16"/>
          <w:lang w:val="en-US"/>
        </w:rPr>
        <w:t>XIX</w:t>
      </w:r>
      <w:r w:rsidRPr="00B74839">
        <w:rPr>
          <w:rFonts w:cs="Times New Roman"/>
          <w:szCs w:val="16"/>
        </w:rPr>
        <w:t xml:space="preserve"> века. Во всех своих книгах яростно доказывал, что «сенситивные», обладающие особо тонкой чувствительностью, люди способны видеть исходящее от живых существ (и от мертвых предметов) свечение, напоминающее сияющие облака или даже языки пламени. </w:t>
      </w:r>
    </w:p>
  </w:footnote>
  <w:footnote w:id="52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Теофраст Парацельс (</w:t>
      </w:r>
      <w:r w:rsidRPr="00B74839">
        <w:rPr>
          <w:rFonts w:cs="Times New Roman"/>
          <w:szCs w:val="16"/>
          <w:lang w:val="en-US"/>
        </w:rPr>
        <w:t>Paracelsus</w:t>
      </w:r>
      <w:r w:rsidRPr="00B74839">
        <w:rPr>
          <w:rFonts w:cs="Times New Roman"/>
          <w:szCs w:val="16"/>
        </w:rPr>
        <w:t xml:space="preserve">, наст. имя – Филипп Ауреол Теофраст Бомбаст фон Гогенгейм; 1493-1541) – немецкий врач и естествоиспытатель, один из основателей иатрохимии. Подверг критическому пересмотру всю предшествующую теорию медицины. Является одним из первых пропагандистов химических лекарственных препаратов. Современники называли его вторым Гермесом Трисмегистом. Широко известно его изречение: «Медицина – это искусство, оно требует практики». Существуют свидетельства, что его учителем был таинственный алхимик Соломон Трисмозин. </w:t>
      </w:r>
    </w:p>
  </w:footnote>
  <w:footnote w:id="5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Дени Дидро (1713-1784) – автор великого «Пародокса об </w:t>
      </w:r>
      <w:r w:rsidR="00BB74AB" w:rsidRPr="00B74839">
        <w:rPr>
          <w:rFonts w:cs="Times New Roman"/>
          <w:szCs w:val="16"/>
        </w:rPr>
        <w:t>актёр</w:t>
      </w:r>
      <w:r w:rsidRPr="00B74839">
        <w:rPr>
          <w:rFonts w:cs="Times New Roman"/>
          <w:szCs w:val="16"/>
        </w:rPr>
        <w:t xml:space="preserve">е». Известно, что Дени Дидро, помимо исследований поведения особенностей психики умственно отсталых, слепых и глухих, особое внимание уделял </w:t>
      </w:r>
      <w:r w:rsidR="00BB74AB" w:rsidRPr="00B74839">
        <w:rPr>
          <w:rFonts w:cs="Times New Roman"/>
          <w:szCs w:val="16"/>
        </w:rPr>
        <w:t>актёр</w:t>
      </w:r>
      <w:r w:rsidRPr="00B74839">
        <w:rPr>
          <w:rFonts w:cs="Times New Roman"/>
          <w:szCs w:val="16"/>
        </w:rPr>
        <w:t>ской психотехнике. Известно также, что уже в свое время он трактовал все психические проявления как функцию мозга («Энциклопедия, или Толковый словарь наук, искусств и ремесел»). И более того, великий мыслитель считал, что материя состоит из т.н. «живых молекул» – носителей чувственности, от которых в процессе естественноисторического развития человека тянется цепь возрастающих по сложности явлений до максимального раскрытия потенциала человеческого мозга. («Мысли об объяснении природы». 1754.)</w:t>
      </w:r>
    </w:p>
  </w:footnote>
  <w:footnote w:id="5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Остин Осман Спейр (1886-1956) – превосходный английский художник-духовидец, маг и спиритист, преданный последователь великого Кроули. Общепризнанный патриарх </w:t>
      </w:r>
      <w:r w:rsidRPr="00B74839">
        <w:rPr>
          <w:rFonts w:cs="Times New Roman"/>
          <w:i/>
          <w:szCs w:val="16"/>
        </w:rPr>
        <w:t>Магии Хаоса</w:t>
      </w:r>
      <w:r w:rsidRPr="00B74839">
        <w:rPr>
          <w:rFonts w:cs="Times New Roman"/>
          <w:szCs w:val="16"/>
        </w:rPr>
        <w:t xml:space="preserve"> – одного из самых молодых течений в современном оккультизме. Сам маг называл свою систему «Культом </w:t>
      </w:r>
      <w:r w:rsidRPr="00B74839">
        <w:rPr>
          <w:rFonts w:cs="Times New Roman"/>
          <w:i/>
          <w:szCs w:val="16"/>
        </w:rPr>
        <w:t>Zos Kia</w:t>
      </w:r>
      <w:r w:rsidRPr="00B74839">
        <w:rPr>
          <w:rFonts w:cs="Times New Roman"/>
          <w:szCs w:val="16"/>
        </w:rPr>
        <w:t xml:space="preserve">». Основные принципы этого культа были изложены им, в поэтическом, кроулианском духе, в «Книге наслаждений» (1913). В дальнейшем на основе этого культа возникло несколько магических групп, практикующих различные ответвления этой системы. Концепции, предложенные Спейром, не являются оригинальными. Так, например, его понимание Абсолюта, который он называл словом «Киа» (образованным от японского «Ки»), полностью совпадает с понятием Дао у Лао Цзы: «Оно не нуждается в имени, но чтобы обозначить его, я буду называть его Киа... Киа, которое может быть выражено в мыслимых идеях, не есть вечное Киа» (!!!) В целом в техниках, предлагаемых </w:t>
      </w:r>
      <w:r w:rsidRPr="00B74839">
        <w:rPr>
          <w:rFonts w:cs="Times New Roman"/>
          <w:i/>
          <w:szCs w:val="16"/>
        </w:rPr>
        <w:t>Магией Хаоса</w:t>
      </w:r>
      <w:r w:rsidRPr="00B74839">
        <w:rPr>
          <w:rFonts w:cs="Times New Roman"/>
          <w:szCs w:val="16"/>
        </w:rPr>
        <w:t xml:space="preserve">, нет практически ничего нового – все методы придерживаются системы мистико-магических тренировок, включающих в себя различные формы йоги, астральной проекции, различных форм дивинаций и т.д. Чем интересна </w:t>
      </w:r>
      <w:r w:rsidRPr="00B74839">
        <w:rPr>
          <w:rFonts w:cs="Times New Roman"/>
          <w:i/>
          <w:szCs w:val="16"/>
        </w:rPr>
        <w:t>Магия Хаоса</w:t>
      </w:r>
      <w:r w:rsidRPr="00B74839">
        <w:rPr>
          <w:rFonts w:cs="Times New Roman"/>
          <w:szCs w:val="16"/>
        </w:rPr>
        <w:t xml:space="preserve"> – так это тем, что она предлагает адепту создать свою собственную символическую систему, найти свой собственный магический метод, «тайный код», который наилучшим образом будет подходить именно ему.</w:t>
      </w:r>
    </w:p>
  </w:footnote>
  <w:footnote w:id="5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буддийской традиции </w:t>
      </w:r>
      <w:r w:rsidRPr="00B74839">
        <w:rPr>
          <w:rFonts w:cs="Times New Roman"/>
          <w:i/>
          <w:iCs/>
          <w:szCs w:val="16"/>
        </w:rPr>
        <w:t>дзогчен</w:t>
      </w:r>
      <w:r w:rsidRPr="00B74839">
        <w:rPr>
          <w:rFonts w:cs="Times New Roman"/>
          <w:szCs w:val="16"/>
        </w:rPr>
        <w:t xml:space="preserve">, считается, что энергия </w:t>
      </w:r>
      <w:r w:rsidRPr="00B74839">
        <w:rPr>
          <w:rFonts w:cs="Times New Roman"/>
          <w:i/>
          <w:iCs/>
          <w:szCs w:val="16"/>
        </w:rPr>
        <w:t>ригпа</w:t>
      </w:r>
      <w:r w:rsidRPr="00B74839">
        <w:rPr>
          <w:rFonts w:cs="Times New Roman"/>
          <w:szCs w:val="16"/>
        </w:rPr>
        <w:t xml:space="preserve">, возникает тогда, когда </w:t>
      </w:r>
      <w:r w:rsidRPr="00B74839">
        <w:rPr>
          <w:rFonts w:cs="Times New Roman"/>
          <w:i/>
          <w:iCs/>
          <w:szCs w:val="16"/>
        </w:rPr>
        <w:t>Ум</w:t>
      </w:r>
      <w:r w:rsidRPr="00B74839">
        <w:rPr>
          <w:rFonts w:cs="Times New Roman"/>
          <w:szCs w:val="16"/>
        </w:rPr>
        <w:t xml:space="preserve"> проявляет свою яркость и ясность. «Это и есть осознанность. Если расслабиться в этой игре энергии </w:t>
      </w:r>
      <w:r w:rsidRPr="00B74839">
        <w:rPr>
          <w:rFonts w:cs="Times New Roman"/>
          <w:i/>
          <w:iCs/>
          <w:szCs w:val="16"/>
        </w:rPr>
        <w:t>ригпа</w:t>
      </w:r>
      <w:r w:rsidRPr="00B74839">
        <w:rPr>
          <w:rFonts w:cs="Times New Roman"/>
          <w:szCs w:val="16"/>
        </w:rPr>
        <w:t xml:space="preserve">, наша способность понимать расширяется, а сострадание естественно возрастает. </w:t>
      </w:r>
      <w:r w:rsidRPr="00B74839">
        <w:rPr>
          <w:rFonts w:cs="Times New Roman"/>
          <w:i/>
          <w:iCs/>
          <w:szCs w:val="16"/>
        </w:rPr>
        <w:t>Ригпа</w:t>
      </w:r>
      <w:r w:rsidRPr="00B74839">
        <w:rPr>
          <w:rFonts w:cs="Times New Roman"/>
          <w:szCs w:val="16"/>
        </w:rPr>
        <w:t xml:space="preserve"> – это осознанность, наступающая в чистом и полном присутствии. </w:t>
      </w:r>
      <w:r w:rsidRPr="00B74839">
        <w:rPr>
          <w:rFonts w:cs="Times New Roman"/>
          <w:i/>
          <w:iCs/>
          <w:szCs w:val="16"/>
        </w:rPr>
        <w:t>Ригпа</w:t>
      </w:r>
      <w:r w:rsidRPr="00B74839">
        <w:rPr>
          <w:rFonts w:cs="Times New Roman"/>
          <w:szCs w:val="16"/>
        </w:rPr>
        <w:t xml:space="preserve"> – термин, свойственный именно </w:t>
      </w:r>
      <w:r w:rsidRPr="00B74839">
        <w:rPr>
          <w:rFonts w:cs="Times New Roman"/>
          <w:i/>
          <w:iCs/>
          <w:szCs w:val="16"/>
        </w:rPr>
        <w:t>дзогчену</w:t>
      </w:r>
      <w:r w:rsidRPr="00B74839">
        <w:rPr>
          <w:rFonts w:cs="Times New Roman"/>
          <w:szCs w:val="16"/>
        </w:rPr>
        <w:t xml:space="preserve">, и подразумевает нашу активную, но расслабленную пробужденность, сияющую внутри и лучащуюся наружу как энергия </w:t>
      </w:r>
      <w:r w:rsidRPr="00B74839">
        <w:rPr>
          <w:rFonts w:cs="Times New Roman"/>
          <w:i/>
          <w:iCs/>
          <w:szCs w:val="16"/>
        </w:rPr>
        <w:t>знания-праджни</w:t>
      </w:r>
      <w:r w:rsidRPr="00B74839">
        <w:rPr>
          <w:rFonts w:cs="Times New Roman"/>
          <w:szCs w:val="16"/>
        </w:rPr>
        <w:t xml:space="preserve">. (…) Саморожденное </w:t>
      </w:r>
      <w:r w:rsidRPr="00B74839">
        <w:rPr>
          <w:rFonts w:cs="Times New Roman"/>
          <w:i/>
          <w:iCs/>
          <w:szCs w:val="16"/>
        </w:rPr>
        <w:t>ригпа</w:t>
      </w:r>
      <w:r w:rsidRPr="00B74839">
        <w:rPr>
          <w:rFonts w:cs="Times New Roman"/>
          <w:szCs w:val="16"/>
        </w:rPr>
        <w:t xml:space="preserve"> естественно присутствует, и эта внутренняя основа – всеобъединяющее чистое присутствие – предшествует возникновению любой двойственности» (Палден Шераб Ринпоче &amp; Цеванг Донгял Ринпоче «Львиный взор». Спб. Издат. «Уддияна»., 2003) </w:t>
      </w:r>
    </w:p>
  </w:footnote>
  <w:footnote w:id="5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Другой перевод – глазастиков.</w:t>
      </w:r>
    </w:p>
  </w:footnote>
  <w:footnote w:id="5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 xml:space="preserve">Научное объяснение сущности этой энергии, </w:t>
      </w:r>
      <w:r w:rsidRPr="00B74839">
        <w:rPr>
          <w:rFonts w:cs="Times New Roman"/>
          <w:szCs w:val="16"/>
        </w:rPr>
        <w:t>дает в своей книге «Парадигма новой науки», доктор Сюдзи Иномата (ведущий ученый Института электротехнических исследований и президент Японской организации инженерии сознания). О</w:t>
      </w:r>
      <w:r w:rsidRPr="00B74839">
        <w:rPr>
          <w:rFonts w:cs="Times New Roman"/>
          <w:bCs/>
          <w:szCs w:val="16"/>
        </w:rPr>
        <w:t xml:space="preserve">сновная идея </w:t>
      </w:r>
      <w:r w:rsidRPr="00B74839">
        <w:rPr>
          <w:rFonts w:cs="Times New Roman"/>
          <w:szCs w:val="16"/>
        </w:rPr>
        <w:t xml:space="preserve">теории Иноматы выглядит следующим образом: </w:t>
      </w:r>
      <w:r w:rsidRPr="00B74839">
        <w:rPr>
          <w:rFonts w:cs="Times New Roman"/>
          <w:bCs/>
          <w:szCs w:val="16"/>
        </w:rPr>
        <w:t>сознание-ум и масса-материя не связаны непосредственно. Но когда сознание управляет течением физического времени, появляется положительная и отрицательная «теневая энергия». Существует два вида теневой энергии – Инь и Ян</w:t>
      </w:r>
      <w:r w:rsidRPr="00B74839">
        <w:rPr>
          <w:rFonts w:cs="Times New Roman"/>
          <w:szCs w:val="16"/>
        </w:rPr>
        <w:t xml:space="preserve">. В восточной философии она называется Ци (в Китае), Ки (в Японии) или Праной (в Индии). Таким образом, космическое пространство вокруг нас, которое иногда называют </w:t>
      </w:r>
      <w:r w:rsidRPr="00B74839">
        <w:rPr>
          <w:rFonts w:cs="Times New Roman"/>
          <w:bCs/>
          <w:szCs w:val="16"/>
        </w:rPr>
        <w:t>«вакуумом», – это не пустота</w:t>
      </w:r>
      <w:r w:rsidRPr="00B74839">
        <w:rPr>
          <w:rFonts w:cs="Times New Roman"/>
          <w:szCs w:val="16"/>
        </w:rPr>
        <w:t xml:space="preserve">, несмотря на всеобщую убежденность в противоположном. Он (космос) полон </w:t>
      </w:r>
      <w:r w:rsidRPr="00B74839">
        <w:rPr>
          <w:rFonts w:cs="Times New Roman"/>
          <w:bCs/>
          <w:szCs w:val="16"/>
        </w:rPr>
        <w:t>положительной и отрицательной теневой энергии, или энергии «сознания»</w:t>
      </w:r>
      <w:r w:rsidRPr="00B74839">
        <w:rPr>
          <w:rFonts w:cs="Times New Roman"/>
          <w:szCs w:val="16"/>
        </w:rPr>
        <w:t>, которая неисчерпаема и может быть использована нами. До Эйнштейна считалось, что материю и физическую энергию невозможно превратить друг в друга. Но так как его формула (</w:t>
      </w:r>
      <w:r w:rsidRPr="00B74839">
        <w:rPr>
          <w:rFonts w:cs="Times New Roman"/>
          <w:bCs/>
          <w:szCs w:val="16"/>
        </w:rPr>
        <w:t>E=mc</w:t>
      </w:r>
      <w:r w:rsidRPr="00B74839">
        <w:rPr>
          <w:rFonts w:cs="Times New Roman"/>
          <w:bCs/>
          <w:szCs w:val="16"/>
          <w:vertAlign w:val="superscript"/>
        </w:rPr>
        <w:t>2</w:t>
      </w:r>
      <w:r w:rsidRPr="00B74839">
        <w:rPr>
          <w:rFonts w:cs="Times New Roman"/>
          <w:szCs w:val="16"/>
        </w:rPr>
        <w:t xml:space="preserve">) с высокой точностью подтверждается результатами ядерных реакций и существованием атомной бомбы, идея возможности превращения материи в энергию и наоборот прочно утвердилась в мире физики. Итак, Вселенная состоит из материи и энергии. Сюдзи </w:t>
      </w:r>
      <w:r w:rsidRPr="00B74839">
        <w:rPr>
          <w:rFonts w:cs="Times New Roman"/>
          <w:bCs/>
          <w:szCs w:val="16"/>
        </w:rPr>
        <w:t>Иномата добавил в это уравнение еще одну переменную – сознание</w:t>
      </w:r>
      <w:r w:rsidRPr="00B74839">
        <w:rPr>
          <w:rFonts w:cs="Times New Roman"/>
          <w:szCs w:val="16"/>
        </w:rPr>
        <w:t xml:space="preserve"> (смысловой эквивалент – «информация»), и выразил буддийскую идею, что материальный мир является отражением сознания, теоретически, описав ее с помощью уравнений, связывающих сознание, энергию и массу. Сознание, обозначенное символом Q – это панпсихическое сознание, то есть им обладает даже самый маленький камешек на проселочной дороге.</w:t>
      </w:r>
    </w:p>
  </w:footnote>
  <w:footnote w:id="5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Марсель Марсо. Легендарный французский </w:t>
      </w:r>
      <w:r w:rsidR="00BB74AB" w:rsidRPr="00B74839">
        <w:rPr>
          <w:rFonts w:cs="Times New Roman"/>
          <w:szCs w:val="16"/>
        </w:rPr>
        <w:t>актёр</w:t>
      </w:r>
      <w:r w:rsidRPr="00B74839">
        <w:rPr>
          <w:rFonts w:cs="Times New Roman"/>
          <w:szCs w:val="16"/>
        </w:rPr>
        <w:t>-мим. Признан национальным достоянием Франции. (Источник цитаты утерян. Выписка из моих дневников.)</w:t>
      </w:r>
    </w:p>
  </w:footnote>
  <w:footnote w:id="53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Известная английская поговорка, первую часть которой можно перевести как «исчезднувший из виду, вне видимости», а вторую – как «лишенный разума». Русским, очень приблезительным, аналогом может быть – «С глаз долой – из сердца вон». </w:t>
      </w:r>
    </w:p>
  </w:footnote>
  <w:footnote w:id="537">
    <w:p w:rsidR="004F56BA" w:rsidRPr="00B74839" w:rsidRDefault="004F56BA" w:rsidP="00AC34A7">
      <w:pPr>
        <w:pStyle w:val="af3"/>
      </w:pPr>
      <w:r w:rsidRPr="00B74839">
        <w:rPr>
          <w:rStyle w:val="a3"/>
          <w:rFonts w:cs="Times New Roman"/>
          <w:szCs w:val="16"/>
        </w:rPr>
        <w:footnoteRef/>
      </w:r>
      <w:r w:rsidRPr="00B74839">
        <w:t xml:space="preserve"> На мифологическом языке некоторых культурных традиций эта основа всего имеет фактуру </w:t>
      </w:r>
      <w:r w:rsidRPr="00B74839">
        <w:rPr>
          <w:i/>
        </w:rPr>
        <w:t>Дракона</w:t>
      </w:r>
      <w:r w:rsidRPr="00B74839">
        <w:t xml:space="preserve">, «пружинистое» тело которого вместо чешуи усыпано огромным количеством глаз, символизирует способность к спонтанному перевоплощению, трансформации и игре. Считается также, что нет ничего во </w:t>
      </w:r>
      <w:r w:rsidRPr="00B74839">
        <w:rPr>
          <w:i/>
        </w:rPr>
        <w:t>Вселенной,</w:t>
      </w:r>
      <w:r w:rsidRPr="00B74839">
        <w:t xml:space="preserve"> что было бы сокрыто от его всепроникающего взгляда, недоступно для его уникальной способности впитать в себя, трансформировать для своей пользы, удовольствия и игры. Рассматривая этот образ сквозь призму египетской символики, можно сказать: «</w:t>
      </w:r>
      <w:r w:rsidRPr="00B74839">
        <w:rPr>
          <w:lang w:val="en-US"/>
        </w:rPr>
        <w:t>Draco</w:t>
      </w:r>
      <w:r w:rsidRPr="00B74839">
        <w:t xml:space="preserve"> </w:t>
      </w:r>
      <w:r w:rsidRPr="00B74839">
        <w:rPr>
          <w:lang w:val="en-US"/>
        </w:rPr>
        <w:t>interfecit</w:t>
      </w:r>
      <w:r w:rsidRPr="00B74839">
        <w:t xml:space="preserve"> </w:t>
      </w:r>
      <w:r w:rsidRPr="00B74839">
        <w:rPr>
          <w:lang w:val="en-US"/>
        </w:rPr>
        <w:t>se</w:t>
      </w:r>
      <w:r w:rsidRPr="00B74839">
        <w:t xml:space="preserve"> </w:t>
      </w:r>
      <w:r w:rsidRPr="00B74839">
        <w:rPr>
          <w:lang w:val="en-US"/>
        </w:rPr>
        <w:t>ipsum</w:t>
      </w:r>
      <w:r w:rsidRPr="00B74839">
        <w:t xml:space="preserve">, </w:t>
      </w:r>
      <w:r w:rsidRPr="00B74839">
        <w:rPr>
          <w:lang w:val="en-US"/>
        </w:rPr>
        <w:t>maritat</w:t>
      </w:r>
      <w:r w:rsidRPr="00B74839">
        <w:t xml:space="preserve"> </w:t>
      </w:r>
      <w:r w:rsidRPr="00B74839">
        <w:rPr>
          <w:lang w:val="en-US"/>
        </w:rPr>
        <w:t>se</w:t>
      </w:r>
      <w:r w:rsidRPr="00B74839">
        <w:t xml:space="preserve"> </w:t>
      </w:r>
      <w:r w:rsidRPr="00B74839">
        <w:rPr>
          <w:lang w:val="en-US"/>
        </w:rPr>
        <w:t>ipsum</w:t>
      </w:r>
      <w:r w:rsidRPr="00B74839">
        <w:t xml:space="preserve">, </w:t>
      </w:r>
      <w:r w:rsidRPr="00B74839">
        <w:rPr>
          <w:lang w:val="en-US"/>
        </w:rPr>
        <w:t>empraegnat</w:t>
      </w:r>
      <w:r w:rsidRPr="00B74839">
        <w:t xml:space="preserve"> </w:t>
      </w:r>
      <w:r w:rsidRPr="00B74839">
        <w:rPr>
          <w:lang w:val="en-US"/>
        </w:rPr>
        <w:t>se</w:t>
      </w:r>
      <w:r w:rsidRPr="00B74839">
        <w:t xml:space="preserve"> </w:t>
      </w:r>
      <w:r w:rsidRPr="00B74839">
        <w:rPr>
          <w:lang w:val="en-US"/>
        </w:rPr>
        <w:t>ipsum</w:t>
      </w:r>
      <w:r w:rsidRPr="00B74839">
        <w:t xml:space="preserve">», что означает: «Дракон рождает самого себя, женится на самом себе, убивает самого себя». Это мужчина и женщина, порождающее и зачинающее, пожирающее и дающее рождение, активное и пассивное, над и под, и все вместе. В европейской культурной традиции архетипический образ </w:t>
      </w:r>
      <w:r w:rsidRPr="00B74839">
        <w:rPr>
          <w:i/>
        </w:rPr>
        <w:t>Дракона</w:t>
      </w:r>
      <w:r w:rsidRPr="00B74839">
        <w:t xml:space="preserve"> воплощает т.н. зазеркалье сферы бессознательного. Здесь считается, что, подчинив его стихийную игру дисциплине, можно извлечь мощную творческую энергию, с тем чтобы направить ее на эволюционное становление. «Считается также, что битва с Драконом есть символ, указывающий на факт становления подлинно взрослым, т.е. реализованным существом, способным отыскать сокровище, охраняемое </w:t>
      </w:r>
      <w:r w:rsidRPr="00B74839">
        <w:rPr>
          <w:i/>
        </w:rPr>
        <w:t>Драконами</w:t>
      </w:r>
      <w:r w:rsidRPr="00B74839">
        <w:t xml:space="preserve"> почти всех мифологий, и освободить девственницу, которую </w:t>
      </w:r>
      <w:r w:rsidRPr="00B74839">
        <w:rPr>
          <w:i/>
        </w:rPr>
        <w:t>Дракон</w:t>
      </w:r>
      <w:r w:rsidRPr="00B74839">
        <w:t xml:space="preserve"> держит в плену». </w:t>
      </w:r>
    </w:p>
  </w:footnote>
  <w:footnote w:id="53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Карл Густав Юнг «Ответ Иову» (М. Издат. «Канон+». ОИ «Реабилитация». 2001). Алекс Грей – художник, основным тематическим фоном картин которого являются глаза, смотрящее пространство, игра восприятия, самоосознавание его персонажей, и т.д. и т.п. </w:t>
      </w:r>
    </w:p>
  </w:footnote>
  <w:footnote w:id="539">
    <w:p w:rsidR="004F56BA" w:rsidRPr="00B74839" w:rsidRDefault="004F56BA" w:rsidP="00CB7ADC">
      <w:pPr>
        <w:pStyle w:val="af3"/>
      </w:pPr>
      <w:r w:rsidRPr="00B74839">
        <w:rPr>
          <w:rStyle w:val="a3"/>
          <w:rFonts w:cs="Times New Roman"/>
          <w:szCs w:val="16"/>
        </w:rPr>
        <w:footnoteRef/>
      </w:r>
      <w:r w:rsidRPr="00B74839">
        <w:t xml:space="preserve"> В контексте «…для богов, а не для людей» известно множество высказываний Питера Шуманна, американского мыслителя театра и режиссера. Питер Шуманн – идейный вождь и вдохновитель театральной труппы «Брэд энд папет». Это один их первых театров т.н. нового направления, который на протяжении 15 лет (что очень много для некоммерческого театра) был верен своим художественным принципам и политическим пристрастиям. Театр был создан как передвижной, и стал известен во всем мире после участия в фестивале молодежных театров в Нанси и гастролей по Европе. «Брэд энд папет» играют свои спектакли на улицах, площадях, в парках. Играют совершенно бесплатно. Питер Шуманн очень любит и активно использует кукол. В его представлениях наряду с обычными куклами участвуют куклы-великаны. Театр возрождает также и принципы ярмарочного представления, он использует известных английских кукол Панча и Джуди, не стесняется использовать наследие театра мистерии, методы восточного театра и принципы политического театра Брехта. В каждом спектакле используются пластические принципы разных искусств. </w:t>
      </w:r>
    </w:p>
  </w:footnote>
  <w:footnote w:id="5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Термин принадлежит Жилю Делёзу. «Логика смысла» (М. 1995).</w:t>
      </w:r>
    </w:p>
  </w:footnote>
  <w:footnote w:id="5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 Лири, Р. Метцнер, Р. Олперт «Психоделический опыт» (Львов. «Инициатива». Киев. «Вист-С» и «Ника-центр». 1998).</w:t>
      </w:r>
    </w:p>
  </w:footnote>
  <w:footnote w:id="5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Джин Хьюстон «Человек Возможный» (М. Издат. «Старклайт» 2004)</w:t>
      </w:r>
    </w:p>
  </w:footnote>
  <w:footnote w:id="5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Цитируется по книге: Брайан Грин «Элегантная Вселенная» (М., Издат. «УРСС» 2004) </w:t>
      </w:r>
    </w:p>
  </w:footnote>
  <w:footnote w:id="5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 Лири, Р. Метцнер, Р. Олперт «Психоделический опыт» (Львов. «Инициатива». Киев. «Вист-С» и «Ника-центр». 1998).</w:t>
      </w:r>
    </w:p>
  </w:footnote>
  <w:footnote w:id="5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5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«...пишете ли вы или играете, думайте о зрителе не больше, чем если бы он вообще не существовал. Представьте себе на краю сцены стенку, отделяющую вас от партнера; играйте так, точно занавес никогда не поднимался» (Дидро. «О драматической поэзии». М.-Л. 1936). </w:t>
      </w:r>
    </w:p>
  </w:footnote>
  <w:footnote w:id="5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Неодаосийский трактат «Тайна Золотого Цветка». (Источник цитаты утерян. Выписка из моих дневников.) </w:t>
      </w:r>
    </w:p>
  </w:footnote>
  <w:footnote w:id="5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Жан Луи Барро. (Источник утерян. Выписка из моих дневников.)</w:t>
      </w:r>
    </w:p>
  </w:footnote>
  <w:footnote w:id="5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Выражение Вернера Гейзенберга. («Энциклопедия ХХ век». Издат. «Монарх». 2001.)</w:t>
      </w:r>
    </w:p>
  </w:footnote>
  <w:footnote w:id="5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Высказывание Лиса из «Маленького принца» Антуана де Сент-Экзюпери. (Спб. Издат. «Мир». 1993.)</w:t>
      </w:r>
    </w:p>
  </w:footnote>
  <w:footnote w:id="5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Тринх Ксуан Тхуан «Вселенная. Большой Взрыв и все, что за ним последовало» (М. Издат. «Астрель. АСТ». 2002).</w:t>
      </w:r>
    </w:p>
  </w:footnote>
  <w:footnote w:id="5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Всеволод Мейерхольд «Инструкторские курсы» (М. О.Г.И. 2001).</w:t>
      </w:r>
    </w:p>
  </w:footnote>
  <w:footnote w:id="5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Николай Носов «Виртуальная психология» (Аграф. Москва. 2000).</w:t>
      </w:r>
    </w:p>
  </w:footnote>
  <w:footnote w:id="5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Иван Гужва «Решение трех задач с одним неизвестным». (Цит. из кн. Л.Латышевой «Философия Чуда»; «Сталкер» 1998.)</w:t>
      </w:r>
    </w:p>
  </w:footnote>
  <w:footnote w:id="5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Например, известный факт что нейроны мозга не продуцируются, в настоящее время уже экспериментально опровергнут. Установлено, что новые нейроны постоянно продуцируются в мозге, и особенно в тех его зонах которые постоянно стимулируются.</w:t>
      </w:r>
    </w:p>
  </w:footnote>
  <w:footnote w:id="55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Авиценна (ок. 908-1037) – Абу Али ал-Хусейн ибн Синна, лат. </w:t>
      </w:r>
      <w:r w:rsidRPr="00B74839">
        <w:rPr>
          <w:rFonts w:cs="Times New Roman"/>
          <w:szCs w:val="16"/>
          <w:lang w:val="en-US"/>
        </w:rPr>
        <w:t>Avicenna</w:t>
      </w:r>
      <w:r w:rsidRPr="00B74839">
        <w:rPr>
          <w:rFonts w:cs="Times New Roman"/>
          <w:szCs w:val="16"/>
        </w:rPr>
        <w:t xml:space="preserve"> – легендарный иранский врач-философ. Сохранился его энциклопедический труд «Канон врачебной науки», соединивший в себе опыт греческой, римской и индийской медицины того времени. </w:t>
      </w:r>
    </w:p>
  </w:footnote>
  <w:footnote w:id="5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Йог Бхаджан. (Цитата из книги: Рави Сингх «Искусство трансцендентального секса».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5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К.Г. Юнг. Источник цитаты утерян. Выписка из моих дневников.</w:t>
      </w:r>
    </w:p>
  </w:footnote>
  <w:footnote w:id="5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Джеймс Хиллман «Исцеляющий вымысел» (Спб. Б.С.К. 1997).</w:t>
      </w:r>
    </w:p>
  </w:footnote>
  <w:footnote w:id="5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Эжен Канселье «Алхимия» (Издат. «Энигма», 2002; «ОДДИ-Стиль», 2002).</w:t>
      </w:r>
    </w:p>
  </w:footnote>
  <w:footnote w:id="56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Более подробную информацию об алхимических играх, объединяющих внутреннее и внешнее, сознательное и бессознательное, можно почерпнуть в работах К.Г. Юнга «Психология и алхимия», «</w:t>
      </w:r>
      <w:r w:rsidRPr="00B74839">
        <w:rPr>
          <w:rFonts w:cs="Times New Roman"/>
          <w:szCs w:val="16"/>
          <w:lang w:val="en-US"/>
        </w:rPr>
        <w:t>Aion</w:t>
      </w:r>
      <w:r w:rsidRPr="00B74839">
        <w:rPr>
          <w:rFonts w:cs="Times New Roman"/>
          <w:szCs w:val="16"/>
        </w:rPr>
        <w:t>», «Психология переноса», «</w:t>
      </w:r>
      <w:r w:rsidRPr="00B74839">
        <w:rPr>
          <w:rFonts w:cs="Times New Roman"/>
          <w:szCs w:val="16"/>
          <w:lang w:val="en-US"/>
        </w:rPr>
        <w:t>Misterium</w:t>
      </w:r>
      <w:r w:rsidRPr="00B74839">
        <w:rPr>
          <w:rFonts w:cs="Times New Roman"/>
          <w:szCs w:val="16"/>
        </w:rPr>
        <w:t xml:space="preserve"> </w:t>
      </w:r>
      <w:r w:rsidRPr="00B74839">
        <w:rPr>
          <w:rFonts w:cs="Times New Roman"/>
          <w:szCs w:val="16"/>
          <w:lang w:val="en-US"/>
        </w:rPr>
        <w:t>Coniunctionis</w:t>
      </w:r>
      <w:r w:rsidRPr="00B74839">
        <w:rPr>
          <w:rFonts w:cs="Times New Roman"/>
          <w:szCs w:val="16"/>
        </w:rPr>
        <w:t>».</w:t>
      </w:r>
    </w:p>
  </w:footnote>
  <w:footnote w:id="56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Иван Гужва «Решение трех задач с одним неизвестным». (Цит. из кн. Л.Латышевой «Философия Чуда»; «Сталкер» 1998.)</w:t>
      </w:r>
    </w:p>
  </w:footnote>
  <w:footnote w:id="5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 В этом контексте, интересной, как я думаю, покажется книга Томаса Хайнца «Творение или эволюция» (Анализ теории эволюции в свете Священного Писания). В ней Т.Хайнц утверждает, что м</w:t>
      </w:r>
      <w:r w:rsidRPr="00B74839">
        <w:rPr>
          <w:rFonts w:cs="Times New Roman"/>
          <w:bCs/>
          <w:szCs w:val="16"/>
        </w:rPr>
        <w:t>атерия</w:t>
      </w:r>
      <w:r w:rsidRPr="00B74839">
        <w:rPr>
          <w:rFonts w:cs="Times New Roman"/>
          <w:szCs w:val="16"/>
        </w:rPr>
        <w:t xml:space="preserve"> несомненно может, «…и более того, должна, обращаться в энергию, как, например, это происходит в </w:t>
      </w:r>
      <w:r w:rsidRPr="00B74839">
        <w:rPr>
          <w:rFonts w:cs="Times New Roman"/>
          <w:bCs/>
          <w:szCs w:val="16"/>
        </w:rPr>
        <w:t>атомной</w:t>
      </w:r>
      <w:r w:rsidRPr="00B74839">
        <w:rPr>
          <w:rFonts w:cs="Times New Roman"/>
          <w:szCs w:val="16"/>
        </w:rPr>
        <w:t xml:space="preserve"> </w:t>
      </w:r>
      <w:r w:rsidRPr="00B74839">
        <w:rPr>
          <w:rFonts w:cs="Times New Roman"/>
          <w:bCs/>
          <w:szCs w:val="16"/>
        </w:rPr>
        <w:t>бомбе</w:t>
      </w:r>
      <w:r w:rsidRPr="00B74839">
        <w:rPr>
          <w:rFonts w:cs="Times New Roman"/>
          <w:szCs w:val="16"/>
        </w:rPr>
        <w:t xml:space="preserve">, но она, энергия, может быть обращена, также, и в </w:t>
      </w:r>
      <w:r w:rsidRPr="00B74839">
        <w:rPr>
          <w:rFonts w:cs="Times New Roman"/>
          <w:bCs/>
          <w:szCs w:val="16"/>
        </w:rPr>
        <w:t>материю</w:t>
      </w:r>
      <w:r w:rsidRPr="00B74839">
        <w:rPr>
          <w:rFonts w:cs="Times New Roman"/>
          <w:szCs w:val="16"/>
        </w:rPr>
        <w:t xml:space="preserve">. Известно, например, что для получения маленького кусочка </w:t>
      </w:r>
      <w:r w:rsidRPr="00B74839">
        <w:rPr>
          <w:rFonts w:cs="Times New Roman"/>
          <w:bCs/>
          <w:szCs w:val="16"/>
        </w:rPr>
        <w:t>материи, т</w:t>
      </w:r>
      <w:r w:rsidRPr="00B74839">
        <w:rPr>
          <w:rFonts w:cs="Times New Roman"/>
          <w:szCs w:val="16"/>
        </w:rPr>
        <w:t>ребуется огромное количество э</w:t>
      </w:r>
      <w:r w:rsidRPr="00B74839">
        <w:rPr>
          <w:rFonts w:cs="Times New Roman"/>
          <w:bCs/>
          <w:szCs w:val="16"/>
        </w:rPr>
        <w:t>нергии</w:t>
      </w:r>
      <w:r w:rsidRPr="00B74839">
        <w:rPr>
          <w:rFonts w:cs="Times New Roman"/>
          <w:szCs w:val="16"/>
        </w:rPr>
        <w:t xml:space="preserve">, но науке уже известны способы, которыми можно добиться такого </w:t>
      </w:r>
      <w:r w:rsidRPr="00B74839">
        <w:rPr>
          <w:rFonts w:cs="Times New Roman"/>
          <w:bCs/>
          <w:szCs w:val="16"/>
        </w:rPr>
        <w:t>превращения</w:t>
      </w:r>
      <w:r w:rsidRPr="00B74839">
        <w:rPr>
          <w:rFonts w:cs="Times New Roman"/>
          <w:szCs w:val="16"/>
        </w:rPr>
        <w:t>.» Кое кто, сегодня, называет даже точные цифры той мощности, какая необходима для акта теургической материализации... она равна девяти атомным взрывам…</w:t>
      </w:r>
    </w:p>
  </w:footnote>
  <w:footnote w:id="5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Подробнее об этом процессе в книге Л. Латышевой «Философия Чуда» (Д. «Сталкер». 1998. Серия «Манускрипт»).</w:t>
      </w:r>
    </w:p>
  </w:footnote>
  <w:footnote w:id="5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xml:space="preserve">» 2000) </w:t>
      </w:r>
    </w:p>
  </w:footnote>
  <w:footnote w:id="5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56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«Алхимическая свадьба Христиана Розенкрейца». Автором текста считается лютеранский пастор Иоганн Валентин Андрэа. Текст опубликован в </w:t>
      </w:r>
      <w:smartTag w:uri="urn:schemas-microsoft-com:office:smarttags" w:element="metricconverter">
        <w:smartTagPr>
          <w:attr w:name="ProductID" w:val="1616 г"/>
        </w:smartTagPr>
        <w:r w:rsidRPr="00B74839">
          <w:rPr>
            <w:rFonts w:cs="Times New Roman"/>
            <w:szCs w:val="16"/>
          </w:rPr>
          <w:t>1616 г</w:t>
        </w:r>
      </w:smartTag>
      <w:r w:rsidRPr="00B74839">
        <w:rPr>
          <w:rFonts w:cs="Times New Roman"/>
          <w:szCs w:val="16"/>
        </w:rPr>
        <w:t xml:space="preserve">. Но интересен тот факт, что спустя ровно год после издания, уже в </w:t>
      </w:r>
      <w:smartTag w:uri="urn:schemas-microsoft-com:office:smarttags" w:element="metricconverter">
        <w:smartTagPr>
          <w:attr w:name="ProductID" w:val="1617 г"/>
        </w:smartTagPr>
        <w:r w:rsidRPr="00B74839">
          <w:rPr>
            <w:rFonts w:cs="Times New Roman"/>
            <w:szCs w:val="16"/>
          </w:rPr>
          <w:t>1617 г</w:t>
        </w:r>
      </w:smartTag>
      <w:r w:rsidRPr="00B74839">
        <w:rPr>
          <w:rFonts w:cs="Times New Roman"/>
          <w:szCs w:val="16"/>
        </w:rPr>
        <w:t xml:space="preserve">. Андрэа начинает резко критиковать идею </w:t>
      </w:r>
      <w:r w:rsidRPr="00B74839">
        <w:rPr>
          <w:rFonts w:cs="Times New Roman"/>
          <w:i/>
          <w:szCs w:val="16"/>
        </w:rPr>
        <w:t>розенкрейцерства</w:t>
      </w:r>
      <w:r w:rsidRPr="00B74839">
        <w:rPr>
          <w:rFonts w:cs="Times New Roman"/>
          <w:szCs w:val="16"/>
        </w:rPr>
        <w:t xml:space="preserve"> (которую теперь считает забавой) и обращается к пропаганде христианских союзов – «…братств без мифов и тайн». В «</w:t>
      </w:r>
      <w:r w:rsidRPr="00B74839">
        <w:rPr>
          <w:rFonts w:cs="Times New Roman"/>
          <w:i/>
          <w:szCs w:val="16"/>
        </w:rPr>
        <w:t>Сhymische Hochzeit</w:t>
      </w:r>
      <w:r w:rsidRPr="00B74839">
        <w:rPr>
          <w:rFonts w:cs="Times New Roman"/>
          <w:szCs w:val="16"/>
        </w:rPr>
        <w:t>» (</w:t>
      </w:r>
      <w:r w:rsidRPr="00B74839">
        <w:rPr>
          <w:rFonts w:cs="Times New Roman"/>
          <w:i/>
          <w:szCs w:val="16"/>
        </w:rPr>
        <w:t>Химическая свадьба</w:t>
      </w:r>
      <w:r w:rsidRPr="00B74839">
        <w:rPr>
          <w:rFonts w:cs="Times New Roman"/>
          <w:szCs w:val="16"/>
        </w:rPr>
        <w:t xml:space="preserve">) символическим языком повествуется о духовном пути, приводящем каждого посвященного к союзу между его </w:t>
      </w:r>
      <w:r w:rsidRPr="00B74839">
        <w:rPr>
          <w:rFonts w:cs="Times New Roman"/>
          <w:i/>
          <w:szCs w:val="16"/>
        </w:rPr>
        <w:t>Душой</w:t>
      </w:r>
      <w:r w:rsidRPr="00B74839">
        <w:rPr>
          <w:rFonts w:cs="Times New Roman"/>
          <w:szCs w:val="16"/>
        </w:rPr>
        <w:t xml:space="preserve"> («супругой») и </w:t>
      </w:r>
      <w:r w:rsidRPr="00B74839">
        <w:rPr>
          <w:rFonts w:cs="Times New Roman"/>
          <w:i/>
          <w:szCs w:val="16"/>
        </w:rPr>
        <w:t>Богом</w:t>
      </w:r>
      <w:r w:rsidRPr="00B74839">
        <w:rPr>
          <w:rFonts w:cs="Times New Roman"/>
          <w:szCs w:val="16"/>
        </w:rPr>
        <w:t xml:space="preserve"> («супругом») – алхимическая аллегория мистического союза между мужским и женским в едином психическом мире. </w:t>
      </w:r>
    </w:p>
  </w:footnote>
  <w:footnote w:id="5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Петров В.А., Воеводин Д.Н. «Танец Шивы или Космический беспредел» (М. Издат. «Солвент» &amp; «Локид-Пресс»., 2003)</w:t>
      </w:r>
    </w:p>
  </w:footnote>
  <w:footnote w:id="5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Григорий Грабовой «Методы концентрации». (М. Издатель А.В.Калашников. 2003). Григорий Грабовой – человек-легенда, обладатель трех научных степеней Доктора Наук, член команды Президента России. Академик Международной академии информатизации АЧ ООН, Академик Российской Академии Естественных Наук, Почетный Академик Российской Академии Космонавтики, и др. Возглавляет «Международную программу оздоровления человека». Все циклы работ осуществляет, применяя свои способности ясновидения и дистанционного управления информацией. Дополнительно производится цифровая диагностика. Восстанавливает после биологической смерти, излечивает от рака 4-й степени и СПИДа 4-й степени, когда многие органы уже разрушены, естественно, исцеляет от любых заболеваний, реализуя, таким образом, принцип </w:t>
      </w:r>
      <w:r w:rsidRPr="00B74839">
        <w:rPr>
          <w:rFonts w:cs="Times New Roman"/>
          <w:i/>
          <w:iCs/>
          <w:szCs w:val="16"/>
        </w:rPr>
        <w:t>неумирания</w:t>
      </w:r>
      <w:r w:rsidRPr="00B74839">
        <w:rPr>
          <w:rFonts w:cs="Times New Roman"/>
          <w:szCs w:val="16"/>
        </w:rPr>
        <w:t>, как метод предотвращения глобальной катастрофы угрожающей всему миру. Автор книг: «Унифицированная система знаний» (М. Издат. А.В.Калашников., 2001); «Воскрешение людей и вечная жизнь – отныне наша реальность!» (М. Издат. А.В.Калашников. 2003) и др.</w:t>
      </w:r>
    </w:p>
  </w:footnote>
  <w:footnote w:id="5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Жиль Делёз «Логика смысла» (М. 1995). Т.е. телом, утратившим поверхность, «телом-решетом», телом, «...для которого больше нет никакой поверхности».</w:t>
      </w:r>
    </w:p>
  </w:footnote>
  <w:footnote w:id="5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Кибер-личность, термин Тимоти Лири, означает личность «...понимающую принцип неопределенности Гейзенберга и принимающую ответственность за определяемые и населяемые ею реальности. Этот основной принцип Само-определения был изложен индуистско-буддийско-суфийскими философами. Творческие люди: писатели, художники, поэты, драматурги, изобретатели, новаторы, шаманы, начиная с незапамятных времен, понимали этот принцип. Они использовали его в создании величайших памятников человеческой культуры. Тем не менее, способность кибер-личности создавать реальности была ограничена символами, изображениями, мифами, текстами, художественными и философскими выражениями. Эти информационные структуры мы называем искусством. Только в ревущем ХХ веке люди открыли тот факт, что Вселенная является Инфо-Структурой, которая должна быть исследована и освоена Разумом».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xml:space="preserve">». 2000.) </w:t>
      </w:r>
    </w:p>
  </w:footnote>
  <w:footnote w:id="5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Процесс </w:t>
      </w:r>
      <w:r w:rsidRPr="00B74839">
        <w:rPr>
          <w:rFonts w:cs="Times New Roman"/>
          <w:i/>
          <w:szCs w:val="16"/>
        </w:rPr>
        <w:t>мультипликации</w:t>
      </w:r>
      <w:r w:rsidRPr="00B74839">
        <w:rPr>
          <w:rFonts w:cs="Times New Roman"/>
          <w:szCs w:val="16"/>
        </w:rPr>
        <w:t xml:space="preserve"> непосредственно связан с практической алхимией. Весь секрет состоит в растворении физических форм в психологическом образе (в традиционной алхимии в образе </w:t>
      </w:r>
      <w:r w:rsidRPr="00B74839">
        <w:rPr>
          <w:rFonts w:cs="Times New Roman"/>
          <w:i/>
          <w:iCs/>
          <w:szCs w:val="16"/>
        </w:rPr>
        <w:t>Меркурия</w:t>
      </w:r>
      <w:r w:rsidRPr="00B74839">
        <w:rPr>
          <w:rFonts w:cs="Times New Roman"/>
          <w:szCs w:val="16"/>
        </w:rPr>
        <w:t xml:space="preserve">, в контексте </w:t>
      </w:r>
      <w:r w:rsidRPr="00B74839">
        <w:rPr>
          <w:rFonts w:cs="Times New Roman"/>
          <w:i/>
          <w:iCs/>
          <w:szCs w:val="16"/>
        </w:rPr>
        <w:t>Алхимии Игры</w:t>
      </w:r>
      <w:r w:rsidRPr="00B74839">
        <w:rPr>
          <w:rFonts w:cs="Times New Roman"/>
          <w:szCs w:val="16"/>
        </w:rPr>
        <w:t xml:space="preserve"> в образе </w:t>
      </w:r>
      <w:r w:rsidRPr="00B74839">
        <w:rPr>
          <w:rFonts w:cs="Times New Roman"/>
          <w:i/>
          <w:iCs/>
          <w:szCs w:val="16"/>
        </w:rPr>
        <w:t>Повелителя Игры</w:t>
      </w:r>
      <w:r w:rsidRPr="00B74839">
        <w:rPr>
          <w:rFonts w:cs="Times New Roman"/>
          <w:szCs w:val="16"/>
        </w:rPr>
        <w:t xml:space="preserve">) и продолжении движения вне грубых препятствий материального мира. </w:t>
      </w:r>
    </w:p>
  </w:footnote>
  <w:footnote w:id="5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контексте </w:t>
      </w:r>
      <w:r w:rsidRPr="00B74839">
        <w:rPr>
          <w:rFonts w:cs="Times New Roman"/>
          <w:i/>
          <w:iCs/>
          <w:szCs w:val="16"/>
        </w:rPr>
        <w:t>Алхимии Игры</w:t>
      </w:r>
      <w:r w:rsidRPr="00B74839">
        <w:rPr>
          <w:rFonts w:cs="Times New Roman"/>
          <w:szCs w:val="16"/>
        </w:rPr>
        <w:t xml:space="preserve">, точно так же как и Гордона Крэга, понятие </w:t>
      </w:r>
      <w:r w:rsidRPr="00B74839">
        <w:rPr>
          <w:rFonts w:cs="Times New Roman"/>
          <w:i/>
          <w:iCs/>
          <w:szCs w:val="16"/>
        </w:rPr>
        <w:t>сверхмарионетка</w:t>
      </w:r>
      <w:r w:rsidRPr="00B74839">
        <w:rPr>
          <w:rFonts w:cs="Times New Roman"/>
          <w:szCs w:val="16"/>
        </w:rPr>
        <w:t>, используется как метафора артиста, преодолевшего личностные хар</w:t>
      </w:r>
      <w:r w:rsidR="00BB74AB" w:rsidRPr="00B74839">
        <w:rPr>
          <w:rFonts w:cs="Times New Roman"/>
          <w:szCs w:val="16"/>
        </w:rPr>
        <w:t>актёр</w:t>
      </w:r>
      <w:r w:rsidRPr="00B74839">
        <w:rPr>
          <w:rFonts w:cs="Times New Roman"/>
          <w:szCs w:val="16"/>
        </w:rPr>
        <w:t>истики. Но есть и принципиальное отличие. Здесь, н</w:t>
      </w:r>
      <w:r w:rsidRPr="00B74839">
        <w:rPr>
          <w:rFonts w:cs="Times New Roman"/>
          <w:bCs/>
          <w:szCs w:val="16"/>
        </w:rPr>
        <w:t xml:space="preserve">а уровне </w:t>
      </w:r>
      <w:r w:rsidRPr="00B74839">
        <w:rPr>
          <w:rFonts w:cs="Times New Roman"/>
          <w:bCs/>
          <w:i/>
          <w:iCs/>
          <w:szCs w:val="16"/>
        </w:rPr>
        <w:t>Роли</w:t>
      </w:r>
      <w:r w:rsidRPr="00B74839">
        <w:rPr>
          <w:rFonts w:cs="Times New Roman"/>
          <w:bCs/>
          <w:szCs w:val="16"/>
        </w:rPr>
        <w:t xml:space="preserve">, Мастер управляется нитями страстей и эмоций; на уровне </w:t>
      </w:r>
      <w:r w:rsidR="00BB74AB" w:rsidRPr="00B74839">
        <w:rPr>
          <w:rFonts w:cs="Times New Roman"/>
          <w:bCs/>
          <w:i/>
          <w:iCs/>
          <w:szCs w:val="16"/>
        </w:rPr>
        <w:t>Актёр</w:t>
      </w:r>
      <w:r w:rsidRPr="00B74839">
        <w:rPr>
          <w:rFonts w:cs="Times New Roman"/>
          <w:bCs/>
          <w:i/>
          <w:iCs/>
          <w:szCs w:val="16"/>
        </w:rPr>
        <w:t>а</w:t>
      </w:r>
      <w:r w:rsidRPr="00B74839">
        <w:rPr>
          <w:rFonts w:cs="Times New Roman"/>
          <w:bCs/>
          <w:szCs w:val="16"/>
        </w:rPr>
        <w:t xml:space="preserve"> он управляется </w:t>
      </w:r>
      <w:r w:rsidRPr="00B74839">
        <w:rPr>
          <w:rFonts w:cs="Times New Roman"/>
          <w:bCs/>
          <w:i/>
          <w:iCs/>
          <w:szCs w:val="16"/>
        </w:rPr>
        <w:t>Золотой Нитью</w:t>
      </w:r>
      <w:r w:rsidRPr="00B74839">
        <w:rPr>
          <w:rFonts w:cs="Times New Roman"/>
          <w:bCs/>
          <w:szCs w:val="16"/>
        </w:rPr>
        <w:t xml:space="preserve"> центрального канала; а на уровне </w:t>
      </w:r>
      <w:r w:rsidRPr="00B74839">
        <w:rPr>
          <w:rFonts w:cs="Times New Roman"/>
          <w:bCs/>
          <w:i/>
          <w:iCs/>
          <w:szCs w:val="16"/>
        </w:rPr>
        <w:t>Зрителя</w:t>
      </w:r>
      <w:r w:rsidRPr="00B74839">
        <w:rPr>
          <w:rFonts w:cs="Times New Roman"/>
          <w:bCs/>
          <w:szCs w:val="16"/>
        </w:rPr>
        <w:t xml:space="preserve"> – знает </w:t>
      </w:r>
      <w:r w:rsidRPr="00B74839">
        <w:rPr>
          <w:rFonts w:cs="Times New Roman"/>
          <w:bCs/>
          <w:i/>
          <w:iCs/>
          <w:szCs w:val="16"/>
        </w:rPr>
        <w:t>пустотную природу</w:t>
      </w:r>
      <w:r w:rsidRPr="00B74839">
        <w:rPr>
          <w:rFonts w:cs="Times New Roman"/>
          <w:bCs/>
          <w:szCs w:val="16"/>
        </w:rPr>
        <w:t xml:space="preserve"> реальности.</w:t>
      </w:r>
      <w:r w:rsidRPr="00B74839">
        <w:rPr>
          <w:rFonts w:cs="Times New Roman"/>
          <w:szCs w:val="16"/>
        </w:rPr>
        <w:t xml:space="preserve"> Три в одном – вершина искусства </w:t>
      </w:r>
      <w:r w:rsidRPr="00B74839">
        <w:rPr>
          <w:rFonts w:cs="Times New Roman"/>
          <w:i/>
          <w:iCs/>
          <w:szCs w:val="16"/>
        </w:rPr>
        <w:t>Мастера Самоосвобождающейся Игры</w:t>
      </w:r>
      <w:r w:rsidRPr="00B74839">
        <w:rPr>
          <w:rFonts w:cs="Times New Roman"/>
          <w:szCs w:val="16"/>
        </w:rPr>
        <w:t>.</w:t>
      </w:r>
    </w:p>
  </w:footnote>
  <w:footnote w:id="5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Алексей Будза, в своей книге «Йога внутреннего художника», называет эту творческую силу </w:t>
      </w:r>
      <w:r w:rsidRPr="00B74839">
        <w:rPr>
          <w:rFonts w:cs="Times New Roman"/>
          <w:i/>
          <w:iCs/>
          <w:szCs w:val="16"/>
        </w:rPr>
        <w:t>Внутренним Художником</w:t>
      </w:r>
      <w:r w:rsidRPr="00B74839">
        <w:rPr>
          <w:rFonts w:cs="Times New Roman"/>
          <w:szCs w:val="16"/>
        </w:rPr>
        <w:t>: «</w:t>
      </w:r>
      <w:r w:rsidRPr="00B74839">
        <w:rPr>
          <w:rFonts w:cs="Times New Roman"/>
          <w:i/>
          <w:iCs/>
          <w:szCs w:val="16"/>
        </w:rPr>
        <w:t>Внутренний Художник</w:t>
      </w:r>
      <w:r w:rsidRPr="00B74839">
        <w:rPr>
          <w:rFonts w:cs="Times New Roman"/>
          <w:szCs w:val="16"/>
        </w:rPr>
        <w:t xml:space="preserve"> – это сокровенная сущность человека, цель которой создать прекрасное полотно его жизни» (Ал. Будза «Йога внутреннего художника». Издат. «Мир и семья» &amp; «Интерлайн» 1998)</w:t>
      </w:r>
    </w:p>
  </w:footnote>
  <w:footnote w:id="5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От англ. </w:t>
      </w:r>
      <w:r w:rsidRPr="00B74839">
        <w:rPr>
          <w:rFonts w:cs="Times New Roman"/>
          <w:i/>
          <w:iCs/>
          <w:szCs w:val="16"/>
          <w:lang w:val="en-US"/>
        </w:rPr>
        <w:t>venture</w:t>
      </w:r>
      <w:r w:rsidRPr="00B74839">
        <w:rPr>
          <w:rFonts w:cs="Times New Roman"/>
          <w:szCs w:val="16"/>
        </w:rPr>
        <w:t xml:space="preserve"> – рискованный. Венчурный предприниматель, например, лицо, инвестирующее в новые технологии и изобретения. Венчурные операции хар</w:t>
      </w:r>
      <w:r w:rsidR="00BB74AB" w:rsidRPr="00B74839">
        <w:rPr>
          <w:rFonts w:cs="Times New Roman"/>
          <w:szCs w:val="16"/>
        </w:rPr>
        <w:t>актёр</w:t>
      </w:r>
      <w:r w:rsidRPr="00B74839">
        <w:rPr>
          <w:rFonts w:cs="Times New Roman"/>
          <w:szCs w:val="16"/>
        </w:rPr>
        <w:t xml:space="preserve">изуются повышенной степенью риска. </w:t>
      </w:r>
    </w:p>
  </w:footnote>
  <w:footnote w:id="5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знаменитой школе Жака Лекока, например, весь процесс обучения сводится</w:t>
      </w:r>
      <w:r w:rsidRPr="00B74839">
        <w:rPr>
          <w:rFonts w:cs="Times New Roman"/>
          <w:i/>
          <w:iCs/>
          <w:szCs w:val="16"/>
        </w:rPr>
        <w:t xml:space="preserve"> </w:t>
      </w:r>
      <w:r w:rsidRPr="00B74839">
        <w:rPr>
          <w:rFonts w:cs="Times New Roman"/>
          <w:szCs w:val="16"/>
        </w:rPr>
        <w:t xml:space="preserve">к </w:t>
      </w:r>
      <w:r w:rsidRPr="00B74839">
        <w:rPr>
          <w:rFonts w:cs="Times New Roman"/>
          <w:i/>
          <w:iCs/>
          <w:szCs w:val="16"/>
        </w:rPr>
        <w:t>поиску собственного клоуна.</w:t>
      </w:r>
      <w:r w:rsidRPr="00B74839">
        <w:rPr>
          <w:rFonts w:cs="Times New Roman"/>
          <w:szCs w:val="16"/>
        </w:rPr>
        <w:t xml:space="preserve"> Так мастер учит своих учеников превращать личные слабости артиста в театральную силу. Но когда в школе Лекока речь заходит о клоунах, никто не думает о цирковых клоунах. Речь здесь идет методе, о своеобразной смехотворности, об открытии в себе своей собственной клоунской сути, как источника игры. Лекок так описывает этот процесс: «…чем меньше мы защищаемся, пытаясь играть какого то персонажа, тем больше нас изумляют наши собственные слабости, и тем сильнее проявляется наш клоун» (Жак Лекок «Поэтическое тело».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xml:space="preserve">»., перевод Ф.Степанова., 2000). В </w:t>
      </w:r>
      <w:r w:rsidRPr="00B74839">
        <w:rPr>
          <w:rFonts w:cs="Times New Roman"/>
          <w:i/>
          <w:iCs/>
          <w:szCs w:val="16"/>
        </w:rPr>
        <w:t>Алхимии Игры</w:t>
      </w:r>
      <w:r w:rsidRPr="00B74839">
        <w:rPr>
          <w:rFonts w:cs="Times New Roman"/>
          <w:szCs w:val="16"/>
        </w:rPr>
        <w:t xml:space="preserve"> я использую метод французского мастера как </w:t>
      </w:r>
      <w:r w:rsidRPr="00B74839">
        <w:rPr>
          <w:rFonts w:cs="Times New Roman"/>
          <w:i/>
          <w:iCs/>
          <w:szCs w:val="16"/>
        </w:rPr>
        <w:t>Внутреннюю Маску</w:t>
      </w:r>
      <w:r w:rsidRPr="00B74839">
        <w:rPr>
          <w:rFonts w:cs="Times New Roman"/>
          <w:bCs/>
          <w:i/>
          <w:iCs/>
          <w:szCs w:val="16"/>
        </w:rPr>
        <w:t>!</w:t>
      </w:r>
      <w:r w:rsidRPr="00B74839">
        <w:rPr>
          <w:rFonts w:cs="Times New Roman"/>
          <w:bCs/>
          <w:szCs w:val="16"/>
        </w:rPr>
        <w:t xml:space="preserve"> Фокус в том, что маска (например, к</w:t>
      </w:r>
      <w:r w:rsidRPr="00B74839">
        <w:rPr>
          <w:rFonts w:cs="Times New Roman"/>
          <w:szCs w:val="16"/>
        </w:rPr>
        <w:t>расный нос, созданный Пьером Биландом, самая маленькая маска в мире)</w:t>
      </w:r>
      <w:r w:rsidRPr="00B74839">
        <w:rPr>
          <w:rFonts w:cs="Times New Roman"/>
          <w:bCs/>
          <w:szCs w:val="16"/>
        </w:rPr>
        <w:t xml:space="preserve"> не обязательно должна быть на лице. Ее можно как бы визуализировать на </w:t>
      </w:r>
      <w:r w:rsidRPr="00B74839">
        <w:rPr>
          <w:rFonts w:cs="Times New Roman"/>
          <w:bCs/>
          <w:i/>
          <w:iCs/>
          <w:szCs w:val="16"/>
        </w:rPr>
        <w:t>Сцене Сердца</w:t>
      </w:r>
      <w:r w:rsidRPr="00B74839">
        <w:rPr>
          <w:rFonts w:cs="Times New Roman"/>
          <w:bCs/>
          <w:szCs w:val="16"/>
        </w:rPr>
        <w:t xml:space="preserve">. Надевая маску на </w:t>
      </w:r>
      <w:r w:rsidRPr="00B74839">
        <w:rPr>
          <w:rFonts w:cs="Times New Roman"/>
          <w:bCs/>
          <w:i/>
          <w:iCs/>
          <w:szCs w:val="16"/>
        </w:rPr>
        <w:t>внутренней сцене</w:t>
      </w:r>
      <w:r w:rsidRPr="00B74839">
        <w:rPr>
          <w:rFonts w:cs="Times New Roman"/>
          <w:bCs/>
          <w:szCs w:val="16"/>
        </w:rPr>
        <w:t>, вы можете транслировать в мир основной клоунский принцип, точно так же, как одели бы ее на лицо.</w:t>
      </w:r>
      <w:r w:rsidRPr="00B74839">
        <w:rPr>
          <w:rFonts w:cs="Times New Roman"/>
          <w:szCs w:val="16"/>
        </w:rPr>
        <w:t xml:space="preserve"> </w:t>
      </w:r>
    </w:p>
  </w:footnote>
  <w:footnote w:id="5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Шут (скоморох, паяц, плут, дурак) – у него много имен. «</w:t>
      </w:r>
      <w:r w:rsidRPr="00B74839">
        <w:rPr>
          <w:rFonts w:cs="Times New Roman"/>
          <w:i/>
          <w:szCs w:val="16"/>
        </w:rPr>
        <w:t>Шут</w:t>
      </w:r>
      <w:r w:rsidRPr="00B74839">
        <w:rPr>
          <w:rFonts w:cs="Times New Roman"/>
          <w:szCs w:val="16"/>
        </w:rPr>
        <w:t xml:space="preserve"> не просто роль, это образ жизни. </w:t>
      </w:r>
      <w:r w:rsidRPr="00B74839">
        <w:rPr>
          <w:rFonts w:cs="Times New Roman"/>
          <w:i/>
          <w:szCs w:val="16"/>
        </w:rPr>
        <w:t>Шут</w:t>
      </w:r>
      <w:r w:rsidRPr="00B74839">
        <w:rPr>
          <w:rFonts w:cs="Times New Roman"/>
          <w:szCs w:val="16"/>
        </w:rPr>
        <w:t xml:space="preserve">, дурак создают вокруг себя особый мир, они, как писал М. Бахтин, «…лицедеи жизни, их бытие совпадает с их ролью, и вне этой роли они вообще не существуют». Бахтин называл шута «…человеком, находящимся в состоянии иносказания». </w:t>
      </w:r>
      <w:r w:rsidRPr="00B74839">
        <w:rPr>
          <w:rFonts w:cs="Times New Roman"/>
          <w:i/>
          <w:szCs w:val="16"/>
        </w:rPr>
        <w:t>Шуту</w:t>
      </w:r>
      <w:r w:rsidRPr="00B74839">
        <w:rPr>
          <w:rFonts w:cs="Times New Roman"/>
          <w:szCs w:val="16"/>
        </w:rPr>
        <w:t xml:space="preserve"> присущи особенность и право быть чужим в этой жизни, быть наблюдателем и интерпретатором, а чаще всего – обличителем. </w:t>
      </w:r>
      <w:r w:rsidRPr="00B74839">
        <w:rPr>
          <w:rFonts w:cs="Times New Roman"/>
          <w:i/>
          <w:szCs w:val="16"/>
        </w:rPr>
        <w:t>Шут</w:t>
      </w:r>
      <w:r w:rsidRPr="00B74839">
        <w:rPr>
          <w:rFonts w:cs="Times New Roman"/>
          <w:szCs w:val="16"/>
        </w:rPr>
        <w:t xml:space="preserve"> – живая, говорящая, действующая совесть эпохи, упрятанная в аномальную оболочку, шокирующую и потому ненаказуемую сразу. </w:t>
      </w:r>
      <w:r w:rsidRPr="00B74839">
        <w:rPr>
          <w:rFonts w:cs="Times New Roman"/>
          <w:i/>
          <w:szCs w:val="16"/>
        </w:rPr>
        <w:t>Шут</w:t>
      </w:r>
      <w:r w:rsidRPr="00B74839">
        <w:rPr>
          <w:rFonts w:cs="Times New Roman"/>
          <w:szCs w:val="16"/>
        </w:rPr>
        <w:t xml:space="preserve"> – отражение противоречивости эпохи, санкционированное диссиденство. Повадки </w:t>
      </w:r>
      <w:r w:rsidRPr="00B74839">
        <w:rPr>
          <w:rFonts w:cs="Times New Roman"/>
          <w:i/>
          <w:szCs w:val="16"/>
        </w:rPr>
        <w:t>шута</w:t>
      </w:r>
      <w:r w:rsidRPr="00B74839">
        <w:rPr>
          <w:rFonts w:cs="Times New Roman"/>
          <w:szCs w:val="16"/>
        </w:rPr>
        <w:t xml:space="preserve"> вспоминаются всюду, где серьезную драму нужно прервать веселыми интермедиями. Например, шуту дозволяется быть голым, «ведь они же дети» (несмышленыши), «дурачки», обладающие мудростью богов и верховных жрецов, также причастные к магической энергии культа, как и священнослужители. </w:t>
      </w:r>
      <w:r w:rsidRPr="00B74839">
        <w:rPr>
          <w:rFonts w:cs="Times New Roman"/>
          <w:szCs w:val="16"/>
          <w:lang w:val="en-US"/>
        </w:rPr>
        <w:t>(</w:t>
      </w:r>
      <w:r w:rsidRPr="00B74839">
        <w:rPr>
          <w:rFonts w:cs="Times New Roman"/>
          <w:szCs w:val="16"/>
        </w:rPr>
        <w:t>Т</w:t>
      </w:r>
      <w:r w:rsidRPr="00B74839">
        <w:rPr>
          <w:rFonts w:cs="Times New Roman"/>
          <w:szCs w:val="16"/>
          <w:lang w:val="en-US"/>
        </w:rPr>
        <w:t>.</w:t>
      </w:r>
      <w:r w:rsidRPr="00B74839">
        <w:rPr>
          <w:rFonts w:cs="Times New Roman"/>
          <w:szCs w:val="16"/>
        </w:rPr>
        <w:t>А</w:t>
      </w:r>
      <w:r w:rsidRPr="00B74839">
        <w:rPr>
          <w:rFonts w:cs="Times New Roman"/>
          <w:szCs w:val="16"/>
          <w:lang w:val="en-US"/>
        </w:rPr>
        <w:t xml:space="preserve">. </w:t>
      </w:r>
      <w:r w:rsidRPr="00B74839">
        <w:rPr>
          <w:rFonts w:cs="Times New Roman"/>
          <w:szCs w:val="16"/>
        </w:rPr>
        <w:t>Кривко</w:t>
      </w:r>
      <w:r w:rsidRPr="00B74839">
        <w:rPr>
          <w:rFonts w:cs="Times New Roman"/>
          <w:szCs w:val="16"/>
          <w:lang w:val="en-US"/>
        </w:rPr>
        <w:t>-</w:t>
      </w:r>
      <w:r w:rsidRPr="00B74839">
        <w:rPr>
          <w:rFonts w:cs="Times New Roman"/>
          <w:szCs w:val="16"/>
        </w:rPr>
        <w:t>Апинян</w:t>
      </w:r>
      <w:r w:rsidRPr="00B74839">
        <w:rPr>
          <w:rFonts w:cs="Times New Roman"/>
          <w:szCs w:val="16"/>
          <w:lang w:val="en-US"/>
        </w:rPr>
        <w:t xml:space="preserve"> «</w:t>
      </w:r>
      <w:r w:rsidRPr="00B74839">
        <w:rPr>
          <w:rFonts w:cs="Times New Roman"/>
          <w:szCs w:val="16"/>
        </w:rPr>
        <w:t>Мир</w:t>
      </w:r>
      <w:r w:rsidRPr="00B74839">
        <w:rPr>
          <w:rFonts w:cs="Times New Roman"/>
          <w:szCs w:val="16"/>
          <w:lang w:val="en-US"/>
        </w:rPr>
        <w:t xml:space="preserve"> </w:t>
      </w:r>
      <w:r w:rsidRPr="00B74839">
        <w:rPr>
          <w:rFonts w:cs="Times New Roman"/>
          <w:szCs w:val="16"/>
        </w:rPr>
        <w:t>Игры</w:t>
      </w:r>
      <w:r w:rsidRPr="00B74839">
        <w:rPr>
          <w:rFonts w:cs="Times New Roman"/>
          <w:szCs w:val="16"/>
          <w:lang w:val="en-US"/>
        </w:rPr>
        <w:t xml:space="preserve">». </w:t>
      </w:r>
      <w:r w:rsidRPr="00B74839">
        <w:rPr>
          <w:rFonts w:cs="Times New Roman"/>
          <w:szCs w:val="16"/>
        </w:rPr>
        <w:t>СП</w:t>
      </w:r>
      <w:r w:rsidRPr="00B74839">
        <w:rPr>
          <w:rFonts w:cs="Times New Roman"/>
          <w:szCs w:val="16"/>
          <w:lang w:val="en-US"/>
        </w:rPr>
        <w:t xml:space="preserve"> Culture-Science-Business. </w:t>
      </w:r>
      <w:r w:rsidRPr="00B74839">
        <w:rPr>
          <w:rFonts w:cs="Times New Roman"/>
          <w:szCs w:val="16"/>
        </w:rPr>
        <w:t>1992.)</w:t>
      </w:r>
    </w:p>
  </w:footnote>
  <w:footnote w:id="5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Юродство – эта традиция не имеет аналогов на Западе, в европейских языках нет даже слов для адекватной передачи этого понятия. «</w:t>
      </w:r>
      <w:r w:rsidRPr="00B74839">
        <w:rPr>
          <w:rFonts w:cs="Times New Roman"/>
          <w:i/>
          <w:szCs w:val="16"/>
        </w:rPr>
        <w:t>Юродивый</w:t>
      </w:r>
      <w:r w:rsidRPr="00B74839">
        <w:rPr>
          <w:rFonts w:cs="Times New Roman"/>
          <w:szCs w:val="16"/>
        </w:rPr>
        <w:t xml:space="preserve"> – тоже социальный критик, но у него нет авторитетной опоры, такой как карнавал у шута. Социальная критика </w:t>
      </w:r>
      <w:r w:rsidRPr="00B74839">
        <w:rPr>
          <w:rFonts w:cs="Times New Roman"/>
          <w:i/>
          <w:szCs w:val="16"/>
        </w:rPr>
        <w:t>юродивого</w:t>
      </w:r>
      <w:r w:rsidRPr="00B74839">
        <w:rPr>
          <w:rFonts w:cs="Times New Roman"/>
          <w:szCs w:val="16"/>
        </w:rPr>
        <w:t xml:space="preserve"> осуществляется через </w:t>
      </w:r>
      <w:r w:rsidRPr="00B74839">
        <w:rPr>
          <w:rFonts w:cs="Times New Roman"/>
          <w:i/>
          <w:szCs w:val="16"/>
        </w:rPr>
        <w:t>самоотрицание</w:t>
      </w:r>
      <w:r w:rsidRPr="00B74839">
        <w:rPr>
          <w:rFonts w:cs="Times New Roman"/>
          <w:szCs w:val="16"/>
        </w:rPr>
        <w:t xml:space="preserve">. Выражалось оно в притворной демонстрации безумия или безнравственности («похаб»), с целью вызвать поношения, «биения и пхания» от людей. Поведение </w:t>
      </w:r>
      <w:r w:rsidRPr="00B74839">
        <w:rPr>
          <w:rFonts w:cs="Times New Roman"/>
          <w:i/>
          <w:szCs w:val="16"/>
        </w:rPr>
        <w:t>юродивого</w:t>
      </w:r>
      <w:r w:rsidRPr="00B74839">
        <w:rPr>
          <w:rFonts w:cs="Times New Roman"/>
          <w:szCs w:val="16"/>
        </w:rPr>
        <w:t xml:space="preserve"> – сознательная провокация, «задирание» публики, требующее от него недюжинной решимости и духовной силы (многие факты говорят о вменяемости, высоком интеллекте и образованности русских </w:t>
      </w:r>
      <w:r w:rsidRPr="00B74839">
        <w:rPr>
          <w:rFonts w:cs="Times New Roman"/>
          <w:i/>
          <w:szCs w:val="16"/>
        </w:rPr>
        <w:t>юродивых</w:t>
      </w:r>
      <w:r w:rsidRPr="00B74839">
        <w:rPr>
          <w:rFonts w:cs="Times New Roman"/>
          <w:szCs w:val="16"/>
        </w:rPr>
        <w:t>). Среди знаменитых юродивых история называет: Сидора Твердослова, Прокопия Вятского, Андрияна Петрова, Николу Салоса…</w:t>
      </w:r>
    </w:p>
  </w:footnote>
  <w:footnote w:id="5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Трикстер (</w:t>
      </w:r>
      <w:r w:rsidRPr="00B74839">
        <w:rPr>
          <w:rFonts w:cs="Times New Roman"/>
          <w:szCs w:val="16"/>
          <w:lang w:val="en-US"/>
        </w:rPr>
        <w:t>trikster</w:t>
      </w:r>
      <w:r w:rsidRPr="00B74839">
        <w:rPr>
          <w:rFonts w:cs="Times New Roman"/>
          <w:szCs w:val="16"/>
        </w:rPr>
        <w:t xml:space="preserve">) – божество-преступник, божество-провокатор, один из самых взрывоопасных персонажей в человеческой культуре. Его кредо – страсть к бытию-на-пределе. Обычно, это человеческий или животный персонаж, существующий в мифах всех континентов. Как правило, отличается лукавством, хитроумием, способностью к трансформациям или перевоплощению. Часто выступает под маской божества или полубога: египетский Сет, греческий Прометей, скандинавский Локи. В большинстве случаев </w:t>
      </w:r>
      <w:r w:rsidRPr="00B74839">
        <w:rPr>
          <w:rFonts w:cs="Times New Roman"/>
          <w:i/>
          <w:szCs w:val="16"/>
        </w:rPr>
        <w:t>трикстер</w:t>
      </w:r>
      <w:r w:rsidRPr="00B74839">
        <w:rPr>
          <w:rFonts w:cs="Times New Roman"/>
          <w:szCs w:val="16"/>
        </w:rPr>
        <w:t xml:space="preserve"> – существо мужского пола, хотя встречаются и исключения. В подавляющем большинстве мифов </w:t>
      </w:r>
      <w:r w:rsidRPr="00B74839">
        <w:rPr>
          <w:rFonts w:cs="Times New Roman"/>
          <w:i/>
          <w:szCs w:val="16"/>
        </w:rPr>
        <w:t>трикстер</w:t>
      </w:r>
      <w:r w:rsidRPr="00B74839">
        <w:rPr>
          <w:rFonts w:cs="Times New Roman"/>
          <w:szCs w:val="16"/>
        </w:rPr>
        <w:t xml:space="preserve"> выступает как «второй» творец мира, а главным образом играет роль существа, которое «испортило» творение верховного божества, впустив в мир все существующие несчастья. Но, несмотря на присущие </w:t>
      </w:r>
      <w:r w:rsidRPr="00B74839">
        <w:rPr>
          <w:rFonts w:cs="Times New Roman"/>
          <w:i/>
          <w:szCs w:val="16"/>
        </w:rPr>
        <w:t>трикстеру</w:t>
      </w:r>
      <w:r w:rsidRPr="00B74839">
        <w:rPr>
          <w:rFonts w:cs="Times New Roman"/>
          <w:szCs w:val="16"/>
        </w:rPr>
        <w:t xml:space="preserve"> качества негативного героя, он обладает способностью превращать то, что казалось ранее бессмысленным, в явление, наделенное смыслом. </w:t>
      </w:r>
    </w:p>
  </w:footnote>
  <w:footnote w:id="5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Луи Жуве (Jouvet – 1887-1951) – французский режиссёр, актёр, педагог. Сценическую деятельность начинает в «Театр дез Ар» в 1911г. С 1934 и до конца жизни является </w:t>
      </w:r>
      <w:r w:rsidR="00BB74AB" w:rsidRPr="00B74839">
        <w:rPr>
          <w:rFonts w:cs="Times New Roman"/>
          <w:szCs w:val="16"/>
        </w:rPr>
        <w:t>актёр</w:t>
      </w:r>
      <w:r w:rsidRPr="00B74839">
        <w:rPr>
          <w:rFonts w:cs="Times New Roman"/>
          <w:szCs w:val="16"/>
        </w:rPr>
        <w:t>ом и режиссером театра «Атеней». Обращался преимущественно к произведениям современной драматургии, в своих лучших постановках поднимал актуальные темы современности – войны и мира, национальной розни, обречённости буржуазного общества. Был профессором драматических классов Парижской консерватории.</w:t>
      </w:r>
    </w:p>
  </w:footnote>
  <w:footnote w:id="5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Макс Нордау (1849-1923). В главном своем сочинении «Вырождение» Нордау, врач по образованию, ученик Ч.Ломброзо, предпринял оригинальную попытку интерпретации «Заката Европы». Нордау возложил ответственность за эпоху декаданса на кумиров своего времени – Ф.Ницше, Л.Толстого, П.Верлена, О.Уайлда, прерафаэлистов и других, давая их творчеству парадоксальную хар</w:t>
      </w:r>
      <w:r w:rsidR="00BB74AB" w:rsidRPr="00B74839">
        <w:rPr>
          <w:rFonts w:cs="Times New Roman"/>
          <w:szCs w:val="16"/>
        </w:rPr>
        <w:t>актёр</w:t>
      </w:r>
      <w:r w:rsidRPr="00B74839">
        <w:rPr>
          <w:rFonts w:cs="Times New Roman"/>
          <w:szCs w:val="16"/>
        </w:rPr>
        <w:t xml:space="preserve">истику. И, хотя его концепция подверглась жесткой критике, в каких-то моментах его видение цивилизации оказалось довольно точным. </w:t>
      </w:r>
    </w:p>
  </w:footnote>
  <w:footnote w:id="5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Джорджо Стрелер «Театр для людей» (М., издат. «Радуга» 1984). Полная цитата выглядит так: «К </w:t>
      </w:r>
      <w:r w:rsidR="00BB74AB" w:rsidRPr="00B74839">
        <w:rPr>
          <w:rFonts w:cs="Times New Roman"/>
          <w:szCs w:val="16"/>
        </w:rPr>
        <w:t>актёр</w:t>
      </w:r>
      <w:r w:rsidRPr="00B74839">
        <w:rPr>
          <w:rFonts w:cs="Times New Roman"/>
          <w:szCs w:val="16"/>
        </w:rPr>
        <w:t xml:space="preserve">у относятся как к чему-то нечистому. И если углубиться в проблему, то становится очевидным, что именно таково отношение публики к </w:t>
      </w:r>
      <w:r w:rsidR="00BB74AB" w:rsidRPr="00B74839">
        <w:rPr>
          <w:rFonts w:cs="Times New Roman"/>
          <w:szCs w:val="16"/>
        </w:rPr>
        <w:t>актёр</w:t>
      </w:r>
      <w:r w:rsidRPr="00B74839">
        <w:rPr>
          <w:rFonts w:cs="Times New Roman"/>
          <w:szCs w:val="16"/>
        </w:rPr>
        <w:t xml:space="preserve">у во все великие эпохи театра. Хотя все-таки именно в эти эпохи театр обладает истинной силой, так как приводит зрителя к полному и абсолютному катарсису. Иными словами, в эти эпохи в театре совершается серьезная духовная операция, при которой опустошаются клоаки инстинкта и человек с кровью выдирает из себя то, в чем не может признаться открыто, и сжигает это на коллективном костре. Руководит данной операцией поэт, но выполняет ее </w:t>
      </w:r>
      <w:r w:rsidR="00BB74AB" w:rsidRPr="00B74839">
        <w:rPr>
          <w:rFonts w:cs="Times New Roman"/>
          <w:szCs w:val="16"/>
        </w:rPr>
        <w:t>актёр</w:t>
      </w:r>
      <w:r w:rsidRPr="00B74839">
        <w:rPr>
          <w:rFonts w:cs="Times New Roman"/>
          <w:szCs w:val="16"/>
        </w:rPr>
        <w:t xml:space="preserve">. </w:t>
      </w:r>
      <w:r w:rsidR="00BB74AB" w:rsidRPr="00B74839">
        <w:rPr>
          <w:rFonts w:cs="Times New Roman"/>
          <w:szCs w:val="16"/>
        </w:rPr>
        <w:t>Актёр</w:t>
      </w:r>
      <w:r w:rsidRPr="00B74839">
        <w:rPr>
          <w:rFonts w:cs="Times New Roman"/>
          <w:szCs w:val="16"/>
        </w:rPr>
        <w:t xml:space="preserve"> выступает в роли того, кто манипулирует с нечистотами, он идентифицируется с операцией и содержанием операции. Не может быть чувства любви и уважения к тому, кто ставит себя на службу подобным нуждам. Могут быть лишь страх и отвращение, переходящие в презрение. Страх анцестральный, вековой, страх перед заклинателем духов, а отвращение к тому, кто на глазах у всех показывает, как происходят интимные катастрофы, – это вечное проклятие человека. Любовь же к </w:t>
      </w:r>
      <w:r w:rsidR="00BB74AB" w:rsidRPr="00B74839">
        <w:rPr>
          <w:rFonts w:cs="Times New Roman"/>
          <w:szCs w:val="16"/>
        </w:rPr>
        <w:t>актёр</w:t>
      </w:r>
      <w:r w:rsidRPr="00B74839">
        <w:rPr>
          <w:rFonts w:cs="Times New Roman"/>
          <w:szCs w:val="16"/>
        </w:rPr>
        <w:t xml:space="preserve">у появляется обычно в эпохи театрального декаданса, когда феномен фанатизма в отношении к </w:t>
      </w:r>
      <w:r w:rsidR="00BB74AB" w:rsidRPr="00B74839">
        <w:rPr>
          <w:rFonts w:cs="Times New Roman"/>
          <w:szCs w:val="16"/>
        </w:rPr>
        <w:t>актёр</w:t>
      </w:r>
      <w:r w:rsidRPr="00B74839">
        <w:rPr>
          <w:rFonts w:cs="Times New Roman"/>
          <w:szCs w:val="16"/>
        </w:rPr>
        <w:t xml:space="preserve">у, феномен дивизма – идентификации зрителя с </w:t>
      </w:r>
      <w:r w:rsidR="00BB74AB" w:rsidRPr="00B74839">
        <w:rPr>
          <w:rFonts w:cs="Times New Roman"/>
          <w:szCs w:val="16"/>
        </w:rPr>
        <w:t>актёр</w:t>
      </w:r>
      <w:r w:rsidRPr="00B74839">
        <w:rPr>
          <w:rFonts w:cs="Times New Roman"/>
          <w:szCs w:val="16"/>
        </w:rPr>
        <w:t xml:space="preserve">ом – достигает высшей точки; т.е. именно тогда, когда </w:t>
      </w:r>
      <w:r w:rsidR="00BB74AB" w:rsidRPr="00B74839">
        <w:rPr>
          <w:rFonts w:cs="Times New Roman"/>
          <w:szCs w:val="16"/>
        </w:rPr>
        <w:t>актёр</w:t>
      </w:r>
      <w:r w:rsidRPr="00B74839">
        <w:rPr>
          <w:rFonts w:cs="Times New Roman"/>
          <w:szCs w:val="16"/>
        </w:rPr>
        <w:t xml:space="preserve"> уже не отдает себя на заклание, ибо театр уже никого не пугает и не потрясает. Самое большое, что он может, – это трогать и развлекать».</w:t>
      </w:r>
    </w:p>
  </w:footnote>
  <w:footnote w:id="5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Плазма – в физике ионизированный газ, в котором концентрации положительных и отрицательных зарядов равны. Возникает при очень высоких температурах, например, на Солнце и других звездах. Является хорошим проводником электричества. При термореактивной реакции получаемая плазма излучается с целью получения управляемой реакции. («</w:t>
      </w:r>
      <w:r w:rsidRPr="00B74839">
        <w:rPr>
          <w:rFonts w:cs="Times New Roman"/>
          <w:i/>
          <w:szCs w:val="16"/>
          <w:lang w:val="en-US"/>
        </w:rPr>
        <w:t>The</w:t>
      </w:r>
      <w:r w:rsidRPr="00B74839">
        <w:rPr>
          <w:rFonts w:cs="Times New Roman"/>
          <w:i/>
          <w:szCs w:val="16"/>
        </w:rPr>
        <w:t xml:space="preserve"> </w:t>
      </w:r>
      <w:r w:rsidRPr="00B74839">
        <w:rPr>
          <w:rFonts w:cs="Times New Roman"/>
          <w:i/>
          <w:szCs w:val="16"/>
          <w:lang w:val="en-US"/>
        </w:rPr>
        <w:t>HUTCHINSON</w:t>
      </w:r>
      <w:r w:rsidRPr="00B74839">
        <w:rPr>
          <w:rFonts w:cs="Times New Roman"/>
          <w:szCs w:val="16"/>
        </w:rPr>
        <w:t xml:space="preserve">», карманная энциклопедия. М. Издат. «Внешсигма». 1995.) По мнению Дэвида Бома, в плазме, электроны перестают вести себя как отдельные частицы и становятся частью коллективного целого. То есть, подобно некой амебе, плазма постоянно регенерирует сама себя и окружает оболочкой все инородные тела – она ведет себя аналогично живому организму, когда в его клетку попадает инородное вещество. (Майкл Талбот «Голографическая Вселенная»., СПб., издат. «София» 2004). В традиционной алхимии, также, часто можно встретить указание на природу амальгамы: «…из-за своей близости к </w:t>
      </w:r>
      <w:r w:rsidRPr="00B74839">
        <w:rPr>
          <w:rFonts w:cs="Times New Roman"/>
          <w:i/>
          <w:szCs w:val="16"/>
        </w:rPr>
        <w:t>anima rationalis</w:t>
      </w:r>
      <w:r w:rsidRPr="00B74839">
        <w:rPr>
          <w:rFonts w:cs="Times New Roman"/>
          <w:szCs w:val="16"/>
        </w:rPr>
        <w:t xml:space="preserve"> мозг уподобляется амальгаме, а </w:t>
      </w:r>
      <w:r w:rsidRPr="00B74839">
        <w:rPr>
          <w:rFonts w:cs="Times New Roman"/>
          <w:i/>
          <w:szCs w:val="16"/>
        </w:rPr>
        <w:t>anima rationalis</w:t>
      </w:r>
      <w:r w:rsidRPr="00B74839">
        <w:rPr>
          <w:rFonts w:cs="Times New Roman"/>
          <w:szCs w:val="16"/>
        </w:rPr>
        <w:t xml:space="preserve"> является чистой, несмешанной, как мы уже говорили…» (</w:t>
      </w:r>
      <w:r w:rsidRPr="00B74839">
        <w:rPr>
          <w:rFonts w:cs="Times New Roman"/>
          <w:szCs w:val="16"/>
          <w:lang w:val="en-US"/>
        </w:rPr>
        <w:t>Internet</w:t>
      </w:r>
      <w:r w:rsidRPr="00B74839">
        <w:rPr>
          <w:rFonts w:cs="Times New Roman"/>
          <w:szCs w:val="16"/>
        </w:rPr>
        <w:t xml:space="preserve">. </w:t>
      </w:r>
      <w:r w:rsidRPr="00B74839">
        <w:rPr>
          <w:rFonts w:cs="Times New Roman"/>
          <w:szCs w:val="16"/>
          <w:lang w:val="en-US"/>
        </w:rPr>
        <w:t>Jungland</w:t>
      </w:r>
      <w:r w:rsidRPr="00B74839">
        <w:rPr>
          <w:rFonts w:cs="Times New Roman"/>
          <w:szCs w:val="16"/>
        </w:rPr>
        <w:t>. К.Г. Юнг. «Религиозные идеи в алхимии»).</w:t>
      </w:r>
    </w:p>
  </w:footnote>
  <w:footnote w:id="5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Если провести параллель с классической алхимией, то фактура, из которой соткана форма </w:t>
      </w:r>
      <w:r w:rsidRPr="00B74839">
        <w:rPr>
          <w:rFonts w:cs="Times New Roman"/>
          <w:i/>
          <w:szCs w:val="16"/>
        </w:rPr>
        <w:t>Сверхмарионетки,</w:t>
      </w:r>
      <w:r w:rsidRPr="00B74839">
        <w:rPr>
          <w:rFonts w:cs="Times New Roman"/>
          <w:szCs w:val="16"/>
        </w:rPr>
        <w:t xml:space="preserve"> соответствует, согласно Парацельсу, т.н. «семенной ауре» (</w:t>
      </w:r>
      <w:r w:rsidRPr="00B74839">
        <w:rPr>
          <w:rFonts w:cs="Times New Roman"/>
          <w:i/>
          <w:szCs w:val="16"/>
        </w:rPr>
        <w:t>лат</w:t>
      </w:r>
      <w:r w:rsidRPr="00B74839">
        <w:rPr>
          <w:rFonts w:cs="Times New Roman"/>
          <w:szCs w:val="16"/>
        </w:rPr>
        <w:t xml:space="preserve">. </w:t>
      </w:r>
      <w:r w:rsidRPr="00B74839">
        <w:rPr>
          <w:rFonts w:cs="Times New Roman"/>
          <w:szCs w:val="16"/>
          <w:lang w:val="en-US"/>
        </w:rPr>
        <w:t>aura</w:t>
      </w:r>
      <w:r w:rsidRPr="00B74839">
        <w:rPr>
          <w:rFonts w:cs="Times New Roman"/>
          <w:szCs w:val="16"/>
        </w:rPr>
        <w:t xml:space="preserve"> </w:t>
      </w:r>
      <w:r w:rsidRPr="00B74839">
        <w:rPr>
          <w:rFonts w:cs="Times New Roman"/>
          <w:szCs w:val="16"/>
          <w:lang w:val="en-US"/>
        </w:rPr>
        <w:t>seminalis</w:t>
      </w:r>
      <w:r w:rsidRPr="00B74839">
        <w:rPr>
          <w:rFonts w:cs="Times New Roman"/>
          <w:szCs w:val="16"/>
        </w:rPr>
        <w:t xml:space="preserve">) – это семя, но не сама сперма или видимая семенная жидкость, а некое содержащееся в ней </w:t>
      </w:r>
      <w:r w:rsidRPr="00B74839">
        <w:rPr>
          <w:rFonts w:cs="Times New Roman"/>
          <w:i/>
          <w:szCs w:val="16"/>
        </w:rPr>
        <w:t>полуматериальное</w:t>
      </w:r>
      <w:r w:rsidRPr="00B74839">
        <w:rPr>
          <w:rFonts w:cs="Times New Roman"/>
          <w:szCs w:val="16"/>
        </w:rPr>
        <w:t xml:space="preserve"> начало. Выделение этой сущности возникает у мужчины от близости женщины или даже только от мыслей о женщине, воодушевляя и распаляя творческое горение.</w:t>
      </w:r>
    </w:p>
  </w:footnote>
  <w:footnote w:id="5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Йоши Оида (</w:t>
      </w:r>
      <w:r w:rsidRPr="00B74839">
        <w:rPr>
          <w:rFonts w:cs="Times New Roman"/>
          <w:szCs w:val="16"/>
          <w:lang w:val="en-US"/>
        </w:rPr>
        <w:t>Yoshi</w:t>
      </w:r>
      <w:r w:rsidRPr="00B74839">
        <w:rPr>
          <w:rFonts w:cs="Times New Roman"/>
          <w:szCs w:val="16"/>
        </w:rPr>
        <w:t xml:space="preserve"> </w:t>
      </w:r>
      <w:r w:rsidRPr="00B74839">
        <w:rPr>
          <w:rFonts w:cs="Times New Roman"/>
          <w:szCs w:val="16"/>
          <w:lang w:val="en-US"/>
        </w:rPr>
        <w:t>Oida</w:t>
      </w:r>
      <w:r w:rsidRPr="00B74839">
        <w:rPr>
          <w:rFonts w:cs="Times New Roman"/>
          <w:szCs w:val="16"/>
        </w:rPr>
        <w:t xml:space="preserve">) «Невидимый </w:t>
      </w:r>
      <w:r w:rsidR="00BB74AB" w:rsidRPr="00B74839">
        <w:rPr>
          <w:rFonts w:cs="Times New Roman"/>
          <w:szCs w:val="16"/>
        </w:rPr>
        <w:t>актёр</w:t>
      </w:r>
      <w:r w:rsidRPr="00B74839">
        <w:rPr>
          <w:rFonts w:cs="Times New Roman"/>
          <w:szCs w:val="16"/>
        </w:rPr>
        <w:t>»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xml:space="preserve">»., 2001) </w:t>
      </w:r>
    </w:p>
  </w:footnote>
  <w:footnote w:id="5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Алхимия Гермеса Трисмегиста (Киев. «Ирис»; Москва. «Алетейа». 1998).</w:t>
      </w:r>
    </w:p>
  </w:footnote>
  <w:footnote w:id="5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Зеркала – это ворота, двери, или окна. Так как реальность – это голограмма, состоящая из световой энергии, значит, то, что мы воспринимаем как обычное отражение, на самом деле не имеет с ним ничего общего: оно обладает своей сущностью и автономностью. Отражение, которое мы видим в зеркале, – это то, через что смотрят другие существа. Поверхность зеркала – не непроницаемая и не твердая, в снах она становится житкой и даже газообразной, и наш взгляд может проскользнуть сквозь нее в иной мир. Нужно просто забыть, что это сон, и исходить из этого… (По материалам: </w:t>
      </w:r>
      <w:r w:rsidRPr="00B74839">
        <w:rPr>
          <w:rFonts w:cs="Times New Roman"/>
          <w:bCs/>
          <w:szCs w:val="16"/>
        </w:rPr>
        <w:t xml:space="preserve">Джейк Хорсли «Воин Матрицы»., СПб., издат. «Амфора» 2004) </w:t>
      </w:r>
    </w:p>
  </w:footnote>
  <w:footnote w:id="5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Эдвард Гордон Крэг «Воспоминания. Статьи. Письма» (М. Издат. «Искусство». 1988). «По теории Крэга, три компонента – человеческая данность </w:t>
      </w:r>
      <w:r w:rsidR="00BB74AB" w:rsidRPr="00B74839">
        <w:rPr>
          <w:rFonts w:cs="Times New Roman"/>
          <w:szCs w:val="16"/>
        </w:rPr>
        <w:t>актёр</w:t>
      </w:r>
      <w:r w:rsidRPr="00B74839">
        <w:rPr>
          <w:rFonts w:cs="Times New Roman"/>
          <w:szCs w:val="16"/>
        </w:rPr>
        <w:t xml:space="preserve">а, созданный фантазией драматурга образ и новое, </w:t>
      </w:r>
      <w:r w:rsidRPr="00B74839">
        <w:rPr>
          <w:rFonts w:cs="Times New Roman"/>
          <w:i/>
          <w:iCs/>
          <w:szCs w:val="16"/>
        </w:rPr>
        <w:t>сверхреальное</w:t>
      </w:r>
      <w:r w:rsidRPr="00B74839">
        <w:rPr>
          <w:rFonts w:cs="Times New Roman"/>
          <w:szCs w:val="16"/>
        </w:rPr>
        <w:t xml:space="preserve">, поверх текста возникающее существо, в котором сконцентрированы мысль поэта, воля режиссера, личность </w:t>
      </w:r>
      <w:r w:rsidR="00BB74AB" w:rsidRPr="00B74839">
        <w:rPr>
          <w:rFonts w:cs="Times New Roman"/>
          <w:szCs w:val="16"/>
        </w:rPr>
        <w:t>актёр</w:t>
      </w:r>
      <w:r w:rsidRPr="00B74839">
        <w:rPr>
          <w:rFonts w:cs="Times New Roman"/>
          <w:szCs w:val="16"/>
        </w:rPr>
        <w:t xml:space="preserve">а, – неразрывно связаны между собой». (Александра Василькова «Душа и тело куклы»., М. Издат., «Аграф»., 2003) «Не унизить </w:t>
      </w:r>
      <w:r w:rsidR="00BB74AB" w:rsidRPr="00B74839">
        <w:rPr>
          <w:rFonts w:cs="Times New Roman"/>
          <w:szCs w:val="16"/>
        </w:rPr>
        <w:t>актёр</w:t>
      </w:r>
      <w:r w:rsidRPr="00B74839">
        <w:rPr>
          <w:rFonts w:cs="Times New Roman"/>
          <w:szCs w:val="16"/>
        </w:rPr>
        <w:t xml:space="preserve">а, а поднять его хотел Крэг. Обобщение, которого должен достигнуть </w:t>
      </w:r>
      <w:r w:rsidR="00BB74AB" w:rsidRPr="00B74839">
        <w:rPr>
          <w:rFonts w:cs="Times New Roman"/>
          <w:szCs w:val="16"/>
        </w:rPr>
        <w:t>актёр</w:t>
      </w:r>
      <w:r w:rsidRPr="00B74839">
        <w:rPr>
          <w:rFonts w:cs="Times New Roman"/>
          <w:szCs w:val="16"/>
        </w:rPr>
        <w:t xml:space="preserve"> символического театра, поднимает его над уровнем отдельной личности и приближает к божеству как символу определенных сторон жизни и человека. Поэтому </w:t>
      </w:r>
      <w:r w:rsidR="00BB74AB" w:rsidRPr="00B74839">
        <w:rPr>
          <w:rFonts w:cs="Times New Roman"/>
          <w:szCs w:val="16"/>
        </w:rPr>
        <w:t>актёр</w:t>
      </w:r>
      <w:r w:rsidRPr="00B74839">
        <w:rPr>
          <w:rFonts w:cs="Times New Roman"/>
          <w:szCs w:val="16"/>
        </w:rPr>
        <w:t xml:space="preserve"> Крэга не просто марионетка, а </w:t>
      </w:r>
      <w:r w:rsidRPr="00B74839">
        <w:rPr>
          <w:rFonts w:cs="Times New Roman"/>
          <w:i/>
          <w:iCs/>
          <w:szCs w:val="16"/>
        </w:rPr>
        <w:t>сверхмарионетка</w:t>
      </w:r>
      <w:r w:rsidRPr="00B74839">
        <w:rPr>
          <w:rFonts w:cs="Times New Roman"/>
          <w:szCs w:val="16"/>
        </w:rPr>
        <w:t xml:space="preserve">» (А.Аникст. «Современное искусствознание запада. О классическом искусстве </w:t>
      </w:r>
      <w:r w:rsidRPr="00B74839">
        <w:rPr>
          <w:rFonts w:cs="Times New Roman"/>
          <w:szCs w:val="16"/>
          <w:lang w:val="en-US"/>
        </w:rPr>
        <w:t>XIII</w:t>
      </w:r>
      <w:r w:rsidRPr="00B74839">
        <w:rPr>
          <w:rFonts w:cs="Times New Roman"/>
          <w:szCs w:val="16"/>
        </w:rPr>
        <w:t>-</w:t>
      </w:r>
      <w:r w:rsidRPr="00B74839">
        <w:rPr>
          <w:rFonts w:cs="Times New Roman"/>
          <w:szCs w:val="16"/>
          <w:lang w:val="en-US"/>
        </w:rPr>
        <w:t>XVII</w:t>
      </w:r>
      <w:r w:rsidRPr="00B74839">
        <w:rPr>
          <w:rFonts w:cs="Times New Roman"/>
          <w:szCs w:val="16"/>
        </w:rPr>
        <w:t xml:space="preserve"> вв. Очерки». М., 1977).</w:t>
      </w:r>
    </w:p>
  </w:footnote>
  <w:footnote w:id="5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Под словом </w:t>
      </w:r>
      <w:r w:rsidRPr="00B74839">
        <w:rPr>
          <w:rFonts w:cs="Times New Roman"/>
          <w:i/>
          <w:iCs/>
          <w:szCs w:val="16"/>
        </w:rPr>
        <w:t>мим</w:t>
      </w:r>
      <w:r w:rsidRPr="00B74839">
        <w:rPr>
          <w:rFonts w:cs="Times New Roman"/>
          <w:szCs w:val="16"/>
        </w:rPr>
        <w:t xml:space="preserve"> Лекок подразумевает живое, пульсирующее течение творческой энергии. </w:t>
      </w:r>
      <w:r w:rsidRPr="00B74839">
        <w:rPr>
          <w:rFonts w:cs="Times New Roman"/>
          <w:i/>
          <w:iCs/>
          <w:szCs w:val="16"/>
        </w:rPr>
        <w:t>Мим</w:t>
      </w:r>
      <w:r w:rsidRPr="00B74839">
        <w:rPr>
          <w:rFonts w:cs="Times New Roman"/>
          <w:szCs w:val="16"/>
        </w:rPr>
        <w:t xml:space="preserve"> – это ребенок, который берет в руки мир, для того чтобы познавать его и готовить себя для жизни в нем. Ныне это понятие крайне затерто, говорит Лекок, и для того чтобы оживить его, он часто употребляет другое слово – </w:t>
      </w:r>
      <w:r w:rsidRPr="00B74839">
        <w:rPr>
          <w:rFonts w:cs="Times New Roman"/>
          <w:i/>
          <w:iCs/>
          <w:szCs w:val="16"/>
        </w:rPr>
        <w:t>мемизм</w:t>
      </w:r>
      <w:r w:rsidRPr="00B74839">
        <w:rPr>
          <w:rFonts w:cs="Times New Roman"/>
          <w:szCs w:val="16"/>
        </w:rPr>
        <w:t xml:space="preserve">. </w:t>
      </w:r>
      <w:r w:rsidRPr="00B74839">
        <w:rPr>
          <w:rFonts w:cs="Times New Roman"/>
          <w:i/>
          <w:iCs/>
          <w:szCs w:val="16"/>
        </w:rPr>
        <w:t>Мемизм</w:t>
      </w:r>
      <w:r w:rsidRPr="00B74839">
        <w:rPr>
          <w:rFonts w:cs="Times New Roman"/>
          <w:szCs w:val="16"/>
        </w:rPr>
        <w:t xml:space="preserve"> – это поиск внутренней динамики смысла. </w:t>
      </w:r>
      <w:r w:rsidRPr="00B74839">
        <w:rPr>
          <w:rFonts w:cs="Times New Roman"/>
          <w:i/>
          <w:iCs/>
          <w:szCs w:val="16"/>
        </w:rPr>
        <w:t>Мемитировать</w:t>
      </w:r>
      <w:r w:rsidRPr="00B74839">
        <w:rPr>
          <w:rFonts w:cs="Times New Roman"/>
          <w:szCs w:val="16"/>
        </w:rPr>
        <w:t xml:space="preserve"> – значит воплощать, т.е. </w:t>
      </w:r>
      <w:r w:rsidRPr="00B74839">
        <w:rPr>
          <w:rFonts w:cs="Times New Roman"/>
          <w:i/>
          <w:iCs/>
          <w:szCs w:val="16"/>
        </w:rPr>
        <w:t>точнее понимать</w:t>
      </w:r>
      <w:r w:rsidRPr="00B74839">
        <w:rPr>
          <w:rFonts w:cs="Times New Roman"/>
          <w:szCs w:val="16"/>
        </w:rPr>
        <w:t>. «</w:t>
      </w:r>
      <w:r w:rsidRPr="00B74839">
        <w:rPr>
          <w:rFonts w:cs="Times New Roman"/>
          <w:i/>
          <w:iCs/>
          <w:szCs w:val="16"/>
        </w:rPr>
        <w:t>Мемирование</w:t>
      </w:r>
      <w:r w:rsidRPr="00B74839">
        <w:rPr>
          <w:rFonts w:cs="Times New Roman"/>
          <w:szCs w:val="16"/>
        </w:rPr>
        <w:t xml:space="preserve">, говорит Лекок, позволяет нам освежить свое понимание мира и вещей в нем, через воплощение его многообразия. Тот </w:t>
      </w:r>
      <w:r w:rsidRPr="00B74839">
        <w:rPr>
          <w:rFonts w:cs="Times New Roman"/>
          <w:i/>
          <w:iCs/>
          <w:szCs w:val="16"/>
        </w:rPr>
        <w:t>мим</w:t>
      </w:r>
      <w:r w:rsidRPr="00B74839">
        <w:rPr>
          <w:rFonts w:cs="Times New Roman"/>
          <w:szCs w:val="16"/>
        </w:rPr>
        <w:t xml:space="preserve"> которого я люблю, идентифицирует себя с предметами для того, что бы их оживить». (Жак Лекок «Поэтическое тело».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xml:space="preserve">»., перевод Ф.Степанова., 2000). </w:t>
      </w:r>
    </w:p>
  </w:footnote>
  <w:footnote w:id="5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Фридриха Ницше. Источник цитаты утерян. Выписка из моих записных книжек.</w:t>
      </w:r>
    </w:p>
  </w:footnote>
  <w:footnote w:id="5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обыгрывается название одной из самых жестоких книг Фридриха Ницше.</w:t>
      </w:r>
    </w:p>
  </w:footnote>
  <w:footnote w:id="5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Эдвард Гордон Крэг «Воспоминания, статьи, письма» (М. «Искусство». 1988).</w:t>
      </w:r>
    </w:p>
  </w:footnote>
  <w:footnote w:id="5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Гиньоль (Guignol) – персонаж французского театра кукол (XVIII в.) Тип жизнерадостного, остроумного и циничного лионского кустаря, говорящего на местном диалекте (canut). Маску </w:t>
      </w:r>
      <w:r w:rsidRPr="00B74839">
        <w:rPr>
          <w:rFonts w:cs="Times New Roman"/>
          <w:i/>
          <w:iCs/>
          <w:szCs w:val="16"/>
        </w:rPr>
        <w:t>Гиньоля</w:t>
      </w:r>
      <w:r w:rsidRPr="00B74839">
        <w:rPr>
          <w:rFonts w:cs="Times New Roman"/>
          <w:szCs w:val="16"/>
        </w:rPr>
        <w:t xml:space="preserve"> создал директор лионского театра кукол, он же был первым автором пьес с участием </w:t>
      </w:r>
      <w:r w:rsidRPr="00B74839">
        <w:rPr>
          <w:rFonts w:cs="Times New Roman"/>
          <w:i/>
          <w:iCs/>
          <w:szCs w:val="16"/>
        </w:rPr>
        <w:t>Гиньоля</w:t>
      </w:r>
      <w:r w:rsidRPr="00B74839">
        <w:rPr>
          <w:rFonts w:cs="Times New Roman"/>
          <w:szCs w:val="16"/>
        </w:rPr>
        <w:t xml:space="preserve">. Аналогом этого персонажа в России является Петрушка, в Англии – Панч, в Германии – Гансвурт и Кашперль. Со временем, </w:t>
      </w:r>
      <w:r w:rsidRPr="00B74839">
        <w:rPr>
          <w:rFonts w:cs="Times New Roman"/>
          <w:i/>
          <w:iCs/>
          <w:szCs w:val="16"/>
        </w:rPr>
        <w:t>гиньолем</w:t>
      </w:r>
      <w:r w:rsidRPr="00B74839">
        <w:rPr>
          <w:rFonts w:cs="Times New Roman"/>
          <w:szCs w:val="16"/>
        </w:rPr>
        <w:t xml:space="preserve"> стали называться, также, пьесы, спектакли, сценические приемы, основанные на изображении злодейств, избиений, кровожадных пыток и др.</w:t>
      </w:r>
    </w:p>
  </w:footnote>
  <w:footnote w:id="59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Джеймс Дуглас Моррисон (1943-1970) – культовая фигура в рок-музыке 60-70-х. Лидер группы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Doors</w:t>
      </w:r>
      <w:r w:rsidRPr="00B74839">
        <w:rPr>
          <w:rFonts w:cs="Times New Roman"/>
          <w:szCs w:val="16"/>
        </w:rPr>
        <w:t xml:space="preserve">», поэт, певец и «эротический политик», «скандальный гуру» и «миссионер </w:t>
      </w:r>
      <w:r w:rsidRPr="00B74839">
        <w:rPr>
          <w:rFonts w:cs="Times New Roman"/>
          <w:szCs w:val="16"/>
          <w:lang w:val="en-US"/>
        </w:rPr>
        <w:t>LSD</w:t>
      </w:r>
      <w:r w:rsidRPr="00B74839">
        <w:rPr>
          <w:rFonts w:cs="Times New Roman"/>
          <w:szCs w:val="16"/>
        </w:rPr>
        <w:t>», который в своей короткой и путанной жизни воплотил своеобразный архетип бунтаря. Считается, что его основным побуждающим стимулом к выступлениям, была возможность экспериментировать с публикой, наблюдая за результатами своих действий. По его собственным словам, ему очень нравилось искать и находить аналогии в истории рок-н-ролла и греческой трагедии: «У греков это происходило в решающие моменты года на площадках для молотьбы хлеба. Сначала группа последователей культа просто танцевала и пела там. И вот однажды один из одержимых выскочил из толпы и начал подражать Божеству». Для Моррисона этим Божеством был Дионис. По словам Джина Скулатти, Джим обладал «смелой дерзостью выставлять себя глупым шутом, и чаще всего на публике…» В последние годы жизни, поэт часто говорил о том, что выходя на сцену он входит в некое замкнутое пространство, в «кольцо смерти», вращающееся вокруг секса и насилия… «По-настоящему я раскрываюсь только на сцене. Исполнение песен дает мне маску, под которой я прячусь, но только так я могу раскрыть себя. Для меня это значит больше, чем просто выйти, спеть несколько песен и уйти. Я все принимаю близко к сердцу, и у меня всегда возникает чувство незавершенности, если нам не удается создать для всех в зале общее настроение». Моррисон умер в Париже от передозировки наркотика 3 июля 1971 года.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Doors</w:t>
      </w:r>
      <w:r w:rsidRPr="00B74839">
        <w:rPr>
          <w:rFonts w:cs="Times New Roman"/>
          <w:szCs w:val="16"/>
        </w:rPr>
        <w:t xml:space="preserve">» </w:t>
      </w:r>
      <w:r w:rsidRPr="00B74839">
        <w:rPr>
          <w:rFonts w:cs="Times New Roman"/>
          <w:szCs w:val="16"/>
          <w:lang w:val="en-US"/>
        </w:rPr>
        <w:t>by</w:t>
      </w:r>
      <w:r w:rsidRPr="00B74839">
        <w:rPr>
          <w:rFonts w:cs="Times New Roman"/>
          <w:szCs w:val="16"/>
        </w:rPr>
        <w:t xml:space="preserve"> </w:t>
      </w:r>
      <w:r w:rsidRPr="00B74839">
        <w:rPr>
          <w:rFonts w:cs="Times New Roman"/>
          <w:szCs w:val="16"/>
          <w:lang w:val="en-US"/>
        </w:rPr>
        <w:t>Peter</w:t>
      </w:r>
      <w:r w:rsidRPr="00B74839">
        <w:rPr>
          <w:rFonts w:cs="Times New Roman"/>
          <w:szCs w:val="16"/>
        </w:rPr>
        <w:t xml:space="preserve"> </w:t>
      </w:r>
      <w:r w:rsidRPr="00B74839">
        <w:rPr>
          <w:rFonts w:cs="Times New Roman"/>
          <w:szCs w:val="16"/>
          <w:lang w:val="en-US"/>
        </w:rPr>
        <w:t>K</w:t>
      </w:r>
      <w:r w:rsidRPr="00B74839">
        <w:rPr>
          <w:rFonts w:cs="Times New Roman"/>
          <w:szCs w:val="16"/>
        </w:rPr>
        <w:t xml:space="preserve">. </w:t>
      </w:r>
      <w:r w:rsidRPr="00B74839">
        <w:rPr>
          <w:rFonts w:cs="Times New Roman"/>
          <w:szCs w:val="16"/>
          <w:lang w:val="en-US"/>
        </w:rPr>
        <w:t>Hogan</w:t>
      </w:r>
      <w:r w:rsidRPr="00B74839">
        <w:rPr>
          <w:rFonts w:cs="Times New Roman"/>
          <w:szCs w:val="16"/>
        </w:rPr>
        <w:t>, М., «</w:t>
      </w:r>
      <w:r w:rsidRPr="00B74839">
        <w:rPr>
          <w:rFonts w:cs="Times New Roman"/>
          <w:szCs w:val="16"/>
          <w:lang w:val="en-US"/>
        </w:rPr>
        <w:t>IMM</w:t>
      </w:r>
      <w:r w:rsidRPr="00B74839">
        <w:rPr>
          <w:rFonts w:cs="Times New Roman"/>
          <w:szCs w:val="16"/>
        </w:rPr>
        <w:t>» – подразделение компании «Евразийский регион» 1997., издательство «Локид» 1997)</w:t>
      </w:r>
    </w:p>
  </w:footnote>
  <w:footnote w:id="5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Праджняна</w:t>
      </w:r>
      <w:r w:rsidRPr="00B74839">
        <w:rPr>
          <w:rFonts w:cs="Times New Roman"/>
          <w:szCs w:val="16"/>
        </w:rPr>
        <w:t xml:space="preserve"> – незамутненная ясность, молниеносное постижение, озарение, инсайт проникновения в суть, в природу реальности, основа, фундамент просветленного состояния </w:t>
      </w:r>
      <w:r w:rsidRPr="00B74839">
        <w:rPr>
          <w:rFonts w:cs="Times New Roman"/>
          <w:i/>
          <w:szCs w:val="16"/>
        </w:rPr>
        <w:t>Ума</w:t>
      </w:r>
      <w:r w:rsidRPr="00B74839">
        <w:rPr>
          <w:rFonts w:cs="Times New Roman"/>
          <w:szCs w:val="16"/>
        </w:rPr>
        <w:t>.</w:t>
      </w:r>
    </w:p>
  </w:footnote>
  <w:footnote w:id="59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«Лайя Амрита Упадеша Чинтамани» – «Освобождающий нектар драгоценных наставлений». (Издат. Вселенская община Лайя-Йоги. 2002.) Это бесценное собрание устных наставлений великих сиддхов – существ, достигших вершин духовной реализации. Согласно легенде йогин Анама (Безымянный) получил эти учения в результате сурового 12-летнего уединения в пещере на горе Кайласа, от царя богов Шудхадхармы. В дальнейшем методы, переданные ему, были оформлены в глубокую мистическую традицию «безумной мудрости», известную как Лайя-Йога. Интересно, что публикация этого текста является способом сохранения «закрытого» учения через его раскрытие.</w:t>
      </w:r>
    </w:p>
  </w:footnote>
  <w:footnote w:id="5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Человек-индиго – человек поиска, человек пытающийся силой творческой устремленности проникнуть в природу реальности. Например, «Фауст – это </w:t>
      </w:r>
      <w:r w:rsidRPr="00B74839">
        <w:rPr>
          <w:rFonts w:cs="Times New Roman"/>
          <w:i/>
          <w:iCs/>
          <w:szCs w:val="16"/>
        </w:rPr>
        <w:t>человек-индиго,</w:t>
      </w:r>
      <w:r w:rsidRPr="00B74839">
        <w:rPr>
          <w:rFonts w:cs="Times New Roman"/>
          <w:szCs w:val="16"/>
        </w:rPr>
        <w:t xml:space="preserve"> для него решающим, новым является не то, чему люди подражают, а та невидимая сила, с которой люди проникают в глубину мира материи, чтобы познать и преобразовать его». Союз со злом, с темнотой, является для </w:t>
      </w:r>
      <w:r w:rsidRPr="00B74839">
        <w:rPr>
          <w:rFonts w:cs="Times New Roman"/>
          <w:i/>
          <w:iCs/>
          <w:szCs w:val="16"/>
        </w:rPr>
        <w:t>человека-индиго</w:t>
      </w:r>
      <w:r w:rsidRPr="00B74839">
        <w:rPr>
          <w:rFonts w:cs="Times New Roman"/>
          <w:szCs w:val="16"/>
        </w:rPr>
        <w:t xml:space="preserve"> естественной составляющей творческого поиска. С его точки зрения, именно из мира зла приходят к человеку творческие импульсы, фантазии, инспирации. (Зигфрид Войтинас «Кто они дети индиго»., Калуга., Издат. «Духовное познание»., 2003) Считается, что </w:t>
      </w:r>
      <w:r w:rsidRPr="00B74839">
        <w:rPr>
          <w:rFonts w:cs="Times New Roman"/>
          <w:i/>
          <w:iCs/>
          <w:szCs w:val="16"/>
        </w:rPr>
        <w:t>человек-индиго</w:t>
      </w:r>
      <w:r w:rsidRPr="00B74839">
        <w:rPr>
          <w:rFonts w:cs="Times New Roman"/>
          <w:szCs w:val="16"/>
        </w:rPr>
        <w:t xml:space="preserve"> – не данность (как, например </w:t>
      </w:r>
      <w:r w:rsidRPr="00B74839">
        <w:rPr>
          <w:rFonts w:cs="Times New Roman"/>
          <w:i/>
          <w:iCs/>
          <w:szCs w:val="16"/>
        </w:rPr>
        <w:t>дети-индиго</w:t>
      </w:r>
      <w:r w:rsidRPr="00B74839">
        <w:rPr>
          <w:rFonts w:cs="Times New Roman"/>
          <w:szCs w:val="16"/>
        </w:rPr>
        <w:t xml:space="preserve">). Эта способность воспитывается, тренируется, раскрывается. Методы </w:t>
      </w:r>
      <w:r w:rsidRPr="00B74839">
        <w:rPr>
          <w:rFonts w:cs="Times New Roman"/>
          <w:i/>
          <w:iCs/>
          <w:szCs w:val="16"/>
        </w:rPr>
        <w:t>Алхимии Игры</w:t>
      </w:r>
      <w:r w:rsidRPr="00B74839">
        <w:rPr>
          <w:rFonts w:cs="Times New Roman"/>
          <w:szCs w:val="16"/>
        </w:rPr>
        <w:t xml:space="preserve"> направлены на раскрытие и формирование способностей </w:t>
      </w:r>
      <w:r w:rsidRPr="00B74839">
        <w:rPr>
          <w:rFonts w:cs="Times New Roman"/>
          <w:i/>
          <w:iCs/>
          <w:szCs w:val="16"/>
        </w:rPr>
        <w:t>артистов-индиго</w:t>
      </w:r>
      <w:r w:rsidRPr="00B74839">
        <w:rPr>
          <w:rFonts w:cs="Times New Roman"/>
          <w:szCs w:val="16"/>
        </w:rPr>
        <w:t xml:space="preserve">. </w:t>
      </w:r>
    </w:p>
  </w:footnote>
  <w:footnote w:id="5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Маркиз де Сад «История Жюльетты» (М., издат. «ЛТМ»., 1998) </w:t>
      </w:r>
    </w:p>
  </w:footnote>
  <w:footnote w:id="59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Густав Майринк (1868-1932) – австралийский писатель, автор романов (наиболее известны «Голем» и «Белый Доминиканец») и рассказов в жанре «магического реализма». Считается одним из самых тонких современных знатоков мистики, и самым достоверным современным автором, описавшим «инициатические» реальности. Известен как тонкий и ироничный практик йоги, заложивший в своих книгах тайные коды эзотерических знаний, а так же, как высший авторитет современных герметизма, магии и алхимии.</w:t>
      </w:r>
    </w:p>
  </w:footnote>
  <w:footnote w:id="6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Анатомический театр – согласно энциклопедическому словарю Брокгауза и Эфрона – «…помещение для анатомических работ, исследований и чтения лекций». В современном контексте </w:t>
      </w:r>
      <w:r w:rsidRPr="00B74839">
        <w:rPr>
          <w:rFonts w:cs="Times New Roman"/>
          <w:i/>
          <w:iCs/>
          <w:szCs w:val="16"/>
        </w:rPr>
        <w:t>Анатомический театр</w:t>
      </w:r>
      <w:r w:rsidRPr="00B74839">
        <w:rPr>
          <w:rFonts w:cs="Times New Roman"/>
          <w:szCs w:val="16"/>
        </w:rPr>
        <w:t xml:space="preserve"> – это сфера </w:t>
      </w:r>
      <w:r w:rsidRPr="00B74839">
        <w:rPr>
          <w:rFonts w:cs="Times New Roman"/>
          <w:i/>
          <w:iCs/>
          <w:szCs w:val="16"/>
        </w:rPr>
        <w:t>виртуальной реальности</w:t>
      </w:r>
      <w:r w:rsidRPr="00B74839">
        <w:rPr>
          <w:rFonts w:cs="Times New Roman"/>
          <w:szCs w:val="16"/>
        </w:rPr>
        <w:t>. Медики сегодня имеют возможность учиться и совершенствовать свои профессиональные навыки, исследуя не реальные человеческие тела и их органы, а компьютерные подобия этих органов в трехмерном изображении, что, несомненно, лишает процесс живого откровения и непосредственного трепета.</w:t>
      </w:r>
    </w:p>
  </w:footnote>
  <w:footnote w:id="60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Федор Степун «Основные проблемы театра», Берлин, 1923). Федор Степун (1884–1965) – русский философ, литератор. Изучал философию в Гейдельбергском университете. После Октябрьской революции сотрудничал в созданной Н.Бердяевым Вольной академии духовной культуры, издал литературный сборник </w:t>
      </w:r>
      <w:r w:rsidRPr="00B74839">
        <w:rPr>
          <w:rFonts w:cs="Times New Roman"/>
          <w:i/>
          <w:iCs/>
          <w:szCs w:val="16"/>
        </w:rPr>
        <w:t>Шиповник</w:t>
      </w:r>
      <w:r w:rsidRPr="00B74839">
        <w:rPr>
          <w:rFonts w:cs="Times New Roman"/>
          <w:szCs w:val="16"/>
        </w:rPr>
        <w:t xml:space="preserve"> (1922), публиковался в журналах «Искусство театра», «Театральное обозрение», преподавал в театральных училищах. В 1922 был выслан из России. В Германии в 1923 издал книги «Жизнь и творчество» и «Основные проблемы театра». С 1926 – профессор социологии Высшего технического училища в Дрездене. В 1937 был лишен права преподавательской деятельности и публикации своих сочинений нацистами. С 1946 – профессор философского факультета Мюнхенского университета.</w:t>
      </w:r>
    </w:p>
  </w:footnote>
  <w:footnote w:id="6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Птичий язык – </w:t>
      </w:r>
      <w:r w:rsidRPr="00B74839">
        <w:rPr>
          <w:rFonts w:cs="Times New Roman"/>
          <w:i/>
          <w:iCs/>
          <w:szCs w:val="16"/>
        </w:rPr>
        <w:t>священный язык</w:t>
      </w:r>
      <w:r w:rsidRPr="00B74839">
        <w:rPr>
          <w:rFonts w:cs="Times New Roman"/>
          <w:szCs w:val="16"/>
        </w:rPr>
        <w:t xml:space="preserve">, язык противоположный мирскому (profane), символический язык. Всякий символ, по этому суждению, тройственен. Каждый оттенок имеет различное значение в каждом из трех языков – божественном, священном и мирском. Язык птиц – язык философов и посвященных. Этот язык посвящен в тайны и раскрывает самые глубины истины. Одна из форм языка птиц – арго, жаргон. Черты этого языка сохранились в провансальном, циганском, пикардийском языках. Древние инки называли его языком придворных, потому что он был языком посвященных, которым был дан ключ к сдвоенному знанию: священному &amp; профаническому. В средние века его называли «Живым языком», или – Божественным, (Оракулом бутылки). Считается, так же, что на этом языке говорили строители Вавилонской башни. В африканских племенах разработаны особые языки, применяющиеся во время инициации. Они служат для передачи сакрального знания. Легенды и мифы излагаются с использованием совершенно разных символов в зависимости от того, рассказываются они посвященным или непосвященным. Есть также тайные женские общества, в которых говорят на особом «женском» языке. Мужчины его не понимают и знать не должны. Одна из форм проявления </w:t>
      </w:r>
      <w:r w:rsidRPr="00B74839">
        <w:rPr>
          <w:rFonts w:cs="Times New Roman"/>
          <w:i/>
          <w:iCs/>
          <w:szCs w:val="16"/>
        </w:rPr>
        <w:t>арготического языка</w:t>
      </w:r>
      <w:r w:rsidRPr="00B74839">
        <w:rPr>
          <w:rFonts w:cs="Times New Roman"/>
          <w:szCs w:val="16"/>
        </w:rPr>
        <w:t xml:space="preserve"> – язык готических храмов, в символике которых можно увидеть буквы, иероглифы тайного знания.</w:t>
      </w:r>
    </w:p>
  </w:footnote>
  <w:footnote w:id="6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«Бхагавад-Гита» (Библиотека мировой литературы. Спб. «Кристалл». 2000).</w:t>
      </w:r>
    </w:p>
  </w:footnote>
  <w:footnote w:id="60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Филипп Дик – вместе с Уильямом Берроузом, один из ведущих представителей параноидального сознания ХХ века. Считается маниакально увлеченным писателем. Под влиянием амфетаминов писал научную фантастику (по пять-шесть книг в год). В 1974 году его «поражает» розовый космический луч, после чего у него начинаются видения. Он вступает в общение с межзвездным существом-машиной, которое назвал Валлис, и приходит к убеждению, что т.н. «объективная» реальность на самом деле таковой не является, она не фиксированный, а довольно податливый, изменяющийся и постоянно играющий поток энергии и информации. Он считает, так же, что материя – это язык или код, посредством которого выражает себя Космическое Существо или Божественный Разум. Чтобы излечить заблуждающуюся Вселенную, Божественный Разум отправляет туда микроскопические частицы самого себя, некий – </w:t>
      </w:r>
      <w:r w:rsidRPr="00B74839">
        <w:rPr>
          <w:rFonts w:cs="Times New Roman"/>
          <w:i/>
          <w:szCs w:val="16"/>
        </w:rPr>
        <w:t>Плазмат</w:t>
      </w:r>
      <w:r w:rsidRPr="00B74839">
        <w:rPr>
          <w:rFonts w:cs="Times New Roman"/>
          <w:szCs w:val="16"/>
        </w:rPr>
        <w:t xml:space="preserve">, с помощью которого, как утверждает Дик, человечество может научится видеть вещи такими, какие они есть на самом деле, – элементами гигантской, иллюзорной голограммы. Так, с точки зрения Дика, активизируется потенциал Сверхчеловека как голограммы внутри голограммы, живого Бога, которого Дик называет </w:t>
      </w:r>
      <w:r w:rsidRPr="00B74839">
        <w:rPr>
          <w:rFonts w:cs="Times New Roman"/>
          <w:i/>
          <w:szCs w:val="16"/>
        </w:rPr>
        <w:t>Хомоплазматом</w:t>
      </w:r>
      <w:r w:rsidRPr="00B74839">
        <w:rPr>
          <w:rFonts w:cs="Times New Roman"/>
          <w:szCs w:val="16"/>
        </w:rPr>
        <w:t xml:space="preserve">. </w:t>
      </w:r>
    </w:p>
  </w:footnote>
  <w:footnote w:id="6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Мишель Фуко (1926-1984) – легендарный автор книги «Сумасшествие и цивилизация», в которой утверждается, что «сумасшествие» в привычном понимании, а также путаные различия, проводимые между этим понятием и «здравомыслием», представляют собой не более как стереотип рассудочного и скептического века. За эту книгу Фуко получил докторскую степень. В своей следующей книге «Порядок вещей», Фуко утверждает, что «человек», последняя противоречивая формация, которая стала возможна лишь в результате произошедших за последние 150 лет коренных изменений в систематизации знаний, приближается к своему концу: недалек тот день, когда его «сотрут, как портрет, нарисованный на песке у берега моря». Если интеллектуальный предшественник Фуко Фридрих Ницше провозгласил смерть Бога, то Фуко предрек смерть человека. Последние десять лет жизни Фуко посвящает работе «История сексуальности» – монументальному, но не завершенному труду.</w:t>
      </w:r>
    </w:p>
  </w:footnote>
  <w:footnote w:id="6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Ральф Блюм «Книга Рун» («София». «ГЕЛИОС» 2001)</w:t>
      </w:r>
    </w:p>
  </w:footnote>
  <w:footnote w:id="6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Гермафродит – являясь переживанием целостности, этот образ рассматривается на внутреннем уровне как символ потенциальной интеграции противоположностей внутри личности. Все мировые противоположности отражаются через эту полярность мужских и женских качеств. Иногда </w:t>
      </w:r>
      <w:r w:rsidRPr="00B74839">
        <w:rPr>
          <w:rFonts w:cs="Times New Roman"/>
          <w:i/>
          <w:szCs w:val="16"/>
        </w:rPr>
        <w:t>гермафродита</w:t>
      </w:r>
      <w:r w:rsidRPr="00B74839">
        <w:rPr>
          <w:rFonts w:cs="Times New Roman"/>
          <w:szCs w:val="16"/>
        </w:rPr>
        <w:t xml:space="preserve"> представляют с крыльями, что символизирует духовный или небесный союз, интеграцию материи и духа, что манифестирует т.н. </w:t>
      </w:r>
      <w:r w:rsidRPr="00B74839">
        <w:rPr>
          <w:rFonts w:cs="Times New Roman"/>
          <w:i/>
          <w:szCs w:val="16"/>
          <w:lang w:val="en-US"/>
        </w:rPr>
        <w:t>hieros</w:t>
      </w:r>
      <w:r w:rsidRPr="00B74839">
        <w:rPr>
          <w:rFonts w:cs="Times New Roman"/>
          <w:i/>
          <w:szCs w:val="16"/>
        </w:rPr>
        <w:t xml:space="preserve"> </w:t>
      </w:r>
      <w:r w:rsidRPr="00B74839">
        <w:rPr>
          <w:rFonts w:cs="Times New Roman"/>
          <w:i/>
          <w:szCs w:val="16"/>
          <w:lang w:val="en-US"/>
        </w:rPr>
        <w:t>gamos</w:t>
      </w:r>
      <w:r w:rsidRPr="00B74839">
        <w:rPr>
          <w:rFonts w:cs="Times New Roman"/>
          <w:szCs w:val="16"/>
        </w:rPr>
        <w:t>, «священный брак».</w:t>
      </w:r>
    </w:p>
  </w:footnote>
  <w:footnote w:id="6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6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6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моих записных книжек.</w:t>
      </w:r>
    </w:p>
  </w:footnote>
  <w:footnote w:id="611">
    <w:p w:rsidR="004F56BA" w:rsidRPr="00B74839" w:rsidRDefault="004F56BA" w:rsidP="00AC34A7">
      <w:pPr>
        <w:pStyle w:val="af3"/>
      </w:pPr>
      <w:r w:rsidRPr="00B74839">
        <w:rPr>
          <w:rStyle w:val="a3"/>
          <w:rFonts w:cs="Times New Roman"/>
          <w:szCs w:val="16"/>
        </w:rPr>
        <w:footnoteRef/>
      </w:r>
      <w:r w:rsidRPr="00B74839">
        <w:t xml:space="preserve"> Вакх – «дважды двойной» – бог и животное, женщина и мужчина. Кроули воспевает Вакха как двуполое существо, одновременно Бога и человека, «…упившегося восторгом божественного винограда и не знающего более ни бремени тела, ни томления духа». «Толпа разъяренных женщин, истеричных от неосознанных и неудовлетворенных животных инстинктов, разорвет в клочья простого человека, стремящегося обуздать их». Лишь Вакх, истинное «</w:t>
      </w:r>
      <w:r w:rsidRPr="00B74839">
        <w:rPr>
          <w:i/>
          <w:iCs/>
        </w:rPr>
        <w:t>Я</w:t>
      </w:r>
      <w:r w:rsidRPr="00B74839">
        <w:t xml:space="preserve">», «…превратит беспорядочные метания в маскарад гармоничных движений, обратит вой гиен и волков в симфонию </w:t>
      </w:r>
      <w:r w:rsidRPr="00B74839">
        <w:rPr>
          <w:i/>
          <w:iCs/>
        </w:rPr>
        <w:t>Пана</w:t>
      </w:r>
      <w:r w:rsidRPr="00B74839">
        <w:t xml:space="preserve">, а безрассудное безумство в контролируемый восторг». </w:t>
      </w:r>
    </w:p>
  </w:footnote>
  <w:footnote w:id="6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Фридрих Ницше «Так говорил Заратустра» (Минск. Издат. «</w:t>
      </w:r>
      <w:r w:rsidRPr="00B74839">
        <w:rPr>
          <w:rFonts w:cs="Times New Roman"/>
          <w:szCs w:val="16"/>
          <w:lang w:val="en-US"/>
        </w:rPr>
        <w:t>EMC</w:t>
      </w:r>
      <w:r w:rsidRPr="00B74839">
        <w:rPr>
          <w:rFonts w:cs="Times New Roman"/>
          <w:szCs w:val="16"/>
        </w:rPr>
        <w:t>» 1994)</w:t>
      </w:r>
    </w:p>
  </w:footnote>
  <w:footnote w:id="613">
    <w:p w:rsidR="004F56BA" w:rsidRPr="00B74839" w:rsidRDefault="004F56BA" w:rsidP="00AC34A7">
      <w:pPr>
        <w:pStyle w:val="af3"/>
      </w:pPr>
      <w:r w:rsidRPr="00B74839">
        <w:rPr>
          <w:rStyle w:val="a3"/>
          <w:rFonts w:cs="Times New Roman"/>
          <w:szCs w:val="16"/>
        </w:rPr>
        <w:footnoteRef/>
      </w:r>
      <w:r w:rsidRPr="00B74839">
        <w:t xml:space="preserve"> Вильям Шекспир. 94-й сонет, в переводе А. Финкеля. (Спб. Издат. «Терция». 1999.) В переводе С. Маршака сонет звучит немного иначе: «Кто злом владея, зла не причинит, не пользуясь всей грозной силой власти, кто двигает других, но, как гранит, неколебим и не подвержен страсти, – тому дарует небо благодать...»</w:t>
      </w:r>
    </w:p>
  </w:footnote>
  <w:footnote w:id="6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 многих культурных традициях, у марионеток, пол, так же, играет большую роль. Например, у бирманских кукол, которые называются Йоке Тай Табин, есть детально проработанные и заметно выступающие вперед половые органы. У африканских марионеток из области Сегу (Мали), или в Габоне, так же, есть пенис, а на женских куклах, в местах влагалища, сердца и лба приклеиваются зеркальца. Марионетки Кванг-Хир из Нигерии, так же, наделены признаками пола, но скрывают их под одеждой, и только при совершении погребального обряда кукла выставляет на показ свой половой орган. Во время пантомимы фаллос марионетки нацеливается на каждое отверстие, какое только подвернется ему во время танца. (Александра Василькова «Душа и тело куклы» М. Издат. «Аграф»., 2003)</w:t>
      </w:r>
    </w:p>
  </w:footnote>
  <w:footnote w:id="615">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Александр Лоуэн «Секс, любовь и сердце (психотерапия инфаркта)» (М. Институт общегуманитарных исследований. </w:t>
      </w:r>
      <w:r w:rsidRPr="00B74839">
        <w:rPr>
          <w:rFonts w:cs="Times New Roman"/>
          <w:szCs w:val="16"/>
          <w:lang w:val="en-US"/>
        </w:rPr>
        <w:t>2000).</w:t>
      </w:r>
    </w:p>
  </w:footnote>
  <w:footnote w:id="6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Mantak Chia, Maneewan Chia, Douglas Abrams, «The Multiorgasmic couple» (Harper. </w:t>
      </w:r>
      <w:smartTag w:uri="urn:schemas-microsoft-com:office:smarttags" w:element="place">
        <w:smartTag w:uri="urn:schemas-microsoft-com:office:smarttags" w:element="City">
          <w:r w:rsidRPr="00B74839">
            <w:rPr>
              <w:rFonts w:cs="Times New Roman"/>
              <w:szCs w:val="16"/>
              <w:lang w:val="en-US"/>
            </w:rPr>
            <w:t>San</w:t>
          </w:r>
          <w:r w:rsidRPr="00B74839">
            <w:rPr>
              <w:rFonts w:cs="Times New Roman"/>
              <w:szCs w:val="16"/>
            </w:rPr>
            <w:t xml:space="preserve"> </w:t>
          </w:r>
          <w:r w:rsidRPr="00B74839">
            <w:rPr>
              <w:rFonts w:cs="Times New Roman"/>
              <w:szCs w:val="16"/>
              <w:lang w:val="en-US"/>
            </w:rPr>
            <w:t>Francisco</w:t>
          </w:r>
        </w:smartTag>
      </w:smartTag>
      <w:r w:rsidRPr="00B74839">
        <w:rPr>
          <w:rFonts w:cs="Times New Roman"/>
          <w:szCs w:val="16"/>
        </w:rPr>
        <w:t>. 1998).</w:t>
      </w:r>
    </w:p>
  </w:footnote>
  <w:footnote w:id="617">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Андре Натаф «Мэтры оккультизма» (Спб. Издат. «Академический проект». </w:t>
      </w:r>
      <w:r w:rsidRPr="00B74839">
        <w:rPr>
          <w:rFonts w:cs="Times New Roman"/>
          <w:szCs w:val="16"/>
          <w:lang w:val="en-US"/>
        </w:rPr>
        <w:t xml:space="preserve">2002). </w:t>
      </w:r>
    </w:p>
  </w:footnote>
  <w:footnote w:id="618">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Mantak Chia «The Multiorgasmic couple» (Harper. </w:t>
      </w:r>
      <w:smartTag w:uri="urn:schemas-microsoft-com:office:smarttags" w:element="place">
        <w:smartTag w:uri="urn:schemas-microsoft-com:office:smarttags" w:element="City">
          <w:r w:rsidRPr="00B74839">
            <w:rPr>
              <w:rFonts w:cs="Times New Roman"/>
              <w:szCs w:val="16"/>
              <w:lang w:val="en-US"/>
            </w:rPr>
            <w:t>San Francisco</w:t>
          </w:r>
        </w:smartTag>
      </w:smartTag>
      <w:r w:rsidRPr="00B74839">
        <w:rPr>
          <w:rFonts w:cs="Times New Roman"/>
          <w:szCs w:val="16"/>
          <w:lang w:val="en-US"/>
        </w:rPr>
        <w:t>. 1998).</w:t>
      </w:r>
    </w:p>
  </w:footnote>
  <w:footnote w:id="619">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Там же.</w:t>
      </w:r>
    </w:p>
  </w:footnote>
  <w:footnote w:id="6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Нисхождение</w:t>
      </w:r>
      <w:r w:rsidRPr="00B74839">
        <w:rPr>
          <w:rFonts w:cs="Times New Roman"/>
          <w:szCs w:val="16"/>
        </w:rPr>
        <w:t xml:space="preserve"> – это интуиция (женский принцип); </w:t>
      </w:r>
      <w:r w:rsidRPr="00B74839">
        <w:rPr>
          <w:rFonts w:cs="Times New Roman"/>
          <w:i/>
          <w:szCs w:val="16"/>
        </w:rPr>
        <w:t xml:space="preserve">восхождение </w:t>
      </w:r>
      <w:r w:rsidRPr="00B74839">
        <w:rPr>
          <w:rFonts w:cs="Times New Roman"/>
          <w:szCs w:val="16"/>
        </w:rPr>
        <w:t>– искусные средства, или метод (мужской принцип).</w:t>
      </w:r>
    </w:p>
  </w:footnote>
  <w:footnote w:id="6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Руническая надпись на Сьелландском брактеате. Перевод со старонорвежского. (Руны. Астролокид. Рунические знания как единая система. М. Издат. «Локид» 1998)</w:t>
      </w:r>
    </w:p>
  </w:footnote>
  <w:footnote w:id="6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Кинестетика – воображаемое, или из платоновской терминологии «идеальное» действие. Согласно Джин Хьюстон, исследователя человеческого потенциала, ученого, философа, автора множества книг и преподавателя, – активация кинестетического воображения помогает той части мозга, которая создает идеальные образы. «Одно из величайших достоинств кинестетического тела – его полная открытость и невинность. Ему неведомы наши страхи и ограничения. В этой невинности скрыты мощные ресурсы… репетируйте кинестетически, – советует Хьюстон, – пока не почувствуете ситуацию и то, как вы успешно справляетесь с ней. Если вы сделаете это, – ваше тело, сознание и чувства будут готовы к тому, чтобы решить реальную задачу эффективно, легко и естественно». (Джин Хьюстон «Человек возможного»., М. Издат. «Старклайт» 2004) </w:t>
      </w:r>
    </w:p>
  </w:footnote>
  <w:footnote w:id="6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контексте этой формулы интересно обратить ваше внимание на замечательную книгу Эдуарда Бетенко «Имитационная теория сценического перевоплощения» (М., Издат. «Культурно-просветитьсякий центр «Прикосновение»«, 2004г.) В ней, объединяя методы Д.Дидро, М.Чехова и К.Станиславского, автор, раскрывает «Имитационную теорию перевоплощения», которая опирается на следующие утверждения: 1) воображение – главное творческое начало в </w:t>
      </w:r>
      <w:r w:rsidR="00BB74AB" w:rsidRPr="00B74839">
        <w:rPr>
          <w:rFonts w:cs="Times New Roman"/>
          <w:szCs w:val="16"/>
        </w:rPr>
        <w:t>актёр</w:t>
      </w:r>
      <w:r w:rsidRPr="00B74839">
        <w:rPr>
          <w:rFonts w:cs="Times New Roman"/>
          <w:szCs w:val="16"/>
        </w:rPr>
        <w:t>ском перевоплощении; 2) подражание (</w:t>
      </w:r>
      <w:r w:rsidRPr="00B74839">
        <w:rPr>
          <w:rFonts w:cs="Times New Roman"/>
          <w:szCs w:val="16"/>
          <w:lang w:val="en-US"/>
        </w:rPr>
        <w:t>imitatio</w:t>
      </w:r>
      <w:r w:rsidRPr="00B74839">
        <w:rPr>
          <w:rFonts w:cs="Times New Roman"/>
          <w:szCs w:val="16"/>
        </w:rPr>
        <w:t xml:space="preserve">), осуществляя связь между Воображением и Движением, является механизмом перевоплощения </w:t>
      </w:r>
      <w:r w:rsidR="00BB74AB" w:rsidRPr="00B74839">
        <w:rPr>
          <w:rFonts w:cs="Times New Roman"/>
          <w:szCs w:val="16"/>
        </w:rPr>
        <w:t>актёр</w:t>
      </w:r>
      <w:r w:rsidRPr="00B74839">
        <w:rPr>
          <w:rFonts w:cs="Times New Roman"/>
          <w:szCs w:val="16"/>
        </w:rPr>
        <w:t xml:space="preserve">а в образ; 3) сценические действия и движения являются подражательными действиями и движениями. «Предложенную теорию можно кратко сформулировать виде закона перевоплощения: сценический образ созданный в воображении </w:t>
      </w:r>
      <w:r w:rsidR="00BB74AB" w:rsidRPr="00B74839">
        <w:rPr>
          <w:rFonts w:cs="Times New Roman"/>
          <w:szCs w:val="16"/>
        </w:rPr>
        <w:t>актёр</w:t>
      </w:r>
      <w:r w:rsidRPr="00B74839">
        <w:rPr>
          <w:rFonts w:cs="Times New Roman"/>
          <w:szCs w:val="16"/>
        </w:rPr>
        <w:t xml:space="preserve">а, стремится к воплощению, через механизм подражания реализуется в процессе сценического поведения в переживаниях, подражательных движениях и действиях, соответствующих образу воображения». </w:t>
      </w:r>
    </w:p>
  </w:footnote>
  <w:footnote w:id="6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Описание этих методов см. в Приложении.</w:t>
      </w:r>
    </w:p>
  </w:footnote>
  <w:footnote w:id="6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Элеонора Дузе (1858-1924) – великая итальянская трагическая актриса, которой в начале карьеры был свойствен стиль т.н. «неуравновешенной игры» (</w:t>
      </w:r>
      <w:r w:rsidRPr="00B74839">
        <w:rPr>
          <w:rFonts w:cs="Times New Roman"/>
          <w:szCs w:val="16"/>
          <w:lang w:val="en-US"/>
        </w:rPr>
        <w:t>sistema</w:t>
      </w:r>
      <w:r w:rsidRPr="00B74839">
        <w:rPr>
          <w:rFonts w:cs="Times New Roman"/>
          <w:szCs w:val="16"/>
        </w:rPr>
        <w:t xml:space="preserve"> </w:t>
      </w:r>
      <w:r w:rsidRPr="00B74839">
        <w:rPr>
          <w:rFonts w:cs="Times New Roman"/>
          <w:szCs w:val="16"/>
          <w:lang w:val="en-US"/>
        </w:rPr>
        <w:t>nervosa</w:t>
      </w:r>
      <w:r w:rsidRPr="00B74839">
        <w:rPr>
          <w:rFonts w:cs="Times New Roman"/>
          <w:szCs w:val="16"/>
        </w:rPr>
        <w:t>). Этот стиль хар</w:t>
      </w:r>
      <w:r w:rsidR="00BB74AB" w:rsidRPr="00B74839">
        <w:rPr>
          <w:rFonts w:cs="Times New Roman"/>
          <w:szCs w:val="16"/>
        </w:rPr>
        <w:t>актёр</w:t>
      </w:r>
      <w:r w:rsidRPr="00B74839">
        <w:rPr>
          <w:rFonts w:cs="Times New Roman"/>
          <w:szCs w:val="16"/>
        </w:rPr>
        <w:t xml:space="preserve">изовал тип </w:t>
      </w:r>
      <w:r w:rsidR="00BB74AB" w:rsidRPr="00B74839">
        <w:rPr>
          <w:rFonts w:cs="Times New Roman"/>
          <w:szCs w:val="16"/>
        </w:rPr>
        <w:t>актёр</w:t>
      </w:r>
      <w:r w:rsidRPr="00B74839">
        <w:rPr>
          <w:rFonts w:cs="Times New Roman"/>
          <w:szCs w:val="16"/>
        </w:rPr>
        <w:t>а-неврастеника, играющего в основном роли патологического хар</w:t>
      </w:r>
      <w:r w:rsidR="00BB74AB" w:rsidRPr="00B74839">
        <w:rPr>
          <w:rFonts w:cs="Times New Roman"/>
          <w:szCs w:val="16"/>
        </w:rPr>
        <w:t>актёр</w:t>
      </w:r>
      <w:r w:rsidRPr="00B74839">
        <w:rPr>
          <w:rFonts w:cs="Times New Roman"/>
          <w:szCs w:val="16"/>
        </w:rPr>
        <w:t>а и создающего образы остро подчеркнутыми средствами. Отмечается также, что с годами творчество актрисы преодолело эту хар</w:t>
      </w:r>
      <w:r w:rsidR="00BB74AB" w:rsidRPr="00B74839">
        <w:rPr>
          <w:rFonts w:cs="Times New Roman"/>
          <w:szCs w:val="16"/>
        </w:rPr>
        <w:t>актёр</w:t>
      </w:r>
      <w:r w:rsidRPr="00B74839">
        <w:rPr>
          <w:rFonts w:cs="Times New Roman"/>
          <w:szCs w:val="16"/>
        </w:rPr>
        <w:t xml:space="preserve">истику, но до конца дней о ее игре говорили, что ей свойственна </w:t>
      </w:r>
      <w:r w:rsidRPr="00B74839">
        <w:rPr>
          <w:rFonts w:cs="Times New Roman"/>
          <w:i/>
          <w:szCs w:val="16"/>
          <w:lang w:val="en-US"/>
        </w:rPr>
        <w:t>brutale</w:t>
      </w:r>
      <w:r w:rsidRPr="00B74839">
        <w:rPr>
          <w:rFonts w:cs="Times New Roman"/>
          <w:i/>
          <w:szCs w:val="16"/>
        </w:rPr>
        <w:t xml:space="preserve"> </w:t>
      </w:r>
      <w:r w:rsidRPr="00B74839">
        <w:rPr>
          <w:rFonts w:cs="Times New Roman"/>
          <w:i/>
          <w:szCs w:val="16"/>
          <w:lang w:val="en-US"/>
        </w:rPr>
        <w:t>e</w:t>
      </w:r>
      <w:r w:rsidRPr="00B74839">
        <w:rPr>
          <w:rFonts w:cs="Times New Roman"/>
          <w:i/>
          <w:szCs w:val="16"/>
        </w:rPr>
        <w:t xml:space="preserve"> </w:t>
      </w:r>
      <w:r w:rsidRPr="00B74839">
        <w:rPr>
          <w:rFonts w:cs="Times New Roman"/>
          <w:i/>
          <w:szCs w:val="16"/>
          <w:lang w:val="en-US"/>
        </w:rPr>
        <w:t>sincera</w:t>
      </w:r>
      <w:r w:rsidRPr="00B74839">
        <w:rPr>
          <w:rFonts w:cs="Times New Roman"/>
          <w:i/>
          <w:szCs w:val="16"/>
        </w:rPr>
        <w:t xml:space="preserve"> </w:t>
      </w:r>
      <w:r w:rsidRPr="00B74839">
        <w:rPr>
          <w:rFonts w:cs="Times New Roman"/>
          <w:i/>
          <w:szCs w:val="16"/>
          <w:lang w:val="en-US"/>
        </w:rPr>
        <w:t>verita</w:t>
      </w:r>
      <w:r w:rsidRPr="00B74839">
        <w:rPr>
          <w:rFonts w:cs="Times New Roman"/>
          <w:szCs w:val="16"/>
        </w:rPr>
        <w:t xml:space="preserve"> – зверская и искренняя правдивость.</w:t>
      </w:r>
    </w:p>
  </w:footnote>
  <w:footnote w:id="62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Генри Ирвинг (1838-1905) – великий английский </w:t>
      </w:r>
      <w:r w:rsidR="00BB74AB" w:rsidRPr="00B74839">
        <w:rPr>
          <w:rFonts w:cs="Times New Roman"/>
          <w:szCs w:val="16"/>
        </w:rPr>
        <w:t>актёр</w:t>
      </w:r>
      <w:r w:rsidRPr="00B74839">
        <w:rPr>
          <w:rFonts w:cs="Times New Roman"/>
          <w:szCs w:val="16"/>
        </w:rPr>
        <w:t xml:space="preserve">, в котором нация чтит воплощение своих лучших черт. Создавал настолько детальную партитуру своих ролей, что общий рисунок игры сравнивали с танцем. Уделял большое внимание пластике как тела, так и голоса. Гордон Крэг отмечал в игре Ирвинга «…сочетание несомненной органичности и впечатляющей искусственности». </w:t>
      </w:r>
    </w:p>
  </w:footnote>
  <w:footnote w:id="62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Хуан-ди, мифический Желтый император — первый правитель Китая. Сыма Цянь (историк, составивший первую общую историю Китая в I веке до н. э.) провозглашает Хуан-ди героем-основателем китайской цивилизации и родоначальником всех последующих правителей поднебесной. Если предыдущие трое Владык являются не людьми, но божествами с телом змеи и головой человека, то Хуан-ди – это правитель-человек. При нем и четырех его наследниках: Чжуань Сюе, Ку, Яо и Шуне, – люди, бывшие до этого дикарями, обучились ремеслам и нормам цивилизации. Эти пять мудрецов установили не только формы правления, но и жертвоприношения, которыми следовало умилостивлять богов, горы и реки, а также дали правила нравственности и должного поведения. Это был золотой век, когда управление миром было совершенным.</w:t>
      </w:r>
    </w:p>
  </w:footnote>
  <w:footnote w:id="6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Дионис – греческий бог плодородия, с явно выраженными эротическими и гермафродитными чертами (известно, что будучи мальчиком, он воспитывался как девочка). Полагают, что этот </w:t>
      </w:r>
      <w:r w:rsidRPr="00B74839">
        <w:rPr>
          <w:rFonts w:cs="Times New Roman"/>
          <w:i/>
          <w:iCs/>
          <w:szCs w:val="16"/>
        </w:rPr>
        <w:t>бог экстаза</w:t>
      </w:r>
      <w:r w:rsidRPr="00B74839">
        <w:rPr>
          <w:rFonts w:cs="Times New Roman"/>
          <w:szCs w:val="16"/>
        </w:rPr>
        <w:t xml:space="preserve"> и природной неукротимости был фригийского происхождения (в переводе с этого языка его имя означает «сын Зевса»), но существует также мнение, что имя этого бога происходит от Деваниши – одного из имен индийского бога Шивы. Культ Диониса предусматривает ритуалы мистического единения с божеством. Окруженный своими жрицами (вакханками), не без помощи вина, он вводил своих адептов в открытое состояние религиозного экстаза и благословлял их переживанием богоподобности. Аналогичные языческие культы-мистерии Исиды и Осириса, Аттиса и Кибелы, Адониса и Астарты, Митры и Айона и мн. др. – калькировались в разных странах Азии и Северной Африки. Вообще надо сказать, что многие положения богословской науки корнями уходят в языческий мистицизм. </w:t>
      </w:r>
    </w:p>
  </w:footnote>
  <w:footnote w:id="629">
    <w:p w:rsidR="004F56BA" w:rsidRPr="00B74839" w:rsidRDefault="004F56BA" w:rsidP="00AC34A7">
      <w:pPr>
        <w:pStyle w:val="af3"/>
      </w:pPr>
      <w:r w:rsidRPr="00B74839">
        <w:rPr>
          <w:rStyle w:val="a3"/>
          <w:rFonts w:cs="Times New Roman"/>
          <w:szCs w:val="16"/>
        </w:rPr>
        <w:footnoteRef/>
      </w:r>
      <w:r w:rsidRPr="00B74839">
        <w:t xml:space="preserve"> Фавн (от </w:t>
      </w:r>
      <w:r w:rsidRPr="00B74839">
        <w:rPr>
          <w:lang w:val="en-US"/>
        </w:rPr>
        <w:t>favere</w:t>
      </w:r>
      <w:r w:rsidRPr="00B74839">
        <w:t xml:space="preserve">, «помогать», также от </w:t>
      </w:r>
      <w:r w:rsidRPr="00B74839">
        <w:rPr>
          <w:lang w:val="en-US"/>
        </w:rPr>
        <w:t>fatuor</w:t>
      </w:r>
      <w:r w:rsidRPr="00B74839">
        <w:t xml:space="preserve">, «быть одержимым», </w:t>
      </w:r>
      <w:r w:rsidRPr="00B74839">
        <w:rPr>
          <w:lang w:val="en-US"/>
        </w:rPr>
        <w:t>fando</w:t>
      </w:r>
      <w:r w:rsidRPr="00B74839">
        <w:t xml:space="preserve">, «пророчествовать») – в римской мифологии бог полей, лесов, пастбищ, животных. При шуме леса или во сне Фавн давал предсказания, сложенные сатурнийским стихом. Фавн считается лукавым духом, воровавшим детей, посылавшим болезни и кошмары. Как Инуй, или Инкуб, вступал в связь со всеми животными и соблазнял женщин. </w:t>
      </w:r>
    </w:p>
  </w:footnote>
  <w:footnote w:id="6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Бахус (</w:t>
      </w:r>
      <w:r w:rsidRPr="00B74839">
        <w:rPr>
          <w:rFonts w:cs="Times New Roman"/>
          <w:i/>
          <w:szCs w:val="16"/>
        </w:rPr>
        <w:t>лат</w:t>
      </w:r>
      <w:r w:rsidRPr="00B74839">
        <w:rPr>
          <w:rFonts w:cs="Times New Roman"/>
          <w:szCs w:val="16"/>
        </w:rPr>
        <w:t>.), Вакх (</w:t>
      </w:r>
      <w:r w:rsidRPr="00B74839">
        <w:rPr>
          <w:rFonts w:cs="Times New Roman"/>
          <w:i/>
          <w:szCs w:val="16"/>
        </w:rPr>
        <w:t>греч</w:t>
      </w:r>
      <w:r w:rsidRPr="00B74839">
        <w:rPr>
          <w:rFonts w:cs="Times New Roman"/>
          <w:szCs w:val="16"/>
        </w:rPr>
        <w:t>.) – имена Диониса. В римской мифологии Пан = Фавн (покровитель стад) и Сильван (демон лесов). В Финикии существовал также культ Бабалон – женского аспекта Пана.</w:t>
      </w:r>
    </w:p>
  </w:footnote>
  <w:footnote w:id="6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Сатиры – в греческой мифологии демоны плодородия, полулюди-полукозлы, составляющие вместе с Силенами свиту Диониса. Они териоморфны и миксантропичны, покрыты шерстью, длинноволосы, бородаты, с копытами (козлиными или лошадиными), лошадиными хвостами, с рожками или лошадиными ушами, однако торс и голова у них человеческие, символом их неиссякаемого плодородия является фаллос. Они задиристы, похотливы, влюбчивы, наглы, преследуют нимф и менад. Известен миф о Сатире, или Силене, Марсии, состязавшемся с Аполлоном. Хор Сатиров – непременный участник т.н. сатировских драм (напр., «Киклоп» Еврипида, «Следопыты» Софокла). </w:t>
      </w:r>
    </w:p>
  </w:footnote>
  <w:footnote w:id="6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Шива – вечно юный и прекрасный разрушитель всего отжившего. Обычно изображается сидящим на горе пепла сожженных трупов или яростно танцующим в языках пламени. Наиболее известным является изображение Шивы-Натараджи (Повелителя Танца). Обычно, Шива украшен гирляндой из черепов или свежеотрубленных голов, знаменующих возрождение в новой форме, которая, в свою очередь, также канет в лету. Видимый мир – танец Шивы. Шива танцует то в одиночку, то со своей супругой-шакти Парвати (горная женщина), в кольце бушующего огня. Считается, что ритм его танцу задается гулкими ударами его сердца, ритуально воссоздаваемыми ударами по барабану (два черепа, обтянутых кожей). Этот ритм трактуют иногда как поле извечного напряжения между мужским и женским полюсами бытия. Таким образом, становится понятно, почему Шиву считают основным богом индийской алхимии (разайяна), которая ставит перед собой задачу познать тайну вечно обновляющихся жизненных сил земли и самого человека. На изображениях он всегда исполняет танец </w:t>
      </w:r>
      <w:r w:rsidRPr="00B74839">
        <w:rPr>
          <w:rFonts w:cs="Times New Roman"/>
          <w:i/>
          <w:szCs w:val="16"/>
        </w:rPr>
        <w:t>Создания</w:t>
      </w:r>
      <w:r w:rsidRPr="00B74839">
        <w:rPr>
          <w:rFonts w:cs="Times New Roman"/>
          <w:szCs w:val="16"/>
        </w:rPr>
        <w:t xml:space="preserve"> и </w:t>
      </w:r>
      <w:r w:rsidRPr="00B74839">
        <w:rPr>
          <w:rFonts w:cs="Times New Roman"/>
          <w:i/>
          <w:szCs w:val="16"/>
        </w:rPr>
        <w:t>Разрушения</w:t>
      </w:r>
      <w:r w:rsidRPr="00B74839">
        <w:rPr>
          <w:rFonts w:cs="Times New Roman"/>
          <w:szCs w:val="16"/>
        </w:rPr>
        <w:t xml:space="preserve"> мира. У него четыре руки: в левой верхней он держит тамбурин, символизирующий музыку </w:t>
      </w:r>
      <w:r w:rsidRPr="00B74839">
        <w:rPr>
          <w:rFonts w:cs="Times New Roman"/>
          <w:i/>
          <w:szCs w:val="16"/>
        </w:rPr>
        <w:t>Создания;</w:t>
      </w:r>
      <w:r w:rsidRPr="00B74839">
        <w:rPr>
          <w:rFonts w:cs="Times New Roman"/>
          <w:szCs w:val="16"/>
        </w:rPr>
        <w:t xml:space="preserve"> в правой верхней – огненный язык, олицетворяющий предстоящее </w:t>
      </w:r>
      <w:r w:rsidRPr="00B74839">
        <w:rPr>
          <w:rFonts w:cs="Times New Roman"/>
          <w:i/>
          <w:szCs w:val="16"/>
        </w:rPr>
        <w:t>Разрушение Вселенной</w:t>
      </w:r>
      <w:r w:rsidRPr="00B74839">
        <w:rPr>
          <w:rFonts w:cs="Times New Roman"/>
          <w:szCs w:val="16"/>
        </w:rPr>
        <w:t xml:space="preserve">. Жесты двух других рук символизируют вечное равновесие жизни и смерти. </w:t>
      </w:r>
    </w:p>
  </w:footnote>
  <w:footnote w:id="6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Заратустра (Заратуштра, или Зороастр) – пророк и основатель религии маздаизма (или зороастризма). Первый пророк в истории и, безусловно, первый проповедник монотеистической веры. Историчность Заратустры достоверно не установлена, но большинство ученых признают его реальным лицом и относят его деятельность к 10-6 вв. до н.э. По легендам, сохранившимся в пехлевийской литературе Средней Персии, известно что Зороастр родился на границе Афганистана и Восточного Ирана, в семье языческого жреца. Будучи еще очень молодым удалился в горы, где вел жизнь аскета, достиг просветления, много путешествовал и проповедовал. «Сообщи людям мира, что им дано созерцать вещи как сокровенные, так и явные. Поведай им, что все яркое и полное света – это сияние славы моей… Ни в одном из двух миров не найти тебе места, лишенного моего света» (Зар-душт-Наме. Цит. из: Пол Роланд «Откровения: мудрость веков» М. Издат. Дом «Ниола-Пресс», 2000) </w:t>
      </w:r>
    </w:p>
  </w:footnote>
  <w:footnote w:id="634">
    <w:p w:rsidR="004F56BA" w:rsidRPr="00B74839" w:rsidRDefault="004F56BA" w:rsidP="00AC34A7">
      <w:pPr>
        <w:pStyle w:val="af3"/>
      </w:pPr>
      <w:r w:rsidRPr="00B74839">
        <w:rPr>
          <w:rStyle w:val="a3"/>
          <w:rFonts w:cs="Times New Roman"/>
          <w:szCs w:val="16"/>
        </w:rPr>
        <w:footnoteRef/>
      </w:r>
      <w:r w:rsidRPr="00B74839">
        <w:t xml:space="preserve"> Бэаз – один из богов египетского пантеона, почитаемый как бог радости и игры. Изображается в форме танцующего карлика, с лицом, искаженным гримасой. Все его тело усыпано глазами, что хар</w:t>
      </w:r>
      <w:r w:rsidR="00BB74AB" w:rsidRPr="00B74839">
        <w:t>актёр</w:t>
      </w:r>
      <w:r w:rsidRPr="00B74839">
        <w:t xml:space="preserve">изует его как гермафродита. Неразлучен с богиней-матерью, являясь ее посланником и исполнителем ее повелений. </w:t>
      </w:r>
    </w:p>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Христиан Розенкрейц – мифический герой литературной фантазии «Роза и Крест». Этот неординарный образ до сих пор продолжает воспламенять воображение последователей ордена. (Цит. из книги: Андре Натаф «Мэтры оккультизма». Спб. Издат. «Академический проект». 2002.)</w:t>
      </w:r>
    </w:p>
  </w:footnote>
  <w:footnote w:id="6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Протей – греческое божество, смотритель за порядком, но сам – символ непредсказуемости поведения и перемен облика, самозабвенной игры гармонии и хаоса. С точки зрения Юрия Степанова, (автора книги «Протей – очерки хаотической эволюции»), его образ абсолютно отвечает новейшим научным исследованиям о роли хаотических процессов в мире, о теории хаоса, и т.д. К образу Протея в разные века обращались огромное кол. авторов. Среди них, легендарный автор «Одиссеи» (IV 351-424); Киник, говорящий следующее: «Находятся люди, которые смеют называть Протея тщеславным! О мать-земля, о солнце, о реки, о море, и ты, отчий Геракл!...»; у</w:t>
      </w:r>
      <w:r w:rsidRPr="00B74839">
        <w:rPr>
          <w:rFonts w:cs="Times New Roman"/>
          <w:szCs w:val="16"/>
          <w:lang w:eastAsia="en-US"/>
        </w:rPr>
        <w:t>ченик Сократа Антисфен: «Жизнь, видела два величайших произведения – Зевса Олимпийского и Протея; создали их художники: Зевса – Фидий, а Протея Природа. Но это произведение искусства теперь удалится, восседая на огне, от людей к богам и оставит нас осеротелыми…»;</w:t>
      </w:r>
      <w:r w:rsidRPr="00B74839">
        <w:rPr>
          <w:rFonts w:cs="Times New Roman"/>
          <w:szCs w:val="16"/>
        </w:rPr>
        <w:t xml:space="preserve"> </w:t>
      </w:r>
      <w:r w:rsidRPr="00B74839">
        <w:rPr>
          <w:rFonts w:cs="Times New Roman"/>
          <w:bCs/>
          <w:szCs w:val="16"/>
        </w:rPr>
        <w:t xml:space="preserve">Йоган </w:t>
      </w:r>
      <w:r w:rsidRPr="00B74839">
        <w:rPr>
          <w:rFonts w:cs="Times New Roman"/>
          <w:szCs w:val="16"/>
        </w:rPr>
        <w:t>Гете в «Фаусте»: «</w:t>
      </w:r>
      <w:r w:rsidRPr="00B74839">
        <w:rPr>
          <w:rFonts w:cs="Times New Roman"/>
          <w:bCs/>
          <w:szCs w:val="16"/>
        </w:rPr>
        <w:t>Протей</w:t>
      </w:r>
      <w:r w:rsidRPr="00B74839">
        <w:rPr>
          <w:rFonts w:cs="Times New Roman"/>
          <w:szCs w:val="16"/>
        </w:rPr>
        <w:t xml:space="preserve"> пусть разгадает вам </w:t>
      </w:r>
      <w:r w:rsidRPr="00B74839">
        <w:rPr>
          <w:rFonts w:cs="Times New Roman"/>
          <w:bCs/>
          <w:szCs w:val="16"/>
        </w:rPr>
        <w:t xml:space="preserve">загадку…»; </w:t>
      </w:r>
      <w:r w:rsidRPr="00B74839">
        <w:rPr>
          <w:rFonts w:cs="Times New Roman"/>
          <w:szCs w:val="16"/>
        </w:rPr>
        <w:t xml:space="preserve">Шекспир в «Двух веронцах»: «Так вы глупцом считаете </w:t>
      </w:r>
      <w:r w:rsidRPr="00B74839">
        <w:rPr>
          <w:rFonts w:cs="Times New Roman"/>
          <w:bCs/>
          <w:szCs w:val="16"/>
        </w:rPr>
        <w:t>Протея</w:t>
      </w:r>
      <w:r w:rsidRPr="00B74839">
        <w:rPr>
          <w:rFonts w:cs="Times New Roman"/>
          <w:szCs w:val="16"/>
        </w:rPr>
        <w:t>?» и т.д. и т.п.</w:t>
      </w:r>
    </w:p>
  </w:footnote>
  <w:footnote w:id="63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Бог Кама – сын великой богини Ликшми, бисексуальный создатель и покровитель чувственности, согласно индийской мифологии вышел из сердца владыки всего сущего Брахмана. Он изображается оседлавшим попугая (символ поэзии) и держащим в руках лук из сладчайшего сахарного тростника и стрелы-цветы (символ любви). Кама – «самородный источник наслаждения», «губитель покоя», «опьяняющий», несущий людям возрожденную любовь к жизни, а миру – весну. Его женой является Рати – эротическое желание. Будучи богом, Кама делает божественными своих адептов. </w:t>
      </w:r>
    </w:p>
  </w:footnote>
  <w:footnote w:id="63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Исида – </w:t>
      </w:r>
      <w:r w:rsidRPr="00B74839">
        <w:rPr>
          <w:rFonts w:cs="Times New Roman"/>
          <w:i/>
          <w:szCs w:val="16"/>
        </w:rPr>
        <w:t>Божественная Мать</w:t>
      </w:r>
      <w:r w:rsidRPr="00B74839">
        <w:rPr>
          <w:rFonts w:cs="Times New Roman"/>
          <w:szCs w:val="16"/>
        </w:rPr>
        <w:t xml:space="preserve"> и </w:t>
      </w:r>
      <w:r w:rsidRPr="00B74839">
        <w:rPr>
          <w:rFonts w:cs="Times New Roman"/>
          <w:i/>
          <w:szCs w:val="16"/>
        </w:rPr>
        <w:t>Великая волшебница</w:t>
      </w:r>
      <w:r w:rsidRPr="00B74839">
        <w:rPr>
          <w:rFonts w:cs="Times New Roman"/>
          <w:szCs w:val="16"/>
        </w:rPr>
        <w:t xml:space="preserve"> из египетского пантеона. Любимейшая и самая почитаемая из всех </w:t>
      </w:r>
      <w:r w:rsidRPr="00B74839">
        <w:rPr>
          <w:rFonts w:cs="Times New Roman"/>
          <w:i/>
          <w:szCs w:val="16"/>
        </w:rPr>
        <w:t>Богиня Танца.</w:t>
      </w:r>
      <w:r w:rsidRPr="00B74839">
        <w:rPr>
          <w:rFonts w:cs="Times New Roman"/>
          <w:szCs w:val="16"/>
        </w:rPr>
        <w:t xml:space="preserve"> Исида хранила свой родной Египет как Богиня Трона, Богиня Любви и Магии, Великая Целительница и пр. Существование ее культа подтверждается в «Текстах пирамид» времен Четвертой династии, около </w:t>
      </w:r>
      <w:smartTag w:uri="urn:schemas-microsoft-com:office:smarttags" w:element="metricconverter">
        <w:smartTagPr>
          <w:attr w:name="ProductID" w:val="2600 г"/>
        </w:smartTagPr>
        <w:r w:rsidRPr="00B74839">
          <w:rPr>
            <w:rFonts w:cs="Times New Roman"/>
            <w:szCs w:val="16"/>
          </w:rPr>
          <w:t>2600 г</w:t>
        </w:r>
      </w:smartTag>
      <w:r w:rsidRPr="00B74839">
        <w:rPr>
          <w:rFonts w:cs="Times New Roman"/>
          <w:szCs w:val="16"/>
        </w:rPr>
        <w:t>. до н.э. (Ди Трачи Регула «Мистерии Исиды» М. Издательско-торговый дом «Гранд». 2000.) Из мифоф изложенныз в этих текстах ясно, что Исида – дочь Геба и Нут, а так же сестра Осириса, Сета, Нефтиды и Тота. В эпоху Клеопатры культ Исиды являлся официальной религией Египта.</w:t>
      </w:r>
    </w:p>
  </w:footnote>
  <w:footnote w:id="63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Асмодей – демон, помогавший царю Соломону стороить его знаменитый храм. Считается демоном-хранителем. Катары почитали Асмодея как «Царя мира». </w:t>
      </w:r>
    </w:p>
  </w:footnote>
  <w:footnote w:id="63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Дружелюбная </w:t>
      </w:r>
      <w:r w:rsidRPr="00B74839">
        <w:rPr>
          <w:rFonts w:cs="Times New Roman"/>
          <w:i/>
          <w:szCs w:val="16"/>
        </w:rPr>
        <w:t>богиня-кошка</w:t>
      </w:r>
      <w:r w:rsidRPr="00B74839">
        <w:rPr>
          <w:rFonts w:cs="Times New Roman"/>
          <w:szCs w:val="16"/>
        </w:rPr>
        <w:t xml:space="preserve"> из египетского пантеона. В своем ужасном аспекте является богиней-львицей Сехмет. Празднование обрядов богини Баст сопровождается танцами, музыкой, всевозможным весельем и флиртом, но все знают, что в лапе она держит львиную голову, демонстрируя тем самым, что ее веселый смех в одно мгновение может превратиться в грозный громоподобный рык, «…ее грива задымится огнем, спина станет цвета крови, лик вспыхнет как солнце, а в глазах засверкают молнии». (Эрик Нойманн «Происхождение и развитие сознания». Издат. «Рефл-бук». 1998.)</w:t>
      </w:r>
    </w:p>
  </w:footnote>
  <w:footnote w:id="6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rPr>
        <w:t>Лаолан-шэнь</w:t>
      </w:r>
      <w:r w:rsidRPr="00B74839">
        <w:rPr>
          <w:rFonts w:cs="Times New Roman"/>
          <w:szCs w:val="16"/>
        </w:rPr>
        <w:t xml:space="preserve"> – божество-покровитель </w:t>
      </w:r>
      <w:r w:rsidR="00BB74AB" w:rsidRPr="00B74839">
        <w:rPr>
          <w:rFonts w:cs="Times New Roman"/>
          <w:szCs w:val="16"/>
        </w:rPr>
        <w:t>актёр</w:t>
      </w:r>
      <w:r w:rsidRPr="00B74839">
        <w:rPr>
          <w:rFonts w:cs="Times New Roman"/>
          <w:szCs w:val="16"/>
        </w:rPr>
        <w:t xml:space="preserve">ов и певичек, а также – театра в целом. Иногда отождествляется с танским императором Мин-хуаном, которого считают основателем и основным защитником </w:t>
      </w:r>
      <w:r w:rsidR="00BB74AB" w:rsidRPr="00B74839">
        <w:rPr>
          <w:rFonts w:cs="Times New Roman"/>
          <w:szCs w:val="16"/>
        </w:rPr>
        <w:t>актёр</w:t>
      </w:r>
      <w:r w:rsidRPr="00B74839">
        <w:rPr>
          <w:rFonts w:cs="Times New Roman"/>
          <w:szCs w:val="16"/>
        </w:rPr>
        <w:t xml:space="preserve">ской профессии. Считается, что история «Грушевого сада», как называют профессиональный театр в Китае, начинается с создания при дворе танского императора театральной труппы, обосновавшейся в той части дворца, где произростали грушевые деревья. </w:t>
      </w:r>
      <w:r w:rsidRPr="00B74839">
        <w:rPr>
          <w:rFonts w:cs="Times New Roman"/>
          <w:i/>
          <w:iCs/>
          <w:szCs w:val="16"/>
        </w:rPr>
        <w:t>Лаолан-шэнь</w:t>
      </w:r>
      <w:r w:rsidRPr="00B74839">
        <w:rPr>
          <w:rFonts w:cs="Times New Roman"/>
          <w:szCs w:val="16"/>
        </w:rPr>
        <w:t xml:space="preserve"> принадлежит к специфическому театральному религиозному культу, в пантеон богов-покровителей которого, наряду с общекитайскими богами входили и специфические театральные божества, связанные с корпоративными интересами </w:t>
      </w:r>
      <w:r w:rsidR="00BB74AB" w:rsidRPr="00B74839">
        <w:rPr>
          <w:rFonts w:cs="Times New Roman"/>
          <w:szCs w:val="16"/>
        </w:rPr>
        <w:t>актёр</w:t>
      </w:r>
      <w:r w:rsidRPr="00B74839">
        <w:rPr>
          <w:rFonts w:cs="Times New Roman"/>
          <w:szCs w:val="16"/>
        </w:rPr>
        <w:t xml:space="preserve">ов. Так, тетральный пантеон (точно так же как и пантеон народной религии) представлял собой своеобразный конгломерат божеств охватывающих собой как обычную, так и профессиональную жизнь артиста. В старом Китае в каждом театре позади сцены, обычно, устраивался небольшой киот с фигуркой или изображением Лао-лана. Обычно он изображается с кистью и украшением из двух связанных квадратиков фаншэн, символом счастья. (С.А. Серова «Китайский театр </w:t>
      </w:r>
      <w:r w:rsidRPr="00B74839">
        <w:rPr>
          <w:rFonts w:cs="Times New Roman"/>
          <w:szCs w:val="16"/>
          <w:lang w:val="en-US"/>
        </w:rPr>
        <w:t>XVI</w:t>
      </w:r>
      <w:r w:rsidRPr="00B74839">
        <w:rPr>
          <w:rFonts w:cs="Times New Roman"/>
          <w:szCs w:val="16"/>
        </w:rPr>
        <w:t>-</w:t>
      </w:r>
      <w:r w:rsidRPr="00B74839">
        <w:rPr>
          <w:rFonts w:cs="Times New Roman"/>
          <w:szCs w:val="16"/>
          <w:lang w:val="en-US"/>
        </w:rPr>
        <w:t>XVII</w:t>
      </w:r>
      <w:r w:rsidRPr="00B74839">
        <w:rPr>
          <w:rFonts w:cs="Times New Roman"/>
          <w:szCs w:val="16"/>
        </w:rPr>
        <w:t xml:space="preserve"> в.в.» М. Издат. «Наука» </w:t>
      </w:r>
      <w:smartTag w:uri="urn:schemas-microsoft-com:office:smarttags" w:element="metricconverter">
        <w:smartTagPr>
          <w:attr w:name="ProductID" w:val="1990 г"/>
        </w:smartTagPr>
        <w:r w:rsidRPr="00B74839">
          <w:rPr>
            <w:rFonts w:cs="Times New Roman"/>
            <w:szCs w:val="16"/>
          </w:rPr>
          <w:t>1990 г</w:t>
        </w:r>
      </w:smartTag>
      <w:r w:rsidRPr="00B74839">
        <w:rPr>
          <w:rFonts w:cs="Times New Roman"/>
          <w:szCs w:val="16"/>
        </w:rPr>
        <w:t>.)</w:t>
      </w:r>
    </w:p>
  </w:footnote>
  <w:footnote w:id="6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rPr>
        <w:t>Си-шэнь</w:t>
      </w:r>
      <w:r w:rsidRPr="00B74839">
        <w:rPr>
          <w:rFonts w:cs="Times New Roman"/>
          <w:szCs w:val="16"/>
        </w:rPr>
        <w:t xml:space="preserve"> – божество величайшей радости и безграничного наслаждения; покровитель </w:t>
      </w:r>
      <w:r w:rsidR="00BB74AB" w:rsidRPr="00B74839">
        <w:rPr>
          <w:rFonts w:cs="Times New Roman"/>
          <w:szCs w:val="16"/>
        </w:rPr>
        <w:t>актёр</w:t>
      </w:r>
      <w:r w:rsidRPr="00B74839">
        <w:rPr>
          <w:rFonts w:cs="Times New Roman"/>
          <w:szCs w:val="16"/>
        </w:rPr>
        <w:t xml:space="preserve">ского успеха. </w:t>
      </w:r>
      <w:r w:rsidRPr="00B74839">
        <w:rPr>
          <w:rFonts w:cs="Times New Roman"/>
          <w:i/>
          <w:iCs/>
          <w:szCs w:val="16"/>
        </w:rPr>
        <w:t>Си-шэнь</w:t>
      </w:r>
      <w:r w:rsidRPr="00B74839">
        <w:rPr>
          <w:rFonts w:cs="Times New Roman"/>
          <w:szCs w:val="16"/>
        </w:rPr>
        <w:t xml:space="preserve"> имеет облик мальчика, несущего корзину или (чаще) решето с тремя стрелами из персикового дерева, которые отгоняли злых духов. В образе мальчика </w:t>
      </w:r>
      <w:r w:rsidRPr="00B74839">
        <w:rPr>
          <w:rFonts w:cs="Times New Roman"/>
          <w:i/>
          <w:iCs/>
          <w:szCs w:val="16"/>
        </w:rPr>
        <w:t>Си-шэнь,</w:t>
      </w:r>
      <w:r w:rsidRPr="00B74839">
        <w:rPr>
          <w:rFonts w:cs="Times New Roman"/>
          <w:szCs w:val="16"/>
        </w:rPr>
        <w:t xml:space="preserve"> приснился одному из </w:t>
      </w:r>
      <w:r w:rsidR="00BB74AB" w:rsidRPr="00B74839">
        <w:rPr>
          <w:rFonts w:cs="Times New Roman"/>
          <w:szCs w:val="16"/>
        </w:rPr>
        <w:t>актёр</w:t>
      </w:r>
      <w:r w:rsidRPr="00B74839">
        <w:rPr>
          <w:rFonts w:cs="Times New Roman"/>
          <w:szCs w:val="16"/>
        </w:rPr>
        <w:t xml:space="preserve">ов, давая ему наставления в мастерстве. С годами этот образ стал символом состояния радостного подъема духа в момент спонтанного творчества </w:t>
      </w:r>
      <w:r w:rsidR="00BB74AB" w:rsidRPr="00B74839">
        <w:rPr>
          <w:rFonts w:cs="Times New Roman"/>
          <w:szCs w:val="16"/>
        </w:rPr>
        <w:t>актёр</w:t>
      </w:r>
      <w:r w:rsidRPr="00B74839">
        <w:rPr>
          <w:rFonts w:cs="Times New Roman"/>
          <w:szCs w:val="16"/>
        </w:rPr>
        <w:t xml:space="preserve">а-художника. «Обращенное внутрь, к подсознательным импульсам творческого процесса, понятие </w:t>
      </w:r>
      <w:r w:rsidRPr="00B74839">
        <w:rPr>
          <w:rFonts w:cs="Times New Roman"/>
          <w:i/>
          <w:iCs/>
          <w:szCs w:val="16"/>
        </w:rPr>
        <w:t>Си-шень</w:t>
      </w:r>
      <w:r w:rsidRPr="00B74839">
        <w:rPr>
          <w:rFonts w:cs="Times New Roman"/>
          <w:szCs w:val="16"/>
        </w:rPr>
        <w:t xml:space="preserve"> не затрагивает сам процесс лицедейства, но, как предполагается, гарантирует его успех» (С.А.Серова ««Зеркало просветленного духа» Хуань Фань-чо и эстетика китайского классического театра»., М. Издат., «Наука»., 1997)</w:t>
      </w:r>
      <w:r w:rsidRPr="00B74839">
        <w:rPr>
          <w:rFonts w:cs="Times New Roman"/>
          <w:i/>
          <w:iCs/>
          <w:szCs w:val="16"/>
        </w:rPr>
        <w:t xml:space="preserve">Си-шэнь </w:t>
      </w:r>
      <w:r w:rsidRPr="00B74839">
        <w:rPr>
          <w:rFonts w:cs="Times New Roman"/>
          <w:szCs w:val="16"/>
        </w:rPr>
        <w:t xml:space="preserve">включен в свиту бога богатства и плодородия. Особый иконографический тип – </w:t>
      </w:r>
      <w:r w:rsidRPr="00B74839">
        <w:rPr>
          <w:rFonts w:cs="Times New Roman"/>
          <w:i/>
          <w:iCs/>
          <w:szCs w:val="16"/>
        </w:rPr>
        <w:t>Си-шэня</w:t>
      </w:r>
      <w:r w:rsidRPr="00B74839">
        <w:rPr>
          <w:rFonts w:cs="Times New Roman"/>
          <w:szCs w:val="16"/>
        </w:rPr>
        <w:t xml:space="preserve"> с иероглифом «радость» в руке или сгребающим с улыбкой золотые и серебряные слитки в большую корзину. </w:t>
      </w:r>
    </w:p>
  </w:footnote>
  <w:footnote w:id="6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Айон</w:t>
      </w:r>
      <w:r w:rsidRPr="00B74839">
        <w:rPr>
          <w:rFonts w:cs="Times New Roman"/>
          <w:szCs w:val="16"/>
        </w:rPr>
        <w:t xml:space="preserve"> – митраический львиноголовый бог, изображение которого было обнаружено в святилище мистериального культа Митры (1-4 вв. н.э.). Олицетворение времени и хранитель ключей от потустороннего мира. Во впемя ритуала посвящения в жертву приносится бык, в крови которого купали посвящаемого в веру. Испанский «бой быков» – коррида – является дожившим до современности остатком древних митраистских культов. В книге Ричарда Нолла «Тайная жизнь Юнга» говорится, что именно этим божеством стал К.Г. Юнг в ходе своих экстатических видений в декабре </w:t>
      </w:r>
      <w:smartTag w:uri="urn:schemas-microsoft-com:office:smarttags" w:element="metricconverter">
        <w:smartTagPr>
          <w:attr w:name="ProductID" w:val="1913 г"/>
        </w:smartTagPr>
        <w:r w:rsidRPr="00B74839">
          <w:rPr>
            <w:rFonts w:cs="Times New Roman"/>
            <w:szCs w:val="16"/>
          </w:rPr>
          <w:t>1913 г</w:t>
        </w:r>
      </w:smartTag>
      <w:r w:rsidRPr="00B74839">
        <w:rPr>
          <w:rFonts w:cs="Times New Roman"/>
          <w:szCs w:val="16"/>
        </w:rPr>
        <w:t xml:space="preserve">. «В ходе этой мистерии обожествления вы превращаете себя в сосуд и становитесь сосудом творения, в котором примиряются противоположности». Он представляет собой существо с наделенным крыльями человеческим телом и головой льва; вокруг него, поднимаясь вверх, обвивается змея (это само длящееся и бесконечное время). Он изображается со скрещенными руками, держа в каждой из них по ключу (это ключи от прошлого и настоящего). Он высший из богов в митраической иерархии. В дальнейшем эта идентификация была истолкована Юнгом как «...однозначное мистическое посвящение в один из древнейших языческих мистериальных культов эллинского мира» и явилось как «...откровение его тайной самости, «Бога внутри», великой и несказанной мистерии </w:t>
      </w:r>
      <w:r w:rsidRPr="00B74839">
        <w:rPr>
          <w:rFonts w:cs="Times New Roman"/>
          <w:i/>
          <w:szCs w:val="16"/>
          <w:lang w:val="en-US"/>
        </w:rPr>
        <w:t>imago</w:t>
      </w:r>
      <w:r w:rsidRPr="00B74839">
        <w:rPr>
          <w:rFonts w:cs="Times New Roman"/>
          <w:i/>
          <w:szCs w:val="16"/>
        </w:rPr>
        <w:t xml:space="preserve"> </w:t>
      </w:r>
      <w:r w:rsidRPr="00B74839">
        <w:rPr>
          <w:rFonts w:cs="Times New Roman"/>
          <w:i/>
          <w:szCs w:val="16"/>
          <w:lang w:val="en-US"/>
        </w:rPr>
        <w:t>dei</w:t>
      </w:r>
      <w:r w:rsidRPr="00B74839">
        <w:rPr>
          <w:rFonts w:cs="Times New Roman"/>
          <w:szCs w:val="16"/>
        </w:rPr>
        <w:t xml:space="preserve">». Считается также, что основной поворот в творческом становлении Юнга пришелся именно на день, когда он стал </w:t>
      </w:r>
      <w:r w:rsidRPr="00B74839">
        <w:rPr>
          <w:rFonts w:cs="Times New Roman"/>
          <w:i/>
          <w:szCs w:val="16"/>
        </w:rPr>
        <w:t>Львиноголовым Богом</w:t>
      </w:r>
      <w:r w:rsidRPr="00B74839">
        <w:rPr>
          <w:rFonts w:cs="Times New Roman"/>
          <w:szCs w:val="16"/>
        </w:rPr>
        <w:t xml:space="preserve">, и именно это событие положено в основу формирования его поэтической редакции аналитического психоанализа. </w:t>
      </w:r>
    </w:p>
  </w:footnote>
  <w:footnote w:id="6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Нерей</w:t>
      </w:r>
      <w:r w:rsidRPr="00B74839">
        <w:rPr>
          <w:rFonts w:cs="Times New Roman"/>
          <w:szCs w:val="16"/>
        </w:rPr>
        <w:t xml:space="preserve"> – божество из греческого пантеона, отличающееся тем, что могло принимать любой образ, то есть «быть всем, чем хотел». («Энциклопедия символов» М. Крон-пресс. 2000.) </w:t>
      </w:r>
    </w:p>
  </w:footnote>
  <w:footnote w:id="6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Локи</w:t>
      </w:r>
      <w:r w:rsidRPr="00B74839">
        <w:rPr>
          <w:rFonts w:cs="Times New Roman"/>
          <w:szCs w:val="16"/>
        </w:rPr>
        <w:t xml:space="preserve"> – трикстер древнего скандинавского пантеона. Он же – </w:t>
      </w:r>
      <w:r w:rsidRPr="00B74839">
        <w:rPr>
          <w:rFonts w:cs="Times New Roman"/>
          <w:i/>
          <w:szCs w:val="16"/>
          <w:lang w:val="en-US"/>
        </w:rPr>
        <w:t>beyeobkab</w:t>
      </w:r>
      <w:r w:rsidRPr="00B74839">
        <w:rPr>
          <w:rFonts w:cs="Times New Roman"/>
          <w:szCs w:val="16"/>
        </w:rPr>
        <w:t xml:space="preserve"> аборигенов Северной Америки, тень-пересмешник Бога-творца, но и одновременно тот, кто дарует человечеству различные блага, например, такую как радость в любых, даже самых мрачных, обстоятельствах.</w:t>
      </w:r>
    </w:p>
  </w:footnote>
  <w:footnote w:id="6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Абраксас</w:t>
      </w:r>
      <w:r w:rsidRPr="00B74839">
        <w:rPr>
          <w:rFonts w:cs="Times New Roman"/>
          <w:szCs w:val="16"/>
        </w:rPr>
        <w:t xml:space="preserve"> (Άβράξας – </w:t>
      </w:r>
      <w:r w:rsidRPr="00B74839">
        <w:rPr>
          <w:rFonts w:cs="Times New Roman"/>
          <w:i/>
          <w:szCs w:val="16"/>
          <w:lang w:val="en-US"/>
        </w:rPr>
        <w:t>Leontocephalus</w:t>
      </w:r>
      <w:r w:rsidRPr="00B74839">
        <w:rPr>
          <w:rFonts w:cs="Times New Roman"/>
          <w:szCs w:val="16"/>
        </w:rPr>
        <w:t xml:space="preserve">) – львиноголовый вариант гностического бога. Ужасный тайный бог секретной религии К.Г.Юнга. «Гермафродит, находящийся у самых истоков, (...) слепо творящий либидо» (К.Г. Юнг). Является одновременно и добрым и злым. Своеобразный </w:t>
      </w:r>
      <w:r w:rsidRPr="00B74839">
        <w:rPr>
          <w:rFonts w:cs="Times New Roman"/>
          <w:i/>
          <w:szCs w:val="16"/>
          <w:lang w:val="en-US"/>
        </w:rPr>
        <w:t>dominus</w:t>
      </w:r>
      <w:r w:rsidRPr="00B74839">
        <w:rPr>
          <w:rFonts w:cs="Times New Roman"/>
          <w:i/>
          <w:szCs w:val="16"/>
        </w:rPr>
        <w:t xml:space="preserve"> </w:t>
      </w:r>
      <w:r w:rsidRPr="00B74839">
        <w:rPr>
          <w:rFonts w:cs="Times New Roman"/>
          <w:i/>
          <w:szCs w:val="16"/>
          <w:lang w:val="en-US"/>
        </w:rPr>
        <w:t>mund</w:t>
      </w:r>
      <w:r w:rsidRPr="00B74839">
        <w:rPr>
          <w:rFonts w:cs="Times New Roman"/>
          <w:szCs w:val="16"/>
        </w:rPr>
        <w:t xml:space="preserve">, демиург, или властелин физического мира. По уверению Юнга, люди не могут воспринимать его непосредственно. Он является создателем и разрушителем мира, добра и зла, света и тьмы, лучи солнца сияют ореолом вокруг его головы. </w:t>
      </w:r>
      <w:r w:rsidRPr="00B74839">
        <w:rPr>
          <w:rFonts w:cs="Times New Roman"/>
          <w:i/>
          <w:szCs w:val="16"/>
        </w:rPr>
        <w:t>Абраксас</w:t>
      </w:r>
      <w:r w:rsidRPr="00B74839">
        <w:rPr>
          <w:rFonts w:cs="Times New Roman"/>
          <w:szCs w:val="16"/>
        </w:rPr>
        <w:t xml:space="preserve"> – это взаимодействие всех богов и дьяволов, а также «мир, его становление и развитие». Нет более могущественного божества. В более поздний период изображение Абраксаса подверглось изменениям. Он предстал в виде мифического существа с человеческим телом, петушиной головой и змеями вместо ног. Рядом с изображением Абраксаса располагался ряд букв, несших определенное значение, часть которых составляла слово «Абраксас». Суммарное числовое значение этих греческих букв, составляет 365. Гностики-василидиане употребляли его в качестве имени для обозначения высшего божества, в число эманаций которого входило 365 небес. Это число, используя как талисман, часто писали на камнях.</w:t>
      </w:r>
    </w:p>
  </w:footnote>
  <w:footnote w:id="6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Ричард Нолл «Арийский христос. Тайная жизнь Карла Юнга» (Издат. «Рефл-бук» &amp; «Ваклер». 1998).</w:t>
      </w:r>
    </w:p>
  </w:footnote>
  <w:footnote w:id="6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Считается, что «…</w:t>
      </w:r>
      <w:r w:rsidRPr="00B74839">
        <w:rPr>
          <w:rFonts w:cs="Times New Roman"/>
          <w:i/>
          <w:szCs w:val="16"/>
        </w:rPr>
        <w:t>синтетическое бытие</w:t>
      </w:r>
      <w:r w:rsidRPr="00B74839">
        <w:rPr>
          <w:rFonts w:cs="Times New Roman"/>
          <w:szCs w:val="16"/>
        </w:rPr>
        <w:t xml:space="preserve"> и </w:t>
      </w:r>
      <w:r w:rsidRPr="00B74839">
        <w:rPr>
          <w:rFonts w:cs="Times New Roman"/>
          <w:i/>
          <w:szCs w:val="16"/>
        </w:rPr>
        <w:t>синтетичнское</w:t>
      </w:r>
      <w:r w:rsidRPr="00B74839">
        <w:rPr>
          <w:rFonts w:cs="Times New Roman"/>
          <w:szCs w:val="16"/>
        </w:rPr>
        <w:t xml:space="preserve"> «</w:t>
      </w:r>
      <w:r w:rsidRPr="00B74839">
        <w:rPr>
          <w:rFonts w:cs="Times New Roman"/>
          <w:i/>
          <w:szCs w:val="16"/>
        </w:rPr>
        <w:t>сознание</w:t>
      </w:r>
      <w:r w:rsidRPr="00B74839">
        <w:rPr>
          <w:rFonts w:cs="Times New Roman"/>
          <w:szCs w:val="16"/>
        </w:rPr>
        <w:t xml:space="preserve">» реализуются только в художественно-артистических, образных формах». Таким образом, в жизни, </w:t>
      </w:r>
      <w:r w:rsidRPr="00B74839">
        <w:rPr>
          <w:rFonts w:cs="Times New Roman"/>
          <w:i/>
          <w:szCs w:val="16"/>
        </w:rPr>
        <w:t>синтетический человек</w:t>
      </w:r>
      <w:r w:rsidRPr="00B74839">
        <w:rPr>
          <w:rFonts w:cs="Times New Roman"/>
          <w:szCs w:val="16"/>
        </w:rPr>
        <w:t xml:space="preserve"> – «…лицедей, не уступающий профессиональному </w:t>
      </w:r>
      <w:r w:rsidR="00BB74AB" w:rsidRPr="00B74839">
        <w:rPr>
          <w:rFonts w:cs="Times New Roman"/>
          <w:szCs w:val="16"/>
        </w:rPr>
        <w:t>актёр</w:t>
      </w:r>
      <w:r w:rsidRPr="00B74839">
        <w:rPr>
          <w:rFonts w:cs="Times New Roman"/>
          <w:szCs w:val="16"/>
        </w:rPr>
        <w:t xml:space="preserve">у. Заражаясь «сознанием», бывшим до поры до времени чужим и чуждым, он исполняет роль, и игра становится его мироощущением и бытием». (В.И.Искрин «Новая психология»., СПб., Издат. Б&amp;К. 2001) </w:t>
      </w:r>
    </w:p>
  </w:footnote>
  <w:footnote w:id="6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Вильям Шекспир «Трагическая история Гамлета, датского принца»., пер. В.Поплавского. (М. Журавлев. 2001) В переводе Федора Степанова : «…самое интересное – не дать мимолетности переиграть вечность, иллюзии возвыситься над реальностью».</w:t>
      </w:r>
    </w:p>
  </w:footnote>
  <w:footnote w:id="6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дневников.</w:t>
      </w:r>
    </w:p>
  </w:footnote>
  <w:footnote w:id="6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Знаменитый «</w:t>
      </w:r>
      <w:r w:rsidRPr="00B74839">
        <w:rPr>
          <w:rFonts w:cs="Times New Roman"/>
          <w:szCs w:val="16"/>
          <w:lang w:val="en-US"/>
        </w:rPr>
        <w:t>Paradoxe</w:t>
      </w:r>
      <w:r w:rsidRPr="00B74839">
        <w:rPr>
          <w:rFonts w:cs="Times New Roman"/>
          <w:szCs w:val="16"/>
        </w:rPr>
        <w:t xml:space="preserve"> </w:t>
      </w:r>
      <w:r w:rsidRPr="00B74839">
        <w:rPr>
          <w:rFonts w:cs="Times New Roman"/>
          <w:szCs w:val="16"/>
          <w:lang w:val="en-US"/>
        </w:rPr>
        <w:t>sur</w:t>
      </w:r>
      <w:r w:rsidRPr="00B74839">
        <w:rPr>
          <w:rFonts w:cs="Times New Roman"/>
          <w:szCs w:val="16"/>
        </w:rPr>
        <w:t xml:space="preserve"> </w:t>
      </w:r>
      <w:r w:rsidRPr="00B74839">
        <w:rPr>
          <w:rFonts w:cs="Times New Roman"/>
          <w:szCs w:val="16"/>
          <w:lang w:val="en-US"/>
        </w:rPr>
        <w:t>le</w:t>
      </w:r>
      <w:r w:rsidRPr="00B74839">
        <w:rPr>
          <w:rFonts w:cs="Times New Roman"/>
          <w:szCs w:val="16"/>
        </w:rPr>
        <w:t xml:space="preserve"> </w:t>
      </w:r>
      <w:r w:rsidRPr="00B74839">
        <w:rPr>
          <w:rFonts w:cs="Times New Roman"/>
          <w:szCs w:val="16"/>
          <w:lang w:val="en-US"/>
        </w:rPr>
        <w:t>comedien</w:t>
      </w:r>
      <w:r w:rsidRPr="00B74839">
        <w:rPr>
          <w:rFonts w:cs="Times New Roman"/>
          <w:szCs w:val="16"/>
        </w:rPr>
        <w:t xml:space="preserve">» – Парадокс об </w:t>
      </w:r>
      <w:r w:rsidR="00BB74AB" w:rsidRPr="00B74839">
        <w:rPr>
          <w:rFonts w:cs="Times New Roman"/>
          <w:szCs w:val="16"/>
        </w:rPr>
        <w:t>актёр</w:t>
      </w:r>
      <w:r w:rsidRPr="00B74839">
        <w:rPr>
          <w:rFonts w:cs="Times New Roman"/>
          <w:szCs w:val="16"/>
        </w:rPr>
        <w:t xml:space="preserve">е Дени Дидро. </w:t>
      </w:r>
    </w:p>
  </w:footnote>
  <w:footnote w:id="6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Бетти Дейвис (1908-1989) – американская писательница, киносценарист. Вот еще одно ее высказывание: «Настоящий </w:t>
      </w:r>
      <w:r w:rsidR="00BB74AB" w:rsidRPr="00B74839">
        <w:rPr>
          <w:rFonts w:cs="Times New Roman"/>
          <w:szCs w:val="16"/>
        </w:rPr>
        <w:t>актёр</w:t>
      </w:r>
      <w:r w:rsidRPr="00B74839">
        <w:rPr>
          <w:rFonts w:cs="Times New Roman"/>
          <w:szCs w:val="16"/>
        </w:rPr>
        <w:t>, как и всякий настоящий художник, имеет прямую линию связи с коллективным сердцем».</w:t>
      </w:r>
    </w:p>
  </w:footnote>
  <w:footnote w:id="6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А.А. Ленский «Заметки </w:t>
      </w:r>
      <w:r w:rsidR="00BB74AB" w:rsidRPr="00B74839">
        <w:rPr>
          <w:rFonts w:cs="Times New Roman"/>
          <w:szCs w:val="16"/>
        </w:rPr>
        <w:t>актёр</w:t>
      </w:r>
      <w:r w:rsidRPr="00B74839">
        <w:rPr>
          <w:rFonts w:cs="Times New Roman"/>
          <w:szCs w:val="16"/>
        </w:rPr>
        <w:t>а» (Львов. «Искусство сцены» № 17. 1984).</w:t>
      </w:r>
    </w:p>
  </w:footnote>
  <w:footnote w:id="6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Одно из наиболее интересных исследований по этому вопросу провела в 1926 году Любовь Гуревич в книге «Творчество </w:t>
      </w:r>
      <w:r w:rsidR="00BB74AB" w:rsidRPr="00B74839">
        <w:rPr>
          <w:rFonts w:cs="Times New Roman"/>
          <w:szCs w:val="16"/>
        </w:rPr>
        <w:t>актёр</w:t>
      </w:r>
      <w:r w:rsidRPr="00B74839">
        <w:rPr>
          <w:rFonts w:cs="Times New Roman"/>
          <w:szCs w:val="16"/>
        </w:rPr>
        <w:t xml:space="preserve">а: О природе художественных переживаний </w:t>
      </w:r>
      <w:r w:rsidR="00BB74AB" w:rsidRPr="00B74839">
        <w:rPr>
          <w:rFonts w:cs="Times New Roman"/>
          <w:szCs w:val="16"/>
        </w:rPr>
        <w:t>актёр</w:t>
      </w:r>
      <w:r w:rsidRPr="00B74839">
        <w:rPr>
          <w:rFonts w:cs="Times New Roman"/>
          <w:szCs w:val="16"/>
        </w:rPr>
        <w:t>а на сцене». Книга была переиздана в 2002 году, издат. «ГИТИС». Л.Я. Гуревич (1866-1940) – историк театра, писательница, друг К.С. Станиславского.</w:t>
      </w:r>
    </w:p>
  </w:footnote>
  <w:footnote w:id="6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Суть в том, что бы не делить действие на «</w:t>
      </w:r>
      <w:r w:rsidRPr="00B74839">
        <w:rPr>
          <w:rFonts w:cs="Times New Roman"/>
          <w:i/>
          <w:iCs/>
          <w:szCs w:val="16"/>
        </w:rPr>
        <w:t>от себя</w:t>
      </w:r>
      <w:r w:rsidRPr="00B74839">
        <w:rPr>
          <w:rFonts w:cs="Times New Roman"/>
          <w:szCs w:val="16"/>
        </w:rPr>
        <w:t>» и «</w:t>
      </w:r>
      <w:r w:rsidRPr="00B74839">
        <w:rPr>
          <w:rFonts w:cs="Times New Roman"/>
          <w:i/>
          <w:iCs/>
          <w:szCs w:val="16"/>
        </w:rPr>
        <w:t>не от себя</w:t>
      </w:r>
      <w:r w:rsidRPr="00B74839">
        <w:rPr>
          <w:rFonts w:cs="Times New Roman"/>
          <w:szCs w:val="16"/>
        </w:rPr>
        <w:t xml:space="preserve">». И именно в этой парадоксальности – ключ к методам </w:t>
      </w:r>
      <w:r w:rsidRPr="00B74839">
        <w:rPr>
          <w:rFonts w:cs="Times New Roman"/>
          <w:i/>
          <w:iCs/>
          <w:szCs w:val="16"/>
        </w:rPr>
        <w:t>Алхимии Игры</w:t>
      </w:r>
      <w:r w:rsidRPr="00B74839">
        <w:rPr>
          <w:rFonts w:cs="Times New Roman"/>
          <w:szCs w:val="16"/>
        </w:rPr>
        <w:t>. То есть все делается от кого-то, кто вне разделения на «</w:t>
      </w:r>
      <w:r w:rsidRPr="00B74839">
        <w:rPr>
          <w:rFonts w:cs="Times New Roman"/>
          <w:i/>
          <w:iCs/>
          <w:szCs w:val="16"/>
        </w:rPr>
        <w:t>себя</w:t>
      </w:r>
      <w:r w:rsidRPr="00B74839">
        <w:rPr>
          <w:rFonts w:cs="Times New Roman"/>
          <w:szCs w:val="16"/>
        </w:rPr>
        <w:t>» и «</w:t>
      </w:r>
      <w:r w:rsidRPr="00B74839">
        <w:rPr>
          <w:rFonts w:cs="Times New Roman"/>
          <w:i/>
          <w:iCs/>
          <w:szCs w:val="16"/>
        </w:rPr>
        <w:t>не себя</w:t>
      </w:r>
      <w:r w:rsidRPr="00B74839">
        <w:rPr>
          <w:rFonts w:cs="Times New Roman"/>
          <w:szCs w:val="16"/>
        </w:rPr>
        <w:t>»; от некоего – «</w:t>
      </w:r>
      <w:r w:rsidRPr="00B74839">
        <w:rPr>
          <w:rFonts w:cs="Times New Roman"/>
          <w:i/>
          <w:iCs/>
          <w:szCs w:val="16"/>
        </w:rPr>
        <w:t>не себя-себя</w:t>
      </w:r>
      <w:r w:rsidRPr="00B74839">
        <w:rPr>
          <w:rFonts w:cs="Times New Roman"/>
          <w:szCs w:val="16"/>
        </w:rPr>
        <w:t xml:space="preserve">». </w:t>
      </w:r>
      <w:r w:rsidRPr="00B74839">
        <w:rPr>
          <w:rFonts w:cs="Times New Roman"/>
          <w:i/>
          <w:iCs/>
          <w:szCs w:val="16"/>
        </w:rPr>
        <w:t>Повелитель Игры</w:t>
      </w:r>
      <w:r w:rsidRPr="00B74839">
        <w:rPr>
          <w:rFonts w:cs="Times New Roman"/>
          <w:szCs w:val="16"/>
        </w:rPr>
        <w:t xml:space="preserve"> всегда в этом состоянии, </w:t>
      </w:r>
      <w:r w:rsidRPr="00B74839">
        <w:rPr>
          <w:rFonts w:cs="Times New Roman"/>
          <w:i/>
          <w:iCs/>
          <w:szCs w:val="16"/>
        </w:rPr>
        <w:t>Ум</w:t>
      </w:r>
      <w:r w:rsidRPr="00B74839">
        <w:rPr>
          <w:rFonts w:cs="Times New Roman"/>
          <w:szCs w:val="16"/>
        </w:rPr>
        <w:t xml:space="preserve"> играющего ребенка, так же, находится в положении «</w:t>
      </w:r>
      <w:r w:rsidRPr="00B74839">
        <w:rPr>
          <w:rFonts w:cs="Times New Roman"/>
          <w:i/>
          <w:iCs/>
          <w:szCs w:val="16"/>
        </w:rPr>
        <w:t>он – не он</w:t>
      </w:r>
      <w:r w:rsidRPr="00B74839">
        <w:rPr>
          <w:rFonts w:cs="Times New Roman"/>
          <w:szCs w:val="16"/>
        </w:rPr>
        <w:t>». Здесь можно, так же, привести пример со знаменитым тестом, который иллюстрирует двойственность восприятия, когда в одном рисунке совмещены – голова пожилой дамы и молоденькой девушки. И в зависимости от акцентов восприятия, человек видит то одно, то другое изображение. Но возможен так же и феномен, когда, находя определенную точку, в которой два лица соединяются, человек воспринимает оба изображения одновременно! Точно так же, в «</w:t>
      </w:r>
      <w:r w:rsidRPr="00B74839">
        <w:rPr>
          <w:rFonts w:cs="Times New Roman"/>
          <w:i/>
          <w:iCs/>
          <w:szCs w:val="16"/>
        </w:rPr>
        <w:t>игровой позиции</w:t>
      </w:r>
      <w:r w:rsidRPr="00B74839">
        <w:rPr>
          <w:rFonts w:cs="Times New Roman"/>
          <w:szCs w:val="16"/>
        </w:rPr>
        <w:t>» (</w:t>
      </w:r>
      <w:r w:rsidRPr="00B74839">
        <w:rPr>
          <w:rFonts w:cs="Times New Roman"/>
          <w:i/>
          <w:iCs/>
          <w:szCs w:val="16"/>
        </w:rPr>
        <w:t>Виртуальная Позиция Ума</w:t>
      </w:r>
      <w:r w:rsidRPr="00B74839">
        <w:rPr>
          <w:rFonts w:cs="Times New Roman"/>
          <w:szCs w:val="16"/>
        </w:rPr>
        <w:t>), соединяются «</w:t>
      </w:r>
      <w:r w:rsidRPr="00B74839">
        <w:rPr>
          <w:rFonts w:cs="Times New Roman"/>
          <w:i/>
          <w:iCs/>
          <w:szCs w:val="16"/>
        </w:rPr>
        <w:t>я</w:t>
      </w:r>
      <w:r w:rsidRPr="00B74839">
        <w:rPr>
          <w:rFonts w:cs="Times New Roman"/>
          <w:szCs w:val="16"/>
        </w:rPr>
        <w:t>» и «</w:t>
      </w:r>
      <w:r w:rsidRPr="00B74839">
        <w:rPr>
          <w:rFonts w:cs="Times New Roman"/>
          <w:i/>
          <w:iCs/>
          <w:szCs w:val="16"/>
        </w:rPr>
        <w:t>не я</w:t>
      </w:r>
      <w:r w:rsidRPr="00B74839">
        <w:rPr>
          <w:rFonts w:cs="Times New Roman"/>
          <w:szCs w:val="16"/>
        </w:rPr>
        <w:t>», т.е. способность действовать от «</w:t>
      </w:r>
      <w:r w:rsidRPr="00B74839">
        <w:rPr>
          <w:rFonts w:cs="Times New Roman"/>
          <w:i/>
          <w:iCs/>
          <w:szCs w:val="16"/>
        </w:rPr>
        <w:t>себя</w:t>
      </w:r>
      <w:r w:rsidRPr="00B74839">
        <w:rPr>
          <w:rFonts w:cs="Times New Roman"/>
          <w:szCs w:val="16"/>
        </w:rPr>
        <w:t>» и от «</w:t>
      </w:r>
      <w:r w:rsidRPr="00B74839">
        <w:rPr>
          <w:rFonts w:cs="Times New Roman"/>
          <w:i/>
          <w:iCs/>
          <w:szCs w:val="16"/>
        </w:rPr>
        <w:t>не себя</w:t>
      </w:r>
      <w:r w:rsidRPr="00B74839">
        <w:rPr>
          <w:rFonts w:cs="Times New Roman"/>
          <w:szCs w:val="16"/>
        </w:rPr>
        <w:t>». Сфера «</w:t>
      </w:r>
      <w:r w:rsidRPr="00B74839">
        <w:rPr>
          <w:rFonts w:cs="Times New Roman"/>
          <w:i/>
          <w:iCs/>
          <w:szCs w:val="16"/>
        </w:rPr>
        <w:t>я</w:t>
      </w:r>
      <w:r w:rsidRPr="00B74839">
        <w:rPr>
          <w:rFonts w:cs="Times New Roman"/>
          <w:szCs w:val="16"/>
        </w:rPr>
        <w:t>» олицетворяет здесь то, что есть; сфера «</w:t>
      </w:r>
      <w:r w:rsidRPr="00B74839">
        <w:rPr>
          <w:rFonts w:cs="Times New Roman"/>
          <w:i/>
          <w:iCs/>
          <w:szCs w:val="16"/>
        </w:rPr>
        <w:t>не я</w:t>
      </w:r>
      <w:r w:rsidRPr="00B74839">
        <w:rPr>
          <w:rFonts w:cs="Times New Roman"/>
          <w:szCs w:val="16"/>
        </w:rPr>
        <w:t>» – то, что может быть, не существующее, но возможное. То есть я действую от «</w:t>
      </w:r>
      <w:r w:rsidRPr="00B74839">
        <w:rPr>
          <w:rFonts w:cs="Times New Roman"/>
          <w:i/>
          <w:iCs/>
          <w:szCs w:val="16"/>
        </w:rPr>
        <w:t>себя</w:t>
      </w:r>
      <w:r w:rsidRPr="00B74839">
        <w:rPr>
          <w:rFonts w:cs="Times New Roman"/>
          <w:szCs w:val="16"/>
        </w:rPr>
        <w:t>», но допускаю возможность проявлений, которые сознаю как проявления «</w:t>
      </w:r>
      <w:r w:rsidRPr="00B74839">
        <w:rPr>
          <w:rFonts w:cs="Times New Roman"/>
          <w:i/>
          <w:iCs/>
          <w:szCs w:val="16"/>
        </w:rPr>
        <w:t>не себя</w:t>
      </w:r>
      <w:r w:rsidRPr="00B74839">
        <w:rPr>
          <w:rFonts w:cs="Times New Roman"/>
          <w:szCs w:val="16"/>
        </w:rPr>
        <w:t>», как проявления некоего другого существа, находящегося в иных предлагаемых обстоятельствах. Заваливание в ту, или иную сторону, (в «</w:t>
      </w:r>
      <w:r w:rsidRPr="00B74839">
        <w:rPr>
          <w:rFonts w:cs="Times New Roman"/>
          <w:i/>
          <w:iCs/>
          <w:szCs w:val="16"/>
        </w:rPr>
        <w:t>себя</w:t>
      </w:r>
      <w:r w:rsidRPr="00B74839">
        <w:rPr>
          <w:rFonts w:cs="Times New Roman"/>
          <w:szCs w:val="16"/>
        </w:rPr>
        <w:t>», или в «</w:t>
      </w:r>
      <w:r w:rsidRPr="00B74839">
        <w:rPr>
          <w:rFonts w:cs="Times New Roman"/>
          <w:i/>
          <w:iCs/>
          <w:szCs w:val="16"/>
        </w:rPr>
        <w:t>не себя</w:t>
      </w:r>
      <w:r w:rsidRPr="00B74839">
        <w:rPr>
          <w:rFonts w:cs="Times New Roman"/>
          <w:szCs w:val="16"/>
        </w:rPr>
        <w:t xml:space="preserve">») – ломает структуру игры как таковой. Рецепт здоровой игры – искусный баланс. </w:t>
      </w:r>
    </w:p>
  </w:footnote>
  <w:footnote w:id="6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Эрнесто Росси (1827-1896) – считался основным соперником Сальвини. Станиславский писал о нем, что «…Росси не был </w:t>
      </w:r>
      <w:r w:rsidR="00BB74AB" w:rsidRPr="00B74839">
        <w:rPr>
          <w:rFonts w:cs="Times New Roman"/>
          <w:szCs w:val="16"/>
        </w:rPr>
        <w:t>актёр</w:t>
      </w:r>
      <w:r w:rsidRPr="00B74839">
        <w:rPr>
          <w:rFonts w:cs="Times New Roman"/>
          <w:szCs w:val="16"/>
        </w:rPr>
        <w:t xml:space="preserve">ом стихийного темперамента, как Мочалов и Сальвини; это был гениальный мастер. Он вел зрителя, часто пренебрегая внешним декором героя, к своему возвышенному состоянию души». Точный, подробный анализ не только роли, но и всего произведения в целом свидетельствует о том, что Росси принадлежал к академической традиции мастеров высочайшего класса. </w:t>
      </w:r>
    </w:p>
  </w:footnote>
  <w:footnote w:id="65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моих записных книжек.</w:t>
      </w:r>
    </w:p>
  </w:footnote>
  <w:footnote w:id="6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Искусство любви беспредельно! (</w:t>
      </w:r>
      <w:r w:rsidRPr="00B74839">
        <w:rPr>
          <w:rFonts w:cs="Times New Roman"/>
          <w:i/>
          <w:szCs w:val="16"/>
        </w:rPr>
        <w:t>лат</w:t>
      </w:r>
      <w:r w:rsidRPr="00B74839">
        <w:rPr>
          <w:rFonts w:cs="Times New Roman"/>
          <w:szCs w:val="16"/>
        </w:rPr>
        <w:t>.)</w:t>
      </w:r>
    </w:p>
  </w:footnote>
  <w:footnote w:id="6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Ральф Вальдо Эмерсон (1803-1882) – американский философ, эссеист и поэт. Один из основателей трансцендентализма. В своих взглядах постулировал основополагающее значение самоценной и богоподобной природы человеческой души. («Природа». М. Изд. «Грин Лайн». 1987.)</w:t>
      </w:r>
    </w:p>
  </w:footnote>
  <w:footnote w:id="6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традиции европейской алхимии это: божественный гермафродит (союз серы и ртути); у древних египтян: Исида &amp; Осирис; в шекспировской алхимии: Феникс &amp; Голубь; в китайской, даосской практике – игра и взаимодополнение инь-ян (феникса &amp; дракона); тот же аналог в тибетском буддизме: яб-юм; в системе воззрений К.Г. Юнга: анимус &amp; анима; у Алистера Кроули: Пан &amp; Артемида; у Ницше: Дионис &amp; Ариадна; раннее выражение андрогинной целостности находит себя в союзе Шивы и Шакти, Бхайравы и Бхайрави; еще более ранее в </w:t>
      </w:r>
      <w:r w:rsidRPr="00B74839">
        <w:rPr>
          <w:rFonts w:cs="Times New Roman"/>
          <w:i/>
          <w:szCs w:val="16"/>
        </w:rPr>
        <w:t>Янусоподобной паре</w:t>
      </w:r>
      <w:r w:rsidRPr="00B74839">
        <w:rPr>
          <w:rFonts w:cs="Times New Roman"/>
          <w:szCs w:val="16"/>
        </w:rPr>
        <w:t xml:space="preserve"> арийского </w:t>
      </w:r>
      <w:r w:rsidRPr="00B74839">
        <w:rPr>
          <w:rFonts w:cs="Times New Roman"/>
          <w:i/>
          <w:szCs w:val="16"/>
        </w:rPr>
        <w:t>Солнечного Колеса</w:t>
      </w:r>
      <w:r w:rsidRPr="00B74839">
        <w:rPr>
          <w:rFonts w:cs="Times New Roman"/>
          <w:szCs w:val="16"/>
        </w:rPr>
        <w:t xml:space="preserve"> и т.д. и т.п. </w:t>
      </w:r>
    </w:p>
  </w:footnote>
  <w:footnote w:id="6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Вдохновительница (</w:t>
      </w:r>
      <w:r w:rsidRPr="00B74839">
        <w:rPr>
          <w:rFonts w:cs="Times New Roman"/>
          <w:i/>
          <w:szCs w:val="16"/>
        </w:rPr>
        <w:t>фр</w:t>
      </w:r>
      <w:r w:rsidRPr="00B74839">
        <w:rPr>
          <w:rFonts w:cs="Times New Roman"/>
          <w:szCs w:val="16"/>
        </w:rPr>
        <w:t>.).</w:t>
      </w:r>
    </w:p>
  </w:footnote>
  <w:footnote w:id="66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Общеизвестно, что </w:t>
      </w:r>
      <w:r w:rsidRPr="00B74839">
        <w:rPr>
          <w:rFonts w:cs="Times New Roman"/>
          <w:i/>
          <w:szCs w:val="16"/>
        </w:rPr>
        <w:t>Музы</w:t>
      </w:r>
      <w:r w:rsidRPr="00B74839">
        <w:rPr>
          <w:rFonts w:cs="Times New Roman"/>
          <w:szCs w:val="16"/>
        </w:rPr>
        <w:t xml:space="preserve">: Клио, Евтерпа, Талия, Мельпомена, Терпсихора, Эрато, Полигимния, Урания и Каллиопа несут в себе божественный Огонь, или дыхание Богини Весты. Все вместе они образуют </w:t>
      </w:r>
      <w:r w:rsidRPr="00B74839">
        <w:rPr>
          <w:rFonts w:cs="Times New Roman"/>
          <w:i/>
          <w:szCs w:val="16"/>
        </w:rPr>
        <w:t xml:space="preserve">тетрактис </w:t>
      </w:r>
      <w:r w:rsidRPr="00B74839">
        <w:rPr>
          <w:rFonts w:cs="Times New Roman"/>
          <w:szCs w:val="16"/>
        </w:rPr>
        <w:t xml:space="preserve">– начало и конец, слитые в единое целое, божественную Декаду – женский принцип игры </w:t>
      </w:r>
      <w:r w:rsidRPr="00B74839">
        <w:rPr>
          <w:rFonts w:cs="Times New Roman"/>
          <w:i/>
          <w:szCs w:val="16"/>
        </w:rPr>
        <w:t>Ума</w:t>
      </w:r>
      <w:r w:rsidRPr="00B74839">
        <w:rPr>
          <w:rFonts w:cs="Times New Roman"/>
          <w:szCs w:val="16"/>
        </w:rPr>
        <w:t xml:space="preserve">. Их корни уходят в греческую мифологию. Все девять – дочери верховного бога Зевса и богини памяти Мнемозины. Музы обитали на вершине священной горы Парнас или на склонах священной горы Геликон. Они черпали воду из Кастальского ключа и одаривали ею избранных, и те, изведав этой живительной влаги, становились поэтами и певцами, танцорами и </w:t>
      </w:r>
      <w:r w:rsidR="00BB74AB" w:rsidRPr="00B74839">
        <w:rPr>
          <w:rFonts w:cs="Times New Roman"/>
          <w:szCs w:val="16"/>
        </w:rPr>
        <w:t>актёр</w:t>
      </w:r>
      <w:r w:rsidRPr="00B74839">
        <w:rPr>
          <w:rFonts w:cs="Times New Roman"/>
          <w:szCs w:val="16"/>
        </w:rPr>
        <w:t>ами, музыкантами и учеными. Музы-сестры водили дружные хороводы, танцевали и пели под звуки золотой кифары, на которой играл бог солнца и искусств Аполлон. Почти все сестры имели отношение к театру, но только две из них – Мельпомена и Талия являются символами сценического искусства. Мельпомена сначала считалась музой трагедии, но затем расширила свои «владения» и стала музой и покровительницей драматического театра вообще. Известно, что театр называют храмом Мельпомены. Она изображается украшенной виноградными листьями, с венком из плюща на голове, на котурнах, с трагической театральной маской в одной руке и мечом или палицей – в другой. Талия (ее имя на древнегреческом означало «расцветаю», «разрастаюсь») стала покровительницей комедии и легкой веселой поэзии.</w:t>
      </w:r>
    </w:p>
  </w:footnote>
  <w:footnote w:id="662">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lang w:val="en-US"/>
        </w:rPr>
        <w:t xml:space="preserve"> Herbert Gunter «The life and teaching of Naropa» (1994 by Princeton University Press).</w:t>
      </w:r>
    </w:p>
  </w:footnote>
  <w:footnote w:id="6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книги: Миранда Шо «Страстное просветление» (М. ООО «Добрая книга». 2001).</w:t>
      </w:r>
    </w:p>
  </w:footnote>
  <w:footnote w:id="6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Джозеф Кэмпбелл «Мифический образ» (М. Издат. «</w:t>
      </w:r>
      <w:r w:rsidRPr="00B74839">
        <w:rPr>
          <w:rFonts w:cs="Times New Roman"/>
          <w:szCs w:val="16"/>
          <w:lang w:val="en-US"/>
        </w:rPr>
        <w:t>Act</w:t>
      </w:r>
      <w:r w:rsidRPr="00B74839">
        <w:rPr>
          <w:rFonts w:cs="Times New Roman"/>
          <w:szCs w:val="16"/>
        </w:rPr>
        <w:t>». 2002).</w:t>
      </w:r>
    </w:p>
  </w:footnote>
  <w:footnote w:id="6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Миранда Шо «Страстное просветление» (Издат. «Добрая книга». 2001).</w:t>
      </w:r>
    </w:p>
  </w:footnote>
  <w:footnote w:id="6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Лончен Рабжампа «Корабль драгоценных камней». (Источник цитаты утерян. Выписка из моих дневников.) Лончен Рабжампа – просветленный мастер линии Дзогчен тибетского Буддизма.</w:t>
      </w:r>
    </w:p>
  </w:footnote>
  <w:footnote w:id="66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тибетской буддийской традиции этот принцип женской стихийности называется </w:t>
      </w:r>
      <w:r w:rsidRPr="00B74839">
        <w:rPr>
          <w:rFonts w:cs="Times New Roman"/>
          <w:i/>
          <w:szCs w:val="16"/>
        </w:rPr>
        <w:t>Дакини (Небесная Танцовщица)</w:t>
      </w:r>
      <w:r w:rsidRPr="00B74839">
        <w:rPr>
          <w:rFonts w:cs="Times New Roman"/>
          <w:szCs w:val="16"/>
        </w:rPr>
        <w:t xml:space="preserve">. </w:t>
      </w:r>
    </w:p>
  </w:footnote>
  <w:footnote w:id="66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lang w:val="en-US"/>
        </w:rPr>
        <w:t xml:space="preserve"> T.D.Sudzuky «Zen Doctrine of No Mind» (Shambhala Dragon Editions. </w:t>
      </w:r>
      <w:r w:rsidRPr="00B74839">
        <w:rPr>
          <w:rFonts w:cs="Times New Roman"/>
          <w:szCs w:val="16"/>
        </w:rPr>
        <w:t>1989).</w:t>
      </w:r>
    </w:p>
  </w:footnote>
  <w:footnote w:id="66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Чогьям Трунгпа Ринпоче (Источник цитаты утерян. Выписка из моих дневников.) </w:t>
      </w:r>
    </w:p>
  </w:footnote>
  <w:footnote w:id="6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Фридрих Ницше «Так говорил Заратустра» (Минск. Издат. «</w:t>
      </w:r>
      <w:r w:rsidRPr="00B74839">
        <w:rPr>
          <w:rFonts w:cs="Times New Roman"/>
          <w:szCs w:val="16"/>
          <w:lang w:val="en-US"/>
        </w:rPr>
        <w:t>EMC</w:t>
      </w:r>
      <w:r w:rsidRPr="00B74839">
        <w:rPr>
          <w:rFonts w:cs="Times New Roman"/>
          <w:szCs w:val="16"/>
        </w:rPr>
        <w:t>» 1994)</w:t>
      </w:r>
    </w:p>
  </w:footnote>
  <w:footnote w:id="6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Кларисса Пинкола Эстес «Бегущая с волками». (Издат. «СОФИЯ». ИД «ГЕЛИОС». 2002). Известно, что в восточных храмах нередко встречаются очень странные для религиозной среды процедуры сексуального возбуждения прихожан. Инициаторами этой игры являются специально воспитанные в храме танцовщицы. После их пробуждающего сексуальное возбуждение танца, с этой энергией, работают служители данного храма, направляя ее движение в нужные центры. Возбуждающие элементы современного теле-видео-компьютерного шоу, и повсеместную игру с сексуальными мотивами в печати и рекламе, важно так же воспринимать как храмовый элемент, но хорошо бы знать дальнейшие шаги… т.е. как работать с пробужденной таким образом энергией. </w:t>
      </w:r>
    </w:p>
  </w:footnote>
  <w:footnote w:id="6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lang w:val="en-US"/>
        </w:rPr>
        <w:t>Magna</w:t>
      </w:r>
      <w:r w:rsidRPr="00B74839">
        <w:rPr>
          <w:rFonts w:cs="Times New Roman"/>
          <w:i/>
          <w:szCs w:val="16"/>
        </w:rPr>
        <w:t xml:space="preserve"> </w:t>
      </w:r>
      <w:r w:rsidRPr="00B74839">
        <w:rPr>
          <w:rFonts w:cs="Times New Roman"/>
          <w:i/>
          <w:szCs w:val="16"/>
          <w:lang w:val="en-US"/>
        </w:rPr>
        <w:t>Mater</w:t>
      </w:r>
      <w:r w:rsidRPr="00B74839">
        <w:rPr>
          <w:rFonts w:cs="Times New Roman"/>
          <w:szCs w:val="16"/>
        </w:rPr>
        <w:t xml:space="preserve"> – Великая мать (</w:t>
      </w:r>
      <w:r w:rsidRPr="00B74839">
        <w:rPr>
          <w:rFonts w:cs="Times New Roman"/>
          <w:i/>
          <w:szCs w:val="16"/>
        </w:rPr>
        <w:t>лат</w:t>
      </w:r>
      <w:r w:rsidRPr="00B74839">
        <w:rPr>
          <w:rFonts w:cs="Times New Roman"/>
          <w:szCs w:val="16"/>
        </w:rPr>
        <w:t>.)</w:t>
      </w:r>
    </w:p>
  </w:footnote>
  <w:footnote w:id="6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Тензин Вангьял «Чудеса естественного Ума» (М. «Либрис». 1997).</w:t>
      </w:r>
    </w:p>
  </w:footnote>
  <w:footnote w:id="6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«История будущего» (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w:t>
      </w:r>
    </w:p>
  </w:footnote>
  <w:footnote w:id="6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6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Известное изречение Гаутамы Будды, в пересказе Васиштха, сына Брахмы. </w:t>
      </w:r>
    </w:p>
  </w:footnote>
  <w:footnote w:id="6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Искусство Любви. От философии до техники. Антология. (Спб. Издат. «Амфора». 2002).</w:t>
      </w:r>
    </w:p>
  </w:footnote>
  <w:footnote w:id="6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Руми. (Цитата из книги: Рави Сингх «Искусство трансцендентального секса».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6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Раса – В «Бхарата Натьяшастре» – (ученый свод, обобщающий достижения древнеиндийских теоретиков театра, (ок. 3–4 вв), приписываемый полулегендарному </w:t>
      </w:r>
      <w:r w:rsidR="00BB74AB" w:rsidRPr="00B74839">
        <w:rPr>
          <w:rFonts w:cs="Times New Roman"/>
          <w:szCs w:val="16"/>
        </w:rPr>
        <w:t>актёр</w:t>
      </w:r>
      <w:r w:rsidRPr="00B74839">
        <w:rPr>
          <w:rFonts w:cs="Times New Roman"/>
          <w:szCs w:val="16"/>
        </w:rPr>
        <w:t xml:space="preserve">у и мудрецу Бхарате), </w:t>
      </w:r>
      <w:r w:rsidRPr="00B74839">
        <w:rPr>
          <w:rFonts w:cs="Times New Roman"/>
          <w:i/>
          <w:iCs/>
          <w:szCs w:val="16"/>
        </w:rPr>
        <w:t>раса</w:t>
      </w:r>
      <w:r w:rsidRPr="00B74839">
        <w:rPr>
          <w:rFonts w:cs="Times New Roman"/>
          <w:szCs w:val="16"/>
        </w:rPr>
        <w:t xml:space="preserve"> описывается следующим образом: «В театральном искусстве имеется восемь </w:t>
      </w:r>
      <w:r w:rsidRPr="00B74839">
        <w:rPr>
          <w:rFonts w:cs="Times New Roman"/>
          <w:i/>
          <w:iCs/>
          <w:szCs w:val="16"/>
        </w:rPr>
        <w:t>раса</w:t>
      </w:r>
      <w:r w:rsidRPr="00B74839">
        <w:rPr>
          <w:rFonts w:cs="Times New Roman"/>
          <w:szCs w:val="16"/>
        </w:rPr>
        <w:t xml:space="preserve">: любовное, комическое, трагическое, яростное, героическое, устрашающее, отвращающее и волшебное. Эти восемь </w:t>
      </w:r>
      <w:r w:rsidRPr="00B74839">
        <w:rPr>
          <w:rFonts w:cs="Times New Roman"/>
          <w:i/>
          <w:iCs/>
          <w:szCs w:val="16"/>
        </w:rPr>
        <w:t>раса</w:t>
      </w:r>
      <w:r w:rsidRPr="00B74839">
        <w:rPr>
          <w:rFonts w:cs="Times New Roman"/>
          <w:szCs w:val="16"/>
        </w:rPr>
        <w:t xml:space="preserve"> были определены самим Друхиной. </w:t>
      </w:r>
      <w:r w:rsidRPr="00B74839">
        <w:rPr>
          <w:rFonts w:cs="Times New Roman"/>
          <w:i/>
          <w:iCs/>
          <w:szCs w:val="16"/>
        </w:rPr>
        <w:t xml:space="preserve">Раса </w:t>
      </w:r>
      <w:r w:rsidRPr="00B74839">
        <w:rPr>
          <w:rFonts w:cs="Times New Roman"/>
          <w:szCs w:val="16"/>
        </w:rPr>
        <w:t>слагается из порождаемых внутренней природой эмоций и чувств. Основных чувств – восемь: любовная страсть, смех, горе, гнев, энергия, страх, отвращение и изумление. Дополнительными чувствами называются тридцать три, а именно: удрученность, изнеможение, тревога, зависть, опьянение, усталость, вялость, подавленность, замешательство, отчаяние, воспоминание, уверенность, стыд, неуравновешенность, радость, возбужденность, скованность, высокомерие, отчаяние, нетерпение, сонливость, истерия, дремота, пробуждение, раздражение, скрытность, ярость, рассудительность, болезнь, безумие, умирание, испуг, размышление, остолбенение, потение, поднятие волосков, дрожание голоса, дрожь, побледнение, слезы, обморок и т.д. Знатоками театрального искусства сказано: «Так же, как вкус пищи порождается сочетанием различных веществ, соусов и приправ,</w:t>
      </w:r>
      <w:r w:rsidRPr="00B74839">
        <w:rPr>
          <w:rFonts w:cs="Times New Roman"/>
          <w:i/>
          <w:iCs/>
          <w:szCs w:val="16"/>
        </w:rPr>
        <w:t xml:space="preserve"> раса</w:t>
      </w:r>
      <w:r w:rsidRPr="00B74839">
        <w:rPr>
          <w:rFonts w:cs="Times New Roman"/>
          <w:szCs w:val="16"/>
        </w:rPr>
        <w:t xml:space="preserve"> возникает от слияния различных эмоций и чувств. Как от патоки и прочих продуктов, приправ и соусов образуются шесть вкусов, так и постоянные чувства, сочетающиеся с различными прочими чувствами, приобретают свой «вкус». Тут обычно спрашивают: «Как же попробовать </w:t>
      </w:r>
      <w:r w:rsidRPr="00B74839">
        <w:rPr>
          <w:rFonts w:cs="Times New Roman"/>
          <w:i/>
          <w:iCs/>
          <w:szCs w:val="16"/>
        </w:rPr>
        <w:t>раса</w:t>
      </w:r>
      <w:r w:rsidRPr="00B74839">
        <w:rPr>
          <w:rFonts w:cs="Times New Roman"/>
          <w:szCs w:val="16"/>
        </w:rPr>
        <w:t xml:space="preserve">?» На это Бхарата отвечает: «Точно так же, как разумные люди, чтобы узнать различные вкусы, вкушают пищу, приготовленную под разными соусами, испытывают радость и удовольствие, точно так же разумные зрители, любуясь украшенной различными чувствами речью, жестами, внутренним порывом, вкушают </w:t>
      </w:r>
      <w:r w:rsidRPr="00B74839">
        <w:rPr>
          <w:rFonts w:cs="Times New Roman"/>
          <w:i/>
          <w:iCs/>
          <w:szCs w:val="16"/>
        </w:rPr>
        <w:t>бхавы</w:t>
      </w:r>
      <w:r w:rsidRPr="00B74839">
        <w:rPr>
          <w:rFonts w:cs="Times New Roman"/>
          <w:szCs w:val="16"/>
        </w:rPr>
        <w:t xml:space="preserve"> и испытывают радость и прочее. (…) Отсюда и происходит </w:t>
      </w:r>
      <w:r w:rsidRPr="00B74839">
        <w:rPr>
          <w:rFonts w:cs="Times New Roman"/>
          <w:i/>
          <w:iCs/>
          <w:szCs w:val="16"/>
        </w:rPr>
        <w:t>раса</w:t>
      </w:r>
      <w:r w:rsidRPr="00B74839">
        <w:rPr>
          <w:rFonts w:cs="Times New Roman"/>
          <w:szCs w:val="16"/>
        </w:rPr>
        <w:t xml:space="preserve"> театрального искусства», – так говорят» (Перевод фрагментов с санскрита И.Д.Серебрякова по изданию «Столепестковый лотос: Антология древнеиндийской литературы» – М.: 1996.)</w:t>
      </w:r>
    </w:p>
  </w:footnote>
  <w:footnote w:id="6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(М. ИВЦ «Маркетинг». 2002).</w:t>
      </w:r>
    </w:p>
  </w:footnote>
  <w:footnote w:id="6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Финеас Тэйлор Барнум (</w:t>
      </w:r>
      <w:r w:rsidRPr="00B74839">
        <w:rPr>
          <w:rFonts w:cs="Times New Roman"/>
          <w:szCs w:val="16"/>
          <w:lang w:val="en-US"/>
        </w:rPr>
        <w:t>Barnum</w:t>
      </w:r>
      <w:r w:rsidRPr="00B74839">
        <w:rPr>
          <w:rFonts w:cs="Times New Roman"/>
          <w:szCs w:val="16"/>
        </w:rPr>
        <w:t xml:space="preserve"> – 1810- ) – неутомимый выдумщик и энергичный предприниматель, основатель и менеджер знаменитого цирка, носящего его имя, и автор множества идиом и словечек, вошедших в повседневную речь. Величайший американский мистификатор, т.н. «Король пуффа», т.е. веселого надувательства! Все эти титулы, включая – «Шекспир рекламы», Барнум получил в связи с недюжинными способностями, которые он проявил в пропаганде своих, отмеченных печатью несомненной талантливости, придумок. Для его искрометной деятельности современниками был придуман даже специальный термин hambug, что в приблизительном переводе означает – смешение понятий шарлатанства, плутовства и рекламы. Барнум считается, так же, первооткрывателем многих приемов в рекламе, которыми по сию пору пользуются те, кто проводит рекламные акции и PR-кампании: «Если у тебя есть пятерка перед началом какого-то дела, вложи 4,50 в рекламу этого дела». Самые известные акции Барнума: «русалка с островов Фиджи», сросшиеся близницы Чанг и Энг, бородатая девочка, живой скелет, гроб Магомета, саркофаг Александра Македонского, окаменевший великан, прах Христофора Колумба и мн. др. Именем этой, одной из самых колоритных фигур американского шоу-бизнеса </w:t>
      </w:r>
      <w:r w:rsidRPr="00B74839">
        <w:rPr>
          <w:rFonts w:cs="Times New Roman"/>
          <w:szCs w:val="16"/>
          <w:lang w:val="en-US"/>
        </w:rPr>
        <w:t>XIX</w:t>
      </w:r>
      <w:r w:rsidRPr="00B74839">
        <w:rPr>
          <w:rFonts w:cs="Times New Roman"/>
          <w:szCs w:val="16"/>
        </w:rPr>
        <w:t xml:space="preserve"> века, назван да же, т.н. «эффект Барнума» – он означает склонность </w:t>
      </w:r>
      <w:r w:rsidRPr="00B74839">
        <w:rPr>
          <w:rFonts w:cs="Times New Roman"/>
          <w:b/>
          <w:bCs/>
          <w:szCs w:val="16"/>
        </w:rPr>
        <w:t>человека принимать на свой счет общие, и крайне поверхностные утверждения, если ему говорят, что они получены в результате изучения каких-то непонятных ему факторов</w:t>
      </w:r>
      <w:r w:rsidRPr="00B74839">
        <w:rPr>
          <w:rFonts w:cs="Times New Roman"/>
          <w:szCs w:val="16"/>
        </w:rPr>
        <w:t>.</w:t>
      </w:r>
    </w:p>
  </w:footnote>
  <w:footnote w:id="6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 </w:t>
      </w:r>
    </w:p>
  </w:footnote>
  <w:footnote w:id="6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Кэндейс Б. Перт «Молекулы эмоций: почему ты чувствуешь так, а не иначе» (Цит. из книги: Гордон Драйден, Джаннет Вос «Революция в обучении». М. Издат. «Парвинэ» 2003) </w:t>
      </w:r>
    </w:p>
  </w:footnote>
  <w:footnote w:id="6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«Бхагават-Гита» (Бхактиведанта Бук Траст. Москва-Ленинград-Калькута-Бомбей-Нью-Дели. 1986).</w:t>
      </w:r>
    </w:p>
  </w:footnote>
  <w:footnote w:id="6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 что любая эмоция сопровождается выделением тех или иных гормонов, и на каждую клетку одновременно могут действовать несколько видов гормонов, и она выбирает нужные ей в данный момент времени. Гормоны выделяют дополнительную энергию для преодоления межклеточных барьеров, но в целом действие их обусловлено физико-химическими условиями. Известно, так же, что все железы внутренней секреции являются закрытыми, и вмешиваться напрямую в их функцию невозможно, но только опосредованно, через эмоционально-волевые и творческие всплески. Но, и на это есть смысл обратить особое внимание, – «…если реализуется только волевой фактор без наличия вдохновения и доброжелательности, то возникает проблема с фонацией и опасность инсульта…» Живые отрицательные эмоции могут довести ситуацию до абсурда, а положительные – до эйфории и самолюбования, если человек слишком доверится ситуации и потеряет самоконтроль. Вывод: светлая </w:t>
      </w:r>
      <w:r w:rsidRPr="00B74839">
        <w:rPr>
          <w:rFonts w:cs="Times New Roman"/>
          <w:i/>
          <w:iCs/>
          <w:szCs w:val="16"/>
        </w:rPr>
        <w:t>улыбка синтеза</w:t>
      </w:r>
      <w:r w:rsidRPr="00B74839">
        <w:rPr>
          <w:rFonts w:cs="Times New Roman"/>
          <w:szCs w:val="16"/>
        </w:rPr>
        <w:t xml:space="preserve"> – залог успешной и здоровой работы. (По книге Прокопьева В.П. «Всегда здоровый голос»., СПб., Издат. Буковского., 2003) Прокопьев Валентин Николаевич – педагог по вокалу, певец, методолог и валеолог.</w:t>
      </w:r>
    </w:p>
  </w:footnote>
  <w:footnote w:id="6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 аудиозаписи лекции Кейта Даумена. (Сан-Франциско. Май.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 Кейт Даумен – мастер медитации в тантрической традиции тибетского буддизма.</w:t>
      </w:r>
    </w:p>
  </w:footnote>
  <w:footnote w:id="6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Иаков. Источник цитаты утерян. Выписка из моих записных книжек. </w:t>
      </w:r>
    </w:p>
  </w:footnote>
  <w:footnote w:id="6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Теория темперамента – крайне обширная тема. Ее истоки, как известно, были заложены еще в античности. Так, по мнению древних мастеров, которое, кстати, разделялось и </w:t>
      </w:r>
      <w:r w:rsidR="00BB74AB" w:rsidRPr="00B74839">
        <w:rPr>
          <w:rFonts w:cs="Times New Roman"/>
          <w:szCs w:val="16"/>
        </w:rPr>
        <w:t>актёр</w:t>
      </w:r>
      <w:r w:rsidRPr="00B74839">
        <w:rPr>
          <w:rFonts w:cs="Times New Roman"/>
          <w:szCs w:val="16"/>
        </w:rPr>
        <w:t>ами эпохи Шекспира: «…каждый предмет состоял из различных пропорций, элементов – воздуха, земли, огня, воды, – так разум, вернее, хар</w:t>
      </w:r>
      <w:r w:rsidR="00BB74AB" w:rsidRPr="00B74839">
        <w:rPr>
          <w:rFonts w:cs="Times New Roman"/>
          <w:szCs w:val="16"/>
        </w:rPr>
        <w:t>актёр</w:t>
      </w:r>
      <w:r w:rsidRPr="00B74839">
        <w:rPr>
          <w:rFonts w:cs="Times New Roman"/>
          <w:szCs w:val="16"/>
        </w:rPr>
        <w:t xml:space="preserve"> составляли различные части основных «флюидов», входящих в тело, они определяли природу владельца тела. Существовало четыре флюида, или темперамента, соответствующего четырем элементам: кровь, флегма, желчность (желтая желчь), и меланхолия (черная желчь). У сангвиника превалировала кровь, у флегматика – слизь, холерик (или – злой), и меланхолик (или угнетенный), возникали в результате преобладания одной из двух желчей. Небольшое смешение этих элементов создавало другие хар</w:t>
      </w:r>
      <w:r w:rsidR="00BB74AB" w:rsidRPr="00B74839">
        <w:rPr>
          <w:rFonts w:cs="Times New Roman"/>
          <w:szCs w:val="16"/>
        </w:rPr>
        <w:t>актёр</w:t>
      </w:r>
      <w:r w:rsidRPr="00B74839">
        <w:rPr>
          <w:rFonts w:cs="Times New Roman"/>
          <w:szCs w:val="16"/>
        </w:rPr>
        <w:t>ы. В нормальном человеке должно было сохраняться равновесие наклонностей» (Энтони Берджесс «Уильям Шекспир. Гений и его эпоха.) М. Издат. «Центрполиграф» 2001)</w:t>
      </w:r>
    </w:p>
  </w:footnote>
  <w:footnote w:id="6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Иллюзия – </w:t>
      </w:r>
      <w:r w:rsidRPr="00B74839">
        <w:rPr>
          <w:rFonts w:cs="Times New Roman"/>
          <w:szCs w:val="16"/>
          <w:lang w:val="en-US"/>
        </w:rPr>
        <w:t>illusio</w:t>
      </w:r>
      <w:r w:rsidRPr="00B74839">
        <w:rPr>
          <w:rFonts w:cs="Times New Roman"/>
          <w:szCs w:val="16"/>
        </w:rPr>
        <w:t xml:space="preserve"> (</w:t>
      </w:r>
      <w:r w:rsidRPr="00B74839">
        <w:rPr>
          <w:rFonts w:cs="Times New Roman"/>
          <w:i/>
          <w:szCs w:val="16"/>
        </w:rPr>
        <w:t>лат</w:t>
      </w:r>
      <w:r w:rsidRPr="00B74839">
        <w:rPr>
          <w:rFonts w:cs="Times New Roman"/>
          <w:szCs w:val="16"/>
        </w:rPr>
        <w:t>.) – «осмеяние», «насмешка», «ирония»; также «обман», что соответствует «</w:t>
      </w:r>
      <w:r w:rsidRPr="00B74839">
        <w:rPr>
          <w:rFonts w:cs="Times New Roman"/>
          <w:szCs w:val="16"/>
          <w:lang w:val="en-US"/>
        </w:rPr>
        <w:t>illudo</w:t>
      </w:r>
      <w:r w:rsidRPr="00B74839">
        <w:rPr>
          <w:rFonts w:cs="Times New Roman"/>
          <w:szCs w:val="16"/>
        </w:rPr>
        <w:t>» – «в игре», «играть». Создавая иллюзию, мастер играет элементами реальности, сохраняя при этом форму предмета, – т.е. ведет шулерскую игру.</w:t>
      </w:r>
    </w:p>
  </w:footnote>
  <w:footnote w:id="6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Выписка из моих дневников. </w:t>
      </w:r>
    </w:p>
  </w:footnote>
  <w:footnote w:id="6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«Жанг Жунг Ньян Гьюд» (Тензин Вангьял «Чудеса естественного ума». Либрис. Москва. 1997).</w:t>
      </w:r>
    </w:p>
  </w:footnote>
  <w:footnote w:id="6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Антонен Арто «Чувственный атлетизм» (Издат. «Симпозиум». Спб. М. 2000).</w:t>
      </w:r>
    </w:p>
  </w:footnote>
  <w:footnote w:id="6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Йоши Оида (</w:t>
      </w:r>
      <w:r w:rsidRPr="00B74839">
        <w:rPr>
          <w:rFonts w:cs="Times New Roman"/>
          <w:szCs w:val="16"/>
          <w:lang w:val="en-US"/>
        </w:rPr>
        <w:t>Yoshi</w:t>
      </w:r>
      <w:r w:rsidRPr="00B74839">
        <w:rPr>
          <w:rFonts w:cs="Times New Roman"/>
          <w:szCs w:val="16"/>
        </w:rPr>
        <w:t xml:space="preserve"> </w:t>
      </w:r>
      <w:r w:rsidRPr="00B74839">
        <w:rPr>
          <w:rFonts w:cs="Times New Roman"/>
          <w:szCs w:val="16"/>
          <w:lang w:val="en-US"/>
        </w:rPr>
        <w:t>Oida</w:t>
      </w:r>
      <w:r w:rsidRPr="00B74839">
        <w:rPr>
          <w:rFonts w:cs="Times New Roman"/>
          <w:szCs w:val="16"/>
        </w:rPr>
        <w:t xml:space="preserve">) «Невидимый </w:t>
      </w:r>
      <w:r w:rsidR="00BB74AB" w:rsidRPr="00B74839">
        <w:rPr>
          <w:rFonts w:cs="Times New Roman"/>
          <w:szCs w:val="16"/>
        </w:rPr>
        <w:t>актёр</w:t>
      </w:r>
      <w:r w:rsidRPr="00B74839">
        <w:rPr>
          <w:rFonts w:cs="Times New Roman"/>
          <w:szCs w:val="16"/>
        </w:rPr>
        <w:t>»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xml:space="preserve">»., 2001) Ту же самое говорят очень многие мастера, начиная с Дзэами Мотокие и кончая Тринле Гьямцо: «Любое физическое движение, прогулка по городу, беседа с другом, принятие пищи, испражнение и т.д., – не могут быть отделены от сознательной работы с умом…» (Цитата из леции и в Варшаве, май </w:t>
      </w:r>
      <w:smartTag w:uri="urn:schemas-microsoft-com:office:smarttags" w:element="metricconverter">
        <w:smartTagPr>
          <w:attr w:name="ProductID" w:val="1988 г"/>
        </w:smartTagPr>
        <w:r w:rsidRPr="00B74839">
          <w:rPr>
            <w:rFonts w:cs="Times New Roman"/>
            <w:szCs w:val="16"/>
          </w:rPr>
          <w:t>1988 г</w:t>
        </w:r>
      </w:smartTag>
      <w:r w:rsidRPr="00B74839">
        <w:rPr>
          <w:rFonts w:cs="Times New Roman"/>
          <w:szCs w:val="16"/>
        </w:rPr>
        <w:t>.)</w:t>
      </w:r>
    </w:p>
  </w:footnote>
  <w:footnote w:id="69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 примеру, одним из самых сильных дисциплинарных методов, с моей точки зрения, является ежедневный Бег. Но эти, три или четыре, ежедневных километра, есть смысл пробегать не просто так, но с определенной позицией в уме.</w:t>
      </w:r>
      <w:r w:rsidRPr="00B74839">
        <w:rPr>
          <w:rFonts w:cs="Times New Roman"/>
          <w:bCs/>
          <w:szCs w:val="16"/>
        </w:rPr>
        <w:t xml:space="preserve"> Например, с визуализацией </w:t>
      </w:r>
      <w:r w:rsidRPr="00B74839">
        <w:rPr>
          <w:rFonts w:cs="Times New Roman"/>
          <w:bCs/>
          <w:i/>
          <w:iCs/>
          <w:szCs w:val="16"/>
        </w:rPr>
        <w:t>жизненного сценария</w:t>
      </w:r>
      <w:r w:rsidRPr="00B74839">
        <w:rPr>
          <w:rFonts w:cs="Times New Roman"/>
          <w:bCs/>
          <w:szCs w:val="16"/>
        </w:rPr>
        <w:t xml:space="preserve"> в груди. Здесь, в удержании концентрации, очень помогает счет колличества дыханий. Но важно не просто считать дыхания, а видеть их как накопление (увеличение) энергии, за счет которой жизненный сценарий в груди становится все сильнее, начинает сиять светом, разрастается, увеличивается, выходит за границы тела, поглощает весь мир вокруг, и т.д. В этом случае, мы не просто бегаем, укрепляя сердце и мышцы, но совершаем ритуальное служение, посвященное усилению своего </w:t>
      </w:r>
      <w:r w:rsidRPr="00B74839">
        <w:rPr>
          <w:rFonts w:cs="Times New Roman"/>
          <w:bCs/>
          <w:i/>
          <w:iCs/>
          <w:szCs w:val="16"/>
        </w:rPr>
        <w:t>жизненного сценария</w:t>
      </w:r>
      <w:r w:rsidRPr="00B74839">
        <w:rPr>
          <w:rFonts w:cs="Times New Roman"/>
          <w:bCs/>
          <w:szCs w:val="16"/>
        </w:rPr>
        <w:t xml:space="preserve">, т.е. практикуем т.н. </w:t>
      </w:r>
      <w:r w:rsidRPr="00B74839">
        <w:rPr>
          <w:rFonts w:cs="Times New Roman"/>
          <w:bCs/>
          <w:i/>
          <w:iCs/>
          <w:szCs w:val="16"/>
        </w:rPr>
        <w:t>Алхимию Жизни</w:t>
      </w:r>
      <w:r w:rsidRPr="00B74839">
        <w:rPr>
          <w:rFonts w:cs="Times New Roman"/>
          <w:bCs/>
          <w:szCs w:val="16"/>
        </w:rPr>
        <w:t xml:space="preserve">. В итоге, ни одно физическое движение в жизни не делается вне тренировки воображения. Даже принятие душа, смотрение телевизора, поглощение пищи и испражнение, все это неотделимо от определенного </w:t>
      </w:r>
      <w:r w:rsidRPr="00B74839">
        <w:rPr>
          <w:rFonts w:cs="Times New Roman"/>
          <w:bCs/>
          <w:i/>
          <w:iCs/>
          <w:szCs w:val="16"/>
        </w:rPr>
        <w:t>образа в уме</w:t>
      </w:r>
      <w:r w:rsidRPr="00B74839">
        <w:rPr>
          <w:rFonts w:cs="Times New Roman"/>
          <w:bCs/>
          <w:szCs w:val="16"/>
        </w:rPr>
        <w:t xml:space="preserve">. Все эти мгновения смешивания жизненной обыденности и воображения, становятся частью профессионального тренинга. И даже жизнь в целом начинает рассматриваться как профессия. </w:t>
      </w:r>
    </w:p>
  </w:footnote>
  <w:footnote w:id="6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Норберт Винер «Творец и будущее». (М. Издат. «</w:t>
      </w:r>
      <w:r w:rsidRPr="00B74839">
        <w:rPr>
          <w:rFonts w:cs="Times New Roman"/>
          <w:szCs w:val="16"/>
          <w:lang w:val="en-US"/>
        </w:rPr>
        <w:t>Act</w:t>
      </w:r>
      <w:r w:rsidRPr="00B74839">
        <w:rPr>
          <w:rFonts w:cs="Times New Roman"/>
          <w:szCs w:val="16"/>
        </w:rPr>
        <w:t>». 2003)</w:t>
      </w:r>
    </w:p>
  </w:footnote>
  <w:footnote w:id="69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Джон Платания «Юнг для начинающих» (Минск. Издат. «Попурри». 1998).</w:t>
      </w:r>
    </w:p>
  </w:footnote>
  <w:footnote w:id="6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Reussite</w:t>
      </w:r>
      <w:r w:rsidRPr="00B74839">
        <w:rPr>
          <w:rFonts w:cs="Times New Roman"/>
          <w:szCs w:val="16"/>
        </w:rPr>
        <w:t xml:space="preserve"> (франц.) – результат, успех, удача, достижение. То, что удалось, чему повезло получиться. </w:t>
      </w:r>
    </w:p>
  </w:footnote>
  <w:footnote w:id="6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дневников.</w:t>
      </w:r>
    </w:p>
  </w:footnote>
  <w:footnote w:id="69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Вл. Жикаринцев. «Обретение внутренней силы» (Программа «Школа Мира». 1991).</w:t>
      </w:r>
    </w:p>
  </w:footnote>
  <w:footnote w:id="7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Ли Юй (1611-1680) – легендарный китайский драматург, теоретик театра и театрального искусства (см. трактат «Случайные заметки праздного», 1671). В своих теоретических выкладках призывал к освобождению драмы от традиционных трафаретов, подчёркивал подчинённость описываемого в пьесе её основной идее, ратовал за доступность пьес для любого, в том числе необразованного, зрителя.</w:t>
      </w:r>
    </w:p>
  </w:footnote>
  <w:footnote w:id="701">
    <w:p w:rsidR="004F56BA" w:rsidRPr="00B74839" w:rsidRDefault="004F56BA" w:rsidP="00AC34A7">
      <w:pPr>
        <w:pStyle w:val="af3"/>
      </w:pPr>
      <w:r w:rsidRPr="00B74839">
        <w:rPr>
          <w:rStyle w:val="a3"/>
          <w:rFonts w:cs="Times New Roman"/>
          <w:szCs w:val="16"/>
        </w:rPr>
        <w:footnoteRef/>
      </w:r>
      <w:r w:rsidRPr="00B74839">
        <w:t xml:space="preserve"> Г.Крыжицкий. «Философский балаган. Театр наоборот». (Издат. «Третья стража» </w:t>
      </w:r>
      <w:r w:rsidRPr="00B74839">
        <w:rPr>
          <w:lang w:val="en-US"/>
        </w:rPr>
        <w:t>Internet</w:t>
      </w:r>
      <w:r w:rsidRPr="00B74839">
        <w:t>). Г. Крыжицкий – один из самых яростных и безапелляционных революционеров на территории театра. Начиная с настойчивого требования «…перевернуть вверх дном» современный театр, с утверждений: «…сейчас театра нет», «…</w:t>
      </w:r>
      <w:r w:rsidR="00BB74AB" w:rsidRPr="00B74839">
        <w:t>актёр</w:t>
      </w:r>
      <w:r w:rsidRPr="00B74839">
        <w:t xml:space="preserve">а нет», Крыжицкий призывает к повышению </w:t>
      </w:r>
      <w:r w:rsidR="00BB74AB" w:rsidRPr="00B74839">
        <w:t>актёр</w:t>
      </w:r>
      <w:r w:rsidRPr="00B74839">
        <w:t xml:space="preserve">ской техники», к т.н. «Акробатизму тела и духа», к необходимости «…все математически рассчитать и измерить». </w:t>
      </w:r>
    </w:p>
  </w:footnote>
  <w:footnote w:id="7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Лонгчен Рабчжампа «Драгоценный корабль» (Спб. Издат. «Уддияна» 2002)</w:t>
      </w:r>
    </w:p>
  </w:footnote>
  <w:footnote w:id="70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Джейн Хоуп, Борин Ван Лоон «БУДДА» (Ростов-на-Дону. Издательство «Феникс». 1997).</w:t>
      </w:r>
    </w:p>
  </w:footnote>
  <w:footnote w:id="704">
    <w:p w:rsidR="004F56BA" w:rsidRPr="00B74839" w:rsidRDefault="004F56BA" w:rsidP="00AC34A7">
      <w:pPr>
        <w:pStyle w:val="af3"/>
      </w:pPr>
      <w:r w:rsidRPr="00B74839">
        <w:rPr>
          <w:rStyle w:val="a3"/>
          <w:rFonts w:cs="Times New Roman"/>
          <w:szCs w:val="16"/>
        </w:rPr>
        <w:footnoteRef/>
      </w:r>
      <w:r w:rsidRPr="00B74839">
        <w:t xml:space="preserve"> Безымянная цитата. Выписка из моих дневников. Сатгуру Свами Вишну Дэв так комментирует термин </w:t>
      </w:r>
      <w:r w:rsidRPr="00B74839">
        <w:rPr>
          <w:i/>
        </w:rPr>
        <w:t>Безумная мудрость</w:t>
      </w:r>
      <w:r w:rsidRPr="00B74839">
        <w:t xml:space="preserve">: «Спонтанно проявляя свои энергии, безумный мудрец-махасиддха тем самым уподобляется Абсолюту в человеческом теле, который так же спонтанен, беспричинен в своем творчестве, как Абсолют, в том смысле, что его энергии, излучаемые посредством ума и тела, исходят из самого Источника Бытия. Таким образом, проявить игру, узнать ее источник – это и есть самоузнавание Истинной Природы, полное Просветление. Йогин, проявляющий игру, не ищет Освобождения, не стремится стать божеством, Абсолютом – он уже им является. Своим действием он утверждает себя как Абсолют и дает даршан миру. Таково величие Пути игры». </w:t>
      </w:r>
    </w:p>
  </w:footnote>
  <w:footnote w:id="7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Фасилитатор – в глобальном смысле – </w:t>
      </w:r>
      <w:r w:rsidRPr="00B74839">
        <w:rPr>
          <w:rFonts w:cs="Times New Roman"/>
          <w:i/>
          <w:iCs/>
          <w:szCs w:val="16"/>
          <w:lang w:val="en-US"/>
        </w:rPr>
        <w:t>worldworker</w:t>
      </w:r>
      <w:r w:rsidRPr="00B74839">
        <w:rPr>
          <w:rFonts w:cs="Times New Roman"/>
          <w:szCs w:val="16"/>
        </w:rPr>
        <w:t xml:space="preserve">, работающий, или лучше, – </w:t>
      </w:r>
      <w:r w:rsidRPr="00B74839">
        <w:rPr>
          <w:rFonts w:cs="Times New Roman"/>
          <w:i/>
          <w:iCs/>
          <w:szCs w:val="16"/>
        </w:rPr>
        <w:t>играющий с миром</w:t>
      </w:r>
      <w:r w:rsidRPr="00B74839">
        <w:rPr>
          <w:rFonts w:cs="Times New Roman"/>
          <w:szCs w:val="16"/>
        </w:rPr>
        <w:t xml:space="preserve">. Одним из первых принципов «Кодекса фасилитатора», является: обеспечение клиенту безопасного пространства для раскрытия. Игра в открытом, ясном и безграничном пространстве называется </w:t>
      </w:r>
      <w:r w:rsidRPr="00B74839">
        <w:rPr>
          <w:rFonts w:cs="Times New Roman"/>
          <w:i/>
          <w:iCs/>
          <w:szCs w:val="16"/>
        </w:rPr>
        <w:t>процессингом</w:t>
      </w:r>
      <w:r w:rsidRPr="00B74839">
        <w:rPr>
          <w:rFonts w:cs="Times New Roman"/>
          <w:szCs w:val="16"/>
        </w:rPr>
        <w:t>. «Процессинг эффективен потому, что фасилитатор, своим присутствием и своей энергией, создает безопасное пространство, в котором клиент может исследовать себя и пересмотреть то, как он создает свою жизнь». Разворачивая свою «</w:t>
      </w:r>
      <w:r w:rsidRPr="00B74839">
        <w:rPr>
          <w:rFonts w:cs="Times New Roman"/>
          <w:i/>
          <w:iCs/>
          <w:szCs w:val="16"/>
        </w:rPr>
        <w:t>Работу с миром</w:t>
      </w:r>
      <w:r w:rsidRPr="00B74839">
        <w:rPr>
          <w:rFonts w:cs="Times New Roman"/>
          <w:szCs w:val="16"/>
        </w:rPr>
        <w:t>», опытный фасилитатор, транслирует «</w:t>
      </w:r>
      <w:r w:rsidRPr="00B74839">
        <w:rPr>
          <w:rFonts w:cs="Times New Roman"/>
          <w:i/>
          <w:iCs/>
          <w:szCs w:val="16"/>
        </w:rPr>
        <w:t>Политику осознавания</w:t>
      </w:r>
      <w:r w:rsidRPr="00B74839">
        <w:rPr>
          <w:rFonts w:cs="Times New Roman"/>
          <w:szCs w:val="16"/>
        </w:rPr>
        <w:t>». Он бесстрашно входит в огонь конфликта, иногда, даже провоцирует его, при условии, если защищен дружелюбной мотивацией, и способен управлять энергиями, которые пробуждает. Таким образом, целью фасилитатора является «…не только и не столько разрешение проблем, сколько – достижение осознанности в сообществе». В системе «Цветок Жизни», например, фасилитаторы – это сертифицированные инструктора имеющие право проведения семинаров и индивидуальных консультаций. С точки зрения Арнольда Минделла – «Лучшее место для того, чтобы начать обучение, – это ближайший к вам конфликт. Сядьте в огне групповых раздоров и возьмите на себя всю ответственность за их исход». (А.Минделл «Сидя в огне». Издат. «</w:t>
      </w:r>
      <w:r w:rsidRPr="00B74839">
        <w:rPr>
          <w:rFonts w:cs="Times New Roman"/>
          <w:szCs w:val="16"/>
          <w:lang w:val="en-US"/>
        </w:rPr>
        <w:t>Act</w:t>
      </w:r>
      <w:r w:rsidRPr="00B74839">
        <w:rPr>
          <w:rFonts w:cs="Times New Roman"/>
          <w:szCs w:val="16"/>
        </w:rPr>
        <w:t>» 2004.) Международная Ассоциация Фасилитаторов (International Association of Facilitators, IAF) проводит свои ежегодные конференции в Миннеаполисе-Сэйнт.</w:t>
      </w:r>
    </w:p>
  </w:footnote>
  <w:footnote w:id="7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Джейн Хоуп, Борин Ван Лоон «БУДДА» (Ростов-на-Дону. Издательство «Феникс». 1997).</w:t>
      </w:r>
    </w:p>
  </w:footnote>
  <w:footnote w:id="7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Выражение Джулиана Уайлда, т.н. «Воина Хаоса», основателя «Церкви Ka'atas». Является одним из самых ярких представителей т.н. </w:t>
      </w:r>
      <w:r w:rsidRPr="00B74839">
        <w:rPr>
          <w:rFonts w:cs="Times New Roman"/>
          <w:i/>
          <w:szCs w:val="16"/>
        </w:rPr>
        <w:t>Магии Хаоса</w:t>
      </w:r>
      <w:r w:rsidRPr="00B74839">
        <w:rPr>
          <w:rFonts w:cs="Times New Roman"/>
          <w:szCs w:val="16"/>
        </w:rPr>
        <w:t xml:space="preserve">. Предлагаемая им система методов, включая информатику, кибернетику, голографию, нелинейную динамику и фрактальную геометрию, представляет собой весьма своеобразную смесь Тибетского Тантрического Буддизма, Викки, Каббалы, Шаманизма и Дзена. Вслед за ним, целая кагорта ученых-физиков во главе с Джозефом Фордом описывают Хаос как «…динамику, вырвавшуюся, наконец, из оков порядка и предсказемости системы… Возбуждающее разнообразие, богатство хаоса, рог изобилия возможностей». Дуглас Хофстадтер созвучен им: «Получается, что наводящий ужас хаос может скрываться за фасадом порядка, но вместе с тем в глубине хаоса всегда прячется сверхестественный порядок». И Дж. Глейк подводит черту: «…теория относительности разделалась с иллюзиями Ньютона об абсолютном пространстве-времени, квантовая механика развеяла мечту о детерминизме физических событий и, наконец, хаос развенчал Лапласову фантазию о полной предопределенности развития систем». (Дж.Глейк «Создание новой науки»., Спб. Издат. «Амфора», 2001) Так, «…Хаос представляет собой более высокую форму порядка, где случайность и бессистемные импульсы становятся организующим принципом скорее, нежели более традиционные причинно-следственные отношения в теориях Ньютона и Эвклида» (Б.Вильямс «Торговый хаос. Экспертные методики максимизации прибыли». М. ИК «Аналитика, 2000) </w:t>
      </w:r>
    </w:p>
  </w:footnote>
  <w:footnote w:id="7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Коан – неотъемлемая часть практики Дзен, цель которой – пробуждение. Это медитативная техника не подразумевает простое сидение в тишине с усилием успокоить и умиротворить </w:t>
      </w:r>
      <w:r w:rsidRPr="00B74839">
        <w:rPr>
          <w:rFonts w:cs="Times New Roman"/>
          <w:i/>
          <w:iCs/>
          <w:szCs w:val="16"/>
        </w:rPr>
        <w:t>Ум</w:t>
      </w:r>
      <w:r w:rsidRPr="00B74839">
        <w:rPr>
          <w:rFonts w:cs="Times New Roman"/>
          <w:szCs w:val="16"/>
        </w:rPr>
        <w:t>. Не включает она и наблюдения за дыханием. Вместо этого, она требует прямого исследования т.н. коана (</w:t>
      </w:r>
      <w:r w:rsidRPr="00B74839">
        <w:rPr>
          <w:rFonts w:cs="Times New Roman"/>
          <w:i/>
          <w:iCs/>
          <w:szCs w:val="16"/>
        </w:rPr>
        <w:t>парадоксального вопроса</w:t>
      </w:r>
      <w:r w:rsidRPr="00B74839">
        <w:rPr>
          <w:rFonts w:cs="Times New Roman"/>
          <w:szCs w:val="16"/>
        </w:rPr>
        <w:t xml:space="preserve">) заданного учителем. Созерцание </w:t>
      </w:r>
      <w:r w:rsidRPr="00B74839">
        <w:rPr>
          <w:rFonts w:cs="Times New Roman"/>
          <w:i/>
          <w:iCs/>
          <w:szCs w:val="16"/>
        </w:rPr>
        <w:t>коана</w:t>
      </w:r>
      <w:r w:rsidRPr="00B74839">
        <w:rPr>
          <w:rFonts w:cs="Times New Roman"/>
          <w:szCs w:val="16"/>
        </w:rPr>
        <w:t xml:space="preserve"> (буквально «общественное дело») нацелено на приведение человека в состояние ясности и спокойствия </w:t>
      </w:r>
      <w:r w:rsidRPr="00B74839">
        <w:rPr>
          <w:rFonts w:cs="Times New Roman"/>
          <w:i/>
          <w:iCs/>
          <w:szCs w:val="16"/>
        </w:rPr>
        <w:t>Ума</w:t>
      </w:r>
      <w:r w:rsidRPr="00B74839">
        <w:rPr>
          <w:rFonts w:cs="Times New Roman"/>
          <w:szCs w:val="16"/>
        </w:rPr>
        <w:t xml:space="preserve">, в котором утихает омрачающая и отвлекающая деятельность умственной болтовни. В качестве средства достижения этого состояния используется концентрация внимания на таком вопросе, как: «Что это такое?», или «Зачем?» и множество других. Для примера возьмем такой коан: «Монах спросил Нансена: – Есть ли учение, которого никогда не проповедовал ни один учитель? – Да есть. – ответил Нансэн. – И что же это за учение? – Это не ум, это не вещи, это не Будда. – ответил Нансен. Ум – не Будда, учеба не Путь». Интересно, что цель подобной практики не поиск ответа, но поддержание </w:t>
      </w:r>
      <w:r w:rsidRPr="00B74839">
        <w:rPr>
          <w:rFonts w:cs="Times New Roman"/>
          <w:i/>
          <w:iCs/>
          <w:szCs w:val="16"/>
        </w:rPr>
        <w:t>состояния вопрошания</w:t>
      </w:r>
      <w:r w:rsidRPr="00B74839">
        <w:rPr>
          <w:rFonts w:cs="Times New Roman"/>
          <w:szCs w:val="16"/>
        </w:rPr>
        <w:t xml:space="preserve">, т.к. любой ответ, который способен дать нам </w:t>
      </w:r>
      <w:r w:rsidRPr="00B74839">
        <w:rPr>
          <w:rFonts w:cs="Times New Roman"/>
          <w:i/>
          <w:iCs/>
          <w:szCs w:val="16"/>
        </w:rPr>
        <w:t>Ум</w:t>
      </w:r>
      <w:r w:rsidRPr="00B74839">
        <w:rPr>
          <w:rFonts w:cs="Times New Roman"/>
          <w:szCs w:val="16"/>
        </w:rPr>
        <w:t xml:space="preserve"> – не что иное, как просто ярлык. То есть, цель коана – поддержание постоянного ощущения пытливого всматривания в вопрос. Именно это всматривание или вопрошание и становится движущей силой всего процесса. Считается, что в созерцании коана </w:t>
      </w:r>
      <w:r w:rsidRPr="00B74839">
        <w:rPr>
          <w:rFonts w:cs="Times New Roman"/>
          <w:i/>
          <w:iCs/>
          <w:szCs w:val="16"/>
        </w:rPr>
        <w:t>Ум</w:t>
      </w:r>
      <w:r w:rsidRPr="00B74839">
        <w:rPr>
          <w:rFonts w:cs="Times New Roman"/>
          <w:szCs w:val="16"/>
        </w:rPr>
        <w:t xml:space="preserve"> сталкивается с неразрешимой проблемой. Решение этой проблемы достигается не посредством какого-либо процесса выбора, а намеренным усилием самого вопрошания до тех пор, пока не происходит т.н. прорыв. То есть когда масса вопрошания возрастает до критической точки и внезапно взрывается. При этом вся </w:t>
      </w:r>
      <w:r w:rsidRPr="00B74839">
        <w:rPr>
          <w:rFonts w:cs="Times New Roman"/>
          <w:i/>
          <w:iCs/>
          <w:szCs w:val="16"/>
        </w:rPr>
        <w:t>Вселенная</w:t>
      </w:r>
      <w:r w:rsidRPr="00B74839">
        <w:rPr>
          <w:rFonts w:cs="Times New Roman"/>
          <w:szCs w:val="16"/>
        </w:rPr>
        <w:t xml:space="preserve"> разлетается вдребезги, и только ваша </w:t>
      </w:r>
      <w:r w:rsidRPr="00B74839">
        <w:rPr>
          <w:rFonts w:cs="Times New Roman"/>
          <w:i/>
          <w:iCs/>
          <w:szCs w:val="16"/>
        </w:rPr>
        <w:t>изначальная природа</w:t>
      </w:r>
      <w:r w:rsidRPr="00B74839">
        <w:rPr>
          <w:rFonts w:cs="Times New Roman"/>
          <w:szCs w:val="16"/>
        </w:rPr>
        <w:t xml:space="preserve"> предстает перед вами в своей непоколебимой ясности.</w:t>
      </w:r>
    </w:p>
  </w:footnote>
  <w:footnote w:id="70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Лео Басси – один из самых ярких представителей «агрессивной», провокационной клоунады. Итальянец по происхождению, живущий и работающий в Испании. Переняв артистическую эстафету от своих родителей, в 18 лет, становиться одним из лучших жонглеров мира. С 23 лет начинает выступать на улице, развивая концепцию «жесткой клоунады». Выступления этого мастера отличаются непременной скандальностью и избыточной энергией. «Эта энергия похожа на любовь к другому: она либо сгорает внутри, либо выплескивается наружу... Иногда я испытываю желание физически нападать на публику, но когда мне удается подавить в себе это желание, появляется огромная нежность, радость жизни, которые абсолютно несовместимы с «нападением» на людей». Этот «экстримальный клоун» известен, так же, своими провокационными выходками на сцене социума. Например, считая себя «…пощечиной общественному вкусу» он, однажды, оказался в «черном квартале» Нью-Йорка, куда белым вход воспрещен. Вернулся весь избитый, в синяках, со сломанными конечностями, но с победоносным видом: «Зато я показал им, что такое настоящий театр!»</w:t>
      </w:r>
    </w:p>
  </w:footnote>
  <w:footnote w:id="7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Фридрих Ницше «Так говорил Заратустра» (Минск. Издат. «</w:t>
      </w:r>
      <w:r w:rsidRPr="00B74839">
        <w:rPr>
          <w:rFonts w:cs="Times New Roman"/>
          <w:szCs w:val="16"/>
          <w:lang w:val="en-US"/>
        </w:rPr>
        <w:t>EMC</w:t>
      </w:r>
      <w:r w:rsidRPr="00B74839">
        <w:rPr>
          <w:rFonts w:cs="Times New Roman"/>
          <w:szCs w:val="16"/>
        </w:rPr>
        <w:t>». 1994).</w:t>
      </w:r>
    </w:p>
  </w:footnote>
  <w:footnote w:id="7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Роджер Бэкон (</w:t>
      </w:r>
      <w:r w:rsidRPr="00B74839">
        <w:rPr>
          <w:rFonts w:cs="Times New Roman"/>
          <w:szCs w:val="16"/>
          <w:lang w:val="en-US"/>
        </w:rPr>
        <w:t>Rogerius</w:t>
      </w:r>
      <w:r w:rsidRPr="00B74839">
        <w:rPr>
          <w:rFonts w:cs="Times New Roman"/>
          <w:szCs w:val="16"/>
        </w:rPr>
        <w:t xml:space="preserve"> </w:t>
      </w:r>
      <w:r w:rsidRPr="00B74839">
        <w:rPr>
          <w:rFonts w:cs="Times New Roman"/>
          <w:szCs w:val="16"/>
          <w:lang w:val="en-US"/>
        </w:rPr>
        <w:t>Bachon</w:t>
      </w:r>
      <w:r w:rsidRPr="00B74839">
        <w:rPr>
          <w:rFonts w:cs="Times New Roman"/>
          <w:szCs w:val="16"/>
        </w:rPr>
        <w:t xml:space="preserve">, 1214-1292) – монах-францисканец, ученый, совершивший множество уникальных открытий. Например, он первым в Европе описал порох. Считается также, что на его трактат «Зеркало Алхимии», написанный в </w:t>
      </w:r>
      <w:smartTag w:uri="urn:schemas-microsoft-com:office:smarttags" w:element="metricconverter">
        <w:smartTagPr>
          <w:attr w:name="ProductID" w:val="1267 г"/>
        </w:smartTagPr>
        <w:r w:rsidRPr="00B74839">
          <w:rPr>
            <w:rFonts w:cs="Times New Roman"/>
            <w:szCs w:val="16"/>
          </w:rPr>
          <w:t>1267 г</w:t>
        </w:r>
      </w:smartTag>
      <w:r w:rsidRPr="00B74839">
        <w:rPr>
          <w:rFonts w:cs="Times New Roman"/>
          <w:szCs w:val="16"/>
        </w:rPr>
        <w:t xml:space="preserve">., опирается все последующее строительство алхимических изысканий. Широко известно его определение Алхимии, данное в первой главе «Зеркала»: «По мнению Гермия Триждывеличайшего, Алхимия есть истинная наука, работающая над телами при помощи теории и опыта и стремящаяся путем естественных соединений превращать низшие из них в более высшие и более драгоценные». </w:t>
      </w:r>
    </w:p>
  </w:footnote>
  <w:footnote w:id="7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Знаменитая дзенская пословица. Источник цитаты утерян. Выписка из моих записных книжек.</w:t>
      </w:r>
    </w:p>
  </w:footnote>
  <w:footnote w:id="7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Перефразированная цитата из Арто: «Жестокость – это дисциплина и добросовестность».</w:t>
      </w:r>
    </w:p>
  </w:footnote>
  <w:footnote w:id="7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Хадзиме Митараи (</w:t>
      </w:r>
      <w:r w:rsidRPr="00B74839">
        <w:rPr>
          <w:rFonts w:cs="Times New Roman"/>
          <w:szCs w:val="16"/>
          <w:lang w:val="en-US"/>
        </w:rPr>
        <w:t>Hajime</w:t>
      </w:r>
      <w:r w:rsidRPr="00B74839">
        <w:rPr>
          <w:rFonts w:cs="Times New Roman"/>
          <w:szCs w:val="16"/>
        </w:rPr>
        <w:t xml:space="preserve"> </w:t>
      </w:r>
      <w:r w:rsidRPr="00B74839">
        <w:rPr>
          <w:rFonts w:cs="Times New Roman"/>
          <w:szCs w:val="16"/>
          <w:lang w:val="en-US"/>
        </w:rPr>
        <w:t>Mitarai</w:t>
      </w:r>
      <w:r w:rsidRPr="00B74839">
        <w:rPr>
          <w:rFonts w:cs="Times New Roman"/>
          <w:szCs w:val="16"/>
        </w:rPr>
        <w:t>) – президент фирмы «</w:t>
      </w:r>
      <w:r w:rsidRPr="00B74839">
        <w:rPr>
          <w:rFonts w:cs="Times New Roman"/>
          <w:szCs w:val="16"/>
          <w:lang w:val="en-US"/>
        </w:rPr>
        <w:t>Canon</w:t>
      </w:r>
      <w:r w:rsidRPr="00B74839">
        <w:rPr>
          <w:rFonts w:cs="Times New Roman"/>
          <w:szCs w:val="16"/>
        </w:rPr>
        <w:t xml:space="preserve">». Умер в </w:t>
      </w:r>
      <w:smartTag w:uri="urn:schemas-microsoft-com:office:smarttags" w:element="metricconverter">
        <w:smartTagPr>
          <w:attr w:name="ProductID" w:val="1995 г"/>
        </w:smartTagPr>
        <w:r w:rsidRPr="00B74839">
          <w:rPr>
            <w:rFonts w:cs="Times New Roman"/>
            <w:szCs w:val="16"/>
          </w:rPr>
          <w:t>1995 г</w:t>
        </w:r>
      </w:smartTag>
      <w:r w:rsidRPr="00B74839">
        <w:rPr>
          <w:rFonts w:cs="Times New Roman"/>
          <w:szCs w:val="16"/>
        </w:rPr>
        <w:t>. Рассматривал риск как единственную логическую реакцию на скорость технологического прогресса, которая делает постоянное устаревание технологий сегодняшнего дня очевидным фактом.</w:t>
      </w:r>
    </w:p>
  </w:footnote>
  <w:footnote w:id="7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7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17">
    <w:p w:rsidR="004F56BA" w:rsidRPr="00B74839" w:rsidRDefault="004F56BA" w:rsidP="00AC34A7">
      <w:pPr>
        <w:pStyle w:val="af3"/>
      </w:pPr>
      <w:r w:rsidRPr="00B74839">
        <w:rPr>
          <w:rStyle w:val="a3"/>
          <w:rFonts w:cs="Times New Roman"/>
          <w:szCs w:val="16"/>
        </w:rPr>
        <w:footnoteRef/>
      </w:r>
      <w:r w:rsidRPr="00B74839">
        <w:t xml:space="preserve"> Знаменитое высказывание американского кино</w:t>
      </w:r>
      <w:r w:rsidR="00BB74AB" w:rsidRPr="00B74839">
        <w:t>актёр</w:t>
      </w:r>
      <w:r w:rsidRPr="00B74839">
        <w:t>а и режиссера Джека Николсона (1937 г/р). Полная версия звучит так: «</w:t>
      </w:r>
      <w:r w:rsidR="00BB74AB" w:rsidRPr="00B74839">
        <w:t>Актёр</w:t>
      </w:r>
      <w:r w:rsidRPr="00B74839">
        <w:t xml:space="preserve">ская игра – это одна версия нереального следующая за другой». </w:t>
      </w:r>
    </w:p>
  </w:footnote>
  <w:footnote w:id="7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Эжен Канселье «Алхимия» (Издат. «Энигма». 2002; «ОДДИ-Стиль». 2002).</w:t>
      </w:r>
    </w:p>
  </w:footnote>
  <w:footnote w:id="7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Владимир Майков, цитата из семинара по безумию, январь </w:t>
      </w:r>
      <w:smartTag w:uri="urn:schemas-microsoft-com:office:smarttags" w:element="metricconverter">
        <w:smartTagPr>
          <w:attr w:name="ProductID" w:val="2004 г"/>
        </w:smartTagPr>
        <w:r w:rsidRPr="00B74839">
          <w:rPr>
            <w:rFonts w:cs="Times New Roman"/>
            <w:szCs w:val="16"/>
          </w:rPr>
          <w:t>2004 г</w:t>
        </w:r>
      </w:smartTag>
      <w:r w:rsidRPr="00B74839">
        <w:rPr>
          <w:rFonts w:cs="Times New Roman"/>
          <w:szCs w:val="16"/>
        </w:rPr>
        <w:t xml:space="preserve">. </w:t>
      </w:r>
    </w:p>
  </w:footnote>
  <w:footnote w:id="7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Стюарт Кауффман, современный биолог-эволюционист из института в Санта-Фе, Нью-Мехико. Энциклопедия ХХ век (Издательство «Монарх». 2001).</w:t>
      </w:r>
    </w:p>
  </w:footnote>
  <w:footnote w:id="7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«Лайя Амрита Упадеша Чинтамани» (Издат. Вселенская община Лайя-Йоги. 2002).</w:t>
      </w:r>
    </w:p>
  </w:footnote>
  <w:footnote w:id="7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Лончен Рабжам «Корабль из драгоценных камней. Руководство к пониманию Чистого и Полного Присутствия – созидательной энергии Вселенной» (Журнал «Гаруда», №1. 1995. Издат. «Алга-Фонд» Ассоциации «Алга». Спб.).</w:t>
      </w:r>
    </w:p>
  </w:footnote>
  <w:footnote w:id="7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йогической традиции («Йога-сутра» Патанджали) мысли описываются как игра волн на поверхности океана. Так же и мысле-волны поднимаются и опускаются, возникают в </w:t>
      </w:r>
      <w:r w:rsidRPr="00B74839">
        <w:rPr>
          <w:rFonts w:cs="Times New Roman"/>
          <w:i/>
          <w:szCs w:val="16"/>
        </w:rPr>
        <w:t>Уме</w:t>
      </w:r>
      <w:r w:rsidRPr="00B74839">
        <w:rPr>
          <w:rFonts w:cs="Times New Roman"/>
          <w:szCs w:val="16"/>
        </w:rPr>
        <w:t xml:space="preserve"> на мгновение и исчезают. За ними приходят новые волны… и так без конца. Именно поэтому я всегда говорю о том, что </w:t>
      </w:r>
      <w:r w:rsidRPr="00B74839">
        <w:rPr>
          <w:rFonts w:cs="Times New Roman"/>
          <w:i/>
          <w:szCs w:val="16"/>
        </w:rPr>
        <w:t>роль</w:t>
      </w:r>
      <w:r w:rsidRPr="00B74839">
        <w:rPr>
          <w:rFonts w:cs="Times New Roman"/>
          <w:szCs w:val="16"/>
        </w:rPr>
        <w:t xml:space="preserve"> – это не «…я в предлагаемых обстоятельствах». Это всегда волна (форма, картинка, эмоция), проецирующаяся на пустой, чистый экран моей сознательности (океан). Роль – это всегда «сгущенная пустота» (Эйнштейн). Сгущенная для того, чтобы своей динамикой увлечь зрителя обратно в пустоту, в возвращение в ноль.</w:t>
      </w:r>
    </w:p>
  </w:footnote>
  <w:footnote w:id="7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 крайней мере, прежде чем испытать потенциал этой практики, я советовал бы обратиться к книгам Номкая Норбу Ринпоче, Мастера буддийской традиции </w:t>
      </w:r>
      <w:r w:rsidRPr="00B74839">
        <w:rPr>
          <w:rFonts w:cs="Times New Roman"/>
          <w:i/>
          <w:iCs/>
          <w:szCs w:val="16"/>
        </w:rPr>
        <w:t>дзогчен</w:t>
      </w:r>
      <w:r w:rsidRPr="00B74839">
        <w:rPr>
          <w:rFonts w:cs="Times New Roman"/>
          <w:szCs w:val="16"/>
        </w:rPr>
        <w:t>: «Кристал и путь света», «Зеркало великого совершенства» и др. (Спб. «Сангелинг». 1998).</w:t>
      </w:r>
    </w:p>
  </w:footnote>
  <w:footnote w:id="7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Намкай Норбу Ринпоче «Кристалл и путь света» (Спб. Издат. «Сангелинг». 1998).</w:t>
      </w:r>
    </w:p>
  </w:footnote>
  <w:footnote w:id="72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ранних записных книжек.</w:t>
      </w:r>
    </w:p>
  </w:footnote>
  <w:footnote w:id="727">
    <w:p w:rsidR="004F56BA" w:rsidRPr="00B74839" w:rsidRDefault="004F56BA" w:rsidP="00AC34A7">
      <w:pPr>
        <w:pStyle w:val="a4"/>
        <w:ind w:right="-454"/>
        <w:rPr>
          <w:rFonts w:cs="Times New Roman"/>
          <w:szCs w:val="16"/>
          <w:lang w:val="en-US"/>
        </w:rPr>
      </w:pPr>
      <w:r w:rsidRPr="00B74839">
        <w:rPr>
          <w:rStyle w:val="a3"/>
          <w:rFonts w:cs="Times New Roman"/>
          <w:szCs w:val="16"/>
        </w:rPr>
        <w:footnoteRef/>
      </w:r>
      <w:r w:rsidRPr="00B74839">
        <w:rPr>
          <w:rFonts w:cs="Times New Roman"/>
          <w:szCs w:val="16"/>
        </w:rPr>
        <w:t xml:space="preserve"> Пример взят из книги: Палден Шераб Ринпоче &amp; Цеванг Донгял Ринпоче «Львиный взор». Спб. Издат. «Уддияна»., 2003. Падмасамбхава (санскр. padma-sambhava) – Гуру Ринпоче. По легенде, родился из лотоса как эманация будды </w:t>
      </w:r>
      <w:r w:rsidRPr="00B74839">
        <w:rPr>
          <w:rFonts w:cs="Times New Roman"/>
          <w:i/>
          <w:iCs/>
          <w:szCs w:val="16"/>
        </w:rPr>
        <w:t xml:space="preserve">Амитабхи. </w:t>
      </w:r>
      <w:r w:rsidRPr="00B74839">
        <w:rPr>
          <w:rFonts w:cs="Times New Roman"/>
          <w:szCs w:val="16"/>
        </w:rPr>
        <w:t xml:space="preserve">Воспитывался в доме Индрабхути (одного из махасиддх), правителя страны Удияны. По достижении совершеннолетия много путешествовал по Индии, настойчиво изучая методы </w:t>
      </w:r>
      <w:r w:rsidRPr="00B74839">
        <w:rPr>
          <w:rFonts w:cs="Times New Roman"/>
          <w:i/>
          <w:iCs/>
          <w:szCs w:val="16"/>
        </w:rPr>
        <w:t>ваджраяны</w:t>
      </w:r>
      <w:r w:rsidRPr="00B74839">
        <w:rPr>
          <w:rFonts w:cs="Times New Roman"/>
          <w:szCs w:val="16"/>
        </w:rPr>
        <w:t xml:space="preserve">. В зрелом возрасте, по приглашению тибетского царя Тисонгдэцэна (755-791) отправился в Тибет, где распространял буддизм, вместе с философом Шантаракшитой. Считается, что Падмасамбхава получил от благосклонных </w:t>
      </w:r>
      <w:r w:rsidRPr="00B74839">
        <w:rPr>
          <w:rFonts w:cs="Times New Roman"/>
          <w:i/>
          <w:iCs/>
          <w:szCs w:val="16"/>
        </w:rPr>
        <w:t>Дакини</w:t>
      </w:r>
      <w:r w:rsidRPr="00B74839">
        <w:rPr>
          <w:rFonts w:cs="Times New Roman"/>
          <w:szCs w:val="16"/>
        </w:rPr>
        <w:t xml:space="preserve"> секретные поучения, из которых почерпнул необычайную силу. Рассказывают, так же, что он покорил всех гневных демонов Тибета, оставив только тех, что пообещали быть защитниками учения. Через пятьдесят лет святой исчез чудесным образом. Считается основателем древнейшей тибетской буддийской школы </w:t>
      </w:r>
      <w:r w:rsidRPr="00B74839">
        <w:rPr>
          <w:rFonts w:cs="Times New Roman"/>
          <w:i/>
          <w:iCs/>
          <w:szCs w:val="16"/>
        </w:rPr>
        <w:t>ньингма.</w:t>
      </w:r>
      <w:r w:rsidRPr="00B74839">
        <w:rPr>
          <w:rFonts w:cs="Times New Roman"/>
          <w:szCs w:val="16"/>
        </w:rPr>
        <w:t xml:space="preserve"> </w:t>
      </w:r>
      <w:r w:rsidRPr="00B74839">
        <w:rPr>
          <w:rFonts w:cs="Times New Roman"/>
          <w:szCs w:val="16"/>
          <w:lang w:val="en-US"/>
        </w:rPr>
        <w:t>(Evana-Wenti W. Y., The Tibetan book of the Great liberation, L„ 1964)</w:t>
      </w:r>
    </w:p>
  </w:footnote>
  <w:footnote w:id="7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Александр Пушкин «Моцарт и Сальери». Сочинения в четырех томах. Т.3. (М. Издат «Художественная литература». 1999.) </w:t>
      </w:r>
    </w:p>
  </w:footnote>
  <w:footnote w:id="72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Намкай Норбу Ринпоче «Кристалл и путь света» (Спб. Издат. «Сангелинг». 1998).</w:t>
      </w:r>
    </w:p>
  </w:footnote>
  <w:footnote w:id="73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3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Тензин Вангьял «Чудеса естественного ума» (Либрис. Москва. 1997).</w:t>
      </w:r>
    </w:p>
  </w:footnote>
  <w:footnote w:id="73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Намкай Норбу Ринпоче «Кристалл и путь света» (Спб. Издат. «Сангелинг». 1998) .</w:t>
      </w:r>
    </w:p>
  </w:footnote>
  <w:footnote w:id="73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Согласно тибетским легендам, «…когда сидха достигает </w:t>
      </w:r>
      <w:r w:rsidRPr="00B74839">
        <w:rPr>
          <w:rFonts w:cs="Times New Roman"/>
          <w:i/>
          <w:szCs w:val="16"/>
        </w:rPr>
        <w:t>Радужного Тела</w:t>
      </w:r>
      <w:r w:rsidRPr="00B74839">
        <w:rPr>
          <w:rFonts w:cs="Times New Roman"/>
          <w:szCs w:val="16"/>
        </w:rPr>
        <w:t>, это видится так, будто его материальное тело растворяется в небесном пространстве или в чистой, лучащейся радужным светом энергии. Материя трансформируется в энергию, и эта светоносная энергия остается субстанциональным носителем сознания. Радуга символизирует соединение Земли и Неба. («Золотые письмена». Традиция Дзогчен. Тексты. М. Издат. «Цасум Линг», совместно с Институтом Общегуманитарных Исследований. 1999).</w:t>
      </w:r>
    </w:p>
  </w:footnote>
  <w:footnote w:id="73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w:t>
      </w:r>
    </w:p>
  </w:footnote>
  <w:footnote w:id="73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Swami</w:t>
      </w:r>
      <w:r w:rsidRPr="00B74839">
        <w:rPr>
          <w:rFonts w:cs="Times New Roman"/>
          <w:szCs w:val="16"/>
        </w:rPr>
        <w:t xml:space="preserve"> </w:t>
      </w:r>
      <w:r w:rsidRPr="00B74839">
        <w:rPr>
          <w:rFonts w:cs="Times New Roman"/>
          <w:szCs w:val="16"/>
          <w:lang w:val="en-US"/>
        </w:rPr>
        <w:t>Vivekananda</w:t>
      </w:r>
      <w:r w:rsidRPr="00B74839">
        <w:rPr>
          <w:rFonts w:cs="Times New Roman"/>
          <w:szCs w:val="16"/>
        </w:rPr>
        <w:t xml:space="preserve">. </w:t>
      </w:r>
      <w:r w:rsidRPr="00B74839">
        <w:rPr>
          <w:rFonts w:cs="Times New Roman"/>
          <w:szCs w:val="16"/>
          <w:lang w:val="en-US"/>
        </w:rPr>
        <w:t>Bhakti</w:t>
      </w:r>
      <w:r w:rsidRPr="00B74839">
        <w:rPr>
          <w:rFonts w:cs="Times New Roman"/>
          <w:szCs w:val="16"/>
        </w:rPr>
        <w:t xml:space="preserve"> </w:t>
      </w:r>
      <w:r w:rsidRPr="00B74839">
        <w:rPr>
          <w:rFonts w:cs="Times New Roman"/>
          <w:szCs w:val="16"/>
          <w:lang w:val="en-US"/>
        </w:rPr>
        <w:t>Yoga</w:t>
      </w:r>
      <w:r w:rsidRPr="00B74839">
        <w:rPr>
          <w:rFonts w:cs="Times New Roman"/>
          <w:szCs w:val="16"/>
        </w:rPr>
        <w:t xml:space="preserve"> (</w:t>
      </w:r>
      <w:r w:rsidRPr="00B74839">
        <w:rPr>
          <w:rFonts w:cs="Times New Roman"/>
          <w:szCs w:val="16"/>
          <w:lang w:val="en-US"/>
        </w:rPr>
        <w:t>Calcutta</w:t>
      </w:r>
      <w:r w:rsidRPr="00B74839">
        <w:rPr>
          <w:rFonts w:cs="Times New Roman"/>
          <w:szCs w:val="16"/>
        </w:rPr>
        <w:t xml:space="preserve">: </w:t>
      </w:r>
      <w:r w:rsidRPr="00B74839">
        <w:rPr>
          <w:rFonts w:cs="Times New Roman"/>
          <w:szCs w:val="16"/>
          <w:lang w:val="en-US"/>
        </w:rPr>
        <w:t>Advaita</w:t>
      </w:r>
      <w:r w:rsidRPr="00B74839">
        <w:rPr>
          <w:rFonts w:cs="Times New Roman"/>
          <w:szCs w:val="16"/>
        </w:rPr>
        <w:t xml:space="preserve"> </w:t>
      </w:r>
      <w:r w:rsidRPr="00B74839">
        <w:rPr>
          <w:rFonts w:cs="Times New Roman"/>
          <w:szCs w:val="16"/>
          <w:lang w:val="en-US"/>
        </w:rPr>
        <w:t>Ashram</w:t>
      </w:r>
      <w:r w:rsidRPr="00B74839">
        <w:rPr>
          <w:rFonts w:cs="Times New Roman"/>
          <w:szCs w:val="16"/>
        </w:rPr>
        <w:t>. 1978).</w:t>
      </w:r>
    </w:p>
  </w:footnote>
  <w:footnote w:id="736">
    <w:p w:rsidR="004F56BA" w:rsidRPr="00B74839" w:rsidRDefault="004F56BA" w:rsidP="00AC34A7">
      <w:pPr>
        <w:pStyle w:val="af3"/>
      </w:pPr>
      <w:r w:rsidRPr="00B74839">
        <w:rPr>
          <w:rStyle w:val="a3"/>
          <w:rFonts w:cs="Times New Roman"/>
          <w:szCs w:val="16"/>
        </w:rPr>
        <w:footnoteRef/>
      </w:r>
      <w:r w:rsidRPr="00B74839">
        <w:t xml:space="preserve"> В «Драгоценном ожерелье наставлений о Пути божественной Игры» Сатгуру Свами Вишну Дэв так объясняет практики вхождения в игровое пространство безумия: «Смотри на мир и его энергии как на чистую мандалу медитации, где разворачиваются трансцендентные игры Исконного Пространства. Созерцая, смотри на себя как на чистейшее Иллюзорное Тело, игровую манифестацию Всевышнего Пространства, так же смотри на других. Созерцая, смотри на мир как на поле игры твоего Сознания. Созерцая, чувствуй все события, в которых участвуешь ты и другие, как игры энергий твоего Исконного «Я». Созерцая, чувствуй себя непрерывно играющим, но не вовлеченным в игры энергий Абсолюта. Созерцая, принимай все ограничения видимого мира как игру Абсолюта. Тренируясь, порождай: гневные мысли, похотливые мысли, разжигающие страсть, горделивые мысли, мысли о привязанности, жадность и прочее. Созерцая, как они возникают, обнаружь их источник Основу, чистое, совершенное Бесконечное Пространство Вечного «Я». (…) Так войди в поле игры и открой единый «вкус» лжи и правды и освободись от видения мира, как реального». (Сатгуру Свами Вишну Дэв «Драгоценное ожерелье наставлений о Пути божественной Игры»).</w:t>
      </w:r>
    </w:p>
  </w:footnote>
  <w:footnote w:id="737">
    <w:p w:rsidR="004F56BA" w:rsidRPr="00B74839" w:rsidRDefault="004F56BA" w:rsidP="00AC34A7">
      <w:pPr>
        <w:pStyle w:val="af3"/>
      </w:pPr>
      <w:r w:rsidRPr="00B74839">
        <w:rPr>
          <w:rStyle w:val="a3"/>
          <w:rFonts w:cs="Times New Roman"/>
          <w:szCs w:val="16"/>
        </w:rPr>
        <w:footnoteRef/>
      </w:r>
      <w:r w:rsidRPr="00B74839">
        <w:t xml:space="preserve"> То же самое можно рассмотреть и с точки зрения Платона&amp;Сократа, которые разбивали мужской принцип игры на Четыре рода Божественного безумия: 1) любовь; 2) поэзия; 3) таинство; и 4) прорицание. Первый род приписывался Венере и Эроту, второй – Музам, третий – Дионису, четвертый – Аполлону (См. «Федр»). Итак: первое, что делает Мастер, так это успокаивает смотрящее пространство </w:t>
      </w:r>
      <w:r w:rsidRPr="00B74839">
        <w:rPr>
          <w:i/>
        </w:rPr>
        <w:t>Любовью</w:t>
      </w:r>
      <w:r w:rsidRPr="00B74839">
        <w:t xml:space="preserve">; затем воодушевляет его </w:t>
      </w:r>
      <w:r w:rsidRPr="00B74839">
        <w:rPr>
          <w:i/>
        </w:rPr>
        <w:t>Поэзией</w:t>
      </w:r>
      <w:r w:rsidRPr="00B74839">
        <w:t xml:space="preserve">; далее очаровывает зрителя </w:t>
      </w:r>
      <w:r w:rsidRPr="00B74839">
        <w:rPr>
          <w:i/>
        </w:rPr>
        <w:t>Таинством;</w:t>
      </w:r>
      <w:r w:rsidRPr="00B74839">
        <w:t xml:space="preserve"> и, наконец, защищает </w:t>
      </w:r>
      <w:r w:rsidRPr="00B74839">
        <w:rPr>
          <w:i/>
        </w:rPr>
        <w:t>Прорицанием</w:t>
      </w:r>
      <w:r w:rsidRPr="00B74839">
        <w:t xml:space="preserve">. (См. Платон «Федр»., М., издат «Прогресс» 1989г.) Такую же параллель интересно провести и с современным гением Дэвидом Бомом, который открыл, что физическая </w:t>
      </w:r>
      <w:r w:rsidRPr="00B74839">
        <w:rPr>
          <w:i/>
        </w:rPr>
        <w:t>Вселенная</w:t>
      </w:r>
      <w:r w:rsidRPr="00B74839">
        <w:t xml:space="preserve"> – это «развертывание» и «свертывание» четырех основных составляющих: </w:t>
      </w:r>
      <w:r w:rsidRPr="00B74839">
        <w:rPr>
          <w:i/>
        </w:rPr>
        <w:t>пространства, энергии, массы</w:t>
      </w:r>
      <w:r w:rsidRPr="00B74839">
        <w:t xml:space="preserve"> и </w:t>
      </w:r>
      <w:r w:rsidRPr="00B74839">
        <w:rPr>
          <w:i/>
        </w:rPr>
        <w:t>времени</w:t>
      </w:r>
      <w:r w:rsidRPr="00B74839">
        <w:t xml:space="preserve"> (продолжительности). То есть первое, что делает мастер, так это успокаивает смотрящее пространство своей </w:t>
      </w:r>
      <w:r w:rsidRPr="00B74839">
        <w:rPr>
          <w:i/>
          <w:iCs/>
        </w:rPr>
        <w:t>идентичностью</w:t>
      </w:r>
      <w:r w:rsidRPr="00B74839">
        <w:t xml:space="preserve">, тем, что оно такое, какое есть, ни больше ни меньше; второе – воодушевляет его </w:t>
      </w:r>
      <w:r w:rsidRPr="00B74839">
        <w:rPr>
          <w:i/>
        </w:rPr>
        <w:t>энергией;</w:t>
      </w:r>
      <w:r w:rsidRPr="00B74839">
        <w:t xml:space="preserve"> затем очаровывает </w:t>
      </w:r>
      <w:r w:rsidRPr="00B74839">
        <w:rPr>
          <w:i/>
        </w:rPr>
        <w:t>временем</w:t>
      </w:r>
      <w:r w:rsidRPr="00B74839">
        <w:t xml:space="preserve"> (пролонгированностью); и, наконец, защищает </w:t>
      </w:r>
      <w:r w:rsidRPr="00B74839">
        <w:rPr>
          <w:i/>
        </w:rPr>
        <w:t>массой</w:t>
      </w:r>
      <w:r w:rsidRPr="00B74839">
        <w:t>. «Все, что существует в мире как мы его знаем, от легкого возбуждения чувств любви до железобетонных зданий, состоит из этих четырех первичных элементов» (Стивен Волински «От транса к просветлению». М. ИВЦ «Маркетинг». 2002).</w:t>
      </w:r>
    </w:p>
  </w:footnote>
  <w:footnote w:id="73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«Союз противоположностей – об этом, вслед за Яковом Бёме, со всей очевидностью заявила еще гегелевская диалектика. Следуя герметизму, а также декартовскому «здравому смыслу», сам объект, т.е. человек, является единственной точкой, где может реализоваться союз противоположностей. Так реализуется союз Луны и Солнца, серы и ртути, мужской части души – </w:t>
      </w:r>
      <w:r w:rsidRPr="00B74839">
        <w:rPr>
          <w:rFonts w:cs="Times New Roman"/>
          <w:szCs w:val="16"/>
          <w:lang w:val="en-US"/>
        </w:rPr>
        <w:t>animus</w:t>
      </w:r>
      <w:r w:rsidRPr="00B74839">
        <w:rPr>
          <w:rFonts w:cs="Times New Roman"/>
          <w:szCs w:val="16"/>
        </w:rPr>
        <w:t xml:space="preserve"> – и женской – </w:t>
      </w:r>
      <w:r w:rsidRPr="00B74839">
        <w:rPr>
          <w:rFonts w:cs="Times New Roman"/>
          <w:szCs w:val="16"/>
          <w:lang w:val="en-US"/>
        </w:rPr>
        <w:t>anima</w:t>
      </w:r>
      <w:r w:rsidRPr="00B74839">
        <w:rPr>
          <w:rFonts w:cs="Times New Roman"/>
          <w:szCs w:val="16"/>
        </w:rPr>
        <w:t xml:space="preserve"> и т.д.». (Цит. из книги: Андре Натаф «Мэтры оккультизма». Спб. Издат. «Академический проект». 2002.) </w:t>
      </w:r>
    </w:p>
  </w:footnote>
  <w:footnote w:id="73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Являясь восточным аналогом европейских ритуалов «</w:t>
      </w:r>
      <w:r w:rsidRPr="00B74839">
        <w:rPr>
          <w:rFonts w:cs="Times New Roman"/>
          <w:i/>
          <w:szCs w:val="16"/>
        </w:rPr>
        <w:t>Священного Брака</w:t>
      </w:r>
      <w:r w:rsidRPr="00B74839">
        <w:rPr>
          <w:rFonts w:cs="Times New Roman"/>
          <w:szCs w:val="16"/>
        </w:rPr>
        <w:t xml:space="preserve">», </w:t>
      </w:r>
      <w:r w:rsidRPr="00B74839">
        <w:rPr>
          <w:rFonts w:cs="Times New Roman"/>
          <w:i/>
          <w:szCs w:val="16"/>
        </w:rPr>
        <w:t>Любовная Теургия</w:t>
      </w:r>
      <w:r w:rsidRPr="00B74839">
        <w:rPr>
          <w:rFonts w:cs="Times New Roman"/>
          <w:szCs w:val="16"/>
        </w:rPr>
        <w:t xml:space="preserve"> превращала партнеров в божественных существ, акцентируя внимание на измененных состояниях сознания. Указывала на наличие в сперме любовников священной силы и обещала трансформировать своих адептов в бессмертных, обожествленных существ. Согласно тантрическому тексту «Найика-садхана-тика» (Наставления о восхождении совместно с женщиной) мужчина должен избрать женщину, достойную обожествления, и первые четыре месяца исполнять роль слуги, спать на полу у ее ног и т.д. В следующие четыре месяца он спит уже на кровати, с левой стороны от своей обожествленной возлюбленной, но не притрагиваясь к ней. Затем, в течение последующих четырех месяцев, ему будет позволено обнимать женщину, при жесточайшем запрете проникнуть в нее. Считается, что таким образом мужчина помещает облик своей избранницы в центр своего сознания. И, наконец, имея позволение проникнуть в нее, в течение последующих четырех месяцев и он и она обнаруживают, что их тела охватывают собой всю </w:t>
      </w:r>
      <w:r w:rsidRPr="00B74839">
        <w:rPr>
          <w:rFonts w:cs="Times New Roman"/>
          <w:i/>
          <w:szCs w:val="16"/>
        </w:rPr>
        <w:t>Вселенную</w:t>
      </w:r>
      <w:r w:rsidRPr="00B74839">
        <w:rPr>
          <w:rFonts w:cs="Times New Roman"/>
          <w:szCs w:val="16"/>
        </w:rPr>
        <w:t xml:space="preserve">, причем не только видимые, но и невидимые ее аспекты. Отныне не только она, но и он Бог. Как говорят в Индии: «Не став Богом, не сможешь почитать его». С ложа поднимаются уже посвященные, которые открыли в себе Бога и Богиню, познали состояние недвойственности. (Искусство Любви. От философии до техники. Антология. Спб. Издат. «Амфора». 2002.) </w:t>
      </w:r>
    </w:p>
  </w:footnote>
  <w:footnote w:id="74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Здесь речь идет о высочайших поучениях буддийской Ваджраяны (Алмазной колесницы).</w:t>
      </w:r>
    </w:p>
  </w:footnote>
  <w:footnote w:id="74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Эта прекрасная игра заимствована из системы взглядов блистательного современного мыслителя Назипа Хамитова: «Метачеловек есть результат эволюционирования женского начала, оно с необходимостью соединяется со </w:t>
      </w:r>
      <w:r w:rsidRPr="00B74839">
        <w:rPr>
          <w:rFonts w:cs="Times New Roman"/>
          <w:i/>
          <w:iCs/>
          <w:szCs w:val="16"/>
        </w:rPr>
        <w:t>сверхчеловеческим</w:t>
      </w:r>
      <w:r w:rsidRPr="00B74839">
        <w:rPr>
          <w:rFonts w:cs="Times New Roman"/>
          <w:szCs w:val="16"/>
        </w:rPr>
        <w:t xml:space="preserve"> как мужским. (…) Под сверхчеловеческим можно понимать единство гениальности и героизма, под метачеловеческим – соединение гениальности и святости. (…) Их единство составляет </w:t>
      </w:r>
      <w:r w:rsidRPr="00B74839">
        <w:rPr>
          <w:rFonts w:cs="Times New Roman"/>
          <w:i/>
          <w:iCs/>
          <w:szCs w:val="16"/>
        </w:rPr>
        <w:t>Богочеловеческое</w:t>
      </w:r>
      <w:r w:rsidRPr="00B74839">
        <w:rPr>
          <w:rFonts w:cs="Times New Roman"/>
          <w:szCs w:val="16"/>
        </w:rPr>
        <w:t xml:space="preserve">. Это андрогинное соединение действительной любви-целостности, побеждающей скуку обыденности и тоску предельного бытия. Синтезирование </w:t>
      </w:r>
      <w:r w:rsidRPr="00B74839">
        <w:rPr>
          <w:rFonts w:cs="Times New Roman"/>
          <w:i/>
          <w:iCs/>
          <w:szCs w:val="16"/>
        </w:rPr>
        <w:t>сверхчеловеческого</w:t>
      </w:r>
      <w:r w:rsidRPr="00B74839">
        <w:rPr>
          <w:rFonts w:cs="Times New Roman"/>
          <w:szCs w:val="16"/>
        </w:rPr>
        <w:t xml:space="preserve"> и </w:t>
      </w:r>
      <w:r w:rsidRPr="00B74839">
        <w:rPr>
          <w:rFonts w:cs="Times New Roman"/>
          <w:i/>
          <w:iCs/>
          <w:szCs w:val="16"/>
        </w:rPr>
        <w:t>метачеловеческого</w:t>
      </w:r>
      <w:r w:rsidRPr="00B74839">
        <w:rPr>
          <w:rFonts w:cs="Times New Roman"/>
          <w:szCs w:val="16"/>
        </w:rPr>
        <w:t xml:space="preserve"> начал в личности </w:t>
      </w:r>
      <w:r w:rsidRPr="00B74839">
        <w:rPr>
          <w:rFonts w:cs="Times New Roman"/>
          <w:i/>
          <w:iCs/>
          <w:szCs w:val="16"/>
        </w:rPr>
        <w:t>Богочеловека</w:t>
      </w:r>
      <w:r w:rsidRPr="00B74839">
        <w:rPr>
          <w:rFonts w:cs="Times New Roman"/>
          <w:szCs w:val="16"/>
        </w:rPr>
        <w:t xml:space="preserve">, означает действительное преображение человеческой природы. Только разрешение противоречия </w:t>
      </w:r>
      <w:r w:rsidRPr="00B74839">
        <w:rPr>
          <w:rFonts w:cs="Times New Roman"/>
          <w:i/>
          <w:iCs/>
          <w:szCs w:val="16"/>
        </w:rPr>
        <w:t>сверхчеловеческого</w:t>
      </w:r>
      <w:r w:rsidRPr="00B74839">
        <w:rPr>
          <w:rFonts w:cs="Times New Roman"/>
          <w:szCs w:val="16"/>
        </w:rPr>
        <w:t xml:space="preserve"> и </w:t>
      </w:r>
      <w:r w:rsidRPr="00B74839">
        <w:rPr>
          <w:rFonts w:cs="Times New Roman"/>
          <w:i/>
          <w:iCs/>
          <w:szCs w:val="16"/>
        </w:rPr>
        <w:t>метачеловеческого</w:t>
      </w:r>
      <w:r w:rsidRPr="00B74839">
        <w:rPr>
          <w:rFonts w:cs="Times New Roman"/>
          <w:szCs w:val="16"/>
        </w:rPr>
        <w:t xml:space="preserve">, а не бегство от него, может выводить человечество к той эволюции личности, триумфу самосотворения </w:t>
      </w:r>
      <w:r w:rsidRPr="00B74839">
        <w:rPr>
          <w:rFonts w:cs="Times New Roman"/>
          <w:i/>
          <w:iCs/>
          <w:szCs w:val="16"/>
        </w:rPr>
        <w:t>Богочеловека</w:t>
      </w:r>
      <w:r w:rsidRPr="00B74839">
        <w:rPr>
          <w:rFonts w:cs="Times New Roman"/>
          <w:szCs w:val="16"/>
        </w:rPr>
        <w:t xml:space="preserve">, которая способна преодолевать глобальные проблемы человечества на пороге </w:t>
      </w:r>
      <w:r w:rsidRPr="00B74839">
        <w:rPr>
          <w:rFonts w:cs="Times New Roman"/>
          <w:szCs w:val="16"/>
          <w:lang w:val="en-US"/>
        </w:rPr>
        <w:t>III</w:t>
      </w:r>
      <w:r w:rsidRPr="00B74839">
        <w:rPr>
          <w:rFonts w:cs="Times New Roman"/>
          <w:szCs w:val="16"/>
        </w:rPr>
        <w:t xml:space="preserve"> тысячелетия». (Назип Хамитов «Философия Человека: от метафизики к метаантропологии»., Киев. «Ника-Центр».; М., «Институт общегуманитарных исследований»., 2002)</w:t>
      </w:r>
    </w:p>
  </w:footnote>
  <w:footnote w:id="74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Бинер – от франц. </w:t>
      </w:r>
      <w:r w:rsidRPr="00B74839">
        <w:rPr>
          <w:rFonts w:cs="Times New Roman"/>
          <w:i/>
          <w:iCs/>
          <w:szCs w:val="16"/>
        </w:rPr>
        <w:t>binaire</w:t>
      </w:r>
      <w:r w:rsidRPr="00B74839">
        <w:rPr>
          <w:rFonts w:cs="Times New Roman"/>
          <w:szCs w:val="16"/>
        </w:rPr>
        <w:t xml:space="preserve">: двоица, диада, парные понятия, (напр. </w:t>
      </w:r>
      <w:r w:rsidRPr="00B74839">
        <w:rPr>
          <w:rFonts w:cs="Times New Roman"/>
          <w:i/>
          <w:iCs/>
          <w:szCs w:val="16"/>
        </w:rPr>
        <w:t>инь-ян</w:t>
      </w:r>
      <w:r w:rsidRPr="00B74839">
        <w:rPr>
          <w:rFonts w:cs="Times New Roman"/>
          <w:szCs w:val="16"/>
        </w:rPr>
        <w:t xml:space="preserve">, </w:t>
      </w:r>
      <w:r w:rsidRPr="00B74839">
        <w:rPr>
          <w:rFonts w:cs="Times New Roman"/>
          <w:i/>
          <w:iCs/>
          <w:szCs w:val="16"/>
        </w:rPr>
        <w:t>яб-юм, сера-ртуть, феникс-голубь</w:t>
      </w:r>
      <w:r w:rsidRPr="00B74839">
        <w:rPr>
          <w:rFonts w:cs="Times New Roman"/>
          <w:i/>
          <w:szCs w:val="16"/>
        </w:rPr>
        <w:t xml:space="preserve"> и т.д. и т.п.</w:t>
      </w:r>
      <w:r w:rsidRPr="00B74839">
        <w:rPr>
          <w:rFonts w:cs="Times New Roman"/>
          <w:szCs w:val="16"/>
        </w:rPr>
        <w:t>)</w:t>
      </w:r>
    </w:p>
  </w:footnote>
  <w:footnote w:id="74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Великий немецкий математик Георг Кантор (1845–1918), ища момент, где в математическую бесконечность переходит самое большое математическое число, пришел к выводу, что существует некая точка </w:t>
      </w:r>
      <w:r w:rsidRPr="00B74839">
        <w:rPr>
          <w:rFonts w:cs="Times New Roman"/>
          <w:i/>
          <w:szCs w:val="16"/>
        </w:rPr>
        <w:t>Алеф</w:t>
      </w:r>
      <w:r w:rsidRPr="00B74839">
        <w:rPr>
          <w:rFonts w:cs="Times New Roman"/>
          <w:szCs w:val="16"/>
        </w:rPr>
        <w:t xml:space="preserve">, находящаяся в каждом мгновении времени, в которой одновременно сосуществуют прошлое, будущее и все возможные события. Для </w:t>
      </w:r>
      <w:r w:rsidRPr="00B74839">
        <w:rPr>
          <w:rFonts w:cs="Times New Roman"/>
          <w:szCs w:val="16"/>
          <w:lang w:val="en-US"/>
        </w:rPr>
        <w:t>XVII</w:t>
      </w:r>
      <w:r w:rsidRPr="00B74839">
        <w:rPr>
          <w:rFonts w:cs="Times New Roman"/>
          <w:szCs w:val="16"/>
        </w:rPr>
        <w:t xml:space="preserve"> века, не знакомого с квантовой механикой, это было очень даже не плохое достижение. Правда, через некоторое время после этого Георг Кантор сошел с ума. </w:t>
      </w:r>
    </w:p>
  </w:footnote>
  <w:footnote w:id="74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Шри Шанкарачарья., «Саундарья-лахари» (Цит. Из книги Дж. Ар. Юдолф., «</w:t>
      </w:r>
      <w:r w:rsidRPr="00B74839">
        <w:rPr>
          <w:rFonts w:cs="Times New Roman"/>
          <w:szCs w:val="16"/>
          <w:lang w:val="en-US"/>
        </w:rPr>
        <w:t>Lord</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Dance</w:t>
      </w:r>
      <w:r w:rsidRPr="00B74839">
        <w:rPr>
          <w:rFonts w:cs="Times New Roman"/>
          <w:szCs w:val="16"/>
        </w:rPr>
        <w:t>» («Повелитель Танца») М. Издательская группа «Мэтр» 1998)</w:t>
      </w:r>
    </w:p>
  </w:footnote>
  <w:footnote w:id="74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Василий Валентин «Двенадцать ключей мудрости» (Цитата из книги «Свинцовые врата Алхимии. История, символы, практика». Спб. Издат. «Амфора». 2002).</w:t>
      </w:r>
    </w:p>
  </w:footnote>
  <w:footnote w:id="74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w:t>
      </w:r>
    </w:p>
  </w:footnote>
  <w:footnote w:id="74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Союз противоположностей. (лат)</w:t>
      </w:r>
    </w:p>
  </w:footnote>
  <w:footnote w:id="74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Алистер Кроули. (Цит. из Энциклопедии символов. М. Крон-пресс 2000)</w:t>
      </w:r>
    </w:p>
  </w:footnote>
  <w:footnote w:id="74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Мер-Ка-Ба – световое человеческое тело. Египетское слово Мер-Ка-Ба возникло из трех понятий: «Мер» есть особый вид света, световое поле; «Ка» означает «Дух» (человеческий) и «Ба» – интерпретацию действительности, т.е. человеческое тело. В целом, под термином Мер-Ка-Ба можно понимать – сам образец Творения, благодаря которому возникло все, что существует. (По материалам книги: Друнвало Мельхиседек «Тайная египетская мистерия»., Спб., Издательская компания «Невский проспект» 2004) </w:t>
      </w:r>
    </w:p>
  </w:footnote>
  <w:footnote w:id="75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Двойная вещь</w:t>
      </w:r>
      <w:r w:rsidRPr="00B74839">
        <w:rPr>
          <w:rFonts w:cs="Times New Roman"/>
          <w:szCs w:val="16"/>
        </w:rPr>
        <w:t xml:space="preserve"> (</w:t>
      </w:r>
      <w:r w:rsidRPr="00B74839">
        <w:rPr>
          <w:rFonts w:cs="Times New Roman"/>
          <w:szCs w:val="16"/>
          <w:lang w:val="en-US"/>
        </w:rPr>
        <w:t>res</w:t>
      </w:r>
      <w:r w:rsidRPr="00B74839">
        <w:rPr>
          <w:rFonts w:cs="Times New Roman"/>
          <w:szCs w:val="16"/>
        </w:rPr>
        <w:t>-</w:t>
      </w:r>
      <w:r w:rsidRPr="00B74839">
        <w:rPr>
          <w:rFonts w:cs="Times New Roman"/>
          <w:szCs w:val="16"/>
          <w:lang w:val="en-US"/>
        </w:rPr>
        <w:t>bis</w:t>
      </w:r>
      <w:r w:rsidRPr="00B74839">
        <w:rPr>
          <w:rFonts w:cs="Times New Roman"/>
          <w:szCs w:val="16"/>
        </w:rPr>
        <w:t xml:space="preserve">), то есть ребис </w:t>
      </w:r>
      <w:r w:rsidRPr="00B74839">
        <w:rPr>
          <w:rFonts w:cs="Times New Roman"/>
          <w:i/>
          <w:szCs w:val="16"/>
        </w:rPr>
        <w:t>Великого Делания</w:t>
      </w:r>
      <w:r w:rsidRPr="00B74839">
        <w:rPr>
          <w:rFonts w:cs="Times New Roman"/>
          <w:szCs w:val="16"/>
        </w:rPr>
        <w:t xml:space="preserve">, золото или философское солнце. Символом ребиса является круг с точкой в центре. Тантрическим аналогом – дворец божества – мандала. Победоносное сдвоенное существо из книг по алхимии, изданных в 1618 году во Франкфурте. Имея две головы – мужскую и женскую, Ребис символизирует идею совместной работы над «Великим Деланием». </w:t>
      </w:r>
    </w:p>
  </w:footnote>
  <w:footnote w:id="75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Кларисса Пинкола Эстесс «Бегущая с волками». (М. Издат. «София». ИД «Гелиос» 2002). </w:t>
      </w:r>
    </w:p>
  </w:footnote>
  <w:footnote w:id="75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Вольфганг Бауэр, Ирмтрауд Дюмотц «</w:t>
      </w:r>
      <w:r w:rsidRPr="00B74839">
        <w:rPr>
          <w:rFonts w:cs="Times New Roman"/>
          <w:i/>
          <w:szCs w:val="16"/>
        </w:rPr>
        <w:t>ЭНЦИКЛОПЕДИЯ СИМВОЛОВ</w:t>
      </w:r>
      <w:r w:rsidRPr="00B74839">
        <w:rPr>
          <w:rFonts w:cs="Times New Roman"/>
          <w:szCs w:val="16"/>
        </w:rPr>
        <w:t>» (М. Издат. «Крон-пресс». 2000).</w:t>
      </w:r>
    </w:p>
  </w:footnote>
  <w:footnote w:id="75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 «Тантре Союза», или «Недвойственной Тантре» (буддийская традиция «Карма Кагью»), в медитациях на Чакрасамвару практик концентрируется на танце мужского и женского аспектов </w:t>
      </w:r>
      <w:r w:rsidRPr="00B74839">
        <w:rPr>
          <w:rFonts w:cs="Times New Roman"/>
          <w:i/>
          <w:iCs/>
          <w:szCs w:val="16"/>
        </w:rPr>
        <w:t>Ума</w:t>
      </w:r>
      <w:r w:rsidRPr="00B74839">
        <w:rPr>
          <w:rFonts w:cs="Times New Roman"/>
          <w:szCs w:val="16"/>
        </w:rPr>
        <w:t xml:space="preserve">. Мужской – синий, женский – красный. В ритмическом слиянии возникает фиолетовый – цвет </w:t>
      </w:r>
      <w:r w:rsidRPr="00B74839">
        <w:rPr>
          <w:rFonts w:cs="Times New Roman"/>
          <w:i/>
          <w:szCs w:val="16"/>
        </w:rPr>
        <w:t>Повелителя Игры</w:t>
      </w:r>
      <w:r w:rsidRPr="00B74839">
        <w:rPr>
          <w:rFonts w:cs="Times New Roman"/>
          <w:szCs w:val="16"/>
        </w:rPr>
        <w:t xml:space="preserve">. </w:t>
      </w:r>
    </w:p>
  </w:footnote>
  <w:footnote w:id="75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Ангелиус Силезиус. (Источник цитаты утерян. Выписка из моих записных книжек.) В контексте этой темы интересна будет цитата из работы Керри Болтона «Дуализм и циклы времени»: «…Моральная догма, поразившая цивилизацию Запада с самого начала – это иудаистский дуализм, унаследованный от зороастризма и привнесенный вирусом христианства. Дуализм утверждает, что как на духовном, так и на земном планах (и даже внутри каждого человека) идет война между двумя противоположностями, «добром» и «злом». Этот дуализм не только разрушает нашу культуру, но и превращает отдельного человека в раздвоенную личность: это результат подавления того, что считается «злым» в природе человека, моральными и религиозными догмами. До того, как был насажден этот дуализм, языческие общества не придавали силам природы подобных абсолютных моральных качеств. В природе были созидающие и разрушающие силы, часто олицетворяемые богами. Но даже деструктивные аспекты имеют созидательные цели и являлись частью трансцедентального космического единства. Например, какой моральный контекст мы можем придать индоарийским божествам – таким, как Шива и Кали? Западному дуализированному сознанию они показались бы «злыми» из-за их первичной деструктивности. Но для индусов, сохранивших древнюю арийскую мудрость, они находятся «по ту сторону добра и зла». Они включают в себя как созидательные, так и разрушительные аспекты природы в их разнообразных формах. Даже их разрушительные роли суть жизненная часть космического цикла </w:t>
      </w:r>
      <w:r w:rsidRPr="00B74839">
        <w:rPr>
          <w:rFonts w:cs="Times New Roman"/>
          <w:i/>
          <w:iCs/>
          <w:szCs w:val="16"/>
        </w:rPr>
        <w:t>творения-разрушения-обновления</w:t>
      </w:r>
      <w:r w:rsidRPr="00B74839">
        <w:rPr>
          <w:rFonts w:cs="Times New Roman"/>
          <w:szCs w:val="16"/>
        </w:rPr>
        <w:t xml:space="preserve">. У персов-арийцев, например, до зороастризма было понятие об этой взаимосвязи сил Света и Тьмы, которые рассматривались в качестве двух аспектов Зервана – </w:t>
      </w:r>
      <w:r w:rsidRPr="00B74839">
        <w:rPr>
          <w:rFonts w:cs="Times New Roman"/>
          <w:i/>
          <w:iCs/>
          <w:szCs w:val="16"/>
        </w:rPr>
        <w:t>Повелителя Времени</w:t>
      </w:r>
      <w:r w:rsidRPr="00B74839">
        <w:rPr>
          <w:rFonts w:cs="Times New Roman"/>
          <w:szCs w:val="16"/>
        </w:rPr>
        <w:t xml:space="preserve">. Свет – Ахура Мазда и Тьма – Ахриман оба были эманациями Зервана. Зороастризм разделил эти два понятия на моральные противоположности, отделенные от </w:t>
      </w:r>
      <w:r w:rsidRPr="00B74839">
        <w:rPr>
          <w:rFonts w:cs="Times New Roman"/>
          <w:i/>
          <w:iCs/>
          <w:szCs w:val="16"/>
        </w:rPr>
        <w:t>Повелителя Времени</w:t>
      </w:r>
      <w:r w:rsidRPr="00B74839">
        <w:rPr>
          <w:rFonts w:cs="Times New Roman"/>
          <w:szCs w:val="16"/>
        </w:rPr>
        <w:t xml:space="preserve">. Именно отсюда иудаизм и особенно христианство взяли свой дуализм, от которого пострадал Запад. Некоторые из гностических сект преодолевали дуализм восстанавливая древнюю мудрость в божестве </w:t>
      </w:r>
      <w:r w:rsidRPr="00B74839">
        <w:rPr>
          <w:rFonts w:cs="Times New Roman"/>
          <w:i/>
          <w:iCs/>
          <w:szCs w:val="16"/>
        </w:rPr>
        <w:t>Абраксас</w:t>
      </w:r>
      <w:r w:rsidRPr="00B74839">
        <w:rPr>
          <w:rFonts w:cs="Times New Roman"/>
          <w:szCs w:val="16"/>
        </w:rPr>
        <w:t xml:space="preserve"> (Abraxas), объединяя тем самым противоположности. Карл Юнг и Герман Гессе обращались к этом божеству (Абраксас), когда рассматривали взаимодействие между противоположностями в природе. Юнг искал способ объединить противоположности внутри личности, чтобы создать целостную личность («индивидуация»), не отрезанную более от подавленной, теневой (злой) стороны. Именно поэтому он поддерживал национал-социалистическую Германию как выражение подавляемой теневой стороны немцев, олицетворявшуюся Вотаном. Одним словом, языческое наследие было дуализировано… христианизировано! Однако, существуют и такие язычники, которые продолжают чтить древнюю мудрость. Они смотрят на космос как на взаимодействие противоположностей, а не как на сражение моральных сторон. Без подобного катализатора человечество скатится назад в неясную, темную массу, из которой оно развилось. Именно к такому состоянию деградации нас тянут религии и морали упадка.» (По материалам Керри Болтона «Дуализм и циклы времени»., </w:t>
      </w:r>
      <w:r w:rsidRPr="00B74839">
        <w:rPr>
          <w:rFonts w:cs="Times New Roman"/>
          <w:szCs w:val="16"/>
          <w:lang w:val="en-US"/>
        </w:rPr>
        <w:t>Internet</w:t>
      </w:r>
      <w:r w:rsidRPr="00B74839">
        <w:rPr>
          <w:rFonts w:cs="Times New Roman"/>
          <w:szCs w:val="16"/>
        </w:rPr>
        <w:t>)</w:t>
      </w:r>
    </w:p>
  </w:footnote>
  <w:footnote w:id="75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Тирумантирам – древнее священное писание. Считается, что оно создано великим индийским сиддхой Риши Тирумуларом. Тирумантирам – одна из наиболее важных работ на тамильском языке, связанная с т.н. </w:t>
      </w:r>
      <w:r w:rsidRPr="00B74839">
        <w:rPr>
          <w:rFonts w:cs="Times New Roman"/>
          <w:i/>
          <w:iCs/>
          <w:szCs w:val="16"/>
        </w:rPr>
        <w:t>наукой жизни</w:t>
      </w:r>
      <w:r w:rsidRPr="00B74839">
        <w:rPr>
          <w:rFonts w:cs="Times New Roman"/>
          <w:szCs w:val="16"/>
        </w:rPr>
        <w:t xml:space="preserve">. Это итоговая работа мастера, написанная с мотивацией разделить с человечеством плоды ценного опыта достигнутого через Йогу. С европейскими алхимиками этого индийского ученого сближают наставления о концентрации на психических центрах и мистических железах в области гипоталамуса, результатом которой является получение некоего </w:t>
      </w:r>
      <w:r w:rsidRPr="00B74839">
        <w:rPr>
          <w:rFonts w:cs="Times New Roman"/>
          <w:i/>
          <w:iCs/>
          <w:szCs w:val="16"/>
        </w:rPr>
        <w:t>Эликсира</w:t>
      </w:r>
      <w:r w:rsidRPr="00B74839">
        <w:rPr>
          <w:rFonts w:cs="Times New Roman"/>
          <w:szCs w:val="16"/>
        </w:rPr>
        <w:t xml:space="preserve">, который, по словам самого мастера, способен укрепить человеческую систему и сделать ее неуязвимой ослабления и смерти. Приведенная выше цитата вырвана из контекста следующего стиха: </w:t>
      </w:r>
      <w:r w:rsidRPr="00B74839">
        <w:rPr>
          <w:szCs w:val="16"/>
        </w:rPr>
        <w:t>«Когда танцует Творец, танцуют созданные им миры. В той мере, в какой он танцует в нашем знании, наши мысли тоже танцуют. Когда он в сердце, вызывая любовь, танцует, то отдельные элементы тоже танцуют. Свидетельствуй в восхищении непревзойденный танец того, кто есть сияющее пламя».</w:t>
      </w:r>
    </w:p>
  </w:footnote>
  <w:footnote w:id="75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Андре Натаф «Мэтры оккультизма» (Спб. Издат. «Академический проект». 2002). По мнению же Антуана Лорана Лавуазье (1743-1794): «Алхимия – это прежде всего искусство, а не техника. Это Искусство Любви, Королевское Искусство, и его герметический, сокровенный хар</w:t>
      </w:r>
      <w:r w:rsidR="00BB74AB" w:rsidRPr="00B74839">
        <w:rPr>
          <w:rFonts w:cs="Times New Roman"/>
          <w:szCs w:val="16"/>
        </w:rPr>
        <w:t>актёр</w:t>
      </w:r>
      <w:r w:rsidRPr="00B74839">
        <w:rPr>
          <w:rFonts w:cs="Times New Roman"/>
          <w:szCs w:val="16"/>
        </w:rPr>
        <w:t xml:space="preserve"> есть не что иное, как творческий акт уважения к Живому». Согласно теософской версии, </w:t>
      </w:r>
      <w:r w:rsidRPr="00B74839">
        <w:rPr>
          <w:rFonts w:cs="Times New Roman"/>
          <w:i/>
          <w:iCs/>
          <w:szCs w:val="16"/>
        </w:rPr>
        <w:t>андрогинами</w:t>
      </w:r>
      <w:r w:rsidRPr="00B74839">
        <w:rPr>
          <w:rFonts w:cs="Times New Roman"/>
          <w:szCs w:val="16"/>
        </w:rPr>
        <w:t xml:space="preserve"> являлись древнейшие боги – Осирис, Зевс, Дионис и др. Имя Яхве дешифруется на две составляющие – мужское Ях и женское Хова. В Каббале андрогином является высшая магическая фигура – Макропрозоп. Эквивалентом символики андрогина служит так же сочетание розы и креста в розенкрейцерианской традиции. В ведийской мифологии это – Ардханаришвара. Боги-андрогины есть так же в пантеонах Египта, Китая, Персии, Палестины, Греции, языческой России и др. («Символы, знаки, эмблемы: Энциклопедия», М.: Локид-Пресс, 2003) </w:t>
      </w:r>
    </w:p>
  </w:footnote>
  <w:footnote w:id="75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К.Г. Юнг «О психологии образа трикстера» (Комментарий к книге: Пол Радин. Трикстер. Исследование мифов североамериканских индейцев. Спб. «Евразия». 1999).</w:t>
      </w:r>
    </w:p>
  </w:footnote>
  <w:footnote w:id="75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Эрик Нойман «Происхождение и развитие сознания. Миф о трансформации» (Издат. «Рефл-бук». 1998). </w:t>
      </w:r>
    </w:p>
  </w:footnote>
  <w:footnote w:id="75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Эмпедокл (495-435 гг. до н.э.) – чудотворец и колдун, врач, жрец и – как впоследствии назовет его Эрнест Ренан – смесь Калиостро и Ньютона. По словам Аристотеля – первый греческий философ, который добавил к трем элементам (воде, воздуху и огню) землю. Исходя из взгляда, что мировой процесс есть не что иное, как игра сменяющихся в вечных ритмах форм смешения и разделения, Эмпедокл заключил, что в мире нет ничего, что возникало бы, и ничего, что исчезало бы. </w:t>
      </w:r>
    </w:p>
  </w:footnote>
  <w:footnote w:id="76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Жан Парвулеску. (Цитата из предисловия Олега Фомина к книге Эжена Канселье «Алхимия». Издат. «Энигма» 2002; «ОДДИ-Стиль». 2002.)</w:t>
      </w:r>
    </w:p>
  </w:footnote>
  <w:footnote w:id="76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Авторство и источник цитаты утеряны. Выписка из моих дневников.</w:t>
      </w:r>
    </w:p>
  </w:footnote>
  <w:footnote w:id="76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Алистер Кроули «</w:t>
      </w:r>
      <w:r w:rsidRPr="00B74839">
        <w:rPr>
          <w:rFonts w:cs="Times New Roman"/>
          <w:szCs w:val="16"/>
          <w:lang w:val="en-US"/>
        </w:rPr>
        <w:t>Liber</w:t>
      </w:r>
      <w:r w:rsidRPr="00B74839">
        <w:rPr>
          <w:rFonts w:cs="Times New Roman"/>
          <w:szCs w:val="16"/>
        </w:rPr>
        <w:t xml:space="preserve"> </w:t>
      </w:r>
      <w:r w:rsidRPr="00B74839">
        <w:rPr>
          <w:rFonts w:cs="Times New Roman"/>
          <w:szCs w:val="16"/>
          <w:lang w:val="en-US"/>
        </w:rPr>
        <w:t>Nuit</w:t>
      </w:r>
      <w:r w:rsidRPr="00B74839">
        <w:rPr>
          <w:rFonts w:cs="Times New Roman"/>
          <w:szCs w:val="16"/>
        </w:rPr>
        <w:t>» – «Книга Нут» (Издат. «Энциклопедия». Киев. 1999).</w:t>
      </w:r>
    </w:p>
  </w:footnote>
  <w:footnote w:id="76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Михаил Чехов. Из писем к Н.Д. Волкову. (Литературное наследие в двух томах. Т.1. М. «Искусство». 1986.)</w:t>
      </w:r>
    </w:p>
  </w:footnote>
  <w:footnote w:id="76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Реплика </w:t>
      </w:r>
      <w:r w:rsidR="00BB74AB" w:rsidRPr="00B74839">
        <w:rPr>
          <w:rFonts w:cs="Times New Roman"/>
          <w:szCs w:val="16"/>
        </w:rPr>
        <w:t>Актёр</w:t>
      </w:r>
      <w:r w:rsidRPr="00B74839">
        <w:rPr>
          <w:rFonts w:cs="Times New Roman"/>
          <w:szCs w:val="16"/>
        </w:rPr>
        <w:t>а из пьесы Тома Стоппарда «Розенкранц и Гильденстерн мертвы» (Спб. Издат. «Миг». 2000).</w:t>
      </w:r>
    </w:p>
  </w:footnote>
  <w:footnote w:id="76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Зосима Панополийский из Египта (около </w:t>
      </w:r>
      <w:smartTag w:uri="urn:schemas-microsoft-com:office:smarttags" w:element="metricconverter">
        <w:smartTagPr>
          <w:attr w:name="ProductID" w:val="300 г"/>
        </w:smartTagPr>
        <w:r w:rsidRPr="00B74839">
          <w:rPr>
            <w:rFonts w:cs="Times New Roman"/>
            <w:szCs w:val="16"/>
          </w:rPr>
          <w:t>300 г</w:t>
        </w:r>
      </w:smartTag>
      <w:r w:rsidRPr="00B74839">
        <w:rPr>
          <w:rFonts w:cs="Times New Roman"/>
          <w:szCs w:val="16"/>
        </w:rPr>
        <w:t>. н. э.), «Трактате об умениях».</w:t>
      </w:r>
    </w:p>
  </w:footnote>
  <w:footnote w:id="76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сборника алхимических текстов «Великое Делание» (Киев. Издат. «Новый Акрополь» 1995)</w:t>
      </w:r>
    </w:p>
  </w:footnote>
  <w:footnote w:id="76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Мирча Элиаде «</w:t>
      </w:r>
      <w:r w:rsidRPr="00B74839">
        <w:rPr>
          <w:rFonts w:cs="Times New Roman"/>
          <w:szCs w:val="16"/>
          <w:lang w:val="en-US"/>
        </w:rPr>
        <w:t>ARKANA</w:t>
      </w:r>
      <w:r w:rsidRPr="00B74839">
        <w:rPr>
          <w:rFonts w:cs="Times New Roman"/>
          <w:szCs w:val="16"/>
        </w:rPr>
        <w:t xml:space="preserve"> </w:t>
      </w:r>
      <w:r w:rsidRPr="00B74839">
        <w:rPr>
          <w:rFonts w:cs="Times New Roman"/>
          <w:szCs w:val="16"/>
          <w:lang w:val="en-US"/>
        </w:rPr>
        <w:t>ARTIS</w:t>
      </w:r>
      <w:r w:rsidRPr="00B74839">
        <w:rPr>
          <w:rFonts w:cs="Times New Roman"/>
          <w:szCs w:val="16"/>
        </w:rPr>
        <w:t>» (</w:t>
      </w:r>
      <w:r w:rsidRPr="00B74839">
        <w:rPr>
          <w:rFonts w:cs="Times New Roman"/>
          <w:szCs w:val="16"/>
          <w:lang w:val="en-US"/>
        </w:rPr>
        <w:t>Forgerons</w:t>
      </w:r>
      <w:r w:rsidRPr="00B74839">
        <w:rPr>
          <w:rFonts w:cs="Times New Roman"/>
          <w:szCs w:val="16"/>
        </w:rPr>
        <w:t xml:space="preserve"> </w:t>
      </w:r>
      <w:r w:rsidRPr="00B74839">
        <w:rPr>
          <w:rFonts w:cs="Times New Roman"/>
          <w:szCs w:val="16"/>
          <w:lang w:val="en-US"/>
        </w:rPr>
        <w:t>et</w:t>
      </w:r>
      <w:r w:rsidRPr="00B74839">
        <w:rPr>
          <w:rFonts w:cs="Times New Roman"/>
          <w:szCs w:val="16"/>
        </w:rPr>
        <w:t xml:space="preserve"> </w:t>
      </w:r>
      <w:r w:rsidRPr="00B74839">
        <w:rPr>
          <w:rFonts w:cs="Times New Roman"/>
          <w:szCs w:val="16"/>
          <w:lang w:val="en-US"/>
        </w:rPr>
        <w:t>alchinistes</w:t>
      </w:r>
      <w:r w:rsidRPr="00B74839">
        <w:rPr>
          <w:rFonts w:cs="Times New Roman"/>
          <w:szCs w:val="16"/>
        </w:rPr>
        <w:t xml:space="preserve">. </w:t>
      </w:r>
      <w:r w:rsidRPr="00B74839">
        <w:rPr>
          <w:rFonts w:cs="Times New Roman"/>
          <w:szCs w:val="16"/>
          <w:lang w:val="en-US"/>
        </w:rPr>
        <w:t>Flamarion</w:t>
      </w:r>
      <w:r w:rsidRPr="00B74839">
        <w:rPr>
          <w:rFonts w:cs="Times New Roman"/>
          <w:szCs w:val="16"/>
        </w:rPr>
        <w:t xml:space="preserve">. </w:t>
      </w:r>
      <w:smartTag w:uri="urn:schemas-microsoft-com:office:smarttags" w:element="place">
        <w:smartTag w:uri="urn:schemas-microsoft-com:office:smarttags" w:element="City">
          <w:r w:rsidRPr="00B74839">
            <w:rPr>
              <w:rFonts w:cs="Times New Roman"/>
              <w:szCs w:val="16"/>
              <w:lang w:val="en-US"/>
            </w:rPr>
            <w:t>Paris</w:t>
          </w:r>
        </w:smartTag>
      </w:smartTag>
      <w:r w:rsidRPr="00B74839">
        <w:rPr>
          <w:rFonts w:cs="Times New Roman"/>
          <w:szCs w:val="16"/>
        </w:rPr>
        <w:t>. 1977)</w:t>
      </w:r>
    </w:p>
  </w:footnote>
  <w:footnote w:id="768">
    <w:p w:rsidR="004F56BA" w:rsidRPr="00B74839" w:rsidRDefault="004F56BA" w:rsidP="00AC34A7">
      <w:pPr>
        <w:pStyle w:val="af3"/>
        <w:rPr>
          <w:bCs/>
        </w:rPr>
      </w:pPr>
      <w:r w:rsidRPr="00B74839">
        <w:rPr>
          <w:rStyle w:val="a3"/>
          <w:rFonts w:cs="Times New Roman"/>
          <w:szCs w:val="16"/>
        </w:rPr>
        <w:footnoteRef/>
      </w:r>
      <w:r w:rsidRPr="00B74839">
        <w:t xml:space="preserve"> Здесь, ссылаясь на цитаты из книги </w:t>
      </w:r>
      <w:r w:rsidRPr="00B74839">
        <w:rPr>
          <w:bCs/>
        </w:rPr>
        <w:t xml:space="preserve">Джейка Хорсли «Воин Матрицы» (СПб., издат. «Амфора» 2004) можно сказать, что </w:t>
      </w:r>
      <w:r w:rsidRPr="00B74839">
        <w:t>Мастер, (Хорсли называет его воином или волшебником) «…вызывает демонические силы, чтобы заставить их себе служить, и тем самым превращает в союзников. Дьявол, как интеллект атавистический – это первобытная мудрость, клеточное сознание, изначальная энергия, – позвоночник человечества, его хребет. Он разрушает или порабощает только тогда, когда воля волшебника повелевает им неверно. (…) Волшебники нередко повторяют, что, прежде чем стать Богом, необходимо сначала стать дьяволом. Соперник есть не что иное, как тень человека, отброшенная на живую энергетическую картину Вселенной. Когда люди сливаются со своей Тенью, они способны изменить направление своего «вращения» и обратиться к истинному свету бытия».</w:t>
      </w:r>
    </w:p>
  </w:footnote>
  <w:footnote w:id="769">
    <w:p w:rsidR="004F56BA" w:rsidRPr="00B74839" w:rsidRDefault="004F56BA" w:rsidP="00AC34A7">
      <w:pPr>
        <w:pStyle w:val="a4"/>
        <w:ind w:right="-453"/>
        <w:rPr>
          <w:rFonts w:cs="Times New Roman"/>
          <w:szCs w:val="16"/>
        </w:rPr>
      </w:pPr>
      <w:r w:rsidRPr="00B74839">
        <w:rPr>
          <w:rStyle w:val="a3"/>
          <w:rFonts w:cs="Times New Roman"/>
          <w:szCs w:val="16"/>
        </w:rPr>
        <w:footnoteRef/>
      </w:r>
      <w:r w:rsidRPr="00B74839">
        <w:rPr>
          <w:rFonts w:cs="Times New Roman"/>
          <w:szCs w:val="16"/>
        </w:rPr>
        <w:t xml:space="preserve"> Корни этой остроумной технологии можно проследить практически во всех шаманских традициях (включая тибетский бон). Иногда она иллюстрируется следующими крайними описаниями: вступая на путь трансформации, адепт призывает различных духов и демонов, предлагая им в пищу свое физическое тело. Демоны убивают будущего шамана, расчленяют его на части, варят в кипящей воде, вынимают кости, складывают их заново и обтягивают возрожденной плотью, и только тогда шаман получает все свои атрибуты. Затем он возвращается в мир людей, и начинается фаза реализации. (Евгений Файдыш «Мистический космос». Москва. 2002.) </w:t>
      </w:r>
    </w:p>
  </w:footnote>
  <w:footnote w:id="77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Бхайравананда «Мистерии тантры. Мир Закатного Солнца» (Минск. Издатель В.П.Ильин., 2003)</w:t>
      </w:r>
    </w:p>
  </w:footnote>
  <w:footnote w:id="77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Франсуа Жюльен «Трактат об эффективности» (М.-Спб. Московский философский фонд. Университетская книга. 1999).</w:t>
      </w:r>
    </w:p>
  </w:footnote>
  <w:footnote w:id="77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Андрей Белый. Символизм. Книга статей. (М. Издат. «Мусагет». 1910).</w:t>
      </w:r>
    </w:p>
  </w:footnote>
  <w:footnote w:id="77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Следуя комментариям К. Юнга, главное содержание китайского трактата «Тайна Золотого Цветка» – это «</w:t>
      </w:r>
      <w:r w:rsidRPr="00B74839">
        <w:rPr>
          <w:rFonts w:cs="Times New Roman"/>
          <w:i/>
          <w:szCs w:val="16"/>
        </w:rPr>
        <w:t>Бриллиантовое Тело</w:t>
      </w:r>
      <w:r w:rsidRPr="00B74839">
        <w:rPr>
          <w:rFonts w:cs="Times New Roman"/>
          <w:szCs w:val="16"/>
        </w:rPr>
        <w:t xml:space="preserve">», другими словами, обретение бессмертия посредством трансформации. «Бриллиант – это превосходный символ, – пишет Юнг, – потому что он твердый, пылающий и </w:t>
      </w:r>
      <w:r w:rsidRPr="00B74839">
        <w:rPr>
          <w:rFonts w:cs="Times New Roman"/>
          <w:i/>
          <w:szCs w:val="16"/>
        </w:rPr>
        <w:t>сверхпрозрачный</w:t>
      </w:r>
      <w:r w:rsidRPr="00B74839">
        <w:rPr>
          <w:rFonts w:cs="Times New Roman"/>
          <w:szCs w:val="16"/>
        </w:rPr>
        <w:t>». Тут же Юнг делает сноску на одного из старателей алхимической плеяды, Ортелия, который пишет: «…философы никогда не найдут лекарство лучшее, чем то, что они называют благородным и счастливым камнем философов, из-за его твердости, прозрачности и ослепительного цвета» (</w:t>
      </w:r>
      <w:r w:rsidRPr="00B74839">
        <w:rPr>
          <w:rFonts w:cs="Times New Roman"/>
          <w:szCs w:val="16"/>
          <w:lang w:val="en-US"/>
        </w:rPr>
        <w:t>Internet</w:t>
      </w:r>
      <w:r w:rsidRPr="00B74839">
        <w:rPr>
          <w:rFonts w:cs="Times New Roman"/>
          <w:szCs w:val="16"/>
        </w:rPr>
        <w:t xml:space="preserve">. </w:t>
      </w:r>
      <w:r w:rsidRPr="00B74839">
        <w:rPr>
          <w:rFonts w:cs="Times New Roman"/>
          <w:szCs w:val="16"/>
          <w:lang w:val="en-US"/>
        </w:rPr>
        <w:t>Jungland</w:t>
      </w:r>
      <w:r w:rsidRPr="00B74839">
        <w:rPr>
          <w:rFonts w:cs="Times New Roman"/>
          <w:szCs w:val="16"/>
        </w:rPr>
        <w:t>. «Религиозные идеи в алхимии»).</w:t>
      </w:r>
    </w:p>
  </w:footnote>
  <w:footnote w:id="77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Эудженио Барба – польский режиссер, педагог, теоретик театра.</w:t>
      </w:r>
    </w:p>
  </w:footnote>
  <w:footnote w:id="77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статьи Натэллы Башинджагян «Стойкий принц». Впервые опубликовано на польск. яз. в альманахе «Театральный дневник». В русском переводе статья опубликована в книге: Ежи Гротовский «От бедного театра к искусству-проводнику». М. «Артист. Режиссер. Театр». 2003</w:t>
      </w:r>
    </w:p>
  </w:footnote>
  <w:footnote w:id="77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7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7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Имеется в виду «</w:t>
      </w:r>
      <w:r w:rsidRPr="00B74839">
        <w:rPr>
          <w:rFonts w:cs="Times New Roman"/>
          <w:i/>
          <w:szCs w:val="16"/>
        </w:rPr>
        <w:t>Дыхание Мифа</w:t>
      </w:r>
      <w:r w:rsidRPr="00B74839">
        <w:rPr>
          <w:rFonts w:cs="Times New Roman"/>
          <w:szCs w:val="16"/>
        </w:rPr>
        <w:t xml:space="preserve">», в процессе которого </w:t>
      </w:r>
      <w:r w:rsidRPr="00B74839">
        <w:rPr>
          <w:rFonts w:cs="Times New Roman"/>
          <w:i/>
          <w:szCs w:val="16"/>
        </w:rPr>
        <w:t>Три Божества</w:t>
      </w:r>
      <w:r w:rsidRPr="00B74839">
        <w:rPr>
          <w:rFonts w:cs="Times New Roman"/>
          <w:szCs w:val="16"/>
        </w:rPr>
        <w:t xml:space="preserve"> (синего, красного и белого центров) сливаются в одно целое.</w:t>
      </w:r>
    </w:p>
  </w:footnote>
  <w:footnote w:id="77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Ричард Бах. (Источник цитаты утерян. Выписка из моих дневников.)</w:t>
      </w:r>
    </w:p>
  </w:footnote>
  <w:footnote w:id="78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Меркурий (</w:t>
      </w:r>
      <w:r w:rsidRPr="00B74839">
        <w:rPr>
          <w:rFonts w:cs="Times New Roman"/>
          <w:i/>
          <w:szCs w:val="16"/>
        </w:rPr>
        <w:t>рим</w:t>
      </w:r>
      <w:r w:rsidRPr="00B74839">
        <w:rPr>
          <w:rFonts w:cs="Times New Roman"/>
          <w:szCs w:val="16"/>
        </w:rPr>
        <w:t>.), Гермес (</w:t>
      </w:r>
      <w:r w:rsidRPr="00B74839">
        <w:rPr>
          <w:rFonts w:cs="Times New Roman"/>
          <w:i/>
          <w:szCs w:val="16"/>
        </w:rPr>
        <w:t>греч</w:t>
      </w:r>
      <w:r w:rsidRPr="00B74839">
        <w:rPr>
          <w:rFonts w:cs="Times New Roman"/>
          <w:szCs w:val="16"/>
        </w:rPr>
        <w:t xml:space="preserve">.) – очень сложный бог. Известные атрибуты – крылатые сандалии и увитый змеями жезл. Способен проявляться в самых разнообразных и крайне неожиданных формах, являясь посланцем богов, обладает умением мгновенно превращаться в свою собственную противоположность. Известно множество изображений Меркурия в виде солнечно-лунного гермафродита (rebis), стоящего на крылатом круге, символе </w:t>
      </w:r>
      <w:r w:rsidRPr="00B74839">
        <w:rPr>
          <w:rFonts w:cs="Times New Roman"/>
          <w:i/>
          <w:szCs w:val="16"/>
        </w:rPr>
        <w:t xml:space="preserve">prima materia, </w:t>
      </w:r>
      <w:r w:rsidRPr="00B74839">
        <w:rPr>
          <w:rFonts w:cs="Times New Roman"/>
          <w:szCs w:val="16"/>
        </w:rPr>
        <w:t xml:space="preserve">или хаоса. Он также легко принимает формы резвящихся в огне саламандр, </w:t>
      </w:r>
      <w:r w:rsidRPr="00B74839">
        <w:rPr>
          <w:rFonts w:cs="Times New Roman"/>
          <w:i/>
          <w:szCs w:val="16"/>
        </w:rPr>
        <w:t>усыпанных глазами</w:t>
      </w:r>
      <w:r w:rsidRPr="00B74839">
        <w:rPr>
          <w:rFonts w:cs="Times New Roman"/>
          <w:szCs w:val="16"/>
        </w:rPr>
        <w:t xml:space="preserve"> драконов, змей, львов и орлов (символы посвященности). И самое интересное, что Меркурий присутствует как в начале, так и в конце </w:t>
      </w:r>
      <w:r w:rsidRPr="00B74839">
        <w:rPr>
          <w:rFonts w:cs="Times New Roman"/>
          <w:i/>
          <w:szCs w:val="16"/>
        </w:rPr>
        <w:t>Великого Делания</w:t>
      </w:r>
      <w:r w:rsidRPr="00B74839">
        <w:rPr>
          <w:rFonts w:cs="Times New Roman"/>
          <w:szCs w:val="16"/>
        </w:rPr>
        <w:t xml:space="preserve">: </w:t>
      </w:r>
      <w:r w:rsidRPr="00B74839">
        <w:rPr>
          <w:rFonts w:cs="Times New Roman"/>
          <w:i/>
          <w:szCs w:val="16"/>
        </w:rPr>
        <w:t>Он</w:t>
      </w:r>
      <w:r w:rsidRPr="00B74839">
        <w:rPr>
          <w:rFonts w:cs="Times New Roman"/>
          <w:szCs w:val="16"/>
        </w:rPr>
        <w:t xml:space="preserve"> есть </w:t>
      </w:r>
      <w:r w:rsidRPr="00B74839">
        <w:rPr>
          <w:rFonts w:cs="Times New Roman"/>
          <w:i/>
          <w:szCs w:val="16"/>
        </w:rPr>
        <w:t xml:space="preserve">Prima Materia. </w:t>
      </w:r>
      <w:r w:rsidRPr="00B74839">
        <w:rPr>
          <w:rFonts w:cs="Times New Roman"/>
          <w:szCs w:val="16"/>
        </w:rPr>
        <w:t xml:space="preserve">«Как дракон, он пожирает себя и, как дракон, умирает, чтобы возродиться как </w:t>
      </w:r>
      <w:r w:rsidRPr="00B74839">
        <w:rPr>
          <w:rFonts w:cs="Times New Roman"/>
          <w:i/>
          <w:szCs w:val="16"/>
        </w:rPr>
        <w:t>lapis</w:t>
      </w:r>
      <w:r w:rsidRPr="00B74839">
        <w:rPr>
          <w:rFonts w:cs="Times New Roman"/>
          <w:szCs w:val="16"/>
        </w:rPr>
        <w:t xml:space="preserve"> (философский камень)». Он суть первоначальный гермафродит, который, играя, разделяется в классическом «братско-сестринском дуализме», чтобы в процессе прохождения через акт трансмутации (</w:t>
      </w:r>
      <w:r w:rsidRPr="00B74839">
        <w:rPr>
          <w:rFonts w:cs="Times New Roman"/>
          <w:i/>
          <w:szCs w:val="16"/>
        </w:rPr>
        <w:t>нигредо-альбедо-рубедо</w:t>
      </w:r>
      <w:r w:rsidRPr="00B74839">
        <w:rPr>
          <w:rFonts w:cs="Times New Roman"/>
          <w:szCs w:val="16"/>
        </w:rPr>
        <w:t xml:space="preserve">) снова воссоединиться в лучистой форме </w:t>
      </w:r>
      <w:r w:rsidRPr="00B74839">
        <w:rPr>
          <w:rFonts w:cs="Times New Roman"/>
          <w:i/>
          <w:szCs w:val="16"/>
        </w:rPr>
        <w:t>единства</w:t>
      </w:r>
      <w:r w:rsidRPr="00B74839">
        <w:rPr>
          <w:rFonts w:cs="Times New Roman"/>
          <w:szCs w:val="16"/>
        </w:rPr>
        <w:t xml:space="preserve">. Описания его природы крайне изощренны: </w:t>
      </w:r>
      <w:r w:rsidRPr="00B74839">
        <w:rPr>
          <w:rFonts w:cs="Times New Roman"/>
          <w:i/>
          <w:szCs w:val="16"/>
        </w:rPr>
        <w:t>Он</w:t>
      </w:r>
      <w:r w:rsidRPr="00B74839">
        <w:rPr>
          <w:rFonts w:cs="Times New Roman"/>
          <w:szCs w:val="16"/>
        </w:rPr>
        <w:t xml:space="preserve"> одновременно и жидкий и твердый, воздушный и металлический, материальный и духовный, ледяной и огненный, ядовитый и целебный… </w:t>
      </w:r>
      <w:r w:rsidRPr="00B74839">
        <w:rPr>
          <w:rFonts w:cs="Times New Roman"/>
          <w:i/>
          <w:szCs w:val="16"/>
        </w:rPr>
        <w:t>Он</w:t>
      </w:r>
      <w:r w:rsidRPr="00B74839">
        <w:rPr>
          <w:rFonts w:cs="Times New Roman"/>
          <w:szCs w:val="16"/>
        </w:rPr>
        <w:t xml:space="preserve"> – символ, объединяющий все противоположности. Считается также, что «владелец» этого </w:t>
      </w:r>
      <w:r w:rsidRPr="00B74839">
        <w:rPr>
          <w:rFonts w:cs="Times New Roman"/>
          <w:i/>
          <w:szCs w:val="16"/>
        </w:rPr>
        <w:t>всеприсутствующего</w:t>
      </w:r>
      <w:r w:rsidRPr="00B74839">
        <w:rPr>
          <w:rFonts w:cs="Times New Roman"/>
          <w:szCs w:val="16"/>
        </w:rPr>
        <w:t xml:space="preserve"> Бога может «проецировать» его способности на другие вещества и преобразовывать их из несовершенного состояния в совершенные. </w:t>
      </w:r>
    </w:p>
  </w:footnote>
  <w:footnote w:id="78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78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Тимоти Лири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78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8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Ричард Фарсон «Менеджмент абсурда. Парадоксы лидерства» («София». 2001).</w:t>
      </w:r>
    </w:p>
  </w:footnote>
  <w:footnote w:id="78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78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Карфрид фон Дюркхейм «Пути трансформации» (Издат. «Студенческий мир». 1999).</w:t>
      </w:r>
    </w:p>
  </w:footnote>
  <w:footnote w:id="78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Левелин Воэн-Ли. Цитата из книги: Марианна Кэплэн «На полпути к вершине» (Издат. «СОФИЯ». ИД «ГЕЛИОС». 2002).</w:t>
      </w:r>
    </w:p>
  </w:footnote>
  <w:footnote w:id="7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Наталья Петрова «Дао Творческого карьериста. Бизнес как способ самореализации.» (М., издат. «Эксмо», 2005)</w:t>
      </w:r>
    </w:p>
  </w:footnote>
  <w:footnote w:id="78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 </w:t>
      </w:r>
    </w:p>
  </w:footnote>
  <w:footnote w:id="79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Ричард Фарсон «Менеджмент абсурда. Парадоксы лидерства» («София». 2001).</w:t>
      </w:r>
    </w:p>
  </w:footnote>
  <w:footnote w:id="79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Пользуясь случаем, я хочу так же отослать всех интерисующихся к блистательной монографии, и несомненно более глобальному труду на эту тему, к книге Николая Демидова «Типы </w:t>
      </w:r>
      <w:r w:rsidR="00BB74AB" w:rsidRPr="00B74839">
        <w:rPr>
          <w:rFonts w:cs="Times New Roman"/>
          <w:szCs w:val="16"/>
        </w:rPr>
        <w:t>актёр</w:t>
      </w:r>
      <w:r w:rsidRPr="00B74839">
        <w:rPr>
          <w:rFonts w:cs="Times New Roman"/>
          <w:szCs w:val="16"/>
        </w:rPr>
        <w:t xml:space="preserve">ов» (Н.В.Демидов «Творческое наследие. Искусство </w:t>
      </w:r>
      <w:r w:rsidR="00BB74AB" w:rsidRPr="00B74839">
        <w:rPr>
          <w:rFonts w:cs="Times New Roman"/>
          <w:szCs w:val="16"/>
        </w:rPr>
        <w:t>актёр</w:t>
      </w:r>
      <w:r w:rsidRPr="00B74839">
        <w:rPr>
          <w:rFonts w:cs="Times New Roman"/>
          <w:szCs w:val="16"/>
        </w:rPr>
        <w:t xml:space="preserve">а», т.1., СПб., издат. «Гипперион» 2004), а так же, к книге Н.В.Рождественской «Диагностика </w:t>
      </w:r>
      <w:r w:rsidR="00BB74AB" w:rsidRPr="00B74839">
        <w:rPr>
          <w:rFonts w:cs="Times New Roman"/>
          <w:szCs w:val="16"/>
        </w:rPr>
        <w:t>актёр</w:t>
      </w:r>
      <w:r w:rsidRPr="00B74839">
        <w:rPr>
          <w:rFonts w:cs="Times New Roman"/>
          <w:szCs w:val="16"/>
        </w:rPr>
        <w:t xml:space="preserve">ских способностей» (СПб., издат. «Речь» 2005) </w:t>
      </w:r>
    </w:p>
  </w:footnote>
  <w:footnote w:id="79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Ежи Гротовский «От бедного театра к искусству – проводнику» (М. Издат. «Артист. Режиссер. Театр». 2003).</w:t>
      </w:r>
    </w:p>
  </w:footnote>
  <w:footnote w:id="79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 «Изумрудной Скрижали Гермеса Трисмегиста Триждывеличайшего». Другой перевод звучит так: «Все, что есть внизу, есть и наверху; все, что есть вверху, есть и внизу – к проявлению удивительного единства. Всякая вещь произошла из одного, намерением одного; всякая вещь произошла от одной вещи усыновлением...» (Цит. из книги «Свинцовые врата Алхимии. История, символы, практика». Спб. Издат. «Амфора». 2002).</w:t>
      </w:r>
    </w:p>
  </w:footnote>
  <w:footnote w:id="79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Гений (лат.) – в Древнем Риме вид особой сверхъестественной сущности, приданной человеку в качестве личного </w:t>
      </w:r>
      <w:r w:rsidRPr="00B74839">
        <w:rPr>
          <w:rFonts w:cs="Times New Roman"/>
          <w:i/>
          <w:szCs w:val="16"/>
        </w:rPr>
        <w:t xml:space="preserve">духа-хранителя – </w:t>
      </w:r>
      <w:r w:rsidRPr="00B74839">
        <w:rPr>
          <w:rFonts w:cs="Times New Roman"/>
          <w:szCs w:val="16"/>
        </w:rPr>
        <w:t xml:space="preserve">соответствующего христианскому </w:t>
      </w:r>
      <w:r w:rsidRPr="00B74839">
        <w:rPr>
          <w:rFonts w:cs="Times New Roman"/>
          <w:i/>
          <w:szCs w:val="16"/>
        </w:rPr>
        <w:t>ангелу-хранителю</w:t>
      </w:r>
      <w:r w:rsidRPr="00B74839">
        <w:rPr>
          <w:rFonts w:cs="Times New Roman"/>
          <w:szCs w:val="16"/>
        </w:rPr>
        <w:t>. Первоначально они представляли мужскую производительную силу и находились в близкой связи с представлением о личном «</w:t>
      </w:r>
      <w:r w:rsidRPr="00B74839">
        <w:rPr>
          <w:rFonts w:cs="Times New Roman"/>
          <w:i/>
          <w:szCs w:val="16"/>
        </w:rPr>
        <w:t>даймоне</w:t>
      </w:r>
      <w:r w:rsidRPr="00B74839">
        <w:rPr>
          <w:rFonts w:cs="Times New Roman"/>
          <w:szCs w:val="16"/>
        </w:rPr>
        <w:t xml:space="preserve">» (демоне). Считалось, что каждый мужчина имеет или должен иметь своего </w:t>
      </w:r>
      <w:r w:rsidRPr="00B74839">
        <w:rPr>
          <w:rFonts w:cs="Times New Roman"/>
          <w:i/>
          <w:szCs w:val="16"/>
        </w:rPr>
        <w:t>гения</w:t>
      </w:r>
      <w:r w:rsidRPr="00B74839">
        <w:rPr>
          <w:rFonts w:cs="Times New Roman"/>
          <w:szCs w:val="16"/>
        </w:rPr>
        <w:t xml:space="preserve">. День рождения римского гражданина отмечался как праздник в честь его </w:t>
      </w:r>
      <w:r w:rsidRPr="00B74839">
        <w:rPr>
          <w:rFonts w:cs="Times New Roman"/>
          <w:i/>
          <w:szCs w:val="16"/>
        </w:rPr>
        <w:t>гения</w:t>
      </w:r>
      <w:r w:rsidRPr="00B74839">
        <w:rPr>
          <w:rFonts w:cs="Times New Roman"/>
          <w:szCs w:val="16"/>
        </w:rPr>
        <w:t xml:space="preserve">. В домашних алтарях Помпеи </w:t>
      </w:r>
      <w:r w:rsidRPr="00B74839">
        <w:rPr>
          <w:rFonts w:cs="Times New Roman"/>
          <w:i/>
          <w:szCs w:val="16"/>
        </w:rPr>
        <w:t>гений</w:t>
      </w:r>
      <w:r w:rsidRPr="00B74839">
        <w:rPr>
          <w:rFonts w:cs="Times New Roman"/>
          <w:szCs w:val="16"/>
        </w:rPr>
        <w:t xml:space="preserve"> главы семейства (</w:t>
      </w:r>
      <w:r w:rsidRPr="00B74839">
        <w:rPr>
          <w:rFonts w:cs="Times New Roman"/>
          <w:i/>
          <w:szCs w:val="16"/>
        </w:rPr>
        <w:t>pater familias</w:t>
      </w:r>
      <w:r w:rsidRPr="00B74839">
        <w:rPr>
          <w:rFonts w:cs="Times New Roman"/>
          <w:szCs w:val="16"/>
        </w:rPr>
        <w:t xml:space="preserve">) изображался в виде змея, олицетворявшего внутренние способности мужчины. Позднее, уже в императорском Риме развилось представление, что своими сторожевыми сверхъестественными духами (лат. </w:t>
      </w:r>
      <w:r w:rsidRPr="00B74839">
        <w:rPr>
          <w:rFonts w:cs="Times New Roman"/>
          <w:i/>
          <w:szCs w:val="16"/>
        </w:rPr>
        <w:t>genius loci</w:t>
      </w:r>
      <w:r w:rsidRPr="00B74839">
        <w:rPr>
          <w:rFonts w:cs="Times New Roman"/>
          <w:szCs w:val="16"/>
        </w:rPr>
        <w:t xml:space="preserve"> – дух-хранитель места) обладают определенные постройки и города. Во времена охоты на ведьм лицам, подозреваемым в поклонении дьяволу, вменялось в вину </w:t>
      </w:r>
      <w:r w:rsidRPr="00B74839">
        <w:rPr>
          <w:rFonts w:cs="Times New Roman"/>
          <w:i/>
          <w:szCs w:val="16"/>
        </w:rPr>
        <w:t>дьявольство</w:t>
      </w:r>
      <w:r w:rsidRPr="00B74839">
        <w:rPr>
          <w:rFonts w:cs="Times New Roman"/>
          <w:szCs w:val="16"/>
        </w:rPr>
        <w:t xml:space="preserve"> как подобие «доброго гения», духа семейства (</w:t>
      </w:r>
      <w:r w:rsidRPr="00B74839">
        <w:rPr>
          <w:rFonts w:cs="Times New Roman"/>
          <w:i/>
          <w:szCs w:val="16"/>
        </w:rPr>
        <w:t>spiritus familiaris</w:t>
      </w:r>
      <w:r w:rsidRPr="00B74839">
        <w:rPr>
          <w:rFonts w:cs="Times New Roman"/>
          <w:szCs w:val="16"/>
        </w:rPr>
        <w:t xml:space="preserve">) в облике зверя. Ученый эпохи Ренессанса Джероламо Кардано (1501-1576) объявил о присутствии при нем личного гения, который облегчал ему изучение иностранных языков и придавал ему сверхъестественное сияние, окаймленным которым он себя чувствовал. В эпоху Возрождения </w:t>
      </w:r>
      <w:r w:rsidRPr="00B74839">
        <w:rPr>
          <w:rFonts w:cs="Times New Roman"/>
          <w:i/>
          <w:szCs w:val="16"/>
        </w:rPr>
        <w:t>гении</w:t>
      </w:r>
      <w:r w:rsidRPr="00B74839">
        <w:rPr>
          <w:rFonts w:cs="Times New Roman"/>
          <w:szCs w:val="16"/>
        </w:rPr>
        <w:t xml:space="preserve"> превратились в символические фигуры, персонифицированные или увязанные с отдельными свойствами или предметами, с мастерством и виртуозностью. Первым, кто подошел к этому предмету с научной точки зрения, был Моро де Тур, прямо называвший гениальность – умственной болезнью, «…причиняемою перераздражением мозга»! Еще более широко, развернул эту тему Чезаре (Цезаре) Ломброзо. Он, несмотря на значительный объем книги «Гениальность и помешательство», так и не дал точного определения, что такое гениальность, хотя пришел к неоспоримому заключению, что «…между физиологией гения и патологией помешанного имеется немало совпадающих пунктов», и что в истории человеческой культуры существует не мало гениев «…страдающих умопомешательством». Есть смысл отметить, так же, книгу В.Гирша «Гениальность и вырождение» (СПб., издат., «Потаенное», 2005) в которой автор яростно критикует взгляды Ломброзо на гениальных людей как на психических больных, утверждая, что «…гений чаще здоровый человек, чем больной». </w:t>
      </w:r>
    </w:p>
  </w:footnote>
  <w:footnote w:id="79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Марина Цветаева «Пленный дух. Воспоминания о современниках» (Спб. Издат. «Азбука». 2000).</w:t>
      </w:r>
    </w:p>
  </w:footnote>
  <w:footnote w:id="79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Ф. М. Достоевский. Источник цитаты утерян. Выписка из моих дневников.</w:t>
      </w:r>
    </w:p>
  </w:footnote>
  <w:footnote w:id="79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Л.Н. Гумилев «Этногенез и биосфера Земли» (М. Издат. «Наука». 2002). Лев Николаевич Гумилев (1912-1992) – крупнейший русский историк и этнограф, создатель науки о естественных закономерностях рождения и гибели народов и народностей (</w:t>
      </w:r>
      <w:r w:rsidRPr="00B74839">
        <w:rPr>
          <w:rFonts w:cs="Times New Roman"/>
          <w:i/>
          <w:szCs w:val="16"/>
        </w:rPr>
        <w:t>этнологии</w:t>
      </w:r>
      <w:r w:rsidRPr="00B74839">
        <w:rPr>
          <w:rFonts w:cs="Times New Roman"/>
          <w:szCs w:val="16"/>
        </w:rPr>
        <w:t xml:space="preserve">). </w:t>
      </w:r>
    </w:p>
  </w:footnote>
  <w:footnote w:id="79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В.П. Эфроимсон «Генетика гениальности» (М. Издат. «Тайдекс Ко». 2002). </w:t>
      </w:r>
    </w:p>
  </w:footnote>
  <w:footnote w:id="79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Известно, что имя Сальвадор, по-испански означает Спаситель. В своей книге «50 магических секретов мастерства» Дали пишет: «…материал художников былых времен до такой степени изыскан, что непрерывно изменяется под воздействием ума и в конце концов кажется наделенным духовностью. Это вселяет в нас убеждение, что старые мастера писали, прибегая к помощи неба, тогда как картины современных художников производят впечатление написанных с помощью экскрементов…» С моей точки зрения, об этом стоило бы задуматься и современным </w:t>
      </w:r>
      <w:r w:rsidR="00BB74AB" w:rsidRPr="00B74839">
        <w:rPr>
          <w:rFonts w:cs="Times New Roman"/>
          <w:szCs w:val="16"/>
        </w:rPr>
        <w:t>актёр</w:t>
      </w:r>
      <w:r w:rsidRPr="00B74839">
        <w:rPr>
          <w:rFonts w:cs="Times New Roman"/>
          <w:szCs w:val="16"/>
        </w:rPr>
        <w:t>ам и режиссерам.</w:t>
      </w:r>
    </w:p>
  </w:footnote>
  <w:footnote w:id="80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80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Очень хорошо описывает «</w:t>
      </w:r>
      <w:r w:rsidRPr="00B74839">
        <w:rPr>
          <w:rFonts w:cs="Times New Roman"/>
          <w:i/>
          <w:iCs/>
          <w:szCs w:val="16"/>
        </w:rPr>
        <w:t>ужас гениальности</w:t>
      </w:r>
      <w:r w:rsidRPr="00B74839">
        <w:rPr>
          <w:rFonts w:cs="Times New Roman"/>
          <w:szCs w:val="16"/>
        </w:rPr>
        <w:t xml:space="preserve">» блистательный мыслитель Назип Хамитов: «Итак, Гений с трудом умещается в культуре. Его тянет в некое иное бытие, за пределы культуры. (…) Гений стремится выйти из предельности познания-творчества и перейти к запредельному бытию. Запредельное бытие Гения – это творение не объектов культуры, а отношений между людьми. Или иначе: через создание объектов культуры Гений движется к творению отношений между людьми и ищет выход к непосредственному творению этих отношений. (…) Гениальное творчество создает новое бытие, а не только новую культуру. Деятельность Гения выходит за пределы культуротворчества и становится культуротворением. Культуротворение – это предельное бытие культуротворчества, то состояние культуротворчества, в котором оно стремиться разрешить противоречие культуры и жизни. (…) Культура – это оковы Гения. (…) В своем культуротворении Гений устремлен за пределы гениальности, он стремиться преодолеть себя как Гения. (…) В своем запредельном бытии гениальность возвышается до </w:t>
      </w:r>
      <w:r w:rsidRPr="00B74839">
        <w:rPr>
          <w:rFonts w:cs="Times New Roman"/>
          <w:i/>
          <w:iCs/>
          <w:szCs w:val="16"/>
        </w:rPr>
        <w:t>самотворения</w:t>
      </w:r>
      <w:r w:rsidRPr="00B74839">
        <w:rPr>
          <w:rFonts w:cs="Times New Roman"/>
          <w:szCs w:val="16"/>
        </w:rPr>
        <w:t xml:space="preserve">, выходит за свои пределы и стремиться слиться с героизмом и святостью. (…) Гениальность есть власть человеческого духа над самим собой и через это – над духовной и душевной жизнью окружающих людей. Гений обретает власть над окружающим, одухотворяя его. Одухотворение внешнего и окружающего возможно только через одухотворение себя. Поэтому Гений есть человек, пришедший к стихии воли к власти над собой и развивший ее во вдохновение </w:t>
      </w:r>
      <w:r w:rsidRPr="00B74839">
        <w:rPr>
          <w:rFonts w:cs="Times New Roman"/>
          <w:i/>
          <w:iCs/>
          <w:szCs w:val="16"/>
        </w:rPr>
        <w:t>самотворения</w:t>
      </w:r>
      <w:r w:rsidRPr="00B74839">
        <w:rPr>
          <w:rFonts w:cs="Times New Roman"/>
          <w:szCs w:val="16"/>
        </w:rPr>
        <w:t>». (Н.В.Хамитов «Философия Человека: от метафизики к метаантропологии»., Киев, издат. «Ника-центр»; М., издат. «Институт общегуманитарных исследований»., 2002)</w:t>
      </w:r>
    </w:p>
  </w:footnote>
  <w:footnote w:id="80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Владимир Иванович Вернадский – один из основателей геохимии и биогеохимии. Учение В.И. Вернадского о биосфере и ноосфере как земных оболочках проявления глобальной человеческой деятельности является важной составной частью современной экологии. Учился и работал в Петербургском университете в 1881-1897 годах, в </w:t>
      </w:r>
      <w:smartTag w:uri="urn:schemas-microsoft-com:office:smarttags" w:element="metricconverter">
        <w:smartTagPr>
          <w:attr w:name="ProductID" w:val="1927 г"/>
        </w:smartTagPr>
        <w:r w:rsidRPr="00B74839">
          <w:rPr>
            <w:rFonts w:cs="Times New Roman"/>
            <w:szCs w:val="16"/>
          </w:rPr>
          <w:t>1927 г</w:t>
        </w:r>
      </w:smartTag>
      <w:r w:rsidRPr="00B74839">
        <w:rPr>
          <w:rFonts w:cs="Times New Roman"/>
          <w:szCs w:val="16"/>
        </w:rPr>
        <w:t>. основал и возглавил биогеохимическую лабораторию Академии Наук.</w:t>
      </w:r>
    </w:p>
  </w:footnote>
  <w:footnote w:id="803">
    <w:p w:rsidR="004F56BA" w:rsidRPr="00B74839" w:rsidRDefault="004F56BA" w:rsidP="00AC34A7">
      <w:pPr>
        <w:pStyle w:val="af3"/>
      </w:pPr>
      <w:r w:rsidRPr="00B74839">
        <w:rPr>
          <w:rStyle w:val="a3"/>
          <w:rFonts w:cs="Times New Roman"/>
          <w:szCs w:val="16"/>
        </w:rPr>
        <w:footnoteRef/>
      </w:r>
      <w:r w:rsidRPr="00B74839">
        <w:t xml:space="preserve"> Джейк Хорсли «Воин Матрицы» (СПб., издат. «Амфора» 2004) </w:t>
      </w:r>
    </w:p>
  </w:footnote>
  <w:footnote w:id="80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Алистер Кроули «</w:t>
      </w:r>
      <w:r w:rsidRPr="00B74839">
        <w:rPr>
          <w:rFonts w:cs="Times New Roman"/>
          <w:i/>
          <w:szCs w:val="16"/>
        </w:rPr>
        <w:t>ТАРО</w:t>
      </w:r>
      <w:r w:rsidRPr="00B74839">
        <w:rPr>
          <w:rFonts w:cs="Times New Roman"/>
          <w:szCs w:val="16"/>
        </w:rPr>
        <w:t>» (Минск. Литератор. 2000).</w:t>
      </w:r>
    </w:p>
  </w:footnote>
  <w:footnote w:id="80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Роберт Т.Киосаки, Шарон Л.Летчер «Квадрант Денежного потока». (Ужгород., издат. «СВ</w:t>
      </w:r>
      <w:r w:rsidRPr="00B74839">
        <w:rPr>
          <w:rFonts w:cs="Times New Roman"/>
          <w:szCs w:val="16"/>
          <w:lang w:val="en-US"/>
        </w:rPr>
        <w:t>I</w:t>
      </w:r>
      <w:r w:rsidRPr="00B74839">
        <w:rPr>
          <w:rFonts w:cs="Times New Roman"/>
          <w:szCs w:val="16"/>
        </w:rPr>
        <w:t>Т»., 2001).</w:t>
      </w:r>
    </w:p>
  </w:footnote>
  <w:footnote w:id="80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Чувствилище Бога – термин используемый т.н. Кембриджскими платониками, группой английских религиозных философов второй половины </w:t>
      </w:r>
      <w:r w:rsidRPr="00B74839">
        <w:rPr>
          <w:rFonts w:cs="Times New Roman"/>
          <w:szCs w:val="16"/>
          <w:lang w:val="en-US"/>
        </w:rPr>
        <w:t>XVII</w:t>
      </w:r>
      <w:r w:rsidRPr="00B74839">
        <w:rPr>
          <w:rFonts w:cs="Times New Roman"/>
          <w:szCs w:val="16"/>
        </w:rPr>
        <w:t xml:space="preserve"> в. Все они были выпускниками Эмманьюэл-колледжа Кембриджского университета. Самыми известными из этой плеяды являются Ралф Кедворт (1617–1688) и Генри Мор (1614–1687). Труд Кедворта </w:t>
      </w:r>
      <w:r w:rsidRPr="00B74839">
        <w:rPr>
          <w:rFonts w:cs="Times New Roman"/>
          <w:i/>
          <w:iCs/>
          <w:szCs w:val="16"/>
        </w:rPr>
        <w:t>Истинная интеллектуальная система Вселенной</w:t>
      </w:r>
      <w:r w:rsidRPr="00B74839">
        <w:rPr>
          <w:rFonts w:cs="Times New Roman"/>
          <w:szCs w:val="16"/>
        </w:rPr>
        <w:t xml:space="preserve"> (</w:t>
      </w:r>
      <w:r w:rsidRPr="00B74839">
        <w:rPr>
          <w:rFonts w:cs="Times New Roman"/>
          <w:i/>
          <w:iCs/>
          <w:szCs w:val="16"/>
        </w:rPr>
        <w:t>The True Intellectual System of the Universe</w:t>
      </w:r>
      <w:r w:rsidRPr="00B74839">
        <w:rPr>
          <w:rFonts w:cs="Times New Roman"/>
          <w:szCs w:val="16"/>
        </w:rPr>
        <w:t xml:space="preserve">, 1678) содержит пространное опровержение материализма, особенно учения Гоббса, и незавершенное изложение философии, в которой сочетаются элементы картезианства и теория «пластической натуры». Мор, принадлежавший к Крайстс-колледжу, был плодовитым автором, известным, благодаря своим </w:t>
      </w:r>
      <w:r w:rsidRPr="00B74839">
        <w:rPr>
          <w:rFonts w:cs="Times New Roman"/>
          <w:i/>
          <w:iCs/>
          <w:szCs w:val="16"/>
        </w:rPr>
        <w:t>Философским поэмам</w:t>
      </w:r>
      <w:r w:rsidRPr="00B74839">
        <w:rPr>
          <w:rFonts w:cs="Times New Roman"/>
          <w:szCs w:val="16"/>
        </w:rPr>
        <w:t xml:space="preserve"> (</w:t>
      </w:r>
      <w:r w:rsidRPr="00B74839">
        <w:rPr>
          <w:rFonts w:cs="Times New Roman"/>
          <w:i/>
          <w:iCs/>
          <w:szCs w:val="16"/>
        </w:rPr>
        <w:t>Philosophical Poems</w:t>
      </w:r>
      <w:r w:rsidRPr="00B74839">
        <w:rPr>
          <w:rFonts w:cs="Times New Roman"/>
          <w:szCs w:val="16"/>
        </w:rPr>
        <w:t xml:space="preserve">, 1647) и </w:t>
      </w:r>
      <w:r w:rsidRPr="00B74839">
        <w:rPr>
          <w:rFonts w:cs="Times New Roman"/>
          <w:i/>
          <w:iCs/>
          <w:szCs w:val="16"/>
        </w:rPr>
        <w:t>Божественным диалогам</w:t>
      </w:r>
      <w:r w:rsidRPr="00B74839">
        <w:rPr>
          <w:rFonts w:cs="Times New Roman"/>
          <w:szCs w:val="16"/>
        </w:rPr>
        <w:t xml:space="preserve"> (</w:t>
      </w:r>
      <w:r w:rsidRPr="00B74839">
        <w:rPr>
          <w:rFonts w:cs="Times New Roman"/>
          <w:i/>
          <w:iCs/>
          <w:szCs w:val="16"/>
        </w:rPr>
        <w:t>Divine Dialogues</w:t>
      </w:r>
      <w:r w:rsidRPr="00B74839">
        <w:rPr>
          <w:rFonts w:cs="Times New Roman"/>
          <w:szCs w:val="16"/>
        </w:rPr>
        <w:t>, 1668). Мистик, спиритуалист и частый гость философского салона леди Конвэй в Рэгли, Мор является наиболее интересной фигурой кембриджской школы. Утверждают, что он оказал влияние на Ньютона, в частности своей трактовкой пространства как «</w:t>
      </w:r>
      <w:r w:rsidRPr="00B74839">
        <w:rPr>
          <w:rFonts w:cs="Times New Roman"/>
          <w:i/>
          <w:iCs/>
          <w:szCs w:val="16"/>
        </w:rPr>
        <w:t>чувствилища Бога</w:t>
      </w:r>
      <w:r w:rsidRPr="00B74839">
        <w:rPr>
          <w:rFonts w:cs="Times New Roman"/>
          <w:szCs w:val="16"/>
        </w:rPr>
        <w:t>».</w:t>
      </w:r>
    </w:p>
  </w:footnote>
  <w:footnote w:id="80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Этот парадоксальный феномен хорошо описывается Бхайраванандой в Трикасамарасья Кауле. (Минск. Издатель В.П. Ильин. 2003). В своей прекрасной книге, следуя глубочайшей традиции, он говорит, что подлинная </w:t>
      </w:r>
      <w:r w:rsidRPr="00B74839">
        <w:rPr>
          <w:rFonts w:cs="Times New Roman"/>
          <w:i/>
          <w:iCs/>
          <w:szCs w:val="16"/>
        </w:rPr>
        <w:t>Самореализация</w:t>
      </w:r>
      <w:r w:rsidRPr="00B74839">
        <w:rPr>
          <w:rFonts w:cs="Times New Roman"/>
          <w:szCs w:val="16"/>
        </w:rPr>
        <w:t xml:space="preserve"> – это интеграция трех великих аспектов мироздания – </w:t>
      </w:r>
      <w:r w:rsidRPr="00B74839">
        <w:rPr>
          <w:rFonts w:cs="Times New Roman"/>
          <w:i/>
          <w:iCs/>
          <w:szCs w:val="16"/>
        </w:rPr>
        <w:t>Шивы, Шакти</w:t>
      </w:r>
      <w:r w:rsidRPr="00B74839">
        <w:rPr>
          <w:rFonts w:cs="Times New Roman"/>
          <w:szCs w:val="16"/>
        </w:rPr>
        <w:t xml:space="preserve"> и </w:t>
      </w:r>
      <w:r w:rsidRPr="00B74839">
        <w:rPr>
          <w:rFonts w:cs="Times New Roman"/>
          <w:i/>
          <w:iCs/>
          <w:szCs w:val="16"/>
        </w:rPr>
        <w:t>Нары</w:t>
      </w:r>
      <w:r w:rsidRPr="00B74839">
        <w:rPr>
          <w:rFonts w:cs="Times New Roman"/>
          <w:szCs w:val="16"/>
        </w:rPr>
        <w:t xml:space="preserve">. </w:t>
      </w:r>
      <w:r w:rsidRPr="00B74839">
        <w:rPr>
          <w:rFonts w:cs="Times New Roman"/>
          <w:i/>
          <w:iCs/>
          <w:szCs w:val="16"/>
        </w:rPr>
        <w:t>Шива</w:t>
      </w:r>
      <w:r w:rsidRPr="00B74839">
        <w:rPr>
          <w:rFonts w:cs="Times New Roman"/>
          <w:szCs w:val="16"/>
        </w:rPr>
        <w:t xml:space="preserve"> – это трансцендентное, единое, </w:t>
      </w:r>
      <w:r w:rsidRPr="00B74839">
        <w:rPr>
          <w:rFonts w:cs="Times New Roman"/>
          <w:i/>
          <w:iCs/>
          <w:szCs w:val="16"/>
        </w:rPr>
        <w:t>универсальное сознание</w:t>
      </w:r>
      <w:r w:rsidRPr="00B74839">
        <w:rPr>
          <w:rFonts w:cs="Times New Roman"/>
          <w:szCs w:val="16"/>
        </w:rPr>
        <w:t xml:space="preserve">; </w:t>
      </w:r>
      <w:r w:rsidRPr="00B74839">
        <w:rPr>
          <w:rFonts w:cs="Times New Roman"/>
          <w:i/>
          <w:iCs/>
          <w:szCs w:val="16"/>
        </w:rPr>
        <w:t>Шакти</w:t>
      </w:r>
      <w:r w:rsidRPr="00B74839">
        <w:rPr>
          <w:rFonts w:cs="Times New Roman"/>
          <w:szCs w:val="16"/>
        </w:rPr>
        <w:t xml:space="preserve"> – имманентное, бесконечное множество, </w:t>
      </w:r>
      <w:r w:rsidRPr="00B74839">
        <w:rPr>
          <w:rFonts w:cs="Times New Roman"/>
          <w:i/>
          <w:iCs/>
          <w:szCs w:val="16"/>
        </w:rPr>
        <w:t>универсальная энергия</w:t>
      </w:r>
      <w:r w:rsidRPr="00B74839">
        <w:rPr>
          <w:rFonts w:cs="Times New Roman"/>
          <w:szCs w:val="16"/>
        </w:rPr>
        <w:t xml:space="preserve">; </w:t>
      </w:r>
      <w:r w:rsidRPr="00B74839">
        <w:rPr>
          <w:rFonts w:cs="Times New Roman"/>
          <w:i/>
          <w:iCs/>
          <w:szCs w:val="16"/>
        </w:rPr>
        <w:t>Нара</w:t>
      </w:r>
      <w:r w:rsidRPr="00B74839">
        <w:rPr>
          <w:rFonts w:cs="Times New Roman"/>
          <w:szCs w:val="16"/>
        </w:rPr>
        <w:t xml:space="preserve"> – это частность, ограниченность, </w:t>
      </w:r>
      <w:r w:rsidRPr="00B74839">
        <w:rPr>
          <w:rFonts w:cs="Times New Roman"/>
          <w:i/>
          <w:iCs/>
          <w:szCs w:val="16"/>
        </w:rPr>
        <w:t>отдельный феномен</w:t>
      </w:r>
      <w:r w:rsidRPr="00B74839">
        <w:rPr>
          <w:rFonts w:cs="Times New Roman"/>
          <w:szCs w:val="16"/>
        </w:rPr>
        <w:t xml:space="preserve">. Таким образом, эту великую традицию не убеждает точка зрения, что Бог – это лишь нечто запредельное, трансцендентное, не воспринимаемое органами чувств. Если Бог – это только </w:t>
      </w:r>
      <w:r w:rsidRPr="00B74839">
        <w:rPr>
          <w:rFonts w:cs="Times New Roman"/>
          <w:i/>
          <w:iCs/>
          <w:szCs w:val="16"/>
        </w:rPr>
        <w:t>единство</w:t>
      </w:r>
      <w:r w:rsidRPr="00B74839">
        <w:rPr>
          <w:rFonts w:cs="Times New Roman"/>
          <w:szCs w:val="16"/>
        </w:rPr>
        <w:t xml:space="preserve"> и </w:t>
      </w:r>
      <w:r w:rsidRPr="00B74839">
        <w:rPr>
          <w:rFonts w:cs="Times New Roman"/>
          <w:i/>
          <w:iCs/>
          <w:szCs w:val="16"/>
        </w:rPr>
        <w:t>запредельность</w:t>
      </w:r>
      <w:r w:rsidRPr="00B74839">
        <w:rPr>
          <w:rFonts w:cs="Times New Roman"/>
          <w:szCs w:val="16"/>
        </w:rPr>
        <w:t xml:space="preserve">, то </w:t>
      </w:r>
      <w:r w:rsidRPr="00B74839">
        <w:rPr>
          <w:rFonts w:cs="Times New Roman"/>
          <w:i/>
          <w:iCs/>
          <w:szCs w:val="16"/>
        </w:rPr>
        <w:t>Вселенная</w:t>
      </w:r>
      <w:r w:rsidRPr="00B74839">
        <w:rPr>
          <w:rFonts w:cs="Times New Roman"/>
          <w:szCs w:val="16"/>
        </w:rPr>
        <w:t xml:space="preserve">, в которой живут ограниченные смертью живые существа (не важно, реальна она или иллюзорна), существует помимо Бога. Получается что нехорошо – быть </w:t>
      </w:r>
      <w:r w:rsidRPr="00B74839">
        <w:rPr>
          <w:rFonts w:cs="Times New Roman"/>
          <w:i/>
          <w:iCs/>
          <w:szCs w:val="16"/>
        </w:rPr>
        <w:t>Нарой</w:t>
      </w:r>
      <w:r w:rsidRPr="00B74839">
        <w:rPr>
          <w:rFonts w:cs="Times New Roman"/>
          <w:szCs w:val="16"/>
        </w:rPr>
        <w:t xml:space="preserve">, порабощенным своими ограничениями, но хорошо быть </w:t>
      </w:r>
      <w:r w:rsidRPr="00B74839">
        <w:rPr>
          <w:rFonts w:cs="Times New Roman"/>
          <w:i/>
          <w:iCs/>
          <w:szCs w:val="16"/>
        </w:rPr>
        <w:t>Шивой</w:t>
      </w:r>
      <w:r w:rsidRPr="00B74839">
        <w:rPr>
          <w:rFonts w:cs="Times New Roman"/>
          <w:szCs w:val="16"/>
        </w:rPr>
        <w:t xml:space="preserve">, порабощенным своей великой свободой, и невозможностью выйти за рамки своих безграничных силы и знания. Но если Богу что-либо недоступно, то это значит, что Бог не всесилен, не полон и не всеобъемлющ, а стало быть, это не Бог. То есть – является ли такое всемогущество настоящим всемогуществом? С точки зрения Трикасамарасья Каулы, настоящая </w:t>
      </w:r>
      <w:r w:rsidRPr="00B74839">
        <w:rPr>
          <w:rFonts w:cs="Times New Roman"/>
          <w:i/>
          <w:iCs/>
          <w:szCs w:val="16"/>
        </w:rPr>
        <w:t>Самореализация</w:t>
      </w:r>
      <w:r w:rsidRPr="00B74839">
        <w:rPr>
          <w:rFonts w:cs="Times New Roman"/>
          <w:szCs w:val="16"/>
        </w:rPr>
        <w:t xml:space="preserve"> – это нераздельное единство и тотальная интеграция трех великих аспектов – </w:t>
      </w:r>
      <w:r w:rsidRPr="00B74839">
        <w:rPr>
          <w:rFonts w:cs="Times New Roman"/>
          <w:i/>
          <w:iCs/>
          <w:szCs w:val="16"/>
        </w:rPr>
        <w:t>Шивы, Шакти</w:t>
      </w:r>
      <w:r w:rsidRPr="00B74839">
        <w:rPr>
          <w:rFonts w:cs="Times New Roman"/>
          <w:szCs w:val="16"/>
        </w:rPr>
        <w:t xml:space="preserve"> и </w:t>
      </w:r>
      <w:r w:rsidRPr="00B74839">
        <w:rPr>
          <w:rFonts w:cs="Times New Roman"/>
          <w:i/>
          <w:iCs/>
          <w:szCs w:val="16"/>
        </w:rPr>
        <w:t>Нары</w:t>
      </w:r>
      <w:r w:rsidRPr="00B74839">
        <w:rPr>
          <w:rFonts w:cs="Times New Roman"/>
          <w:szCs w:val="16"/>
        </w:rPr>
        <w:t xml:space="preserve">. С этой точки зрения, люди не только мелкие и ничтожные существа, но одновременно и очень великие. Говоря терминами </w:t>
      </w:r>
      <w:r w:rsidRPr="00B74839">
        <w:rPr>
          <w:rFonts w:cs="Times New Roman"/>
          <w:i/>
          <w:iCs/>
          <w:szCs w:val="16"/>
        </w:rPr>
        <w:t>Алхимии Игры</w:t>
      </w:r>
      <w:r w:rsidRPr="00B74839">
        <w:rPr>
          <w:rFonts w:cs="Times New Roman"/>
          <w:szCs w:val="16"/>
        </w:rPr>
        <w:t>: так Бог самоосвобождает себя самого, т.е. становится свободным даже от факта своей собственной свободы.</w:t>
      </w:r>
    </w:p>
  </w:footnote>
  <w:footnote w:id="80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Cs/>
          <w:szCs w:val="16"/>
        </w:rPr>
        <w:t>Высшее совершенство,</w:t>
      </w:r>
      <w:r w:rsidRPr="00B74839">
        <w:rPr>
          <w:rFonts w:cs="Times New Roman"/>
          <w:szCs w:val="16"/>
        </w:rPr>
        <w:t xml:space="preserve"> к которому стремится вся эволюция (</w:t>
      </w:r>
      <w:r w:rsidRPr="00B74839">
        <w:rPr>
          <w:rFonts w:cs="Times New Roman"/>
          <w:i/>
          <w:szCs w:val="16"/>
        </w:rPr>
        <w:t>лат</w:t>
      </w:r>
      <w:r w:rsidRPr="00B74839">
        <w:rPr>
          <w:rFonts w:cs="Times New Roman"/>
          <w:szCs w:val="16"/>
        </w:rPr>
        <w:t>.).</w:t>
      </w:r>
    </w:p>
  </w:footnote>
  <w:footnote w:id="809">
    <w:p w:rsidR="004F56BA" w:rsidRPr="00B74839" w:rsidRDefault="004F56BA" w:rsidP="00AC34A7">
      <w:pPr>
        <w:pStyle w:val="af3"/>
      </w:pPr>
      <w:r w:rsidRPr="00B74839">
        <w:rPr>
          <w:rStyle w:val="a3"/>
          <w:rFonts w:cs="Times New Roman"/>
          <w:szCs w:val="16"/>
        </w:rPr>
        <w:footnoteRef/>
      </w:r>
      <w:r w:rsidRPr="00B74839">
        <w:t xml:space="preserve"> Несомненно, от латинского «</w:t>
      </w:r>
      <w:r w:rsidRPr="00B74839">
        <w:rPr>
          <w:i/>
          <w:lang w:val="en-US"/>
        </w:rPr>
        <w:t>Virtus</w:t>
      </w:r>
      <w:r w:rsidRPr="00B74839">
        <w:t>» – мужество, стойкость, доблесть, победа и т.д.</w:t>
      </w:r>
    </w:p>
  </w:footnote>
  <w:footnote w:id="81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Гарри Алдер «Технология НЛП» (Спб. «Питер». 2001).</w:t>
      </w:r>
    </w:p>
  </w:footnote>
  <w:footnote w:id="81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Сальвадор Дали. Одна из десяти заповедей, которым неукоснительно должен следовать тот, кто собирается стать великим художником. Из книги: «50 магических секретов мастерства»., (М. Издат. «Эксмо» 2002)</w:t>
      </w:r>
    </w:p>
  </w:footnote>
  <w:footnote w:id="81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дневников.</w:t>
      </w:r>
    </w:p>
  </w:footnote>
  <w:footnote w:id="81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Тензин Вангьял «Чудеса естественного ума», гл. «Принцип </w:t>
      </w:r>
      <w:r w:rsidRPr="00B74839">
        <w:rPr>
          <w:rFonts w:cs="Times New Roman"/>
          <w:i/>
          <w:szCs w:val="16"/>
        </w:rPr>
        <w:t>Трикайи»</w:t>
      </w:r>
      <w:r w:rsidRPr="00B74839">
        <w:rPr>
          <w:rFonts w:cs="Times New Roman"/>
          <w:szCs w:val="16"/>
        </w:rPr>
        <w:t xml:space="preserve"> (Либрис. Москва. 1997).</w:t>
      </w:r>
    </w:p>
  </w:footnote>
  <w:footnote w:id="81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Джордж Сантаяна – блистательный философ идеалист, представитель реакционной философской школы т.н. критического реализма. Делил мир на область «сущностей» – «чистые идеи» (платоновские эйдосы) и область «существования» – материальный мир. Реальность последнего по мнению Сантаяны – дело веры. Автор знаменитой книги «Господство и власть». </w:t>
      </w:r>
    </w:p>
  </w:footnote>
  <w:footnote w:id="81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Цитата из книги: Роджер Уолш «Основания духовности» (М. «Академический проект». 2000).</w:t>
      </w:r>
    </w:p>
  </w:footnote>
  <w:footnote w:id="81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Джозеф Кэмпбелл «Герой с тысячью лицами» («София». 1997).</w:t>
      </w:r>
    </w:p>
  </w:footnote>
  <w:footnote w:id="81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Эвелин Андерхилл – выдающийся исследователь христианского мистицизма. (Цит. из кн.: Роджер Уолш «Основания духовности». М. «Академический проект». 2000.)</w:t>
      </w:r>
    </w:p>
  </w:footnote>
  <w:footnote w:id="81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Девятый Кармапа Ванчуг Дордже «Махамудра, рассеивающая тьму неведения» (Спб. Издат. «Алмазный путь» 1996). Херука – гневная форма мужского аспекта игры реальности в буддийской тантрической традиции. Чаще всего упоминается в контексте такого медитационного божества как </w:t>
      </w:r>
      <w:r w:rsidRPr="00B74839">
        <w:rPr>
          <w:rFonts w:cs="Times New Roman"/>
          <w:i/>
          <w:iCs/>
          <w:szCs w:val="16"/>
        </w:rPr>
        <w:t>Чакрасамвара</w:t>
      </w:r>
      <w:r w:rsidRPr="00B74839">
        <w:rPr>
          <w:rFonts w:cs="Times New Roman"/>
          <w:szCs w:val="16"/>
        </w:rPr>
        <w:t xml:space="preserve"> – </w:t>
      </w:r>
      <w:r w:rsidRPr="00B74839">
        <w:rPr>
          <w:rFonts w:cs="Times New Roman"/>
          <w:i/>
          <w:iCs/>
          <w:szCs w:val="16"/>
        </w:rPr>
        <w:t>Колесо Высшей Радости</w:t>
      </w:r>
      <w:r w:rsidRPr="00B74839">
        <w:rPr>
          <w:rFonts w:cs="Times New Roman"/>
          <w:szCs w:val="16"/>
        </w:rPr>
        <w:t xml:space="preserve">. Изображается танцующим в языках пламени, в союзе со своим женским аспектом, на трупах мешающих эмоций. Украшен черепами и свежеотрубленными головами. Вооружен и крайне опасен для эго практика. Используя этот метод, медитатор отждествляет себя с формой божества, свое окружение – с его мандалой, а свои действия – с его активностью. </w:t>
      </w:r>
    </w:p>
  </w:footnote>
  <w:footnote w:id="819">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820">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Перефразированная мысль Кена Уилбера: «Когда я не объект, я – Бог. Когда я ищу объект, я перестаю быть Богом» (Кен Уилбер «Око Духа». М. Издат. Института трансперсональной психологии. Издат. К.Кравчука. 2002).</w:t>
      </w:r>
    </w:p>
  </w:footnote>
  <w:footnote w:id="821">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Кен Уилбер «Око Духа» (М. Издат. Института трансперсональной психологии. Издат. К. Кравчука. 2002).</w:t>
      </w:r>
    </w:p>
  </w:footnote>
  <w:footnote w:id="822">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823">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824">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825">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Тантра Дзогчена. Цитата из книги: Намкай Норбу «Кристалл и путь света» (Спб. Издат. «Сангелинг». 1998).</w:t>
      </w:r>
    </w:p>
  </w:footnote>
  <w:footnote w:id="826">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Тэруо Магонодзё Синмэн Мусаси «Книга пяти колец Мусаси» (Энциклопедия боевых искусств. «Руссобит-М». 2001). </w:t>
      </w:r>
    </w:p>
  </w:footnote>
  <w:footnote w:id="827">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«Лайя Амрита Упадеша Чинтамани» (Издат. Вселенская община Лайя-Йоги. 2002).</w:t>
      </w:r>
    </w:p>
  </w:footnote>
  <w:footnote w:id="82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Альберт Великий. (Источник цитаты утерян. Выписка из моих дневников.) </w:t>
      </w:r>
      <w:r w:rsidRPr="00B74839">
        <w:rPr>
          <w:rFonts w:cs="Times New Roman"/>
          <w:szCs w:val="16"/>
          <w:lang w:val="en-US"/>
        </w:rPr>
        <w:t>Albertus</w:t>
      </w:r>
      <w:r w:rsidRPr="00B74839">
        <w:rPr>
          <w:rFonts w:cs="Times New Roman"/>
          <w:szCs w:val="16"/>
        </w:rPr>
        <w:t xml:space="preserve"> </w:t>
      </w:r>
      <w:r w:rsidRPr="00B74839">
        <w:rPr>
          <w:rFonts w:cs="Times New Roman"/>
          <w:szCs w:val="16"/>
          <w:lang w:val="en-US"/>
        </w:rPr>
        <w:t>Magnus</w:t>
      </w:r>
      <w:r w:rsidRPr="00B74839">
        <w:rPr>
          <w:rFonts w:cs="Times New Roman"/>
          <w:szCs w:val="16"/>
        </w:rPr>
        <w:t xml:space="preserve"> (1193-1280) – немецкий философ и теолог, монах-доминиканец, с </w:t>
      </w:r>
      <w:smartTag w:uri="urn:schemas-microsoft-com:office:smarttags" w:element="metricconverter">
        <w:smartTagPr>
          <w:attr w:name="ProductID" w:val="1259 г"/>
        </w:smartTagPr>
        <w:r w:rsidRPr="00B74839">
          <w:rPr>
            <w:rFonts w:cs="Times New Roman"/>
            <w:szCs w:val="16"/>
          </w:rPr>
          <w:t>1259 г</w:t>
        </w:r>
      </w:smartTag>
      <w:r w:rsidRPr="00B74839">
        <w:rPr>
          <w:rFonts w:cs="Times New Roman"/>
          <w:szCs w:val="16"/>
        </w:rPr>
        <w:t>. епископ Регенсбурга. Наиболее известен его трактат «Об алхимии» (</w:t>
      </w:r>
      <w:r w:rsidRPr="00B74839">
        <w:rPr>
          <w:rFonts w:cs="Times New Roman"/>
          <w:szCs w:val="16"/>
          <w:lang w:val="en-US"/>
        </w:rPr>
        <w:t>De</w:t>
      </w:r>
      <w:r w:rsidRPr="00B74839">
        <w:rPr>
          <w:rFonts w:cs="Times New Roman"/>
          <w:szCs w:val="16"/>
        </w:rPr>
        <w:t xml:space="preserve"> </w:t>
      </w:r>
      <w:r w:rsidRPr="00B74839">
        <w:rPr>
          <w:rFonts w:cs="Times New Roman"/>
          <w:szCs w:val="16"/>
          <w:lang w:val="en-US"/>
        </w:rPr>
        <w:t>Alchimia</w:t>
      </w:r>
      <w:r w:rsidRPr="00B74839">
        <w:rPr>
          <w:rFonts w:cs="Times New Roman"/>
          <w:szCs w:val="16"/>
        </w:rPr>
        <w:t xml:space="preserve">). Существует легенда, согласно которой Альберт Великий пригласил однажды Уильяма </w:t>
      </w:r>
      <w:r w:rsidRPr="00B74839">
        <w:rPr>
          <w:rFonts w:cs="Times New Roman"/>
          <w:szCs w:val="16"/>
          <w:lang w:val="en-US"/>
        </w:rPr>
        <w:t>II</w:t>
      </w:r>
      <w:r w:rsidRPr="00B74839">
        <w:rPr>
          <w:rFonts w:cs="Times New Roman"/>
          <w:szCs w:val="16"/>
        </w:rPr>
        <w:t xml:space="preserve">, графа Голландского и короля Римского, в свой сад, в самый разгар зимы, на обед. Земля была покрыта снегом, и на улице было довольно холодно. Однако, как только гости собрались, Альберт произнес несколько загадочных слов, и сад его монастыря в Кёльне наполнился цветами и поющими птицами, а воздух стал теплым и летним. Когда же гости стали расходиться, на землю снова лег снег, и воздух стал холодным как прежде. </w:t>
      </w:r>
    </w:p>
  </w:footnote>
  <w:footnote w:id="8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С.М.Михоэлс «Статьи, беседы, речи» (М. Гос. издат. «Искусство» 1960) </w:t>
      </w:r>
    </w:p>
  </w:footnote>
  <w:footnote w:id="8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Т.Киосаки, Шарон Л.Летчер «Квадрант Денежного потока». (Ужгород., издат. «СВ</w:t>
      </w:r>
      <w:r w:rsidRPr="00B74839">
        <w:rPr>
          <w:rFonts w:cs="Times New Roman"/>
          <w:szCs w:val="16"/>
          <w:lang w:val="en-US"/>
        </w:rPr>
        <w:t>I</w:t>
      </w:r>
      <w:r w:rsidRPr="00B74839">
        <w:rPr>
          <w:rFonts w:cs="Times New Roman"/>
          <w:szCs w:val="16"/>
        </w:rPr>
        <w:t>Т»., 2001)</w:t>
      </w:r>
    </w:p>
  </w:footnote>
  <w:footnote w:id="83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Дитрих Бонхёффер (1906-1945) – немецкий теолог, казненный нацистами в концлагере Флоссенбюрг. В октябре 1933 года, отказавшись признать общественную церковь, ставшую инструментом гитлеровской политики, пишет книгу, в которой обосновывает безнравственность нацистского режима, и принимает участие в заговоре с целью свержения Гитлера. После провала заговора оказывается в подвалах гестапо, подвергается пыткам, отправляется в Бухенвальд, и затем в Флоссенбюрг. Все те, кто общается с ним в эти дни, с восхищением вспоминают о его благородстве и бодрости духа в нечеловеческих условиях, в которых он умудрялся даже писать стихи. Казнен 9 апреля 1945 в Флоссенбюрге, не дожив до окончания войны нескольких дней. </w:t>
      </w:r>
    </w:p>
  </w:footnote>
  <w:footnote w:id="8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8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этом смысле, довольно оправданным, особенно в последнее время, покажется спрос на труды легендарного Макиавелли и его последователей. Ведь, чем более цивилизованным становится общество, тем больше места занимают в нем обман и ложь, и тем более изощренными они становятся. А история вопроса уходит в непроглядное прошлое: еще в </w:t>
      </w:r>
      <w:r w:rsidRPr="00B74839">
        <w:rPr>
          <w:rFonts w:cs="Times New Roman"/>
          <w:szCs w:val="16"/>
          <w:lang w:val="en-US"/>
        </w:rPr>
        <w:t>XVIII</w:t>
      </w:r>
      <w:r w:rsidRPr="00B74839">
        <w:rPr>
          <w:rFonts w:cs="Times New Roman"/>
          <w:szCs w:val="16"/>
        </w:rPr>
        <w:t xml:space="preserve"> в. до н.э. ассирийский владыка Шамшид-Адад поучал своего сына Ясмах-Адада: «Измашляй уловки, чтобы побить врага и иметь возможность маневра. Но и враг будет изобретать уловки и маневрировать. И так вы, как борцы на арене, будете применять друг против друга уловки». Древние греки восхищаются «хитроумным Одиссеем», ум которого явно организован в стиле а-ля Макиавелли. Можно, так же, открыть труды Ибн Зафера, сицилийского араба, жившего в </w:t>
      </w:r>
      <w:r w:rsidRPr="00B74839">
        <w:rPr>
          <w:rFonts w:cs="Times New Roman"/>
          <w:szCs w:val="16"/>
          <w:lang w:val="en-US"/>
        </w:rPr>
        <w:t>XII</w:t>
      </w:r>
      <w:r w:rsidRPr="00B74839">
        <w:rPr>
          <w:rFonts w:cs="Times New Roman"/>
          <w:szCs w:val="16"/>
        </w:rPr>
        <w:t xml:space="preserve"> в., или книги совсем почти неизвестного в Европе индийца Каутильи (</w:t>
      </w:r>
      <w:r w:rsidRPr="00B74839">
        <w:rPr>
          <w:rFonts w:cs="Times New Roman"/>
          <w:szCs w:val="16"/>
          <w:lang w:val="en-US"/>
        </w:rPr>
        <w:t>IV</w:t>
      </w:r>
      <w:r w:rsidRPr="00B74839">
        <w:rPr>
          <w:rFonts w:cs="Times New Roman"/>
          <w:szCs w:val="16"/>
        </w:rPr>
        <w:t xml:space="preserve"> в. до н.э.) написавшего руководство по искусству управления «Артхашастра» (Наука о выгоде), или «Оратора» иезуита Бальтазара (1601-1658), или «</w:t>
      </w:r>
      <w:r w:rsidRPr="00B74839">
        <w:rPr>
          <w:rFonts w:cs="Times New Roman"/>
          <w:szCs w:val="16"/>
          <w:lang w:val="en-US"/>
        </w:rPr>
        <w:t>Raga</w:t>
      </w:r>
      <w:r w:rsidRPr="00B74839">
        <w:rPr>
          <w:rFonts w:cs="Times New Roman"/>
          <w:szCs w:val="16"/>
        </w:rPr>
        <w:t>’</w:t>
      </w:r>
      <w:r w:rsidRPr="00B74839">
        <w:rPr>
          <w:rFonts w:cs="Times New Roman"/>
          <w:szCs w:val="16"/>
          <w:lang w:val="en-US"/>
        </w:rPr>
        <w:t>ig</w:t>
      </w:r>
      <w:r w:rsidRPr="00B74839">
        <w:rPr>
          <w:rFonts w:cs="Times New Roman"/>
          <w:szCs w:val="16"/>
        </w:rPr>
        <w:t xml:space="preserve"> </w:t>
      </w:r>
      <w:r w:rsidRPr="00B74839">
        <w:rPr>
          <w:rFonts w:cs="Times New Roman"/>
          <w:szCs w:val="16"/>
          <w:lang w:val="en-US"/>
        </w:rPr>
        <w:t>al</w:t>
      </w:r>
      <w:r w:rsidRPr="00B74839">
        <w:rPr>
          <w:rFonts w:cs="Times New Roman"/>
          <w:szCs w:val="16"/>
        </w:rPr>
        <w:t>-</w:t>
      </w:r>
      <w:r w:rsidRPr="00B74839">
        <w:rPr>
          <w:rFonts w:cs="Times New Roman"/>
          <w:szCs w:val="16"/>
          <w:lang w:val="en-US"/>
        </w:rPr>
        <w:t>hilal</w:t>
      </w:r>
      <w:r w:rsidRPr="00B74839">
        <w:rPr>
          <w:rFonts w:cs="Times New Roman"/>
          <w:szCs w:val="16"/>
        </w:rPr>
        <w:t xml:space="preserve"> </w:t>
      </w:r>
      <w:r w:rsidRPr="00B74839">
        <w:rPr>
          <w:rFonts w:cs="Times New Roman"/>
          <w:szCs w:val="16"/>
          <w:lang w:val="en-US"/>
        </w:rPr>
        <w:t>fi</w:t>
      </w:r>
      <w:r w:rsidRPr="00B74839">
        <w:rPr>
          <w:rFonts w:cs="Times New Roman"/>
          <w:szCs w:val="16"/>
        </w:rPr>
        <w:t xml:space="preserve"> </w:t>
      </w:r>
      <w:r w:rsidRPr="00B74839">
        <w:rPr>
          <w:rFonts w:cs="Times New Roman"/>
          <w:szCs w:val="16"/>
          <w:lang w:val="en-US"/>
        </w:rPr>
        <w:t>daga</w:t>
      </w:r>
      <w:r w:rsidRPr="00B74839">
        <w:rPr>
          <w:rFonts w:cs="Times New Roman"/>
          <w:szCs w:val="16"/>
        </w:rPr>
        <w:t>’</w:t>
      </w:r>
      <w:r w:rsidRPr="00B74839">
        <w:rPr>
          <w:rFonts w:cs="Times New Roman"/>
          <w:szCs w:val="16"/>
          <w:lang w:val="en-US"/>
        </w:rPr>
        <w:t>ig</w:t>
      </w:r>
      <w:r w:rsidRPr="00B74839">
        <w:rPr>
          <w:rFonts w:cs="Times New Roman"/>
          <w:szCs w:val="16"/>
        </w:rPr>
        <w:t xml:space="preserve"> </w:t>
      </w:r>
      <w:r w:rsidRPr="00B74839">
        <w:rPr>
          <w:rFonts w:cs="Times New Roman"/>
          <w:szCs w:val="16"/>
          <w:lang w:val="en-US"/>
        </w:rPr>
        <w:t>al</w:t>
      </w:r>
      <w:r w:rsidRPr="00B74839">
        <w:rPr>
          <w:rFonts w:cs="Times New Roman"/>
          <w:szCs w:val="16"/>
        </w:rPr>
        <w:t>-</w:t>
      </w:r>
      <w:r w:rsidRPr="00B74839">
        <w:rPr>
          <w:rFonts w:cs="Times New Roman"/>
          <w:szCs w:val="16"/>
          <w:lang w:val="en-US"/>
        </w:rPr>
        <w:t>hiyal</w:t>
      </w:r>
      <w:r w:rsidRPr="00B74839">
        <w:rPr>
          <w:rFonts w:cs="Times New Roman"/>
          <w:szCs w:val="16"/>
        </w:rPr>
        <w:t>» (Плащ из тончайшей материи искусных хитростей), безымянный арабский текст появившийся в Италии за 100 лет до Макиавелли. Смысл всех этих книг сводится к одному – «Кто ведет себя как овца, того волки пожрут» (нем. посл.)</w:t>
      </w:r>
    </w:p>
  </w:footnote>
  <w:footnote w:id="8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Питер рассел «От науки к Богу» (М., ООО Издат. дом «София» 2005)</w:t>
      </w:r>
    </w:p>
  </w:footnote>
  <w:footnote w:id="8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Изречение д-ра Дэвида Финкельстайна. (Цит. из книги Роберта Антона Уилсона «Новая инквизиция».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836">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Здесь, занимательно будет активизировать идею Дэвида Бома о «явном» и «неявном» порядках: </w:t>
      </w:r>
      <w:r w:rsidRPr="00B74839">
        <w:rPr>
          <w:rFonts w:cs="Times New Roman"/>
          <w:i/>
          <w:szCs w:val="16"/>
        </w:rPr>
        <w:t>явный порядок</w:t>
      </w:r>
      <w:r w:rsidRPr="00B74839">
        <w:rPr>
          <w:rFonts w:cs="Times New Roman"/>
          <w:szCs w:val="16"/>
        </w:rPr>
        <w:t xml:space="preserve"> – это двойственный мир, каким мы обычно его воспринимаем, наполненный противопоставлениями и границами. </w:t>
      </w:r>
      <w:r w:rsidRPr="00B74839">
        <w:rPr>
          <w:rFonts w:cs="Times New Roman"/>
          <w:i/>
          <w:szCs w:val="16"/>
        </w:rPr>
        <w:t>Неявный порядок</w:t>
      </w:r>
      <w:r w:rsidRPr="00B74839">
        <w:rPr>
          <w:rFonts w:cs="Times New Roman"/>
          <w:szCs w:val="16"/>
        </w:rPr>
        <w:t xml:space="preserve"> – это неразрывная целостность, соединяющая все это в одно целое: это </w:t>
      </w:r>
      <w:r w:rsidRPr="00B74839">
        <w:rPr>
          <w:rFonts w:cs="Times New Roman"/>
          <w:i/>
          <w:szCs w:val="16"/>
        </w:rPr>
        <w:t>квантовый уровень</w:t>
      </w:r>
      <w:r w:rsidRPr="00B74839">
        <w:rPr>
          <w:rFonts w:cs="Times New Roman"/>
          <w:szCs w:val="16"/>
        </w:rPr>
        <w:t xml:space="preserve">, где объекты, частицы, люди и их эмоции проявляются субатомно, т.е. состоят из одного и того же вещества. Таким образом, на </w:t>
      </w:r>
      <w:r w:rsidRPr="00B74839">
        <w:rPr>
          <w:rFonts w:cs="Times New Roman"/>
          <w:i/>
          <w:szCs w:val="16"/>
        </w:rPr>
        <w:t>явном уровне</w:t>
      </w:r>
      <w:r w:rsidRPr="00B74839">
        <w:rPr>
          <w:rFonts w:cs="Times New Roman"/>
          <w:szCs w:val="16"/>
        </w:rPr>
        <w:t xml:space="preserve">, наблюдатель и то, что наблюдается (мысли, эмоции, формы и явления) кажутся разделенными, и, даже, конфликтно противопостовляемыми, а на </w:t>
      </w:r>
      <w:r w:rsidRPr="00B74839">
        <w:rPr>
          <w:rFonts w:cs="Times New Roman"/>
          <w:i/>
          <w:szCs w:val="16"/>
        </w:rPr>
        <w:t>неявном уровне</w:t>
      </w:r>
      <w:r w:rsidRPr="00B74839">
        <w:rPr>
          <w:rFonts w:cs="Times New Roman"/>
          <w:szCs w:val="16"/>
        </w:rPr>
        <w:t xml:space="preserve"> они являются одним и тем же. Здесь можно, так же, вспомнить древнерусский аналог: «</w:t>
      </w:r>
      <w:r w:rsidRPr="00B74839">
        <w:rPr>
          <w:rFonts w:cs="Times New Roman"/>
          <w:i/>
          <w:szCs w:val="16"/>
        </w:rPr>
        <w:t>ЯВЬ</w:t>
      </w:r>
      <w:r w:rsidRPr="00B74839">
        <w:rPr>
          <w:rFonts w:cs="Times New Roman"/>
          <w:szCs w:val="16"/>
        </w:rPr>
        <w:t>» и «</w:t>
      </w:r>
      <w:r w:rsidRPr="00B74839">
        <w:rPr>
          <w:rFonts w:cs="Times New Roman"/>
          <w:i/>
          <w:szCs w:val="16"/>
        </w:rPr>
        <w:t>НАВЬ</w:t>
      </w:r>
      <w:r w:rsidRPr="00B74839">
        <w:rPr>
          <w:rFonts w:cs="Times New Roman"/>
          <w:szCs w:val="16"/>
        </w:rPr>
        <w:t>». Первое, это то что Бом называет «</w:t>
      </w:r>
      <w:r w:rsidRPr="00B74839">
        <w:rPr>
          <w:rFonts w:cs="Times New Roman"/>
          <w:i/>
          <w:szCs w:val="16"/>
        </w:rPr>
        <w:t>явным порядком</w:t>
      </w:r>
      <w:r w:rsidRPr="00B74839">
        <w:rPr>
          <w:rFonts w:cs="Times New Roman"/>
          <w:szCs w:val="16"/>
        </w:rPr>
        <w:t>», а второе то, что он называет «</w:t>
      </w:r>
      <w:r w:rsidRPr="00B74839">
        <w:rPr>
          <w:rFonts w:cs="Times New Roman"/>
          <w:i/>
          <w:szCs w:val="16"/>
        </w:rPr>
        <w:t>неявным порядком</w:t>
      </w:r>
      <w:r w:rsidRPr="00B74839">
        <w:rPr>
          <w:rFonts w:cs="Times New Roman"/>
          <w:szCs w:val="16"/>
        </w:rPr>
        <w:t>». Но в древнерусской традиции, есть еще одно понятие «</w:t>
      </w:r>
      <w:r w:rsidRPr="00B74839">
        <w:rPr>
          <w:rFonts w:cs="Times New Roman"/>
          <w:i/>
          <w:szCs w:val="16"/>
        </w:rPr>
        <w:t>ПРАВЬ</w:t>
      </w:r>
      <w:r w:rsidRPr="00B74839">
        <w:rPr>
          <w:rFonts w:cs="Times New Roman"/>
          <w:szCs w:val="16"/>
        </w:rPr>
        <w:t>», и это как раз то, что скрепляет первое и второе в неразрывное целое. (Владимир Комлев «</w:t>
      </w:r>
      <w:r w:rsidRPr="00B74839">
        <w:rPr>
          <w:rFonts w:cs="Times New Roman"/>
          <w:i/>
          <w:szCs w:val="16"/>
        </w:rPr>
        <w:t xml:space="preserve">ЯВЬ </w:t>
      </w:r>
      <w:r w:rsidRPr="00B74839">
        <w:rPr>
          <w:rFonts w:cs="Times New Roman"/>
          <w:szCs w:val="16"/>
        </w:rPr>
        <w:t>и</w:t>
      </w:r>
      <w:r w:rsidRPr="00B74839">
        <w:rPr>
          <w:rFonts w:cs="Times New Roman"/>
          <w:i/>
          <w:szCs w:val="16"/>
        </w:rPr>
        <w:t xml:space="preserve"> НАВЬ.</w:t>
      </w:r>
      <w:r w:rsidRPr="00B74839">
        <w:rPr>
          <w:rFonts w:cs="Times New Roman"/>
          <w:szCs w:val="16"/>
        </w:rPr>
        <w:t xml:space="preserve"> Человеческие и мировые» Спб. Издат. «ЛИО Редактор» 2002) Итак: </w:t>
      </w:r>
      <w:r w:rsidRPr="00B74839">
        <w:rPr>
          <w:rFonts w:cs="Times New Roman"/>
          <w:i/>
          <w:szCs w:val="16"/>
        </w:rPr>
        <w:t>НАВЬ</w:t>
      </w:r>
      <w:r w:rsidRPr="00B74839">
        <w:rPr>
          <w:rFonts w:cs="Times New Roman"/>
          <w:szCs w:val="16"/>
        </w:rPr>
        <w:t xml:space="preserve"> – смотрящее пространство</w:t>
      </w:r>
      <w:r w:rsidRPr="00B74839">
        <w:rPr>
          <w:rFonts w:cs="Times New Roman"/>
          <w:i/>
          <w:szCs w:val="16"/>
        </w:rPr>
        <w:t>, Пучина многоглазая</w:t>
      </w:r>
      <w:r w:rsidRPr="00B74839">
        <w:rPr>
          <w:rFonts w:cs="Times New Roman"/>
          <w:szCs w:val="16"/>
        </w:rPr>
        <w:t xml:space="preserve">, </w:t>
      </w:r>
      <w:r w:rsidRPr="00B74839">
        <w:rPr>
          <w:rFonts w:cs="Times New Roman"/>
          <w:i/>
          <w:szCs w:val="16"/>
        </w:rPr>
        <w:t>зритель</w:t>
      </w:r>
      <w:r w:rsidRPr="00B74839">
        <w:rPr>
          <w:rFonts w:cs="Times New Roman"/>
          <w:szCs w:val="16"/>
        </w:rPr>
        <w:t xml:space="preserve">; </w:t>
      </w:r>
      <w:r w:rsidRPr="00B74839">
        <w:rPr>
          <w:rFonts w:cs="Times New Roman"/>
          <w:i/>
          <w:szCs w:val="16"/>
        </w:rPr>
        <w:t>ПРАВЬ</w:t>
      </w:r>
      <w:r w:rsidRPr="00B74839">
        <w:rPr>
          <w:rFonts w:cs="Times New Roman"/>
          <w:szCs w:val="16"/>
        </w:rPr>
        <w:t xml:space="preserve"> – творческая сила, </w:t>
      </w:r>
      <w:r w:rsidR="00BB74AB" w:rsidRPr="00B74839">
        <w:rPr>
          <w:rFonts w:cs="Times New Roman"/>
          <w:i/>
          <w:szCs w:val="16"/>
        </w:rPr>
        <w:t>актёр</w:t>
      </w:r>
      <w:r w:rsidRPr="00B74839">
        <w:rPr>
          <w:rFonts w:cs="Times New Roman"/>
          <w:szCs w:val="16"/>
        </w:rPr>
        <w:t xml:space="preserve">; </w:t>
      </w:r>
      <w:r w:rsidRPr="00B74839">
        <w:rPr>
          <w:rFonts w:cs="Times New Roman"/>
          <w:i/>
          <w:szCs w:val="16"/>
        </w:rPr>
        <w:t>ЯВЬ</w:t>
      </w:r>
      <w:r w:rsidRPr="00B74839">
        <w:rPr>
          <w:rFonts w:cs="Times New Roman"/>
          <w:szCs w:val="16"/>
        </w:rPr>
        <w:t xml:space="preserve"> – все многообразие явлений в двойственном мире, </w:t>
      </w:r>
      <w:r w:rsidRPr="00B74839">
        <w:rPr>
          <w:rFonts w:cs="Times New Roman"/>
          <w:i/>
          <w:szCs w:val="16"/>
        </w:rPr>
        <w:t>роль</w:t>
      </w:r>
      <w:r w:rsidRPr="00B74839">
        <w:rPr>
          <w:rFonts w:cs="Times New Roman"/>
          <w:szCs w:val="16"/>
        </w:rPr>
        <w:t>.</w:t>
      </w:r>
    </w:p>
  </w:footnote>
  <w:footnote w:id="837">
    <w:p w:rsidR="004F56BA" w:rsidRPr="00B74839" w:rsidRDefault="004F56BA" w:rsidP="00AC34A7">
      <w:pPr>
        <w:pStyle w:val="a4"/>
        <w:tabs>
          <w:tab w:val="left" w:pos="9180"/>
        </w:tabs>
        <w:rPr>
          <w:rFonts w:cs="Times New Roman"/>
          <w:szCs w:val="16"/>
        </w:rPr>
      </w:pPr>
      <w:r w:rsidRPr="00B74839">
        <w:rPr>
          <w:rStyle w:val="a3"/>
          <w:rFonts w:cs="Times New Roman"/>
          <w:szCs w:val="16"/>
        </w:rPr>
        <w:footnoteRef/>
      </w:r>
      <w:r w:rsidRPr="00B74839">
        <w:rPr>
          <w:rFonts w:cs="Times New Roman"/>
          <w:szCs w:val="16"/>
        </w:rPr>
        <w:t xml:space="preserve"> Знаменитое высказывание легендарной французской актрисы Бриджит Бордо.</w:t>
      </w:r>
    </w:p>
  </w:footnote>
  <w:footnote w:id="838">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Квант</w:t>
      </w:r>
      <w:r w:rsidRPr="00B74839">
        <w:rPr>
          <w:rFonts w:cs="Times New Roman"/>
          <w:i/>
          <w:szCs w:val="16"/>
        </w:rPr>
        <w:t>:</w:t>
      </w:r>
      <w:r w:rsidRPr="00B74839">
        <w:rPr>
          <w:rFonts w:cs="Times New Roman"/>
          <w:szCs w:val="16"/>
        </w:rPr>
        <w:t xml:space="preserve"> слово «квант» относится к биту, элементарной единице. Слово </w:t>
      </w:r>
      <w:r w:rsidRPr="00B74839">
        <w:rPr>
          <w:rFonts w:cs="Times New Roman"/>
          <w:i/>
          <w:iCs/>
          <w:szCs w:val="16"/>
        </w:rPr>
        <w:t>квантовый</w:t>
      </w:r>
      <w:r w:rsidRPr="00B74839">
        <w:rPr>
          <w:rFonts w:cs="Times New Roman"/>
          <w:szCs w:val="16"/>
        </w:rPr>
        <w:t xml:space="preserve"> указывает на то, что субъект может определяться при помощи чисел (единиц информации). Следовательно, </w:t>
      </w:r>
      <w:r w:rsidRPr="00B74839">
        <w:rPr>
          <w:rFonts w:cs="Times New Roman"/>
          <w:i/>
          <w:iCs/>
          <w:szCs w:val="16"/>
        </w:rPr>
        <w:t>квантовая физика</w:t>
      </w:r>
      <w:r w:rsidRPr="00B74839">
        <w:rPr>
          <w:rFonts w:cs="Times New Roman"/>
          <w:szCs w:val="16"/>
        </w:rPr>
        <w:t xml:space="preserve"> определяет </w:t>
      </w:r>
      <w:r w:rsidRPr="00B74839">
        <w:rPr>
          <w:rFonts w:cs="Times New Roman"/>
          <w:i/>
          <w:iCs/>
          <w:szCs w:val="16"/>
        </w:rPr>
        <w:t>Вселенную</w:t>
      </w:r>
      <w:r w:rsidRPr="00B74839">
        <w:rPr>
          <w:rFonts w:cs="Times New Roman"/>
          <w:szCs w:val="16"/>
        </w:rPr>
        <w:t xml:space="preserve">, состоящую из цифровых битов, элементарных единиц-нолей, а </w:t>
      </w:r>
      <w:r w:rsidRPr="00B74839">
        <w:rPr>
          <w:rFonts w:cs="Times New Roman"/>
          <w:i/>
          <w:iCs/>
          <w:szCs w:val="16"/>
        </w:rPr>
        <w:t>квантовая личность</w:t>
      </w:r>
      <w:r w:rsidRPr="00B74839">
        <w:rPr>
          <w:rFonts w:cs="Times New Roman"/>
          <w:i/>
          <w:szCs w:val="16"/>
        </w:rPr>
        <w:t xml:space="preserve"> – </w:t>
      </w:r>
      <w:r w:rsidRPr="00B74839">
        <w:rPr>
          <w:rFonts w:cs="Times New Roman"/>
          <w:szCs w:val="16"/>
        </w:rPr>
        <w:t xml:space="preserve">это личность, которая населяет </w:t>
      </w:r>
      <w:r w:rsidRPr="00B74839">
        <w:rPr>
          <w:rFonts w:cs="Times New Roman"/>
          <w:i/>
          <w:iCs/>
          <w:szCs w:val="16"/>
        </w:rPr>
        <w:t>квантовую вселенную</w:t>
      </w:r>
      <w:r w:rsidRPr="00B74839">
        <w:rPr>
          <w:rFonts w:cs="Times New Roman"/>
          <w:szCs w:val="16"/>
        </w:rPr>
        <w:t xml:space="preserve">, т.е. живет в </w:t>
      </w:r>
      <w:r w:rsidRPr="00B74839">
        <w:rPr>
          <w:rFonts w:cs="Times New Roman"/>
          <w:i/>
          <w:iCs/>
          <w:szCs w:val="16"/>
        </w:rPr>
        <w:t>информационных мирах</w:t>
      </w:r>
      <w:r w:rsidRPr="00B74839">
        <w:rPr>
          <w:rFonts w:cs="Times New Roman"/>
          <w:szCs w:val="16"/>
        </w:rPr>
        <w:t>.</w:t>
      </w:r>
    </w:p>
  </w:footnote>
  <w:footnote w:id="839">
    <w:p w:rsidR="004F56BA" w:rsidRPr="00B74839" w:rsidRDefault="004F56BA" w:rsidP="00AC34A7">
      <w:pPr>
        <w:pStyle w:val="a4"/>
        <w:rPr>
          <w:rFonts w:cs="Times New Roman"/>
          <w:szCs w:val="16"/>
        </w:rPr>
      </w:pPr>
      <w:r w:rsidRPr="00B74839">
        <w:rPr>
          <w:rStyle w:val="a3"/>
          <w:rFonts w:cs="Times New Roman"/>
          <w:szCs w:val="16"/>
        </w:rPr>
        <w:footnoteRef/>
      </w:r>
      <w:r w:rsidRPr="00B74839">
        <w:rPr>
          <w:rFonts w:cs="Times New Roman"/>
          <w:szCs w:val="16"/>
        </w:rPr>
        <w:t xml:space="preserve"> Марсель Энафф «Маркиз де Сад – изобретение тела либертена» (СПБ., Издат. Центр «Гуманитарная Академия», 2005)</w:t>
      </w:r>
    </w:p>
  </w:footnote>
  <w:footnote w:id="8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Тимоти Лири «История будущего»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w:t>
      </w:r>
    </w:p>
  </w:footnote>
  <w:footnote w:id="84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Одним из первых создателей теории информации считают инженера Клода Шеннона. Его заслуга состоит в том, что он дал определение понятию информации и в 1948 году ввел ее количественную меру. До создания теории информации никто не пытался вкладывать строгий научный смысл в это понятие. Слово «информация» толковалось как осведомленность о чем-либо. Такое определение казалось вполне исчерпывающим как для науки, так и для повседневной практики до тех пор, пока не возникла необходимость в ее количественном измерении, и не введена специальная единица (бит). Для измерения количества информации Шенон предложил использовать заимствованную у термодинамики вероятностную формулу энтропии (</w:t>
      </w:r>
      <w:r w:rsidRPr="00B74839">
        <w:rPr>
          <w:rFonts w:cs="Times New Roman"/>
          <w:i/>
          <w:iCs/>
          <w:szCs w:val="16"/>
          <w:lang w:val="en-US"/>
        </w:rPr>
        <w:t>S</w:t>
      </w:r>
      <w:r w:rsidRPr="00B74839">
        <w:rPr>
          <w:rFonts w:cs="Times New Roman"/>
          <w:szCs w:val="16"/>
        </w:rPr>
        <w:t xml:space="preserve"> = </w:t>
      </w:r>
      <w:r w:rsidRPr="00B74839">
        <w:rPr>
          <w:rFonts w:cs="Times New Roman"/>
          <w:i/>
          <w:iCs/>
          <w:szCs w:val="16"/>
          <w:lang w:val="en-US"/>
        </w:rPr>
        <w:t>k</w:t>
      </w:r>
      <w:r w:rsidRPr="00B74839">
        <w:rPr>
          <w:rFonts w:cs="Times New Roman"/>
          <w:szCs w:val="16"/>
        </w:rPr>
        <w:t xml:space="preserve"> </w:t>
      </w:r>
      <w:r w:rsidRPr="00B74839">
        <w:rPr>
          <w:rFonts w:cs="Times New Roman"/>
          <w:szCs w:val="16"/>
          <w:lang w:val="en-US"/>
        </w:rPr>
        <w:t>In</w:t>
      </w:r>
      <w:r w:rsidRPr="00B74839">
        <w:rPr>
          <w:rFonts w:cs="Times New Roman"/>
          <w:szCs w:val="16"/>
        </w:rPr>
        <w:t xml:space="preserve"> </w:t>
      </w:r>
      <w:r w:rsidRPr="00B74839">
        <w:rPr>
          <w:rFonts w:cs="Times New Roman"/>
          <w:i/>
          <w:iCs/>
          <w:szCs w:val="16"/>
          <w:lang w:val="en-US"/>
        </w:rPr>
        <w:t>P</w:t>
      </w:r>
      <w:r w:rsidRPr="00B74839">
        <w:rPr>
          <w:rFonts w:cs="Times New Roman"/>
          <w:szCs w:val="16"/>
        </w:rPr>
        <w:t xml:space="preserve">). В современном мире термины «бит» и «байт» знакомы всем, и особенно большую роль они начинают играют при анализе </w:t>
      </w:r>
      <w:r w:rsidRPr="00B74839">
        <w:rPr>
          <w:rFonts w:cs="Times New Roman"/>
          <w:i/>
          <w:iCs/>
          <w:szCs w:val="16"/>
        </w:rPr>
        <w:t>информационного мира</w:t>
      </w:r>
      <w:r w:rsidRPr="00B74839">
        <w:rPr>
          <w:rFonts w:cs="Times New Roman"/>
          <w:szCs w:val="16"/>
        </w:rPr>
        <w:t xml:space="preserve"> и </w:t>
      </w:r>
      <w:r w:rsidRPr="00B74839">
        <w:rPr>
          <w:rFonts w:cs="Times New Roman"/>
          <w:i/>
          <w:iCs/>
          <w:szCs w:val="16"/>
        </w:rPr>
        <w:t>мира сознания</w:t>
      </w:r>
      <w:r w:rsidRPr="00B74839">
        <w:rPr>
          <w:rFonts w:cs="Times New Roman"/>
          <w:szCs w:val="16"/>
        </w:rPr>
        <w:t xml:space="preserve">. Профессор В.Н.Волченко, например, вводит понятие </w:t>
      </w:r>
      <w:r w:rsidRPr="00B74839">
        <w:rPr>
          <w:rFonts w:cs="Times New Roman"/>
          <w:i/>
          <w:iCs/>
          <w:szCs w:val="16"/>
        </w:rPr>
        <w:t>проявленной</w:t>
      </w:r>
      <w:r w:rsidRPr="00B74839">
        <w:rPr>
          <w:rFonts w:cs="Times New Roman"/>
          <w:szCs w:val="16"/>
        </w:rPr>
        <w:t xml:space="preserve"> и </w:t>
      </w:r>
      <w:r w:rsidRPr="00B74839">
        <w:rPr>
          <w:rFonts w:cs="Times New Roman"/>
          <w:i/>
          <w:iCs/>
          <w:szCs w:val="16"/>
        </w:rPr>
        <w:t>непроявленной</w:t>
      </w:r>
      <w:r w:rsidRPr="00B74839">
        <w:rPr>
          <w:rFonts w:cs="Times New Roman"/>
          <w:szCs w:val="16"/>
        </w:rPr>
        <w:t xml:space="preserve"> информации и утверждает, что «</w:t>
      </w:r>
      <w:r w:rsidRPr="00B74839">
        <w:rPr>
          <w:rFonts w:cs="Times New Roman"/>
          <w:i/>
          <w:iCs/>
          <w:szCs w:val="16"/>
        </w:rPr>
        <w:t>непроявленная информация</w:t>
      </w:r>
      <w:r w:rsidRPr="00B74839">
        <w:rPr>
          <w:rFonts w:cs="Times New Roman"/>
          <w:szCs w:val="16"/>
        </w:rPr>
        <w:t xml:space="preserve"> – это информация «в потенциале», в закодированном виде, как бы «до востребования». В компьютере, например, </w:t>
      </w:r>
      <w:r w:rsidRPr="00B74839">
        <w:rPr>
          <w:rFonts w:cs="Times New Roman"/>
          <w:i/>
          <w:iCs/>
          <w:szCs w:val="16"/>
        </w:rPr>
        <w:t>непроявленная информация</w:t>
      </w:r>
      <w:r w:rsidRPr="00B74839">
        <w:rPr>
          <w:rFonts w:cs="Times New Roman"/>
          <w:szCs w:val="16"/>
        </w:rPr>
        <w:t xml:space="preserve"> содержится на запоминающих устройствах». </w:t>
      </w:r>
      <w:r w:rsidRPr="00B74839">
        <w:rPr>
          <w:rFonts w:cs="Times New Roman"/>
          <w:i/>
          <w:iCs/>
          <w:szCs w:val="16"/>
        </w:rPr>
        <w:t>Проявленная информация</w:t>
      </w:r>
      <w:r w:rsidRPr="00B74839">
        <w:rPr>
          <w:rFonts w:cs="Times New Roman"/>
          <w:szCs w:val="16"/>
        </w:rPr>
        <w:t xml:space="preserve"> – это изображение на дисплее или «распечатка». Но самое интересное в том, что между ними обнаруживается т.н. </w:t>
      </w:r>
      <w:r w:rsidRPr="00B74839">
        <w:rPr>
          <w:rFonts w:cs="Times New Roman"/>
          <w:i/>
          <w:iCs/>
          <w:szCs w:val="16"/>
        </w:rPr>
        <w:t>творящая информация</w:t>
      </w:r>
      <w:r w:rsidRPr="00B74839">
        <w:rPr>
          <w:rFonts w:cs="Times New Roman"/>
          <w:szCs w:val="16"/>
        </w:rPr>
        <w:t xml:space="preserve">, т.е. </w:t>
      </w:r>
      <w:r w:rsidRPr="00B74839">
        <w:rPr>
          <w:rFonts w:cs="Times New Roman"/>
          <w:i/>
          <w:iCs/>
          <w:szCs w:val="16"/>
        </w:rPr>
        <w:t>информация</w:t>
      </w:r>
      <w:r w:rsidRPr="00B74839">
        <w:rPr>
          <w:rFonts w:cs="Times New Roman"/>
          <w:szCs w:val="16"/>
        </w:rPr>
        <w:t xml:space="preserve"> находящаяся в стадии </w:t>
      </w:r>
      <w:r w:rsidRPr="00B74839">
        <w:rPr>
          <w:rFonts w:cs="Times New Roman"/>
          <w:i/>
          <w:iCs/>
          <w:szCs w:val="16"/>
        </w:rPr>
        <w:t>творческой трансформации</w:t>
      </w:r>
      <w:r w:rsidRPr="00B74839">
        <w:rPr>
          <w:rFonts w:cs="Times New Roman"/>
          <w:szCs w:val="16"/>
        </w:rPr>
        <w:t xml:space="preserve">. И опять мы видим танец трех составляющих информационный </w:t>
      </w:r>
      <w:r w:rsidRPr="00B74839">
        <w:rPr>
          <w:rFonts w:cs="Times New Roman"/>
          <w:i/>
          <w:iCs/>
          <w:szCs w:val="16"/>
        </w:rPr>
        <w:t>Театр Реальности</w:t>
      </w:r>
      <w:r w:rsidRPr="00B74839">
        <w:rPr>
          <w:rFonts w:cs="Times New Roman"/>
          <w:szCs w:val="16"/>
        </w:rPr>
        <w:t xml:space="preserve">: зрителя, </w:t>
      </w:r>
      <w:r w:rsidR="00BB74AB" w:rsidRPr="00B74839">
        <w:rPr>
          <w:rFonts w:cs="Times New Roman"/>
          <w:szCs w:val="16"/>
        </w:rPr>
        <w:t>актёр</w:t>
      </w:r>
      <w:r w:rsidRPr="00B74839">
        <w:rPr>
          <w:rFonts w:cs="Times New Roman"/>
          <w:szCs w:val="16"/>
        </w:rPr>
        <w:t>а и роль.</w:t>
      </w:r>
    </w:p>
  </w:footnote>
  <w:footnote w:id="8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Фритьоф Капра «Паутина жизни» ( М. Издат. «СОФИЯ». ИД «Гелиос». 2002).</w:t>
      </w:r>
    </w:p>
  </w:footnote>
  <w:footnote w:id="8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Речь идет об одном из офортов, из серии «ядерных» работ Сальвадора Дали. Непосредственно в «Ядерной голове Ангела», мастер изображает многогранные, различные по форме «обломки» объединенные в единое смысловое целое благодаря энергии центрального ядра.</w:t>
      </w:r>
    </w:p>
  </w:footnote>
  <w:footnote w:id="8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 например, что в недавно расшифрованном Чарльзом Кэнтором ДНК человека, число </w:t>
      </w:r>
      <w:r w:rsidRPr="00B74839">
        <w:rPr>
          <w:rFonts w:cs="Times New Roman"/>
          <w:b/>
          <w:bCs/>
          <w:szCs w:val="16"/>
        </w:rPr>
        <w:t>π</w:t>
      </w:r>
      <w:r w:rsidRPr="00B74839">
        <w:rPr>
          <w:rFonts w:cs="Times New Roman"/>
          <w:szCs w:val="16"/>
        </w:rPr>
        <w:t xml:space="preserve"> отвечает за саму структуру ДНК. «Такое впечатление, что мы подошли к разгадке некоей фундаментальной задачки, которую нам подкинуло мироздание. Число </w:t>
      </w:r>
      <w:r w:rsidRPr="00B74839">
        <w:rPr>
          <w:rFonts w:cs="Times New Roman"/>
          <w:b/>
          <w:bCs/>
          <w:szCs w:val="16"/>
        </w:rPr>
        <w:t>π</w:t>
      </w:r>
      <w:r w:rsidRPr="00B74839">
        <w:rPr>
          <w:rFonts w:cs="Times New Roman"/>
          <w:szCs w:val="16"/>
        </w:rPr>
        <w:t xml:space="preserve"> – повсюду, оно контролирует все известные нам процессы, оставаясь при этом неизменным!» (Чарльз Кэнтор. Цитата из доклада </w:t>
      </w:r>
      <w:r w:rsidRPr="00B74839">
        <w:rPr>
          <w:rFonts w:cs="Times New Roman"/>
          <w:i/>
          <w:iCs/>
          <w:szCs w:val="16"/>
        </w:rPr>
        <w:t xml:space="preserve">Вадима Косогорова, 14 марта 2004 года, на конференции в Абу-Даби. </w:t>
      </w:r>
      <w:r w:rsidRPr="00B74839">
        <w:rPr>
          <w:rFonts w:cs="Times New Roman"/>
          <w:i/>
          <w:iCs/>
          <w:szCs w:val="16"/>
          <w:lang w:val="en-US"/>
        </w:rPr>
        <w:t>Internet</w:t>
      </w:r>
      <w:r w:rsidRPr="00B74839">
        <w:rPr>
          <w:rFonts w:cs="Times New Roman"/>
          <w:i/>
          <w:iCs/>
          <w:szCs w:val="16"/>
        </w:rPr>
        <w:t>).</w:t>
      </w:r>
    </w:p>
  </w:footnote>
  <w:footnote w:id="8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«Книга Иудифи» (Источник цитаты утерян. Выписка из моих дневников). </w:t>
      </w:r>
    </w:p>
  </w:footnote>
  <w:footnote w:id="8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Перефразированная цитата из книги Тимоти Лири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8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Дон Тэпскотт «Вырастаем цифровыми» (Цит. из книги: Гордон Драйден, Джаннет Вос «Революция в обучении». М. Издат. «Парвинэ» 2003)</w:t>
      </w:r>
    </w:p>
  </w:footnote>
  <w:footnote w:id="848">
    <w:p w:rsidR="004F56BA" w:rsidRPr="00B74839" w:rsidRDefault="004F56BA" w:rsidP="00AC34A7">
      <w:pPr>
        <w:pStyle w:val="af3"/>
      </w:pPr>
      <w:r w:rsidRPr="00B74839">
        <w:rPr>
          <w:rStyle w:val="a3"/>
          <w:rFonts w:cs="Times New Roman"/>
          <w:szCs w:val="16"/>
        </w:rPr>
        <w:footnoteRef/>
      </w:r>
      <w:r w:rsidRPr="00B74839">
        <w:t xml:space="preserve"> В.Ю. Тихоплав, Т.С. Тихоплав «Кардинальный поворот» (Спб. Издат. «ВЕСЬ». 2002). Нобелевский лауреат, американский нейрофизиолог Роджер Сперри в своих работах также наглядно доказывает, как мыслеформы внутри </w:t>
      </w:r>
      <w:r w:rsidRPr="00B74839">
        <w:rPr>
          <w:i/>
        </w:rPr>
        <w:t>Ума</w:t>
      </w:r>
      <w:r w:rsidRPr="00B74839">
        <w:t xml:space="preserve"> развивают «причинную потенцию», силу, которая инициирует все, что случается в жизни человека. И все это означает, что мы сами «инициируем» </w:t>
      </w:r>
      <w:r w:rsidRPr="00B74839">
        <w:rPr>
          <w:i/>
        </w:rPr>
        <w:t>фантазию</w:t>
      </w:r>
      <w:r w:rsidRPr="00B74839">
        <w:t>, которую впоследствии разыгрываем в реальной жизни.</w:t>
      </w:r>
    </w:p>
  </w:footnote>
  <w:footnote w:id="84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Тимоти Лири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8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8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Вильям Тиллер – физик, заведующий отделом материаловедения при Стэнфордском университете. Тиллер считает, что реальность подобна тому, что под названием «</w:t>
      </w:r>
      <w:r w:rsidRPr="00B74839">
        <w:rPr>
          <w:rFonts w:cs="Times New Roman"/>
          <w:szCs w:val="16"/>
          <w:lang w:val="en-US"/>
        </w:rPr>
        <w:t>holodek</w:t>
      </w:r>
      <w:r w:rsidRPr="00B74839">
        <w:rPr>
          <w:rFonts w:cs="Times New Roman"/>
          <w:szCs w:val="16"/>
        </w:rPr>
        <w:t xml:space="preserve">» (холодек) впервые появилось в известном телешоу «Звездный переход: грядущее поколение». В этой серии передач </w:t>
      </w:r>
      <w:r w:rsidRPr="00B74839">
        <w:rPr>
          <w:rFonts w:cs="Times New Roman"/>
          <w:szCs w:val="16"/>
          <w:lang w:val="en-US"/>
        </w:rPr>
        <w:t>holodek</w:t>
      </w:r>
      <w:r w:rsidRPr="00B74839">
        <w:rPr>
          <w:rFonts w:cs="Times New Roman"/>
          <w:szCs w:val="16"/>
        </w:rPr>
        <w:t xml:space="preserve"> представляет собой среду, находясь в которой можно симулировать практически любую реальность по желанию: непроходимый лес, шумный город и т.п., – своего рода «скатерть-самобранка». С ее помощью можно так же изменять по желанию предметы, например материлизовать лампу или избавиться от опостылевшего письменного стола. По мнению Тиллера, вся вселенная – тоже своего рода </w:t>
      </w:r>
      <w:r w:rsidRPr="00B74839">
        <w:rPr>
          <w:rFonts w:cs="Times New Roman"/>
          <w:szCs w:val="16"/>
          <w:lang w:val="en-US"/>
        </w:rPr>
        <w:t>holodek</w:t>
      </w:r>
      <w:r w:rsidRPr="00B74839">
        <w:rPr>
          <w:rFonts w:cs="Times New Roman"/>
          <w:szCs w:val="16"/>
        </w:rPr>
        <w:t xml:space="preserve">, созданный «интегральным сознанием» всех живущих существ. «И когда мы дойдем до границ нашего понимания, то тем самым создадим новую физику и изменим законы вселенной» (По материалам книги Майкла Тальбота «Голографическая Вселенная»., М., издат. «София» 2004) </w:t>
      </w:r>
    </w:p>
  </w:footnote>
  <w:footnote w:id="8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Сэр Чарльз Шеррингтон. (Цит. из книги Тони и Барри Бьюзен «Супермышление». Минск. Издат. «Попурри». 2003.) Млечный Путь – образное название нашей галактики.</w:t>
      </w:r>
    </w:p>
  </w:footnote>
  <w:footnote w:id="8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П.К. Анохин «Формирование естественного и искусственного интеллекта» (Сборник статей «Мозговой штурм». Спб. Издат. «Ленинград». 1988).</w:t>
      </w:r>
    </w:p>
  </w:footnote>
  <w:footnote w:id="8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интересно уточнить следующее: «Если бы у каждого человеческого мозга был всего один синапс – что соответствует монументальной глупости, – то наш разум мог бы находиться всего в двух состояниях. Если бы мы имели всего 2 синапса, то ему были бы доступны 2²=4 состояния, при 3 синапсах – 2³=8 состояний и в общем виде при </w:t>
      </w:r>
      <w:r w:rsidRPr="00B74839">
        <w:rPr>
          <w:rFonts w:cs="Times New Roman"/>
          <w:i/>
          <w:szCs w:val="16"/>
          <w:lang w:val="en-US"/>
        </w:rPr>
        <w:t>n</w:t>
      </w:r>
      <w:r w:rsidRPr="00B74839">
        <w:rPr>
          <w:rFonts w:cs="Times New Roman"/>
          <w:szCs w:val="16"/>
        </w:rPr>
        <w:t xml:space="preserve"> синапсах 2ⁿ состояния. Но человеческий мозг содержит около 10¹³ синапсов. Таким образом, число различных состояний, в которых он может находиться, представляет собой число 2 помноженное само на себя десять триллионов раз. Это невообразимо большое число, намного превышающее, например, число всех элементарных частиц (электронов и протонов) во </w:t>
      </w:r>
      <w:r w:rsidRPr="00B74839">
        <w:rPr>
          <w:rFonts w:cs="Times New Roman"/>
          <w:i/>
          <w:szCs w:val="16"/>
        </w:rPr>
        <w:t>Вселенной</w:t>
      </w:r>
      <w:r w:rsidRPr="00B74839">
        <w:rPr>
          <w:rFonts w:cs="Times New Roman"/>
          <w:szCs w:val="16"/>
        </w:rPr>
        <w:t xml:space="preserve">. Благодаря столь гигантскому числу возможных функционально различных конфигураций чел. мозга никакие два человека, даже близнецы, выращенные вместе, не могут быть совершенно одинаковыми. Эти чудовищные цифры могут также в какой-то мере объяснить непредсказуемость человеческого поведения в те моменты, когда мы удивляем даже самих себя тем, что делаем. И более того, в свете этих цифр удивительным становится, как вообще существуют хоть какие-нибудь закономерности в человеческом поведении. С этой точки зрения каждое человеческое существо поистине редко и отлично от других, а отсюда как очевидное этическое следствие вытекает священная неприкосновенность каждого человека.» (Карл Саган «Драконы Эдема»., СПб., издат. «Амфора».. 2005) </w:t>
      </w:r>
    </w:p>
  </w:footnote>
  <w:footnote w:id="8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Каждая мозговая клетка (нейрон) содержит в себе многокомпонентную электрохимическую микропроцессорную и передающую систему, которая, несмотря на свою сложность, способна уместиться на кончике иглы. Каждый нейрон по виду чем-то напоминает осьминога, у которого, помимо собственного тела, может быть несколько десятков, сотен, а то и тысяч «щупалец». Покрутив ручку микроскопа, мы увидим, что каждое «щупальце» похоже на ветку дерева, исходящую из центра, или ядра, клетки. Такие ветки в составе нейрона называют дендритами. Одна наиболее крупная и длинная ветвь, называемая аксоном, является основным каналом, по которому нейрон передает информацию. Длина дендритов и аксонов может варьироваться от одного миллиметра до полутора метров, и по всей их длине наблюдаются небольшие грибовидные протуберанцы, именуемые дендритными шипиками и синаптическими бляшками. Углубляясь далее в этот микроскопический мир, мы обнаруживаем, что каждый дендритный шипик и синаптическая бляшка наполнены сложным комплексом химических веществ, являющихся основными носителями информации в ходе осуществления мыслительного процесса. Образно говоря, это Ниагарский водопад, взятый в микроскопическом масштабе. (Тони и Барри Бьюзен «Супермышление». Минск. Издат. «Попурри». 2003.) </w:t>
      </w:r>
    </w:p>
  </w:footnote>
  <w:footnote w:id="8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Тони и Барри Бьюзен «Супермышление» (Минск. Издат. «Попурри». 2003).</w:t>
      </w:r>
    </w:p>
  </w:footnote>
  <w:footnote w:id="8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Тимоти Лири «Семь языков Бога» (М. Издат. «Янус», «Пересвет». 2001). Недаром, в </w:t>
      </w:r>
      <w:smartTag w:uri="urn:schemas-microsoft-com:office:smarttags" w:element="metricconverter">
        <w:smartTagPr>
          <w:attr w:name="ProductID" w:val="1990 г"/>
        </w:smartTagPr>
        <w:r w:rsidRPr="00B74839">
          <w:rPr>
            <w:rFonts w:cs="Times New Roman"/>
            <w:szCs w:val="16"/>
          </w:rPr>
          <w:t>1990 г</w:t>
        </w:r>
      </w:smartTag>
      <w:r w:rsidRPr="00B74839">
        <w:rPr>
          <w:rFonts w:cs="Times New Roman"/>
          <w:szCs w:val="16"/>
        </w:rPr>
        <w:t>. наряду с исследованиями Космоса, президент США называет еще одну важную задачу: он призывает сделать последнее десятилетие ХХ века – «десятилетием исследования мозга».</w:t>
      </w:r>
    </w:p>
  </w:footnote>
  <w:footnote w:id="8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доклада Рональда Котулука (</w:t>
      </w:r>
      <w:r w:rsidRPr="00B74839">
        <w:rPr>
          <w:rFonts w:cs="Times New Roman"/>
          <w:szCs w:val="16"/>
          <w:lang w:val="en-US"/>
        </w:rPr>
        <w:t>Ronald</w:t>
      </w:r>
      <w:r w:rsidRPr="00B74839">
        <w:rPr>
          <w:rFonts w:cs="Times New Roman"/>
          <w:szCs w:val="16"/>
        </w:rPr>
        <w:t xml:space="preserve"> </w:t>
      </w:r>
      <w:r w:rsidRPr="00B74839">
        <w:rPr>
          <w:rFonts w:cs="Times New Roman"/>
          <w:szCs w:val="16"/>
          <w:lang w:val="en-US"/>
        </w:rPr>
        <w:t>Kotuluk</w:t>
      </w:r>
      <w:r w:rsidRPr="00B74839">
        <w:rPr>
          <w:rFonts w:cs="Times New Roman"/>
          <w:szCs w:val="16"/>
        </w:rPr>
        <w:t xml:space="preserve">) на конференции «Развитиее мозга у детей. Новые направления в исследованиях, политике и практике». Чикаго, июнь </w:t>
      </w:r>
      <w:smartTag w:uri="urn:schemas-microsoft-com:office:smarttags" w:element="metricconverter">
        <w:smartTagPr>
          <w:attr w:name="ProductID" w:val="1996 г"/>
        </w:smartTagPr>
        <w:r w:rsidRPr="00B74839">
          <w:rPr>
            <w:rFonts w:cs="Times New Roman"/>
            <w:szCs w:val="16"/>
          </w:rPr>
          <w:t>1996 г</w:t>
        </w:r>
      </w:smartTag>
      <w:r w:rsidRPr="00B74839">
        <w:rPr>
          <w:rFonts w:cs="Times New Roman"/>
          <w:szCs w:val="16"/>
        </w:rPr>
        <w:t>.: «В последние пять лет ученые узнали о мозге больше, чем за все прошлое столетие».</w:t>
      </w:r>
    </w:p>
  </w:footnote>
  <w:footnote w:id="8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 сегодняшний день, существует все растущее число научных фактов, указывающих на то, что в этом формирующем процессе с раннего детства находится не только мозг, который реактивно пластицирует сам себя, но что в этом процессе становится действенным что-то, что вначале проявляет себя только как духовный действующий извне фактор, селективно участвующий в формообразовании. Известный нейролог и исследователь сознания Джон Эклес говорит об этом процессе так: «Это суть автономное духовное, которое само формирует свой мозг». (Зигфрид Войтинас «Кто они, дети индиго?» Калуга., издат. «Духовное познание» 2003) </w:t>
      </w:r>
    </w:p>
  </w:footnote>
  <w:footnote w:id="8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Выражение Алистера Кроули.</w:t>
      </w:r>
    </w:p>
  </w:footnote>
  <w:footnote w:id="861">
    <w:p w:rsidR="004F56BA" w:rsidRPr="00B74839" w:rsidRDefault="004F56BA" w:rsidP="00AC34A7">
      <w:pPr>
        <w:pStyle w:val="af3"/>
      </w:pPr>
      <w:r w:rsidRPr="00B74839">
        <w:rPr>
          <w:rStyle w:val="a3"/>
          <w:rFonts w:cs="Times New Roman"/>
          <w:szCs w:val="16"/>
        </w:rPr>
        <w:footnoteRef/>
      </w:r>
      <w:r w:rsidRPr="00B74839">
        <w:t xml:space="preserve"> Апостол Павел. 1-е послание Коринфянам (6;12)</w:t>
      </w:r>
    </w:p>
  </w:footnote>
  <w:footnote w:id="86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8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UPGRADE</w:t>
      </w:r>
      <w:r w:rsidRPr="00B74839">
        <w:rPr>
          <w:rFonts w:cs="Times New Roman"/>
          <w:szCs w:val="16"/>
        </w:rPr>
        <w:t xml:space="preserve"> – усиление. Компьютерный термин, означающий увеличение технической оснащенности компьютера и, как следствие, его скоростных возможностей.</w:t>
      </w:r>
    </w:p>
  </w:footnote>
  <w:footnote w:id="8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lang w:val="en-US"/>
        </w:rPr>
        <w:t>Edutainment</w:t>
      </w:r>
      <w:r w:rsidRPr="00B74839">
        <w:rPr>
          <w:rFonts w:cs="Times New Roman"/>
          <w:szCs w:val="16"/>
        </w:rPr>
        <w:t xml:space="preserve"> – развлекательное образование. Термин «</w:t>
      </w:r>
      <w:r w:rsidRPr="00B74839">
        <w:rPr>
          <w:rFonts w:cs="Times New Roman"/>
          <w:i/>
          <w:iCs/>
          <w:szCs w:val="16"/>
          <w:lang w:val="en-US"/>
        </w:rPr>
        <w:t>edutainment</w:t>
      </w:r>
      <w:r w:rsidRPr="00B74839">
        <w:rPr>
          <w:rFonts w:cs="Times New Roman"/>
          <w:szCs w:val="16"/>
        </w:rPr>
        <w:t>» произошел от слияния двух английских слов: «</w:t>
      </w:r>
      <w:r w:rsidRPr="00B74839">
        <w:rPr>
          <w:rFonts w:cs="Times New Roman"/>
          <w:i/>
          <w:iCs/>
          <w:szCs w:val="16"/>
          <w:lang w:val="en-US"/>
        </w:rPr>
        <w:t>education</w:t>
      </w:r>
      <w:r w:rsidRPr="00B74839">
        <w:rPr>
          <w:rFonts w:cs="Times New Roman"/>
          <w:szCs w:val="16"/>
        </w:rPr>
        <w:t>» – образование и «</w:t>
      </w:r>
      <w:r w:rsidRPr="00B74839">
        <w:rPr>
          <w:rFonts w:cs="Times New Roman"/>
          <w:i/>
          <w:iCs/>
          <w:szCs w:val="16"/>
          <w:lang w:val="en-US"/>
        </w:rPr>
        <w:t>entertainment</w:t>
      </w:r>
      <w:r w:rsidRPr="00B74839">
        <w:rPr>
          <w:rFonts w:cs="Times New Roman"/>
          <w:szCs w:val="16"/>
        </w:rPr>
        <w:t>» – развлечение, и используется для определения сферы «неутомительного, развлекательного обучения», в которой широко используются игровые подходы.</w:t>
      </w:r>
    </w:p>
  </w:footnote>
  <w:footnote w:id="8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Крылатое выражение Джайдева Сингха. (</w:t>
      </w:r>
      <w:r w:rsidRPr="00B74839">
        <w:rPr>
          <w:rFonts w:cs="Times New Roman"/>
          <w:szCs w:val="16"/>
          <w:lang w:val="en-US"/>
        </w:rPr>
        <w:t>Jaideva</w:t>
      </w:r>
      <w:r w:rsidRPr="00B74839">
        <w:rPr>
          <w:rFonts w:cs="Times New Roman"/>
          <w:szCs w:val="16"/>
        </w:rPr>
        <w:t xml:space="preserve"> </w:t>
      </w:r>
      <w:r w:rsidRPr="00B74839">
        <w:rPr>
          <w:rFonts w:cs="Times New Roman"/>
          <w:szCs w:val="16"/>
          <w:lang w:val="en-US"/>
        </w:rPr>
        <w:t>Singh</w:t>
      </w:r>
      <w:r w:rsidRPr="00B74839">
        <w:rPr>
          <w:rFonts w:cs="Times New Roman"/>
          <w:szCs w:val="16"/>
        </w:rPr>
        <w:t xml:space="preserve"> «</w:t>
      </w:r>
      <w:r w:rsidRPr="00B74839">
        <w:rPr>
          <w:rFonts w:cs="Times New Roman"/>
          <w:szCs w:val="16"/>
          <w:lang w:val="en-US"/>
        </w:rPr>
        <w:t>Spanda</w:t>
      </w:r>
      <w:r w:rsidRPr="00B74839">
        <w:rPr>
          <w:rFonts w:cs="Times New Roman"/>
          <w:szCs w:val="16"/>
        </w:rPr>
        <w:t xml:space="preserve"> </w:t>
      </w:r>
      <w:r w:rsidRPr="00B74839">
        <w:rPr>
          <w:rFonts w:cs="Times New Roman"/>
          <w:szCs w:val="16"/>
          <w:lang w:val="en-US"/>
        </w:rPr>
        <w:t>Karikas</w:t>
      </w:r>
      <w:r w:rsidRPr="00B74839">
        <w:rPr>
          <w:rFonts w:cs="Times New Roman"/>
          <w:szCs w:val="16"/>
        </w:rPr>
        <w:t xml:space="preserve">». </w:t>
      </w:r>
      <w:smartTag w:uri="urn:schemas-microsoft-com:office:smarttags" w:element="place">
        <w:smartTag w:uri="urn:schemas-microsoft-com:office:smarttags" w:element="City">
          <w:r w:rsidRPr="00B74839">
            <w:rPr>
              <w:rFonts w:cs="Times New Roman"/>
              <w:szCs w:val="16"/>
              <w:lang w:val="en-US"/>
            </w:rPr>
            <w:t>Delhi</w:t>
          </w:r>
        </w:smartTag>
      </w:smartTag>
      <w:r w:rsidRPr="00B74839">
        <w:rPr>
          <w:rFonts w:cs="Times New Roman"/>
          <w:szCs w:val="16"/>
        </w:rPr>
        <w:t xml:space="preserve">: </w:t>
      </w:r>
      <w:r w:rsidRPr="00B74839">
        <w:rPr>
          <w:rFonts w:cs="Times New Roman"/>
          <w:szCs w:val="16"/>
          <w:lang w:val="en-US"/>
        </w:rPr>
        <w:t>Motilal</w:t>
      </w:r>
      <w:r w:rsidRPr="00B74839">
        <w:rPr>
          <w:rFonts w:cs="Times New Roman"/>
          <w:szCs w:val="16"/>
        </w:rPr>
        <w:t xml:space="preserve"> </w:t>
      </w:r>
      <w:r w:rsidRPr="00B74839">
        <w:rPr>
          <w:rFonts w:cs="Times New Roman"/>
          <w:szCs w:val="16"/>
          <w:lang w:val="en-US"/>
        </w:rPr>
        <w:t>Banarsidass</w:t>
      </w:r>
      <w:r w:rsidRPr="00B74839">
        <w:rPr>
          <w:rFonts w:cs="Times New Roman"/>
          <w:szCs w:val="16"/>
        </w:rPr>
        <w:t>. 1980.)</w:t>
      </w:r>
    </w:p>
  </w:footnote>
  <w:footnote w:id="8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небезынтересно будет заглянуть в мастерскую Шарля Дюллена, который уделял много внимания упражнениям с маской, а также этюдам на тему «человек – предмет», «человек – растение», «человек – животное» и т.д. </w:t>
      </w:r>
    </w:p>
  </w:footnote>
  <w:footnote w:id="8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Уильям Шекспир «Венецианский купец» (акт </w:t>
      </w:r>
      <w:r w:rsidRPr="00B74839">
        <w:rPr>
          <w:rFonts w:cs="Times New Roman"/>
          <w:szCs w:val="16"/>
          <w:lang w:val="en-US"/>
        </w:rPr>
        <w:t>V</w:t>
      </w:r>
      <w:r w:rsidRPr="00B74839">
        <w:rPr>
          <w:rFonts w:cs="Times New Roman"/>
          <w:szCs w:val="16"/>
        </w:rPr>
        <w:t xml:space="preserve">, сцена </w:t>
      </w:r>
      <w:r w:rsidRPr="00B74839">
        <w:rPr>
          <w:rFonts w:cs="Times New Roman"/>
          <w:szCs w:val="16"/>
          <w:lang w:val="en-US"/>
        </w:rPr>
        <w:t>I</w:t>
      </w:r>
      <w:r w:rsidRPr="00B74839">
        <w:rPr>
          <w:rFonts w:cs="Times New Roman"/>
          <w:szCs w:val="16"/>
        </w:rPr>
        <w:t xml:space="preserve">, пер. Т. Щепкиной-Куперник). </w:t>
      </w:r>
    </w:p>
  </w:footnote>
  <w:footnote w:id="8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Фридрих фон Харденберг Новалис (1772-1802) – загадочный немецкий поэт, друг Шлегеля, Шиллера и Жан-Поля, посещавший оккультиста Захарию Вермера, которому, судя по всему, суждено было стать прототипом учителя в новалисовских </w:t>
      </w:r>
      <w:r w:rsidRPr="00B74839">
        <w:rPr>
          <w:rFonts w:cs="Times New Roman"/>
          <w:i/>
          <w:szCs w:val="16"/>
        </w:rPr>
        <w:t>Учениках в Сансе</w:t>
      </w:r>
      <w:r w:rsidRPr="00B74839">
        <w:rPr>
          <w:rFonts w:cs="Times New Roman"/>
          <w:szCs w:val="16"/>
        </w:rPr>
        <w:t xml:space="preserve">. </w:t>
      </w:r>
    </w:p>
  </w:footnote>
  <w:footnote w:id="8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Фехнер Густав Теодор (1801-1887) – немецкий физик, психолог, философ. С помощью математических и экспериментальных методов своего времени стремился доказать и обосновать, что </w:t>
      </w:r>
      <w:r w:rsidRPr="00B74839">
        <w:rPr>
          <w:rFonts w:cs="Times New Roman"/>
          <w:i/>
          <w:szCs w:val="16"/>
        </w:rPr>
        <w:t>Вселенная</w:t>
      </w:r>
      <w:r w:rsidRPr="00B74839">
        <w:rPr>
          <w:rFonts w:cs="Times New Roman"/>
          <w:szCs w:val="16"/>
        </w:rPr>
        <w:t xml:space="preserve"> одушевлена, а материя – сгущенное психическое. Выдвигал идею создания особой науки «психофизики», предметом которой должно было стать взаимопроникновение психических и физических явлений. («Элементы психофизики». </w:t>
      </w:r>
      <w:smartTag w:uri="urn:schemas-microsoft-com:office:smarttags" w:element="metricconverter">
        <w:smartTagPr>
          <w:attr w:name="ProductID" w:val="1860 г"/>
        </w:smartTagPr>
        <w:r w:rsidRPr="00B74839">
          <w:rPr>
            <w:rFonts w:cs="Times New Roman"/>
            <w:szCs w:val="16"/>
          </w:rPr>
          <w:t>1860 г</w:t>
        </w:r>
      </w:smartTag>
      <w:r w:rsidRPr="00B74839">
        <w:rPr>
          <w:rFonts w:cs="Times New Roman"/>
          <w:szCs w:val="16"/>
        </w:rPr>
        <w:t>.)</w:t>
      </w:r>
    </w:p>
  </w:footnote>
  <w:footnote w:id="8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Один из самых мощных защитников индуистского пантеона божеств. Бывший не менее мощный демон, который в ярости от бессилия победить Шиву «сожрал» свои конечности, руки и ноги. Затем, в неутешном гневе, позволил своим челюстям перемолоть живот, грудь и, наконец, шею. По окончании этого ужасного зрелища Шива улыбнулся и обратился к оставшейся от демона беспомощной голове со словами: «Отныне тебя будут называть Киртимукха, «Лик Славы», и ты навечно останешься у моих дверей. Кто не будет поклоняться тебе, не добьется моей милости». </w:t>
      </w:r>
    </w:p>
  </w:footnote>
  <w:footnote w:id="871">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M</w:t>
      </w:r>
      <w:r w:rsidRPr="00B74839">
        <w:rPr>
          <w:rFonts w:cs="Times New Roman"/>
          <w:szCs w:val="16"/>
        </w:rPr>
        <w:t xml:space="preserve">. </w:t>
      </w:r>
      <w:r w:rsidRPr="00B74839">
        <w:rPr>
          <w:rFonts w:cs="Times New Roman"/>
          <w:szCs w:val="16"/>
          <w:lang w:val="en-US"/>
        </w:rPr>
        <w:t>Capek</w:t>
      </w:r>
      <w:r w:rsidRPr="00B74839">
        <w:rPr>
          <w:rFonts w:cs="Times New Roman"/>
          <w:szCs w:val="16"/>
        </w:rPr>
        <w:t>.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Philosophical</w:t>
      </w:r>
      <w:r w:rsidRPr="00B74839">
        <w:rPr>
          <w:rFonts w:cs="Times New Roman"/>
          <w:szCs w:val="16"/>
        </w:rPr>
        <w:t xml:space="preserve"> </w:t>
      </w:r>
      <w:r w:rsidRPr="00B74839">
        <w:rPr>
          <w:rFonts w:cs="Times New Roman"/>
          <w:szCs w:val="16"/>
          <w:lang w:val="en-US"/>
        </w:rPr>
        <w:t>impact</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Contemporary</w:t>
      </w:r>
      <w:r w:rsidRPr="00B74839">
        <w:rPr>
          <w:rFonts w:cs="Times New Roman"/>
          <w:szCs w:val="16"/>
        </w:rPr>
        <w:t xml:space="preserve"> </w:t>
      </w:r>
      <w:r w:rsidRPr="00B74839">
        <w:rPr>
          <w:rFonts w:cs="Times New Roman"/>
          <w:szCs w:val="16"/>
          <w:lang w:val="en-US"/>
        </w:rPr>
        <w:t>Physics</w:t>
      </w:r>
      <w:r w:rsidRPr="00B74839">
        <w:rPr>
          <w:rFonts w:cs="Times New Roman"/>
          <w:szCs w:val="16"/>
        </w:rPr>
        <w:t>» (Цитата из книги: Стивен Волински «От транса к просветлению». Москва</w:t>
      </w:r>
      <w:r w:rsidRPr="00B74839">
        <w:rPr>
          <w:rFonts w:cs="Times New Roman"/>
          <w:szCs w:val="16"/>
          <w:lang w:val="en-US"/>
        </w:rPr>
        <w:t xml:space="preserve">. </w:t>
      </w:r>
      <w:r w:rsidRPr="00B74839">
        <w:rPr>
          <w:rFonts w:cs="Times New Roman"/>
          <w:szCs w:val="16"/>
        </w:rPr>
        <w:t>ИВЦ</w:t>
      </w:r>
      <w:r w:rsidRPr="00B74839">
        <w:rPr>
          <w:rFonts w:cs="Times New Roman"/>
          <w:szCs w:val="16"/>
          <w:lang w:val="en-US"/>
        </w:rPr>
        <w:t xml:space="preserve"> «</w:t>
      </w:r>
      <w:r w:rsidRPr="00B74839">
        <w:rPr>
          <w:rFonts w:cs="Times New Roman"/>
          <w:szCs w:val="16"/>
        </w:rPr>
        <w:t>Маркетинг</w:t>
      </w:r>
      <w:r w:rsidRPr="00B74839">
        <w:rPr>
          <w:rFonts w:cs="Times New Roman"/>
          <w:szCs w:val="16"/>
          <w:lang w:val="en-US"/>
        </w:rPr>
        <w:t>». 2002).</w:t>
      </w:r>
    </w:p>
  </w:footnote>
  <w:footnote w:id="8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Itzhak Bentov «Stalking The Wild Pendulum: On the Mechanics Of Consciosness» (Rochester, VT: Destiny Books. </w:t>
      </w:r>
      <w:r w:rsidRPr="00B74839">
        <w:rPr>
          <w:rFonts w:cs="Times New Roman"/>
          <w:szCs w:val="16"/>
        </w:rPr>
        <w:t>1977).</w:t>
      </w:r>
    </w:p>
  </w:footnote>
  <w:footnote w:id="8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(М. ИВЦ «Маркетинг». 2002).</w:t>
      </w:r>
    </w:p>
  </w:footnote>
  <w:footnote w:id="87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Речь идет об одной из любимых тем Роберта Антона Уилсона &amp; Ко, и особенно </w:t>
      </w:r>
      <w:r w:rsidRPr="00B74839">
        <w:rPr>
          <w:rFonts w:cs="Times New Roman"/>
          <w:i/>
          <w:szCs w:val="16"/>
        </w:rPr>
        <w:t>Дискордианского Общества</w:t>
      </w:r>
      <w:r w:rsidRPr="00B74839">
        <w:rPr>
          <w:rFonts w:cs="Times New Roman"/>
          <w:szCs w:val="16"/>
        </w:rPr>
        <w:t xml:space="preserve">, члены которого почитают греческую богиню </w:t>
      </w:r>
      <w:r w:rsidRPr="00B74839">
        <w:rPr>
          <w:rFonts w:cs="Times New Roman"/>
          <w:i/>
          <w:szCs w:val="16"/>
        </w:rPr>
        <w:t>Хаоса</w:t>
      </w:r>
      <w:r w:rsidRPr="00B74839">
        <w:rPr>
          <w:rFonts w:cs="Times New Roman"/>
          <w:szCs w:val="16"/>
        </w:rPr>
        <w:t xml:space="preserve"> Эриду. </w:t>
      </w:r>
      <w:r w:rsidRPr="00B74839">
        <w:rPr>
          <w:rFonts w:cs="Times New Roman"/>
          <w:i/>
          <w:szCs w:val="16"/>
        </w:rPr>
        <w:t>Дискордианцы</w:t>
      </w:r>
      <w:r w:rsidRPr="00B74839">
        <w:rPr>
          <w:rFonts w:cs="Times New Roman"/>
          <w:szCs w:val="16"/>
        </w:rPr>
        <w:t xml:space="preserve"> заметили, что </w:t>
      </w:r>
      <w:r w:rsidRPr="00B74839">
        <w:rPr>
          <w:rFonts w:cs="Times New Roman"/>
          <w:i/>
          <w:szCs w:val="16"/>
        </w:rPr>
        <w:t>Магия Хаоса</w:t>
      </w:r>
      <w:r w:rsidRPr="00B74839">
        <w:rPr>
          <w:rFonts w:cs="Times New Roman"/>
          <w:szCs w:val="16"/>
        </w:rPr>
        <w:t xml:space="preserve"> с ее юмором, шутовством и абсолютной беззаботностью весьма сильно отличалась от классической магии с ее «мрачной серьезностью и значительностью». По словам самих дискордианцев, Дискордианское Общество – это «племя философов, богословов, магов, ученых, художников, шутов и тому подобных маньяков, которых интересует </w:t>
      </w:r>
      <w:r w:rsidRPr="00B74839">
        <w:rPr>
          <w:rFonts w:cs="Times New Roman"/>
          <w:i/>
          <w:szCs w:val="16"/>
        </w:rPr>
        <w:t>Богиня Беспорядка</w:t>
      </w:r>
      <w:r w:rsidRPr="00B74839">
        <w:rPr>
          <w:rFonts w:cs="Times New Roman"/>
          <w:szCs w:val="16"/>
        </w:rPr>
        <w:t xml:space="preserve"> Эрида и Ее деяния». Широкая публика впервые узнала о существовании </w:t>
      </w:r>
      <w:r w:rsidRPr="00B74839">
        <w:rPr>
          <w:rFonts w:cs="Times New Roman"/>
          <w:i/>
          <w:szCs w:val="16"/>
        </w:rPr>
        <w:t>Дискордианского Общества</w:t>
      </w:r>
      <w:r w:rsidRPr="00B74839">
        <w:rPr>
          <w:rFonts w:cs="Times New Roman"/>
          <w:szCs w:val="16"/>
        </w:rPr>
        <w:t xml:space="preserve"> из трилогии Роберта Антона Уилсона и Роберта Ши «Иллюминатус», а также из книги Малаклипса-младшего «</w:t>
      </w:r>
      <w:r w:rsidRPr="00B74839">
        <w:rPr>
          <w:rFonts w:cs="Times New Roman"/>
          <w:i/>
          <w:szCs w:val="16"/>
        </w:rPr>
        <w:t>Principia Discordia</w:t>
      </w:r>
      <w:r w:rsidRPr="00B74839">
        <w:rPr>
          <w:rFonts w:cs="Times New Roman"/>
          <w:szCs w:val="16"/>
        </w:rPr>
        <w:t xml:space="preserve">», в которой формулируются основные принципы </w:t>
      </w:r>
      <w:r w:rsidRPr="00B74839">
        <w:rPr>
          <w:rFonts w:cs="Times New Roman"/>
          <w:i/>
          <w:szCs w:val="16"/>
        </w:rPr>
        <w:t>Дискордианской Религии</w:t>
      </w:r>
      <w:r w:rsidRPr="00B74839">
        <w:rPr>
          <w:rFonts w:cs="Times New Roman"/>
          <w:szCs w:val="16"/>
        </w:rPr>
        <w:t xml:space="preserve">. </w:t>
      </w:r>
    </w:p>
  </w:footnote>
  <w:footnote w:id="8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Приблизительный пересказ цитаты из Абхидхармакоши, данный Калу Римпоче, просветленным мастером буддийской традиции Карма Кагью.</w:t>
      </w:r>
    </w:p>
  </w:footnote>
  <w:footnote w:id="87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Антон Уилсон (Цит. из книги «Деструктивные психотехники». Издат. «Экслибрис» &amp;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8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статьи кандидата физико-математических наук Василия Тарасова, «Порционный микромир». (Журнал «Вокруг света», июль, 2004) </w:t>
      </w:r>
    </w:p>
  </w:footnote>
  <w:footnote w:id="8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Fata</w:t>
      </w:r>
      <w:r w:rsidRPr="00B74839">
        <w:rPr>
          <w:rFonts w:cs="Times New Roman"/>
          <w:szCs w:val="16"/>
        </w:rPr>
        <w:t xml:space="preserve"> </w:t>
      </w:r>
      <w:r w:rsidRPr="00B74839">
        <w:rPr>
          <w:rFonts w:cs="Times New Roman"/>
          <w:szCs w:val="16"/>
          <w:lang w:val="en-US"/>
        </w:rPr>
        <w:t>Morgana</w:t>
      </w:r>
      <w:r w:rsidRPr="00B74839">
        <w:rPr>
          <w:rFonts w:cs="Times New Roman"/>
          <w:szCs w:val="16"/>
        </w:rPr>
        <w:t xml:space="preserve"> (итал.) – Фея Моргана, персонаж кельтской мифологии, популярность которой связана с рыцарскими романами. Фея Моргана – сводная сестра короля Артура, питавшая извечную ненависть к сводному брату, и она же – отвергнутая любовница Ланселота, жившая на дне моря в хрустальном дворце и обманывавшая мореплавателей призрачными видениями. В устной форме легенды о миражах и визуальных обманах Морганы бытовали в Бретани (где «морганами» назывались чудесные морские девы), оттуда они распространились вплоть до Сицилии, где с </w:t>
      </w:r>
      <w:r w:rsidRPr="00B74839">
        <w:rPr>
          <w:rFonts w:cs="Times New Roman"/>
          <w:szCs w:val="16"/>
          <w:lang w:val="en-US"/>
        </w:rPr>
        <w:t>XIX</w:t>
      </w:r>
      <w:r w:rsidRPr="00B74839">
        <w:rPr>
          <w:rFonts w:cs="Times New Roman"/>
          <w:szCs w:val="16"/>
        </w:rPr>
        <w:t xml:space="preserve"> в. миражи Мессинского пролива и получили название «фата-моргана». </w:t>
      </w:r>
    </w:p>
  </w:footnote>
  <w:footnote w:id="8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«Сутра ожерелья» (Цит. Из книги «Деструктивные психотехники» Издат. «Экслибрис» &amp;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8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Идея этих упражнений принадлежит Стивену Волински. (См.: Стивен Волински «От транса к просветлению». Москва. ИВЦ «Маркетинг». 2002.)</w:t>
      </w:r>
    </w:p>
  </w:footnote>
  <w:footnote w:id="8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следующее высказывание Марселя Марсо: «Искусство современной пантомимы – это идентификация: воспроизводя воду, мим уподобляется рыбе; воспроизводя ветер – становится бурей; если же он воспроизводит огонь – превращается в пламя…» </w:t>
      </w:r>
    </w:p>
  </w:footnote>
  <w:footnote w:id="88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Бертольт Брехт (Bertolt Brecht) – (1898-1956) – немецкий драматург, поэт, прозаик, публицист, теоретик театра, режиссер. Всемирную известность Брехту принесла «Трехгрошовая опера» («Die Dreigroschenoper», 1928), написанная вместе с композитором Куртом Вайлем. Создатель театра «Берлинер ансамбль». Автор пьес «Страх и отчаяние в третьей империи», (1938), «Жизнь Галилея» (1939), «Мамаша Кураж и ее дети» (1939), «Добрый человек из Сезуана» (1940). Основная теоретическая работа Брехта – «Малый органон для театра» («Kleines Organon fur das Theater»). В аннотации автор пишет: «Здесь дается анализ театра века науки...» Известно, что словом «органон» (греч. «орудие, инструмент») обозначено собрание трактатов по логике Аристотеля. Фр. Бэкон, желая противопоставить логике Аристотеля свою индуктивную логику (от частного к общему), полемически назвал свой труд «Новый органон». «Малый органон» Брехта уже в своем названии предполагает полемику с традиционными формами театра. Одним из самых известных новаторских приемов Брехта является т.н. «эффект отстранения» артиста от играемого им персонажа. «…Ни на одно мгновенье нельзя допускать полного превращения </w:t>
      </w:r>
      <w:r w:rsidR="00BB74AB" w:rsidRPr="00B74839">
        <w:rPr>
          <w:rFonts w:cs="Times New Roman"/>
          <w:szCs w:val="16"/>
        </w:rPr>
        <w:t>актёр</w:t>
      </w:r>
      <w:r w:rsidRPr="00B74839">
        <w:rPr>
          <w:rFonts w:cs="Times New Roman"/>
          <w:szCs w:val="16"/>
        </w:rPr>
        <w:t xml:space="preserve">а в изображаемый персонаж. Такой, например, отзыв: «Он не играл Лира, он сам был Лиром» – был бы для нашего </w:t>
      </w:r>
      <w:r w:rsidR="00BB74AB" w:rsidRPr="00B74839">
        <w:rPr>
          <w:rFonts w:cs="Times New Roman"/>
          <w:szCs w:val="16"/>
        </w:rPr>
        <w:t>актёр</w:t>
      </w:r>
      <w:r w:rsidRPr="00B74839">
        <w:rPr>
          <w:rFonts w:cs="Times New Roman"/>
          <w:szCs w:val="16"/>
        </w:rPr>
        <w:t xml:space="preserve">а уничтожающим» (Малый органон для театра). Изучая символизм восточных театральных культур, в частности китайского и японского театров, Брехт использует т.н. «эффект отчуждения» для выявления внутренней художнической позиции артиста-творца. «…В игре </w:t>
      </w:r>
      <w:r w:rsidR="00BB74AB" w:rsidRPr="00B74839">
        <w:rPr>
          <w:rFonts w:cs="Times New Roman"/>
          <w:szCs w:val="16"/>
        </w:rPr>
        <w:t>актёр</w:t>
      </w:r>
      <w:r w:rsidRPr="00B74839">
        <w:rPr>
          <w:rFonts w:cs="Times New Roman"/>
          <w:szCs w:val="16"/>
        </w:rPr>
        <w:t>а должно совершенно явственно сказываться, что ему уже в самом начале и в середине известен конец, и потому он должен оставаться совершенно свободным и спокойным. В живом изображении повествует он о своем герое, причем осведомлен он обо всем куда лучше, чем тот, кого он изображает. И все сейчас и здесь он применяет не как мнимые представления, определенные сценической условностью, а как то, что отделяет настоящее от прошлого и от иных мест, благодаря чему становится явной связь между событиями». («Малый органон для театра». Из сборника статей Б. Брехта «О театре». М., Издательство иностранной литературы, 1960)</w:t>
      </w:r>
    </w:p>
  </w:footnote>
  <w:footnote w:id="88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ввиду «Метафизическая драма» Анатолия Васильева.</w:t>
      </w:r>
    </w:p>
  </w:footnote>
  <w:footnote w:id="88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Фридрих Генрих Якоби (Jacobi) – (1743-1819), немецкий писатель и философ-идеалист, представитель т. н. философии чувства и веры. Активно выступил против «рассудочного» рационализма Просвещения, классическим выражением которого считал спинозизм. Согласно Якоби «рассудочное мышление» не в состоянии открыть в человеке изначальный и безусловный источник его личности и присущей ей свободы и неизбежно ведёт к натурализму, атеизму и детерминизму (Спиноза) или субъективному идеализму (Кант). Критикуя Канта, выявил одно из основных противоречий его учения: без предпосылки «</w:t>
      </w:r>
      <w:hyperlink r:id="rId23" w:history="1">
        <w:r w:rsidRPr="00B74839">
          <w:rPr>
            <w:rFonts w:cs="Times New Roman"/>
            <w:szCs w:val="16"/>
          </w:rPr>
          <w:t>вещи в себе</w:t>
        </w:r>
      </w:hyperlink>
      <w:r w:rsidRPr="00B74839">
        <w:rPr>
          <w:rFonts w:cs="Times New Roman"/>
          <w:szCs w:val="16"/>
        </w:rPr>
        <w:t>« нельзя войти в философию Канта, а с этой предпосылкой нельзя внутри неё оставаться. Якоби полагал, что реальное существование вещей дано человеческому сознанию непосредственно. Эту непосредственную достоверность философ называл «верой», «откровением», «чувством», а также «разумом», противопоставляя его «рассудку». Содержанием веры у Якоби является как реальность чувственного мира земных вещей, так и реальность абсолютного и вечного, в котором человек чувствует себя одновременно и поглощённым в абсолюте, и спасённым в изначальной оснве своей субъективности.</w:t>
      </w:r>
    </w:p>
  </w:footnote>
  <w:footnote w:id="88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Сёрен Кьеркегор (Kierkegaard) – (1813-1855), датский теолог, философ-идеалист и писатель. На пути к богу человек, согласно Кьеркегору проходит три качественно различные стадии – эстетическую, этическую и религиозную. Эстетически живущий индивид достигает эмоционального наслаждения отказом от обретения «истины» своего существования; этот отказ неизбежно влечёт за собой неудовлетворённость и «отчаяние», однако это – ещё не истинное отчаяние. Последнее наступает на этической стадии и приводит человека к осознанию религиозного значения своей личности; другого пути к богу, по Кьеркегору нет. Сочинения Кьеркегора отличающиеся яркостью и отточенностью стиля. Философия его не пользовалась популярностью при жизни и в ближайшие десятилетия после его смерти. Но уже в ХХ веке стиль философствования Кьеркегора становится образцом для иррационалистических течений современной буржуазной мысли.</w:t>
      </w:r>
    </w:p>
  </w:footnote>
  <w:footnote w:id="8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Генрих Риккерт (Rickert) – (1863-1936), немецкий философ, один из основателей баденской школы </w:t>
      </w:r>
      <w:hyperlink r:id="rId24" w:history="1">
        <w:r w:rsidRPr="00B74839">
          <w:rPr>
            <w:rFonts w:cs="Times New Roman"/>
            <w:szCs w:val="16"/>
          </w:rPr>
          <w:t>неокантианства</w:t>
        </w:r>
      </w:hyperlink>
      <w:r w:rsidRPr="00B74839">
        <w:rPr>
          <w:rFonts w:cs="Times New Roman"/>
          <w:szCs w:val="16"/>
        </w:rPr>
        <w:t>. Риккерт рассматривает реальность как результат деятельности безличного сознания, конструирующего природу (естествознание) и культуру (науки о культуре). Философия, по Риккерту представляет собой науку о ценностях, которые образуют «... совершенно самостоятельное царство, лежащее по ту сторону субъекта и объекта» («О понятии философии», в журнале «Логос», 1910, книга 1). Риккерт пытается построить систему философии, содержание которой составляют надисторические взаимоотношения ценностей. Рассматривая свою систему как открытую, Риккерт вычленяет 6 сфер (логика, эстетика, мистика, этика, эротика, религия) и соответствующих им типов ценностей (истина, красота, надличностная святость, нравственность, счастье, личная святость). В работах последнего периода философская позиция Риккерта приобретает иррационалистический хар</w:t>
      </w:r>
      <w:r w:rsidR="00BB74AB" w:rsidRPr="00B74839">
        <w:rPr>
          <w:rFonts w:cs="Times New Roman"/>
          <w:szCs w:val="16"/>
        </w:rPr>
        <w:t>актёр</w:t>
      </w:r>
      <w:r w:rsidRPr="00B74839">
        <w:rPr>
          <w:rFonts w:cs="Times New Roman"/>
          <w:szCs w:val="16"/>
        </w:rPr>
        <w:t xml:space="preserve">: он полагает, что понятия философии не способны постичь жизнь. Критикуя онтологию </w:t>
      </w:r>
      <w:hyperlink r:id="rId25" w:history="1">
        <w:r w:rsidRPr="00B74839">
          <w:rPr>
            <w:rFonts w:cs="Times New Roman"/>
            <w:szCs w:val="16"/>
          </w:rPr>
          <w:t>Гартмана</w:t>
        </w:r>
      </w:hyperlink>
      <w:r w:rsidRPr="00B74839">
        <w:rPr>
          <w:rFonts w:cs="Times New Roman"/>
          <w:szCs w:val="16"/>
        </w:rPr>
        <w:t xml:space="preserve"> и </w:t>
      </w:r>
      <w:hyperlink r:id="rId26" w:history="1">
        <w:r w:rsidRPr="00B74839">
          <w:rPr>
            <w:rFonts w:cs="Times New Roman"/>
            <w:szCs w:val="16"/>
          </w:rPr>
          <w:t>Хайдеггера</w:t>
        </w:r>
      </w:hyperlink>
      <w:r w:rsidRPr="00B74839">
        <w:rPr>
          <w:rFonts w:cs="Times New Roman"/>
          <w:szCs w:val="16"/>
        </w:rPr>
        <w:t xml:space="preserve">, Риккерт обосновывает возможность построения онтологии как учения о видах мирового целого, проявляет интерес к проблеме обоснования и сущности метафизики. </w:t>
      </w:r>
    </w:p>
  </w:footnote>
  <w:footnote w:id="8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Анри Бергсон (Bergson) – (1859-1941), французский философ-идеалист, представитель </w:t>
      </w:r>
      <w:hyperlink r:id="rId27" w:history="1">
        <w:r w:rsidRPr="00B74839">
          <w:rPr>
            <w:rFonts w:cs="Times New Roman"/>
            <w:szCs w:val="16"/>
          </w:rPr>
          <w:t>интуитивизма</w:t>
        </w:r>
      </w:hyperlink>
      <w:r w:rsidRPr="00B74839">
        <w:rPr>
          <w:rFonts w:cs="Times New Roman"/>
          <w:szCs w:val="16"/>
        </w:rPr>
        <w:t xml:space="preserve"> и </w:t>
      </w:r>
      <w:hyperlink r:id="rId28" w:history="1">
        <w:r w:rsidRPr="00B74839">
          <w:rPr>
            <w:rFonts w:cs="Times New Roman"/>
            <w:szCs w:val="16"/>
          </w:rPr>
          <w:t>философии жизни</w:t>
        </w:r>
      </w:hyperlink>
      <w:r w:rsidRPr="00B74839">
        <w:rPr>
          <w:rFonts w:cs="Times New Roman"/>
          <w:szCs w:val="16"/>
        </w:rPr>
        <w:t xml:space="preserve">. Мировоззрение Бергсона формировалось непосредственно под влиянием французского </w:t>
      </w:r>
      <w:hyperlink r:id="rId29" w:history="1">
        <w:r w:rsidRPr="00B74839">
          <w:rPr>
            <w:rFonts w:cs="Times New Roman"/>
            <w:szCs w:val="16"/>
          </w:rPr>
          <w:t>спиритуализма</w:t>
        </w:r>
      </w:hyperlink>
      <w:r w:rsidRPr="00B74839">
        <w:rPr>
          <w:rFonts w:cs="Times New Roman"/>
          <w:szCs w:val="16"/>
        </w:rPr>
        <w:t xml:space="preserve">. Выступая против механицизма и догматического рационализма, Бергсон утверждает в качестве подлинной и первоначальной реальности жизнь, интерпретируемую как некую целостность, радикально отличающуюся от материи и от духа, которые, взятые сами по себе, являются продуктами распада жизненного процесса. Сущность жизни может быть постигнута только с помощью </w:t>
      </w:r>
      <w:hyperlink r:id="rId30" w:history="1">
        <w:r w:rsidRPr="00B74839">
          <w:rPr>
            <w:rFonts w:cs="Times New Roman"/>
            <w:szCs w:val="16"/>
          </w:rPr>
          <w:t>интуиции</w:t>
        </w:r>
      </w:hyperlink>
      <w:r w:rsidRPr="00B74839">
        <w:rPr>
          <w:rFonts w:cs="Times New Roman"/>
          <w:szCs w:val="16"/>
        </w:rPr>
        <w:t>, которая, будучи своеобразной симпатией, как бы непосредственно проникает в предмет, сливаясь с его индивидуальной природой. Интуиция не предполагает противопоставления познаваемого познающему как объекта субъекту; она есть узнавание жизнью самой себя. Поэтому Бергсон призывает обратиться к собственной жизни сознания, которая дана каждому непосредственно. Самонаблюдение, по Бергсону позволяет обнаружить, что тканью психической жизни является непрерывная изменчивость состояний, которые незаметно переходят одно в другое, длятся. Эта длительность (</w:t>
      </w:r>
      <w:r w:rsidRPr="00B74839">
        <w:rPr>
          <w:rFonts w:cs="Times New Roman"/>
          <w:i/>
          <w:iCs/>
          <w:szCs w:val="16"/>
        </w:rPr>
        <w:t>durée</w:t>
      </w:r>
      <w:r w:rsidRPr="00B74839">
        <w:rPr>
          <w:rFonts w:cs="Times New Roman"/>
          <w:szCs w:val="16"/>
        </w:rPr>
        <w:t xml:space="preserve">) и составляет самоё жизнь сознания, её структуру. В центре философии Бергсона – проблема </w:t>
      </w:r>
      <w:hyperlink r:id="rId31" w:history="1">
        <w:r w:rsidRPr="00B74839">
          <w:rPr>
            <w:rFonts w:cs="Times New Roman"/>
            <w:szCs w:val="16"/>
          </w:rPr>
          <w:t>творчества</w:t>
        </w:r>
      </w:hyperlink>
      <w:r w:rsidRPr="00B74839">
        <w:rPr>
          <w:rFonts w:cs="Times New Roman"/>
          <w:szCs w:val="16"/>
        </w:rPr>
        <w:t>, которое он рассматривает как космический объективный процесс; человек – существо творческое, поскольку через него проходит путь «жизненного порыва». Способность к творчеству, по Бергсону, связана с иррациональной интуицией, которая, как божественный дар, дана лишь избранным. Таким образом, Бергсон приходит к элитарной концепции творчества и культуры вообще, яяявляясь одним из правозвестников теории массовой культуры.</w:t>
      </w:r>
    </w:p>
  </w:footnote>
  <w:footnote w:id="8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Джордж Сантаяна (Santayana) – (1863-1952), американский философ-идеалист, писатель (автор популярного романа «Последний пуританин», 1935). Сантаяна разделяет бытие на две сферы – феномены сознания и материальные объекты. Свидетельством существования внешнего мира, по мысли Сантаяны служит убеждение в его объективной реальности, так называемая «животная вера». Вместе с тем абсолютно достоверными Сантаяна считает только «данные опыта», феномены сознания. По мысли Сантаяны придерживающегося позиции скептицизма, знание внешнего мира всегда субъективно истолковано и символично, а единственной формой миропонимания является миф. В сочинении «Царство бытия» (1927), претендуя на сочетание реализма с идеализмом, Сантаяна создаёт систему бытия, заключающую в себе четыре сферы – независимые и не связанные между собой «реальности»: «Царство сущности», «Царство материи», «Царство истины» и «Царство духа». Центральный пункт системы Сантаяны – концепция идеальных сущностей, развиваемая в русле идей </w:t>
      </w:r>
      <w:hyperlink r:id="rId32" w:history="1">
        <w:r w:rsidRPr="00B74839">
          <w:rPr>
            <w:rFonts w:cs="Times New Roman"/>
            <w:szCs w:val="16"/>
          </w:rPr>
          <w:t>Гуссерля</w:t>
        </w:r>
      </w:hyperlink>
      <w:r w:rsidRPr="00B74839">
        <w:rPr>
          <w:rFonts w:cs="Times New Roman"/>
          <w:szCs w:val="16"/>
        </w:rPr>
        <w:t xml:space="preserve"> и </w:t>
      </w:r>
      <w:hyperlink r:id="rId33" w:history="1">
        <w:r w:rsidRPr="00B74839">
          <w:rPr>
            <w:rFonts w:cs="Times New Roman"/>
            <w:szCs w:val="16"/>
          </w:rPr>
          <w:t>Уайтхеда</w:t>
        </w:r>
      </w:hyperlink>
      <w:r w:rsidRPr="00B74839">
        <w:rPr>
          <w:rFonts w:cs="Times New Roman"/>
          <w:szCs w:val="16"/>
        </w:rPr>
        <w:t xml:space="preserve">. Сущности, придающие качественную определённость бытию, – это всевозможные идеальные качества, духовные образования. Материя в системе Сантаяны выступает как нечто иллюзорное, как бессодержательное и бескачественное. </w:t>
      </w:r>
    </w:p>
  </w:footnote>
  <w:footnote w:id="8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Теодор Адорно (Adorno) – (1903-1969), немецкий философ, социолог и музыковед. В своей философско-эстетической концепции «новой музыки» Адоно ориентируется на творчество австрийских композиторов Шёнберга, Берга, Веберна, видя в них адекватное раскрытие страха и отчаяния одинокого человека в современном буржуазном обществе. С этой точки зрения Адорно критикует неоклассицизм </w:t>
      </w:r>
      <w:hyperlink r:id="rId34" w:history="1">
        <w:r w:rsidRPr="00B74839">
          <w:rPr>
            <w:rFonts w:cs="Times New Roman"/>
            <w:szCs w:val="16"/>
          </w:rPr>
          <w:t>Стравинского</w:t>
        </w:r>
      </w:hyperlink>
      <w:r w:rsidRPr="00B74839">
        <w:rPr>
          <w:rFonts w:cs="Times New Roman"/>
          <w:szCs w:val="16"/>
        </w:rPr>
        <w:t xml:space="preserve"> как «реставрацию» отживших музыкальных форм («Философия новой музыки», 1949), массовую стандартизованную музыкальную культуру и ложное музыкальное сознание, утрачивающее способность к восприятию художественной формы как целого.</w:t>
      </w:r>
    </w:p>
  </w:footnote>
  <w:footnote w:id="8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Эдмунд Гуссерль (Husseri) – (1859-1938), немецкий философ-идеалист, основатель философской школы </w:t>
      </w:r>
      <w:hyperlink r:id="rId35" w:history="1">
        <w:r w:rsidRPr="00B74839">
          <w:rPr>
            <w:rFonts w:cs="Times New Roman"/>
            <w:szCs w:val="16"/>
          </w:rPr>
          <w:t>феноменологии</w:t>
        </w:r>
      </w:hyperlink>
      <w:r w:rsidRPr="00B74839">
        <w:rPr>
          <w:rFonts w:cs="Times New Roman"/>
          <w:szCs w:val="16"/>
        </w:rPr>
        <w:t xml:space="preserve">. Профессор в Галле, Гёттингене и Фрейбурге. Ученик </w:t>
      </w:r>
      <w:hyperlink r:id="rId36" w:history="1">
        <w:r w:rsidRPr="00B74839">
          <w:rPr>
            <w:rFonts w:cs="Times New Roman"/>
            <w:szCs w:val="16"/>
          </w:rPr>
          <w:t>Брентано</w:t>
        </w:r>
      </w:hyperlink>
      <w:r w:rsidRPr="00B74839">
        <w:rPr>
          <w:rFonts w:cs="Times New Roman"/>
          <w:szCs w:val="16"/>
        </w:rPr>
        <w:t xml:space="preserve"> и </w:t>
      </w:r>
      <w:hyperlink r:id="rId37" w:history="1">
        <w:r w:rsidRPr="00B74839">
          <w:rPr>
            <w:rFonts w:cs="Times New Roman"/>
            <w:szCs w:val="16"/>
          </w:rPr>
          <w:t>Штумпфа</w:t>
        </w:r>
      </w:hyperlink>
      <w:r w:rsidRPr="00B74839">
        <w:rPr>
          <w:rFonts w:cs="Times New Roman"/>
          <w:szCs w:val="16"/>
        </w:rPr>
        <w:t xml:space="preserve">; испытал также влияние </w:t>
      </w:r>
      <w:hyperlink r:id="rId38" w:history="1">
        <w:r w:rsidRPr="00B74839">
          <w:rPr>
            <w:rFonts w:cs="Times New Roman"/>
            <w:szCs w:val="16"/>
          </w:rPr>
          <w:t>Больцано</w:t>
        </w:r>
      </w:hyperlink>
      <w:r w:rsidRPr="00B74839">
        <w:rPr>
          <w:rFonts w:cs="Times New Roman"/>
          <w:szCs w:val="16"/>
        </w:rPr>
        <w:t xml:space="preserve">, </w:t>
      </w:r>
      <w:hyperlink r:id="rId39" w:history="1">
        <w:r w:rsidRPr="00B74839">
          <w:rPr>
            <w:rFonts w:cs="Times New Roman"/>
            <w:szCs w:val="16"/>
          </w:rPr>
          <w:t>неокантианства</w:t>
        </w:r>
      </w:hyperlink>
      <w:r w:rsidRPr="00B74839">
        <w:rPr>
          <w:rFonts w:cs="Times New Roman"/>
          <w:szCs w:val="16"/>
        </w:rPr>
        <w:t xml:space="preserve"> (преимущественно Марбургской школы) и др. В поисках твёрдых оснований Гуссерль непрерывно видоизменял свою философию. Претендуя на нейтральную позицию в решении основного вопроса философии, он исключил из феноменологии да же само «положения о бытии». В результате своих многолетних поисков он обращается к идее «жизненного мира», сближаясь с т.н. </w:t>
      </w:r>
      <w:r w:rsidRPr="00B74839">
        <w:rPr>
          <w:rFonts w:cs="Times New Roman"/>
          <w:i/>
          <w:iCs/>
          <w:szCs w:val="16"/>
        </w:rPr>
        <w:t>философией жизни</w:t>
      </w:r>
      <w:r w:rsidRPr="00B74839">
        <w:rPr>
          <w:rFonts w:cs="Times New Roman"/>
          <w:szCs w:val="16"/>
        </w:rPr>
        <w:t>.</w:t>
      </w:r>
    </w:p>
  </w:footnote>
  <w:footnote w:id="89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Карл Ясперс (Jaspers) – (1883-1969), немецкий философ-экзистенциалист и психиатр. Медицинское образование получил в университетах Берлина, Гёттингена и Гейдельберга. Медицинские труды Ясперса посвящены преимущественно проблемам общей психопатологии: различию между психопатологическим процессом (психическим заболеванием) и патологическим развитием личности, понятию деменции (1910); анализу обманов восприятия (1911); феноменологическому направлению исследования в психиатрии (1912) и др. После 1915 отошёл от исследования проблем психиатрии; в последующем ряд работ посвятил патографии (анализу развития личности и её творчества в психопатологическом аспекте) А. Стриндберга и В. ван Гога (1922), Ф. Ницше (1936). Бытие в концепции Ясперса имеет троякое членение: 1) предметное бытие, или «бытие-в-мире»; 2) экзистенция, т. е. необъективируемая человеческая самость; 3) трансценденция как «объемлющее» – непостижимый предел всякого бытия и мышления. Мышление перед лицом «бытия-в-мире» есть «ориентация-в-мире»; мышление перед лицом экзистенции – «высветление экзистенции»; мышление перед лицом трансценденции – «метафизика», выражающая свой невыразимый предмет при посредстве «шифров». Смысл философии, по Я., – в создании путей общечеловеческой «коммуникации» между странами и веками поверх всех границ культурных кругов. Возможность этой связи времён обеспечена достижениями «осевого времени» (8-3 вв. до н. э.), когда одновременно действовали первые греческие философы и основатели важнейших религиозно-философских традиций Азии. «Осевое время», как полагает Ясперс создало для всех времён общечеловеческий завет личной ответственности, послужив общим истоком для культур Востока и Запада; поэтому необходимо обновлять свою связь с этим заветом, подыскивая для утрачиваемой и вновь обретаемой старой истины новые «шифры».</w:t>
      </w:r>
    </w:p>
  </w:footnote>
  <w:footnote w:id="89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Андре Мальро (Malraux) – (1901), французский писатель и политический деятель. Во многом отправляясь от Б. Паскаля, Ф. Ницше, О. Шпенглера, Мальро в свою очередь многое предвосхитил в поисках французских экзистенциалистов – Ж. П. Сартра, А. Камю. Герои Мальро пробуют обрести смысл жизни сначала в одиноком авантюристическом испытании себя, затем – в революционном братстве с угнетёнными и восстающими против своей судьбы, но в конце концов отрекаются от попыток переделать общество и уповают на искусство, истолкованное поздним Мальро как возмещение утраченной веры в божественное. Несмотря на срывы идейного становления и печать трагической метафизики, лежащую на всех его книгах, такие достижения Мальро, как «Условия человеческого существования» и «Надежда», сделали его одним из признанных мастеров французской литературы ХХ века.</w:t>
      </w:r>
    </w:p>
  </w:footnote>
  <w:footnote w:id="89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Жан-Поль Сартр (1905-1980). Французский писатель, философ, драматург, глава французского экзистенциализма. Автор трагического противопоставления объективности и субъективности, свободы и необходимости. Основные работы: «Бытие и ничто» (1943), «Критика диалектического разума» (1960). Основные драматургические темы – одиночество, поиск абсолютной свободы, абсурдность бытия: «Мухи» (1943), «Дьявол и господь бог» (1951). </w:t>
      </w:r>
    </w:p>
  </w:footnote>
  <w:footnote w:id="8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Альбер Камю (Camus) – (1913-1960), французский писатель, публицист и философ. Выпустил сборник лирических эссе «Изнанка и лицо» (1937) и «Бракосочетания» (1939). В 1934-37 состоял в компартии. В 1938 переехал во Францию; сотрудничал в подпольной газете «Combat», которую возглавил после освобождения от нем. оккупации. Широкую известность Камю принесли повесть «Посторонний» (1942) и философское соч. «Миф о Сизифе» (1942), а затем постановки его пьес «Недоразумение» (1944) и «Калигула» (1944). Философские взгляды Камю не отличаются строгой систематичностью и во многом перекликаются с экзистенциалистскими умонастроениями, несмотря на открыто выражавшееся им несогласие с ведущими мыслителями этого течения. К. исходит из мысли о крахе в 20 в. былых притязаний разума – будь то житейское здравомыслие, рационалистическая теология божественного «промысла» или наука – постичь порядок и конечный метафизический смысл бытия. Опыт человеческого существования, неминуемо завершающегося смертью, приводит мыслящую личность к открытию «абсурда» как своего «вечного удела» на земле. Однако эта истина должна не обезоруживать, а, напротив, пробуждать высшее мужество – продолжать жить вопреки «хаосу», обходясь без всяких дддоводов в пользу такого решения.</w:t>
      </w:r>
    </w:p>
  </w:footnote>
  <w:footnote w:id="8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Викки – неолитическая религия природы, относящаяся примерно к </w:t>
      </w:r>
      <w:smartTag w:uri="urn:schemas-microsoft-com:office:smarttags" w:element="metricconverter">
        <w:smartTagPr>
          <w:attr w:name="ProductID" w:val="4300 г"/>
        </w:smartTagPr>
        <w:r w:rsidRPr="00B74839">
          <w:rPr>
            <w:rFonts w:cs="Times New Roman"/>
            <w:szCs w:val="16"/>
          </w:rPr>
          <w:t>4300 г</w:t>
        </w:r>
      </w:smartTag>
      <w:r w:rsidRPr="00B74839">
        <w:rPr>
          <w:rFonts w:cs="Times New Roman"/>
          <w:szCs w:val="16"/>
        </w:rPr>
        <w:t xml:space="preserve">. до н. э. Викканские, «рогатые» боги известны под многими именами. По-латыни они звучали как cornuno: cornu значит рог, a uno – это «один». От этого слова и происходит название кельтского оленерогого бога – Цернуннос. Также он был известен как Дианус (от латинского divanus, то есть божественный), или Дионисий (то есть божество Низеи). Чтобы лучше понять мистический образ викканских «рогатых богов», стоит вспомнить их земледельческое происхождение, в чем кроется причина опьяняющих свойств божественной природы. Считается что культ «рогатых божеств», впервые появился во Фракии. Когда греческий культ Диониса стал известен в Италии, он превратился в культ Бахуса, слившись с мирными местными верованиями. Римляне признавали его за этрусского бога Фуфлунса, который уже ранее попал в их религиозные мифы под именем Диануса. В </w:t>
      </w:r>
      <w:smartTag w:uri="urn:schemas-microsoft-com:office:smarttags" w:element="metricconverter">
        <w:smartTagPr>
          <w:attr w:name="ProductID" w:val="186 г"/>
        </w:smartTagPr>
        <w:r w:rsidRPr="00B74839">
          <w:rPr>
            <w:rFonts w:cs="Times New Roman"/>
            <w:szCs w:val="16"/>
          </w:rPr>
          <w:t>186 г</w:t>
        </w:r>
      </w:smartTag>
      <w:r w:rsidRPr="00B74839">
        <w:rPr>
          <w:rFonts w:cs="Times New Roman"/>
          <w:szCs w:val="16"/>
        </w:rPr>
        <w:t xml:space="preserve">. до н. э; римский сенат объявил культ Бахуса вне закона, но тот сумел сохраниться в рамках тайных сообществ. В религиозной и магической практике прошлого ему, «хозяину зверей», отводились заметная роль: он являлся символом соглашения между людьми-охотниками и животными-жертвами. Рогатый бог давал людям пищу, а животным – возобновление и продолжение жизни. В этом состояла волшебная тайна охотничьего викканского культа: животное, убитое в лесу, вновь возвращалось к жизни посредством магической церемонии. Джозеф Кэмпбелл в своей книге «Маски бога: очерки примитивной мифологии» (1968) утверждает, что идея соглашения между людьми и животными-жертвами была знакома любому сообществу, живущему охотой. Считалось важным сохранить главное, что было у животного, то есть помочь выжить </w:t>
      </w:r>
      <w:r w:rsidRPr="00B74839">
        <w:rPr>
          <w:rFonts w:cs="Times New Roman"/>
          <w:i/>
          <w:iCs/>
          <w:szCs w:val="16"/>
        </w:rPr>
        <w:t>жизненной энергии</w:t>
      </w:r>
      <w:r w:rsidRPr="00B74839">
        <w:rPr>
          <w:rFonts w:cs="Times New Roman"/>
          <w:szCs w:val="16"/>
        </w:rPr>
        <w:t xml:space="preserve"> убитого животного после того, как его физическое тело было умерщвлено. Кэмпбелл пишет об этом: «Останки не исчезают бесследно, являясь основой для роста чего-то другого. Но есть неразрушимая основа, с помощью которой тот, кто умер, однажды магическим образом будет возрожден и вновь обретет жизнь там, где он ее оставил». </w:t>
      </w:r>
    </w:p>
  </w:footnote>
  <w:footnote w:id="89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Дзэн – означает: все делать совершенно; совершенно заблуждаться, совершенно проигрывать, совершенно сомневаться, совершенно страдать из-за боли в животе, делать что-то – совершенное или несовершенное – </w:t>
      </w:r>
      <w:r w:rsidRPr="00B74839">
        <w:rPr>
          <w:rFonts w:cs="Times New Roman"/>
          <w:i/>
          <w:iCs/>
          <w:szCs w:val="16"/>
        </w:rPr>
        <w:t>СОВЕРШЕННО!</w:t>
      </w:r>
      <w:r w:rsidRPr="00B74839">
        <w:rPr>
          <w:rFonts w:cs="Times New Roman"/>
          <w:szCs w:val="16"/>
        </w:rPr>
        <w:t xml:space="preserve"> Дзэн, это то, что позволяет нам осознать, что все самые глубокие переживания в жизни, в музыке, в искусстве, в поэзии, в юморе и т.д., как бы они не различались между собой и при каких бы разных обстоятельствах не возникали – они имеют сходный «вкус» или «запах», некий общий элемент, который представляется основным. Эта идея, конечно, опасна в своей монистической, научной, философской, непоэтической тенденции, но тем тверже должно настаивать на разнообразии, множественности и индивидуальности проявлений дзэна. Единство нам также необходимо, как и множественность, а значит, слово «дзэн» обычно апеллирует к тому глубинному единству, которое скрыто под поверхностью жизни. Но таким же глубоким является и наш опыт различения. Ведь условием существования вещи является сохранение ее индивидуальности, и в то же время она не может существовать в полной изоляции. То, что нам нужно, вроде бы и можно и одновременно нельзя ущипнуть, а вот эго позволяет щипать себя. А значит, требуется отсутствие самости и, одновременно, </w:t>
      </w:r>
      <w:r w:rsidRPr="00B74839">
        <w:rPr>
          <w:rFonts w:cs="Times New Roman"/>
          <w:i/>
          <w:iCs/>
          <w:szCs w:val="16"/>
        </w:rPr>
        <w:t xml:space="preserve">юга – </w:t>
      </w:r>
      <w:r w:rsidRPr="00B74839">
        <w:rPr>
          <w:rFonts w:cs="Times New Roman"/>
          <w:szCs w:val="16"/>
        </w:rPr>
        <w:t>полнота самости; тогда мы в порядке, подобно Шекспиру, когда он был Гамлетом и одновременно Шекспиром, датским принцем и английским драматургом. (Р.Х. Блис »Что такое дзен?»)</w:t>
      </w:r>
    </w:p>
  </w:footnote>
  <w:footnote w:id="89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(М. ИВЦ «Маркетинг». 2002).</w:t>
      </w:r>
    </w:p>
  </w:footnote>
  <w:footnote w:id="89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Арнольд Минделл «Сидя в огне» (Издат. «</w:t>
      </w:r>
      <w:r w:rsidRPr="00B74839">
        <w:rPr>
          <w:rFonts w:cs="Times New Roman"/>
          <w:szCs w:val="16"/>
          <w:lang w:val="en-US"/>
        </w:rPr>
        <w:t>Act</w:t>
      </w:r>
      <w:r w:rsidRPr="00B74839">
        <w:rPr>
          <w:rFonts w:cs="Times New Roman"/>
          <w:szCs w:val="16"/>
        </w:rPr>
        <w:t>»; Издат. Института трансперсональной психологии; Издат. Кравчука. 2004.)</w:t>
      </w:r>
    </w:p>
  </w:footnote>
  <w:footnote w:id="89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Дискретность – перерывы в информационной передаче, т.е. способность выдавать информацию порциями. Дискретность является всеобщим законом диалогических систем. В контексте </w:t>
      </w:r>
      <w:r w:rsidRPr="00B74839">
        <w:rPr>
          <w:rFonts w:cs="Times New Roman"/>
          <w:i/>
          <w:iCs/>
          <w:szCs w:val="16"/>
        </w:rPr>
        <w:t>Алхимии Игры</w:t>
      </w:r>
      <w:r w:rsidRPr="00B74839">
        <w:rPr>
          <w:rFonts w:cs="Times New Roman"/>
          <w:szCs w:val="16"/>
        </w:rPr>
        <w:t xml:space="preserve"> я использую этот термин как основную хар</w:t>
      </w:r>
      <w:r w:rsidR="00BB74AB" w:rsidRPr="00B74839">
        <w:rPr>
          <w:rFonts w:cs="Times New Roman"/>
          <w:szCs w:val="16"/>
        </w:rPr>
        <w:t>актёр</w:t>
      </w:r>
      <w:r w:rsidRPr="00B74839">
        <w:rPr>
          <w:rFonts w:cs="Times New Roman"/>
          <w:szCs w:val="16"/>
        </w:rPr>
        <w:t xml:space="preserve">истику правил, задаваемых </w:t>
      </w:r>
      <w:r w:rsidRPr="00B74839">
        <w:rPr>
          <w:rFonts w:cs="Times New Roman"/>
          <w:i/>
          <w:iCs/>
          <w:szCs w:val="16"/>
        </w:rPr>
        <w:t>демоном игры</w:t>
      </w:r>
      <w:r w:rsidRPr="00B74839">
        <w:rPr>
          <w:rFonts w:cs="Times New Roman"/>
          <w:szCs w:val="16"/>
        </w:rPr>
        <w:t xml:space="preserve">. Термин </w:t>
      </w:r>
      <w:r w:rsidRPr="00B74839">
        <w:rPr>
          <w:rFonts w:cs="Times New Roman"/>
          <w:i/>
          <w:iCs/>
          <w:szCs w:val="16"/>
        </w:rPr>
        <w:t>дискретность</w:t>
      </w:r>
      <w:r w:rsidRPr="00B74839">
        <w:rPr>
          <w:rFonts w:cs="Times New Roman"/>
          <w:szCs w:val="16"/>
        </w:rPr>
        <w:t xml:space="preserve"> идентичен таким терминам из </w:t>
      </w:r>
      <w:r w:rsidRPr="00B74839">
        <w:rPr>
          <w:rFonts w:cs="Times New Roman"/>
          <w:i/>
          <w:iCs/>
          <w:szCs w:val="16"/>
        </w:rPr>
        <w:t>Алхимии Игры</w:t>
      </w:r>
      <w:r w:rsidRPr="00B74839">
        <w:rPr>
          <w:rFonts w:cs="Times New Roman"/>
          <w:szCs w:val="16"/>
        </w:rPr>
        <w:t>, как «оцифрованность» и «расщепленность».</w:t>
      </w:r>
    </w:p>
  </w:footnote>
  <w:footnote w:id="9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(М. ИВЦ «Маркетинг». 2002).</w:t>
      </w:r>
    </w:p>
  </w:footnote>
  <w:footnote w:id="9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9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Cs/>
          <w:szCs w:val="16"/>
        </w:rPr>
        <w:t xml:space="preserve">Психодрама </w:t>
      </w:r>
      <w:r w:rsidRPr="00B74839">
        <w:rPr>
          <w:rFonts w:cs="Times New Roman"/>
          <w:szCs w:val="16"/>
        </w:rPr>
        <w:t xml:space="preserve">(от греч. </w:t>
      </w:r>
      <w:r w:rsidRPr="00B74839">
        <w:rPr>
          <w:rFonts w:cs="Times New Roman"/>
          <w:i/>
          <w:szCs w:val="16"/>
          <w:lang w:val="en-US"/>
        </w:rPr>
        <w:t>drama</w:t>
      </w:r>
      <w:r w:rsidRPr="00B74839">
        <w:rPr>
          <w:rFonts w:cs="Times New Roman"/>
          <w:szCs w:val="16"/>
        </w:rPr>
        <w:t xml:space="preserve"> – действие) – вид групповой психотерапии, в котором пациенты попеременно выступают в качестве </w:t>
      </w:r>
      <w:r w:rsidR="00BB74AB" w:rsidRPr="00B74839">
        <w:rPr>
          <w:rFonts w:cs="Times New Roman"/>
          <w:szCs w:val="16"/>
        </w:rPr>
        <w:t>актёр</w:t>
      </w:r>
      <w:r w:rsidRPr="00B74839">
        <w:rPr>
          <w:rFonts w:cs="Times New Roman"/>
          <w:szCs w:val="16"/>
        </w:rPr>
        <w:t xml:space="preserve">ов и зрителей, причем их роли направлены на моделирование жизненных ситуаций, имеющих личностный смысл для участников, с целью устранения неадекватных эмоциональных реакций и более глубокого самопознания. Понятие и процедура предложены и разработаны американским психиатром Джекобом Морено (1892-1974). Психодрама, а также социограмма применяются в групповой психотерапии и социально-психологическом тренинге при неврозах, в том числе детского возраста, при психосоматических заболеваниях и алкоголизме, при обострении психопатий и отклоняющемся поведении подростков. Включает в себя семейную психодраму, поведенческую психотерапию, деловые игры и т.д. </w:t>
      </w:r>
    </w:p>
  </w:footnote>
  <w:footnote w:id="903">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Девятый Кармапа Ванчуг Дордже «Махамудра, рассеивающая тьму неведения» (Спб. Издат. «Алмазный путь» 1996). Это одна из тех книг, которую, при необходимости уехать на необитаемый остров, и условии, что я могу взять только две, я обязательно взял бы с собой. Это самое ясное, из известных мне, практическое руководство в постижении природы </w:t>
      </w:r>
      <w:r w:rsidRPr="00B74839">
        <w:rPr>
          <w:rFonts w:cs="Times New Roman"/>
          <w:i/>
          <w:iCs/>
          <w:szCs w:val="16"/>
        </w:rPr>
        <w:t>Ума</w:t>
      </w:r>
      <w:r w:rsidRPr="00B74839">
        <w:rPr>
          <w:rFonts w:cs="Times New Roman"/>
          <w:szCs w:val="16"/>
        </w:rPr>
        <w:t xml:space="preserve">. </w:t>
      </w:r>
      <w:r w:rsidRPr="00B74839">
        <w:rPr>
          <w:rFonts w:cs="Times New Roman"/>
          <w:szCs w:val="16"/>
          <w:lang w:val="en-US"/>
        </w:rPr>
        <w:t>(The Mahamudra eliminating the darkness of ignorance by the Ninth Kar-ma-pa Wang-ch’ug dor-je. Library of Tibetan works &amp; archives. DHARAMSALA.)</w:t>
      </w:r>
    </w:p>
  </w:footnote>
  <w:footnote w:id="90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Знаменитое</w:t>
      </w:r>
      <w:r w:rsidRPr="00B74839">
        <w:rPr>
          <w:rFonts w:cs="Times New Roman"/>
          <w:szCs w:val="16"/>
          <w:lang w:val="en-US"/>
        </w:rPr>
        <w:t xml:space="preserve"> </w:t>
      </w:r>
      <w:r w:rsidRPr="00B74839">
        <w:rPr>
          <w:rFonts w:cs="Times New Roman"/>
          <w:szCs w:val="16"/>
        </w:rPr>
        <w:t>выражение</w:t>
      </w:r>
      <w:r w:rsidRPr="00B74839">
        <w:rPr>
          <w:rFonts w:cs="Times New Roman"/>
          <w:szCs w:val="16"/>
          <w:lang w:val="en-US"/>
        </w:rPr>
        <w:t xml:space="preserve"> </w:t>
      </w:r>
      <w:r w:rsidRPr="00B74839">
        <w:rPr>
          <w:rFonts w:cs="Times New Roman"/>
          <w:szCs w:val="16"/>
        </w:rPr>
        <w:t>Жана</w:t>
      </w:r>
      <w:r w:rsidRPr="00B74839">
        <w:rPr>
          <w:rFonts w:cs="Times New Roman"/>
          <w:szCs w:val="16"/>
          <w:lang w:val="en-US"/>
        </w:rPr>
        <w:t xml:space="preserve"> </w:t>
      </w:r>
      <w:r w:rsidRPr="00B74839">
        <w:rPr>
          <w:rFonts w:cs="Times New Roman"/>
          <w:szCs w:val="16"/>
        </w:rPr>
        <w:t>Батиста</w:t>
      </w:r>
      <w:r w:rsidRPr="00B74839">
        <w:rPr>
          <w:rFonts w:cs="Times New Roman"/>
          <w:szCs w:val="16"/>
          <w:lang w:val="en-US"/>
        </w:rPr>
        <w:t xml:space="preserve"> </w:t>
      </w:r>
      <w:r w:rsidRPr="00B74839">
        <w:rPr>
          <w:rFonts w:cs="Times New Roman"/>
          <w:szCs w:val="16"/>
        </w:rPr>
        <w:t>Ламарка</w:t>
      </w:r>
      <w:r w:rsidRPr="00B74839">
        <w:rPr>
          <w:rFonts w:cs="Times New Roman"/>
          <w:szCs w:val="16"/>
          <w:lang w:val="en-US"/>
        </w:rPr>
        <w:t xml:space="preserve">. </w:t>
      </w:r>
      <w:r w:rsidRPr="00B74839">
        <w:rPr>
          <w:rFonts w:cs="Times New Roman"/>
          <w:szCs w:val="16"/>
        </w:rPr>
        <w:t>Ламарк (Lamarck) Жан Батист Пьер Антуан де Моне (1744-1829) – французский естествоиспытатель, создатель первой целостной эволюционной теории. Первым разграничил животный мир на две основные группы – позвоночных и беспозвоночных; ему принадлежит и термин «беспозвоночные». Одновременно с немецким учёным Г. Тревиранусом, но независимо от него, ввел термин «биология» в 1802. В трактовке жизненных явлений был деистом. Согласно Ламарку, материя, лежащая в основе всех природных тел и явлений, абсолютно инертна. Для её «оживления» необходимо внесение в неё движения извне. Отсюда обращение Ламарка к «верховному творцу» как источнику «первого толчка», пустившего в ход «мировую машину». Живое, по Ламарку возникло из неживого и далее развивалось на основе строгих объективных причинных зависимостей, в которых нет места случайности (механистический детерминизм). Помимо ботанических и зоологических работ, Ламарк – автор публикаций по геологии, гидрологии и метеорологии. К 1820 Ламарк полностью ослеп, свои труды диктовал дочерям. Жил и умер в бедности.</w:t>
      </w:r>
    </w:p>
  </w:footnote>
  <w:footnote w:id="90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Усиление завершено (</w:t>
      </w:r>
      <w:r w:rsidRPr="00B74839">
        <w:rPr>
          <w:rFonts w:cs="Times New Roman"/>
          <w:i/>
          <w:szCs w:val="16"/>
        </w:rPr>
        <w:t>англ</w:t>
      </w:r>
      <w:r w:rsidRPr="00B74839">
        <w:rPr>
          <w:rFonts w:cs="Times New Roman"/>
          <w:szCs w:val="16"/>
        </w:rPr>
        <w:t>.).</w:t>
      </w:r>
    </w:p>
  </w:footnote>
  <w:footnote w:id="9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Томас Дж. МакФарлэйн «Эйнштейн и Будда: параллельные высказывания» (Отрывки из книги публиковались в журнале «Буддизм.</w:t>
      </w:r>
      <w:r w:rsidRPr="00B74839">
        <w:rPr>
          <w:rFonts w:cs="Times New Roman"/>
          <w:szCs w:val="16"/>
          <w:lang w:val="en-US"/>
        </w:rPr>
        <w:t>ru</w:t>
      </w:r>
      <w:r w:rsidRPr="00B74839">
        <w:rPr>
          <w:rFonts w:cs="Times New Roman"/>
          <w:szCs w:val="16"/>
        </w:rPr>
        <w:t>» №6., 2003)</w:t>
      </w:r>
    </w:p>
  </w:footnote>
  <w:footnote w:id="9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Томас Дж. МакФарлэйн (Там же.)</w:t>
      </w:r>
    </w:p>
  </w:footnote>
  <w:footnote w:id="9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Брюс Липтон – кандидат биологических наук, ведущий специалист Стэнфордского университета. Заявление относится к разряду гипотез. Будущие исследования должны будут подтвердить или лпровергнуть эту идею. </w:t>
      </w:r>
    </w:p>
  </w:footnote>
  <w:footnote w:id="9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Мишель Фуко «Слова и вещи» (Спб. 1994). </w:t>
      </w:r>
    </w:p>
  </w:footnote>
  <w:footnote w:id="910">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Термин Кена Уилбера. Означает признание многоуровневого, спектрального охвата потенциала </w:t>
      </w:r>
      <w:r w:rsidRPr="00B74839">
        <w:rPr>
          <w:rFonts w:cs="Times New Roman"/>
          <w:i/>
          <w:iCs/>
          <w:szCs w:val="16"/>
        </w:rPr>
        <w:t>Ума</w:t>
      </w:r>
      <w:r w:rsidRPr="00B74839">
        <w:rPr>
          <w:rFonts w:cs="Times New Roman"/>
          <w:szCs w:val="16"/>
        </w:rPr>
        <w:t xml:space="preserve">. Сравнивая и сопоставляя методы, разработанные в разных культурах – от дзен-буддизма до западного психоанализа, от индуизма Веданты до экзистенциальной феноменологии, от шаманизма до измененных состояний сознания, Уилбер складывает основополагающую, базовую матрицу, т.н. </w:t>
      </w:r>
      <w:r w:rsidRPr="00B74839">
        <w:rPr>
          <w:rFonts w:cs="Times New Roman"/>
          <w:i/>
          <w:iCs/>
          <w:szCs w:val="16"/>
        </w:rPr>
        <w:t>спектр сознания</w:t>
      </w:r>
      <w:r w:rsidRPr="00B74839">
        <w:rPr>
          <w:rFonts w:cs="Times New Roman"/>
          <w:szCs w:val="16"/>
        </w:rPr>
        <w:t xml:space="preserve">, который способен самостоятельно заполнять образовавшиеся пустоты. То есть суть подхода Уилбера в том, что если признать и принять в расчет целостный </w:t>
      </w:r>
      <w:r w:rsidRPr="00B74839">
        <w:rPr>
          <w:rFonts w:cs="Times New Roman"/>
          <w:i/>
          <w:iCs/>
          <w:szCs w:val="16"/>
        </w:rPr>
        <w:t>спектр сознания</w:t>
      </w:r>
      <w:r w:rsidRPr="00B74839">
        <w:rPr>
          <w:rFonts w:cs="Times New Roman"/>
          <w:szCs w:val="16"/>
        </w:rPr>
        <w:t xml:space="preserve">, то он коренным образом будет менять, дополнять и </w:t>
      </w:r>
      <w:r w:rsidRPr="00B74839">
        <w:rPr>
          <w:rFonts w:cs="Times New Roman"/>
          <w:i/>
          <w:iCs/>
          <w:szCs w:val="16"/>
        </w:rPr>
        <w:t>самодостраивать</w:t>
      </w:r>
      <w:r w:rsidRPr="00B74839">
        <w:rPr>
          <w:rFonts w:cs="Times New Roman"/>
          <w:szCs w:val="16"/>
        </w:rPr>
        <w:t xml:space="preserve"> любую дисциплину, которая попадет в пространство целостности. (Кен Уилбер «Око Духа». М. Издат. Института трансперсональной психологии. Издат. К</w:t>
      </w:r>
      <w:r w:rsidRPr="00B74839">
        <w:rPr>
          <w:rFonts w:cs="Times New Roman"/>
          <w:szCs w:val="16"/>
          <w:lang w:val="en-US"/>
        </w:rPr>
        <w:t xml:space="preserve">. </w:t>
      </w:r>
      <w:r w:rsidRPr="00B74839">
        <w:rPr>
          <w:rFonts w:cs="Times New Roman"/>
          <w:szCs w:val="16"/>
        </w:rPr>
        <w:t>Кравчука</w:t>
      </w:r>
      <w:r w:rsidRPr="00B74839">
        <w:rPr>
          <w:rFonts w:cs="Times New Roman"/>
          <w:szCs w:val="16"/>
          <w:lang w:val="en-US"/>
        </w:rPr>
        <w:t xml:space="preserve">. 2003). </w:t>
      </w:r>
    </w:p>
  </w:footnote>
  <w:footnote w:id="911">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См</w:t>
      </w:r>
      <w:r w:rsidRPr="00B74839">
        <w:rPr>
          <w:rFonts w:cs="Times New Roman"/>
          <w:szCs w:val="16"/>
          <w:lang w:val="en-US"/>
        </w:rPr>
        <w:t xml:space="preserve">. </w:t>
      </w:r>
      <w:r w:rsidRPr="00B74839">
        <w:rPr>
          <w:rFonts w:cs="Times New Roman"/>
          <w:szCs w:val="16"/>
        </w:rPr>
        <w:t>главу</w:t>
      </w:r>
      <w:r w:rsidRPr="00B74839">
        <w:rPr>
          <w:rFonts w:cs="Times New Roman"/>
          <w:szCs w:val="16"/>
          <w:lang w:val="en-US"/>
        </w:rPr>
        <w:t xml:space="preserve"> «</w:t>
      </w:r>
      <w:r w:rsidRPr="00B74839">
        <w:rPr>
          <w:rFonts w:cs="Times New Roman"/>
          <w:szCs w:val="16"/>
        </w:rPr>
        <w:t>Фрактальная</w:t>
      </w:r>
      <w:r w:rsidRPr="00B74839">
        <w:rPr>
          <w:rFonts w:cs="Times New Roman"/>
          <w:szCs w:val="16"/>
          <w:lang w:val="en-US"/>
        </w:rPr>
        <w:t xml:space="preserve"> </w:t>
      </w:r>
      <w:r w:rsidRPr="00B74839">
        <w:rPr>
          <w:rFonts w:cs="Times New Roman"/>
          <w:szCs w:val="16"/>
        </w:rPr>
        <w:t>Мандала</w:t>
      </w:r>
      <w:r w:rsidRPr="00B74839">
        <w:rPr>
          <w:rFonts w:cs="Times New Roman"/>
          <w:szCs w:val="16"/>
          <w:lang w:val="en-US"/>
        </w:rPr>
        <w:t>».</w:t>
      </w:r>
    </w:p>
  </w:footnote>
  <w:footnote w:id="9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Robert Anthony «Advanced formula for total success» (Sunny press. </w:t>
      </w:r>
      <w:smartTag w:uri="urn:schemas-microsoft-com:office:smarttags" w:element="place">
        <w:smartTag w:uri="urn:schemas-microsoft-com:office:smarttags" w:element="City">
          <w:r w:rsidRPr="00B74839">
            <w:rPr>
              <w:rFonts w:cs="Times New Roman"/>
              <w:szCs w:val="16"/>
              <w:lang w:val="en-US"/>
            </w:rPr>
            <w:t>Berkeley</w:t>
          </w:r>
        </w:smartTag>
      </w:smartTag>
      <w:r w:rsidRPr="00B74839">
        <w:rPr>
          <w:rFonts w:cs="Times New Roman"/>
          <w:szCs w:val="16"/>
        </w:rPr>
        <w:t xml:space="preserve">. </w:t>
      </w:r>
      <w:smartTag w:uri="urn:schemas-microsoft-com:office:smarttags" w:element="place">
        <w:smartTag w:uri="urn:schemas-microsoft-com:office:smarttags" w:element="State">
          <w:r w:rsidRPr="00B74839">
            <w:rPr>
              <w:rFonts w:cs="Times New Roman"/>
              <w:szCs w:val="16"/>
              <w:lang w:val="en-US"/>
            </w:rPr>
            <w:t>California</w:t>
          </w:r>
        </w:smartTag>
      </w:smartTag>
      <w:r w:rsidRPr="00B74839">
        <w:rPr>
          <w:rFonts w:cs="Times New Roman"/>
          <w:szCs w:val="16"/>
        </w:rPr>
        <w:t xml:space="preserve">. 1996). </w:t>
      </w:r>
    </w:p>
  </w:footnote>
  <w:footnote w:id="9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«ТАРО» (Минск. Литератор. 2000).</w:t>
      </w:r>
    </w:p>
  </w:footnote>
  <w:footnote w:id="9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Майкл Дж. Гелб «Откройте в себе Гения» (Минск. Издат. «ПОПУРРИ» 2003) «Шекспир не поддается с легкостью романтическому мифотворчеству. В своей неиссякаемой сложности он напоминает одного из собственных неоднозначных персонажей» (Норри Эпштейн «Дружелюбный Шекспир»)</w:t>
      </w:r>
    </w:p>
  </w:footnote>
  <w:footnote w:id="9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Хосе Ортега-и-Гассет. Источник цитаты утерян. Выписка из моих записных книжек. </w:t>
      </w:r>
    </w:p>
  </w:footnote>
  <w:footnote w:id="9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Парамахамса Йогананда (1893-1952) – признан одной из наиболее выдающихся духовных фигур нашего времени. Родился в Северной Индии, в </w:t>
      </w:r>
      <w:smartTag w:uri="urn:schemas-microsoft-com:office:smarttags" w:element="metricconverter">
        <w:smartTagPr>
          <w:attr w:name="ProductID" w:val="1920 г"/>
        </w:smartTagPr>
        <w:r w:rsidRPr="00B74839">
          <w:rPr>
            <w:rFonts w:cs="Times New Roman"/>
            <w:szCs w:val="16"/>
          </w:rPr>
          <w:t>1920 г</w:t>
        </w:r>
      </w:smartTag>
      <w:r w:rsidRPr="00B74839">
        <w:rPr>
          <w:rFonts w:cs="Times New Roman"/>
          <w:szCs w:val="16"/>
        </w:rPr>
        <w:t>. переехал в США, где более тридцати лет учил медитации. «Победитель жизни» (М. Издат. «София». 2003).</w:t>
      </w:r>
    </w:p>
  </w:footnote>
  <w:footnote w:id="91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опять же, можно вспомнить культовый эксперимент конца ХХ века – х/ф «Матрица»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Matrix</w:t>
      </w:r>
      <w:r w:rsidRPr="00B74839">
        <w:rPr>
          <w:rFonts w:cs="Times New Roman"/>
          <w:szCs w:val="16"/>
        </w:rPr>
        <w:t xml:space="preserve">) режиссеров Энди и Ларри Ваховски. Но важно отметить, что </w:t>
      </w:r>
      <w:r w:rsidRPr="00B74839">
        <w:rPr>
          <w:rFonts w:cs="Times New Roman"/>
          <w:i/>
          <w:szCs w:val="16"/>
        </w:rPr>
        <w:t>Матрица</w:t>
      </w:r>
      <w:r w:rsidRPr="00B74839">
        <w:rPr>
          <w:rFonts w:cs="Times New Roman"/>
          <w:szCs w:val="16"/>
        </w:rPr>
        <w:t xml:space="preserve"> – это не тюрьма (по крайней мере, для Иллюминатов), а тренировочная площадка, школа, где в процессе выживания адепт способен обнаружить свою истинную природу. «Так, внутри «черной железной темницы» Ум заключен, как в инкубаторе, и созревает, с возможностью – конечно, никоим образом не гарантированной – обретения своей силы, чтобы со временем прорвать оболочку куколки и полностью сформированной появиться в реальности, более или менее подобно бабочке, расправляющей крылья для полета в тот самый момент, когда рушится ее предыдущее временное пристанище. То, что было построено для защиты, теперь становится излишним бременем». (</w:t>
      </w:r>
      <w:r w:rsidRPr="00B74839">
        <w:rPr>
          <w:rFonts w:cs="Times New Roman"/>
          <w:bCs/>
          <w:szCs w:val="16"/>
        </w:rPr>
        <w:t xml:space="preserve">Джейк Хорсли «Матрица как Путь Шамана»., </w:t>
      </w:r>
      <w:r w:rsidRPr="00B74839">
        <w:rPr>
          <w:rFonts w:cs="Times New Roman"/>
          <w:bCs/>
          <w:szCs w:val="16"/>
          <w:lang w:val="en-US"/>
        </w:rPr>
        <w:t>Internet</w:t>
      </w:r>
      <w:r w:rsidRPr="00B74839">
        <w:rPr>
          <w:rFonts w:cs="Times New Roman"/>
          <w:bCs/>
          <w:szCs w:val="16"/>
        </w:rPr>
        <w:t>.</w:t>
      </w:r>
      <w:r w:rsidRPr="00B74839">
        <w:rPr>
          <w:rFonts w:cs="Times New Roman"/>
          <w:szCs w:val="16"/>
        </w:rPr>
        <w:t>)</w:t>
      </w:r>
    </w:p>
  </w:footnote>
  <w:footnote w:id="91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Имажинистский и сенсуальный стили в живописи – автором этих терминов считается известный исследователь наскальных рисунков Герберт Кун. </w:t>
      </w:r>
      <w:r w:rsidRPr="00B74839">
        <w:rPr>
          <w:rFonts w:cs="Times New Roman"/>
          <w:i/>
          <w:iCs/>
          <w:szCs w:val="16"/>
        </w:rPr>
        <w:t>Сенсуальный</w:t>
      </w:r>
      <w:r w:rsidRPr="00B74839">
        <w:rPr>
          <w:rFonts w:cs="Times New Roman"/>
          <w:szCs w:val="16"/>
        </w:rPr>
        <w:t xml:space="preserve"> </w:t>
      </w:r>
      <w:r w:rsidRPr="00B74839">
        <w:rPr>
          <w:rFonts w:cs="Times New Roman"/>
          <w:i/>
          <w:iCs/>
          <w:szCs w:val="16"/>
        </w:rPr>
        <w:t>стиль</w:t>
      </w:r>
      <w:r w:rsidRPr="00B74839">
        <w:rPr>
          <w:rFonts w:cs="Times New Roman"/>
          <w:szCs w:val="16"/>
        </w:rPr>
        <w:t xml:space="preserve"> в живописи, по мнению этого ученого, непосредственно воспроизводит природу или избранный объект; тогда как </w:t>
      </w:r>
      <w:r w:rsidRPr="00B74839">
        <w:rPr>
          <w:rFonts w:cs="Times New Roman"/>
          <w:i/>
          <w:iCs/>
          <w:szCs w:val="16"/>
        </w:rPr>
        <w:t>имажинистский</w:t>
      </w:r>
      <w:r w:rsidRPr="00B74839">
        <w:rPr>
          <w:rFonts w:cs="Times New Roman"/>
          <w:szCs w:val="16"/>
        </w:rPr>
        <w:t xml:space="preserve"> </w:t>
      </w:r>
      <w:r w:rsidRPr="00B74839">
        <w:rPr>
          <w:rFonts w:cs="Times New Roman"/>
          <w:i/>
          <w:iCs/>
          <w:szCs w:val="16"/>
        </w:rPr>
        <w:t>стиль</w:t>
      </w:r>
      <w:r w:rsidRPr="00B74839">
        <w:rPr>
          <w:rFonts w:cs="Times New Roman"/>
          <w:szCs w:val="16"/>
        </w:rPr>
        <w:t xml:space="preserve"> – представляет фантазию или впечатление художника в нереалистической, сходной со сном, а иногда даже абстрактной манере. Кун считает, что зачатки </w:t>
      </w:r>
      <w:r w:rsidRPr="00B74839">
        <w:rPr>
          <w:rFonts w:cs="Times New Roman"/>
          <w:i/>
          <w:iCs/>
          <w:szCs w:val="16"/>
        </w:rPr>
        <w:t>имажинистского</w:t>
      </w:r>
      <w:r w:rsidRPr="00B74839">
        <w:rPr>
          <w:rFonts w:cs="Times New Roman"/>
          <w:szCs w:val="16"/>
        </w:rPr>
        <w:t xml:space="preserve"> искусства уходят далеко в глубину веков, и приводит примеры его расцвета в Средиземноморском бассейне, в </w:t>
      </w:r>
      <w:r w:rsidRPr="00B74839">
        <w:rPr>
          <w:rFonts w:cs="Times New Roman"/>
          <w:szCs w:val="16"/>
          <w:lang w:val="en-US"/>
        </w:rPr>
        <w:t>III</w:t>
      </w:r>
      <w:r w:rsidRPr="00B74839">
        <w:rPr>
          <w:rFonts w:cs="Times New Roman"/>
          <w:szCs w:val="16"/>
        </w:rPr>
        <w:t xml:space="preserve"> тысячелетии до н.э. (Сборник статей «Человек и его символы» М. Издат. «Серебряные нити» 2002)</w:t>
      </w:r>
    </w:p>
  </w:footnote>
  <w:footnote w:id="91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Известное высказывание Нильса Бора.</w:t>
      </w:r>
    </w:p>
  </w:footnote>
  <w:footnote w:id="9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Эффект </w:t>
      </w:r>
      <w:r w:rsidRPr="00B74839">
        <w:rPr>
          <w:rFonts w:cs="Times New Roman"/>
          <w:i/>
          <w:iCs/>
          <w:szCs w:val="16"/>
        </w:rPr>
        <w:t>плацебо</w:t>
      </w:r>
      <w:r w:rsidRPr="00B74839">
        <w:rPr>
          <w:rFonts w:cs="Times New Roman"/>
          <w:szCs w:val="16"/>
        </w:rPr>
        <w:t xml:space="preserve"> – представляет собой латинское слово, означающее «делать приятное». Ассоциируется, прежде всего, с нейтральными, не обладающими лечебными свойствами таблетками. Если пациент принимающий их действительно верит, что они помогут ему, результатом такой веры (самовнушения) может явиться явное улучшение общего самочувствия. Таким образом, </w:t>
      </w:r>
      <w:r w:rsidRPr="00B74839">
        <w:rPr>
          <w:rFonts w:cs="Times New Roman"/>
          <w:i/>
          <w:iCs/>
          <w:szCs w:val="16"/>
        </w:rPr>
        <w:t>эффект плацебо</w:t>
      </w:r>
      <w:r w:rsidRPr="00B74839">
        <w:rPr>
          <w:rFonts w:cs="Times New Roman"/>
          <w:szCs w:val="16"/>
        </w:rPr>
        <w:t xml:space="preserve"> основан на целительной силе веры (самовнушения), которое, по словам Герберта Бенсона и Уильяма Проктора состоит из трех компонентов: 1) веры человека в возможность исцеления; 2) веры врача в излечение пациента; 3) доверительных и открытых отношений между пациентом и врачем. (Герберт Бенсон &amp; Уильям Проктор «Как стать Гением. Аутотренинг творческого процесса»., М., Издат. «Эксмо»., 2004.) </w:t>
      </w:r>
    </w:p>
  </w:footnote>
  <w:footnote w:id="9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Название для целого компендиума т.н. «</w:t>
      </w:r>
      <w:r w:rsidRPr="00B74839">
        <w:rPr>
          <w:rFonts w:cs="Times New Roman"/>
          <w:i/>
          <w:iCs/>
          <w:szCs w:val="16"/>
        </w:rPr>
        <w:t>Технологий предвидения</w:t>
      </w:r>
      <w:r w:rsidRPr="00B74839">
        <w:rPr>
          <w:rFonts w:cs="Times New Roman"/>
          <w:szCs w:val="16"/>
        </w:rPr>
        <w:t>» (</w:t>
      </w:r>
      <w:r w:rsidRPr="00B74839">
        <w:rPr>
          <w:rFonts w:cs="Times New Roman"/>
          <w:i/>
          <w:iCs/>
          <w:szCs w:val="16"/>
          <w:lang w:val="en-US"/>
        </w:rPr>
        <w:t>Technologies</w:t>
      </w:r>
      <w:r w:rsidRPr="00B74839">
        <w:rPr>
          <w:rFonts w:cs="Times New Roman"/>
          <w:i/>
          <w:iCs/>
          <w:szCs w:val="16"/>
        </w:rPr>
        <w:t xml:space="preserve"> </w:t>
      </w:r>
      <w:r w:rsidRPr="00B74839">
        <w:rPr>
          <w:rFonts w:cs="Times New Roman"/>
          <w:i/>
          <w:iCs/>
          <w:szCs w:val="16"/>
          <w:lang w:val="en-US"/>
        </w:rPr>
        <w:t>of</w:t>
      </w:r>
      <w:r w:rsidRPr="00B74839">
        <w:rPr>
          <w:rFonts w:cs="Times New Roman"/>
          <w:i/>
          <w:iCs/>
          <w:szCs w:val="16"/>
        </w:rPr>
        <w:t xml:space="preserve"> </w:t>
      </w:r>
      <w:r w:rsidRPr="00B74839">
        <w:rPr>
          <w:rFonts w:cs="Times New Roman"/>
          <w:i/>
          <w:iCs/>
          <w:szCs w:val="16"/>
          <w:lang w:val="en-US"/>
        </w:rPr>
        <w:t>a</w:t>
      </w:r>
      <w:r w:rsidRPr="00B74839">
        <w:rPr>
          <w:rFonts w:cs="Times New Roman"/>
          <w:i/>
          <w:iCs/>
          <w:szCs w:val="16"/>
        </w:rPr>
        <w:t xml:space="preserve"> </w:t>
      </w:r>
      <w:r w:rsidRPr="00B74839">
        <w:rPr>
          <w:rFonts w:cs="Times New Roman"/>
          <w:i/>
          <w:iCs/>
          <w:szCs w:val="16"/>
          <w:lang w:val="en-US"/>
        </w:rPr>
        <w:t>prediction</w:t>
      </w:r>
      <w:r w:rsidRPr="00B74839">
        <w:rPr>
          <w:rFonts w:cs="Times New Roman"/>
          <w:szCs w:val="16"/>
        </w:rPr>
        <w:t xml:space="preserve">) еще в конце 50-х годов предложил Гастон Бергер (Gaston Berger). Но в отдельную, самостоятельную дисциплину это направление оформилось лишь к концу 90-х годов ХХ века. Суть предложенной Бергером гипотезы в том, что будущее не должно интерпретироваться как естественное, </w:t>
      </w:r>
      <w:r w:rsidRPr="00B74839">
        <w:rPr>
          <w:rFonts w:cs="Times New Roman"/>
          <w:i/>
          <w:iCs/>
          <w:szCs w:val="16"/>
        </w:rPr>
        <w:t>линейное</w:t>
      </w:r>
      <w:r w:rsidRPr="00B74839">
        <w:rPr>
          <w:rFonts w:cs="Times New Roman"/>
          <w:szCs w:val="16"/>
        </w:rPr>
        <w:t xml:space="preserve"> продолжение прошлого. То есть будущее может приобретать принципиально отличные формы и структуры по сравнению с тем, что было известно в прошлом. Это связано, по Бергеру, с тем неопровержимым фактом, что «…технологические изменения в обществе стимулируют развитие всех его сфер». И точно так же, как в свое время изобретение паровой машины и открытие электрического тока совершили революционные изменения в других отраслях, так и новейшие информационные и телекоммуникационные технологии коренным образом изменяют и значительно ускоряют процессы во всех отраслях общества, разворачивая тем самым </w:t>
      </w:r>
      <w:r w:rsidRPr="00B74839">
        <w:rPr>
          <w:rFonts w:cs="Times New Roman"/>
          <w:i/>
          <w:iCs/>
          <w:szCs w:val="16"/>
        </w:rPr>
        <w:t>нелинейную</w:t>
      </w:r>
      <w:r w:rsidRPr="00B74839">
        <w:rPr>
          <w:rFonts w:cs="Times New Roman"/>
          <w:szCs w:val="16"/>
        </w:rPr>
        <w:t xml:space="preserve"> потенцию взаимосвязей. </w:t>
      </w:r>
    </w:p>
  </w:footnote>
  <w:footnote w:id="9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Хорхе Луис Борхес «Сад, где ветвятся дорожки» (М. Издат. «</w:t>
      </w:r>
      <w:r w:rsidRPr="00B74839">
        <w:rPr>
          <w:rFonts w:cs="Times New Roman"/>
          <w:szCs w:val="16"/>
          <w:lang w:val="en-US"/>
        </w:rPr>
        <w:t>Act</w:t>
      </w:r>
      <w:r w:rsidRPr="00B74839">
        <w:rPr>
          <w:rFonts w:cs="Times New Roman"/>
          <w:szCs w:val="16"/>
        </w:rPr>
        <w:t>». Фолио. 2002).</w:t>
      </w:r>
    </w:p>
  </w:footnote>
  <w:footnote w:id="9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Альфред Николаевич Барков – современный литературовед. Автор знаменитой концепции </w:t>
      </w:r>
      <w:r w:rsidRPr="00B74839">
        <w:rPr>
          <w:rFonts w:cs="Times New Roman"/>
          <w:i/>
          <w:iCs/>
          <w:szCs w:val="16"/>
        </w:rPr>
        <w:t>мениппеи</w:t>
      </w:r>
      <w:r w:rsidRPr="00B74839">
        <w:rPr>
          <w:rFonts w:cs="Times New Roman"/>
          <w:szCs w:val="16"/>
        </w:rPr>
        <w:t xml:space="preserve">. Название этого литературного жанра идет от имени греческого философа-циника и сатирика, Мениппы (III век до н.э.). Суть концепции Баркова в том, что анализ структуры некоторых гениальных произведений (Шекспир, Пушкин, Булгаков и мн. др.) показывает, что, в отличие от эпоса, лирики и драмы с их простейшей внутренней структурой, </w:t>
      </w:r>
      <w:r w:rsidRPr="00B74839">
        <w:rPr>
          <w:rFonts w:cs="Times New Roman"/>
          <w:i/>
          <w:iCs/>
          <w:szCs w:val="16"/>
        </w:rPr>
        <w:t>мениппея</w:t>
      </w:r>
      <w:r w:rsidRPr="00B74839">
        <w:rPr>
          <w:rFonts w:cs="Times New Roman"/>
          <w:szCs w:val="16"/>
        </w:rPr>
        <w:t xml:space="preserve"> представляет собой сложную структуру с несколькими фабулами и сюжетами и минимум одним дополнительным уровнем композиции. Особый интерес представляет своеобразный и единый для всех мениппей структурный «ключ», сводящий воедино ложные и скрытые сюжеты и устраняющий многочисленные «противоречия» в тексте. Этим «ключом» является образ скрытого «автора» произведения – рассказчика с его своеобразной интенцией, во всех случаях противоречащей интенции автора. «Наличие таких хар</w:t>
      </w:r>
      <w:r w:rsidR="00BB74AB" w:rsidRPr="00B74839">
        <w:rPr>
          <w:rFonts w:cs="Times New Roman"/>
          <w:szCs w:val="16"/>
        </w:rPr>
        <w:t>актёр</w:t>
      </w:r>
      <w:r w:rsidRPr="00B74839">
        <w:rPr>
          <w:rFonts w:cs="Times New Roman"/>
          <w:szCs w:val="16"/>
        </w:rPr>
        <w:t xml:space="preserve">истик в образе рассказчика – обязательное для всех </w:t>
      </w:r>
      <w:r w:rsidRPr="00B74839">
        <w:rPr>
          <w:rFonts w:cs="Times New Roman"/>
          <w:i/>
          <w:iCs/>
          <w:szCs w:val="16"/>
        </w:rPr>
        <w:t>мениппей</w:t>
      </w:r>
      <w:r w:rsidRPr="00B74839">
        <w:rPr>
          <w:rFonts w:cs="Times New Roman"/>
          <w:szCs w:val="16"/>
        </w:rPr>
        <w:t xml:space="preserve"> условие, при котором возникает феномен многофабульности и многосюжетности с дополнительным уровнем композиции и появлением особой, уникальной по своей структуре завершающей эстетической формы. Альфред Барков в своей работе «Семиотика и нарратология: структура текста </w:t>
      </w:r>
      <w:r w:rsidRPr="00B74839">
        <w:rPr>
          <w:rFonts w:cs="Times New Roman"/>
          <w:i/>
          <w:iCs/>
          <w:szCs w:val="16"/>
        </w:rPr>
        <w:t>мениппеи</w:t>
      </w:r>
      <w:r w:rsidRPr="00B74839">
        <w:rPr>
          <w:rFonts w:cs="Times New Roman"/>
          <w:szCs w:val="16"/>
        </w:rPr>
        <w:t>» дает ей название «</w:t>
      </w:r>
      <w:r w:rsidRPr="00B74839">
        <w:rPr>
          <w:rFonts w:cs="Times New Roman"/>
          <w:i/>
          <w:iCs/>
          <w:szCs w:val="16"/>
        </w:rPr>
        <w:t>метасюжет</w:t>
      </w:r>
      <w:r w:rsidRPr="00B74839">
        <w:rPr>
          <w:rFonts w:cs="Times New Roman"/>
          <w:szCs w:val="16"/>
        </w:rPr>
        <w:t xml:space="preserve">». Скрытая авторская идея заложена именно в </w:t>
      </w:r>
      <w:r w:rsidRPr="00B74839">
        <w:rPr>
          <w:rFonts w:cs="Times New Roman"/>
          <w:i/>
          <w:iCs/>
          <w:szCs w:val="16"/>
        </w:rPr>
        <w:t>метасюжете</w:t>
      </w:r>
      <w:r w:rsidRPr="00B74839">
        <w:rPr>
          <w:rFonts w:cs="Times New Roman"/>
          <w:szCs w:val="16"/>
        </w:rPr>
        <w:t>, но чтобы его выявить, необходимо осознать не только наличие нескольких «полноразмерных» сюжетов, но и четко определить хар</w:t>
      </w:r>
      <w:r w:rsidR="00BB74AB" w:rsidRPr="00B74839">
        <w:rPr>
          <w:rFonts w:cs="Times New Roman"/>
          <w:szCs w:val="16"/>
        </w:rPr>
        <w:t>актёр</w:t>
      </w:r>
      <w:r w:rsidRPr="00B74839">
        <w:rPr>
          <w:rFonts w:cs="Times New Roman"/>
          <w:szCs w:val="16"/>
        </w:rPr>
        <w:t xml:space="preserve">истики композиционного элемента высшего уровня, с помощью которого эти автономные сюжеты как знаки формируют завершающую эстетическую форму – </w:t>
      </w:r>
      <w:r w:rsidRPr="00B74839">
        <w:rPr>
          <w:rFonts w:cs="Times New Roman"/>
          <w:i/>
          <w:iCs/>
          <w:szCs w:val="16"/>
        </w:rPr>
        <w:t>метасюжет</w:t>
      </w:r>
      <w:r w:rsidRPr="00B74839">
        <w:rPr>
          <w:rFonts w:cs="Times New Roman"/>
          <w:szCs w:val="16"/>
        </w:rPr>
        <w:t xml:space="preserve">. Принципиальное теоретическое положение, с точки зрения Баркова, заключается в том, что, исходя из структуры любого образа, на одних и тех же элементах фабулы возникают совершенно различные образы персонажей и сюжеты. В мениппеях их как минимум два: ложный и истинный. И более того, оба сюжета обязательно участвуют в формировании завершающей эстетической формы, поскольку только сопоставлением их содержания можно выявить этическую позицию рассказчика («что он искажает и почему»), а она в </w:t>
      </w:r>
      <w:r w:rsidRPr="00B74839">
        <w:rPr>
          <w:rFonts w:cs="Times New Roman"/>
          <w:i/>
          <w:iCs/>
          <w:szCs w:val="16"/>
        </w:rPr>
        <w:t>мениппее</w:t>
      </w:r>
      <w:r w:rsidRPr="00B74839">
        <w:rPr>
          <w:rFonts w:cs="Times New Roman"/>
          <w:szCs w:val="16"/>
        </w:rPr>
        <w:t xml:space="preserve"> – композиционный элемент высшего уровня, без выявления которого понять авторский замысел невозможно. Следует отметить, что мениппеи полностью самодостаточны, в них обязательно содержится вся информация, необходимая для построения четких силлогизмов. (По материалам с сайта Альфреда Баркова).</w:t>
      </w:r>
    </w:p>
  </w:footnote>
  <w:footnote w:id="924">
    <w:p w:rsidR="004F56BA" w:rsidRPr="00B74839" w:rsidRDefault="004F56BA" w:rsidP="00AC34A7">
      <w:pPr>
        <w:pStyle w:val="af3"/>
      </w:pPr>
      <w:r w:rsidRPr="00B74839">
        <w:rPr>
          <w:rStyle w:val="a3"/>
          <w:rFonts w:cs="Times New Roman"/>
          <w:szCs w:val="16"/>
        </w:rPr>
        <w:footnoteRef/>
      </w:r>
      <w:r w:rsidRPr="00B74839">
        <w:t xml:space="preserve"> Дзётё Ямамото «Хагакурэ» («Книга Самурая». Спб. «Евразия». 1999).</w:t>
      </w:r>
    </w:p>
  </w:footnote>
  <w:footnote w:id="9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Одна из формул великого Ньютона. Некое абсолютное пространство, т.е. наблюдаемое с точки зрения, не являющейся конкретной.</w:t>
      </w:r>
    </w:p>
  </w:footnote>
  <w:footnote w:id="9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Фортуна – богиня счастья, случая и удачи у римлян. Первоначально богиня урожая, плодородия, материнства, о чем свидетельствует этимология этого имени – от латинского глагола </w:t>
      </w:r>
      <w:r w:rsidRPr="00B74839">
        <w:rPr>
          <w:rFonts w:cs="Times New Roman"/>
          <w:i/>
          <w:iCs/>
          <w:szCs w:val="16"/>
        </w:rPr>
        <w:t>ferre</w:t>
      </w:r>
      <w:r w:rsidRPr="00B74839">
        <w:rPr>
          <w:rFonts w:cs="Times New Roman"/>
          <w:szCs w:val="16"/>
        </w:rPr>
        <w:t xml:space="preserve"> – </w:t>
      </w:r>
      <w:r w:rsidRPr="00B74839">
        <w:rPr>
          <w:rFonts w:cs="Times New Roman"/>
          <w:i/>
          <w:iCs/>
          <w:szCs w:val="16"/>
        </w:rPr>
        <w:t>носить, быть беременной</w:t>
      </w:r>
      <w:r w:rsidRPr="00B74839">
        <w:rPr>
          <w:rFonts w:cs="Times New Roman"/>
          <w:szCs w:val="16"/>
        </w:rPr>
        <w:t>. Считалось, что от нее зависели не только люди, но и боги. Как богиню плодов Фортуну почитали садоводы, ее праздник (11 июня) совпадал с днем богини плодородия и деторождения Матер Матуты. Фортуну почитали как – «судьбу сегодняшнего дня», «данного места», «частных дел», «общественных дел», «доброй судьбы», «злой судьбы», «мужской судьбы», «милостивую» и прочее.</w:t>
      </w:r>
    </w:p>
  </w:footnote>
  <w:footnote w:id="92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В.П. Зубов. Аристотель. Человек, наука, судьба. (М. Издат. Эдиториал УРСС. 2000.) Помимо сочинения «О душе», значение слов </w:t>
      </w:r>
      <w:r w:rsidRPr="00B74839">
        <w:rPr>
          <w:rFonts w:cs="Times New Roman"/>
          <w:i/>
          <w:szCs w:val="16"/>
        </w:rPr>
        <w:t xml:space="preserve">фантасма </w:t>
      </w:r>
      <w:r w:rsidRPr="00B74839">
        <w:rPr>
          <w:rFonts w:cs="Times New Roman"/>
          <w:szCs w:val="16"/>
        </w:rPr>
        <w:t>и</w:t>
      </w:r>
      <w:r w:rsidRPr="00B74839">
        <w:rPr>
          <w:rFonts w:cs="Times New Roman"/>
          <w:i/>
          <w:szCs w:val="16"/>
        </w:rPr>
        <w:t xml:space="preserve"> фантасия</w:t>
      </w:r>
      <w:r w:rsidRPr="00B74839">
        <w:rPr>
          <w:rFonts w:cs="Times New Roman"/>
          <w:szCs w:val="16"/>
        </w:rPr>
        <w:t xml:space="preserve"> раскрывается Аристотелем в «Риторике» (М. Издат. «Мысль». 1976).</w:t>
      </w:r>
    </w:p>
  </w:footnote>
  <w:footnote w:id="92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 материалам книги Майкла Тальбота «Голографическая Вселенная» (М., издат. «София» 2004)</w:t>
      </w:r>
    </w:p>
  </w:footnote>
  <w:footnote w:id="9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Уолт Дисней. Источник цитатыутерян. Выписка из моих записных книжек.</w:t>
      </w:r>
    </w:p>
  </w:footnote>
  <w:footnote w:id="9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Боббе Соммер, Марк Фолстейн «</w:t>
      </w:r>
      <w:r w:rsidRPr="00B74839">
        <w:rPr>
          <w:rFonts w:cs="Times New Roman"/>
          <w:i/>
          <w:iCs/>
          <w:szCs w:val="16"/>
        </w:rPr>
        <w:t>ПСИХО-КИБЕРНЕТИКА 2000</w:t>
      </w:r>
      <w:r w:rsidRPr="00B74839">
        <w:rPr>
          <w:rFonts w:cs="Times New Roman"/>
          <w:szCs w:val="16"/>
        </w:rPr>
        <w:t>» (Издат. «ПОПУРРИ». Минск. 2000).</w:t>
      </w:r>
    </w:p>
  </w:footnote>
  <w:footnote w:id="931">
    <w:p w:rsidR="004F56BA" w:rsidRPr="00B74839" w:rsidRDefault="004F56BA" w:rsidP="00AC34A7">
      <w:pPr>
        <w:pStyle w:val="af3"/>
      </w:pPr>
      <w:r w:rsidRPr="00B74839">
        <w:rPr>
          <w:rStyle w:val="a3"/>
          <w:rFonts w:cs="Times New Roman"/>
          <w:szCs w:val="16"/>
        </w:rPr>
        <w:footnoteRef/>
      </w:r>
      <w:r w:rsidRPr="00B74839">
        <w:t xml:space="preserve"> Лесь Курбас (1887 – 1937) – сын известного в Галичине </w:t>
      </w:r>
      <w:r w:rsidR="00BB74AB" w:rsidRPr="00B74839">
        <w:t>актёр</w:t>
      </w:r>
      <w:r w:rsidRPr="00B74839">
        <w:t xml:space="preserve">а Степана Яновича. В 1917-ом в условиях гражданской войны, в неимоверно трудной обстановке создает «Молодой театр». В октябре 36-го, пройдя через карельские лагеря, Курбас переводится в Соловецкий лагерь Особого назначения и согласно постановлению Особой тройки расстрелян 3 ноября 1937 года (в честь 20-летия Великого Октября). </w:t>
      </w:r>
    </w:p>
  </w:footnote>
  <w:footnote w:id="9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Сан Лайт «Алхимия Изобилия» (Санкт-Петербург 2001)</w:t>
      </w:r>
    </w:p>
  </w:footnote>
  <w:footnote w:id="9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Энтони (Источник цитаты утерян. Выписка из моих дневников).</w:t>
      </w:r>
    </w:p>
  </w:footnote>
  <w:footnote w:id="9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Рудольф Штейнер (Цитата из книги: Михаил Чехов «О технике </w:t>
      </w:r>
      <w:r w:rsidR="00BB74AB" w:rsidRPr="00B74839">
        <w:rPr>
          <w:rFonts w:cs="Times New Roman"/>
          <w:szCs w:val="16"/>
        </w:rPr>
        <w:t>актёр</w:t>
      </w:r>
      <w:r w:rsidRPr="00B74839">
        <w:rPr>
          <w:rFonts w:cs="Times New Roman"/>
          <w:szCs w:val="16"/>
        </w:rPr>
        <w:t>а». М. «Искусство». 1986).</w:t>
      </w:r>
    </w:p>
  </w:footnote>
  <w:footnote w:id="9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Парамахамса Йогананда «Победитель жизни» (М. Издат. «София». 2003).</w:t>
      </w:r>
    </w:p>
  </w:footnote>
  <w:footnote w:id="9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Владимир Соловьев. (Цитата из книги Ал. Будза «Йога внутреннего художника». Издат. «Интерлайн» Спб. 1998)</w:t>
      </w:r>
    </w:p>
  </w:footnote>
  <w:footnote w:id="937">
    <w:p w:rsidR="004F56BA" w:rsidRPr="00B74839" w:rsidRDefault="004F56BA" w:rsidP="00AC34A7">
      <w:pPr>
        <w:pStyle w:val="af3"/>
      </w:pPr>
      <w:r w:rsidRPr="00B74839">
        <w:rPr>
          <w:rStyle w:val="a3"/>
          <w:rFonts w:cs="Times New Roman"/>
          <w:szCs w:val="16"/>
        </w:rPr>
        <w:footnoteRef/>
      </w:r>
      <w:r w:rsidRPr="00B74839">
        <w:t xml:space="preserve"> Алькинди – Якуб ибн Саббах аль Кинди (умер в </w:t>
      </w:r>
      <w:smartTag w:uri="urn:schemas-microsoft-com:office:smarttags" w:element="metricconverter">
        <w:smartTagPr>
          <w:attr w:name="ProductID" w:val="873 г"/>
        </w:smartTagPr>
        <w:r w:rsidRPr="00B74839">
          <w:t>873 г</w:t>
        </w:r>
      </w:smartTag>
      <w:r w:rsidRPr="00B74839">
        <w:t xml:space="preserve">.) – один из величайших арабских оккультных ученых. Отличался широтой взглядов, работая одновременно в сфере философии, политики, математики, медицины, музыки, астрономии и астрологии. Детально разработал свою собственную философию, основанную на понятии </w:t>
      </w:r>
      <w:r w:rsidRPr="00B74839">
        <w:rPr>
          <w:i/>
          <w:iCs/>
        </w:rPr>
        <w:t>излучения</w:t>
      </w:r>
      <w:r w:rsidRPr="00B74839">
        <w:t xml:space="preserve"> сил или </w:t>
      </w:r>
      <w:r w:rsidRPr="00B74839">
        <w:rPr>
          <w:i/>
          <w:iCs/>
        </w:rPr>
        <w:t>лучей</w:t>
      </w:r>
      <w:r w:rsidRPr="00B74839">
        <w:t xml:space="preserve">, исходящих от объектов. При этом Алькинди проводил ясное различие между излучением, которое известно благодаря взаимодействию объектов и может исследоваться наукой, например тепловое излучение, и излучением более высокого порядка, воспринимаемым внутренне мудрецами и адептами религиозных культов. Одна из самых интересных для меня идей Алькинди заключается в том, что человеческое воображение способно испускать лучи, которые затем могут воздействовать на внешние объекты. В своих книгах Алькинди утверждает, что ряд его экспериментов доказывает силу слов, произносимых в точном соответствии с воображением и намерением. (По материалам </w:t>
      </w:r>
      <w:r w:rsidRPr="00B74839">
        <w:rPr>
          <w:i/>
          <w:iCs/>
        </w:rPr>
        <w:t>Линн Торндайк «История магии»)</w:t>
      </w:r>
    </w:p>
  </w:footnote>
  <w:footnote w:id="9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Юктесвар (конец </w:t>
      </w:r>
      <w:r w:rsidRPr="00B74839">
        <w:rPr>
          <w:rFonts w:cs="Times New Roman"/>
          <w:szCs w:val="16"/>
          <w:lang w:val="en-US"/>
        </w:rPr>
        <w:t>XIX</w:t>
      </w:r>
      <w:r w:rsidRPr="00B74839">
        <w:rPr>
          <w:rFonts w:cs="Times New Roman"/>
          <w:szCs w:val="16"/>
        </w:rPr>
        <w:t xml:space="preserve"> – начало </w:t>
      </w:r>
      <w:r w:rsidRPr="00B74839">
        <w:rPr>
          <w:rFonts w:cs="Times New Roman"/>
          <w:szCs w:val="16"/>
          <w:lang w:val="en-US"/>
        </w:rPr>
        <w:t>XX</w:t>
      </w:r>
      <w:r w:rsidRPr="00B74839">
        <w:rPr>
          <w:rFonts w:cs="Times New Roman"/>
          <w:szCs w:val="16"/>
        </w:rPr>
        <w:t xml:space="preserve"> вв.) – легендарный учитель Парамахансы Йогананды (1893-1952). Строгий и прагматичный учитель, отвергавший традиционные методы достижения просветления путем отшельнического уединения, говоря, что «…мудрость легче найти у знающего человека, чем у неподвижной горы».</w:t>
      </w:r>
    </w:p>
  </w:footnote>
  <w:footnote w:id="9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Например, «…если флуктуации энергии достаточно велики, они могут привести к мгновенному возникновению электрона и соответствующей ему античастицы – позитрона, даже в области, которая первоначально была пустой! Поскольку энергия должна быть быстро возвращена, данные частицы должны спустя мгновение аннигилировать, высвободив энергию, заимствованную при их создании». (Брайан Грин: «Элегантная Вселенная»., М. Издат. «УРСС» 2004)</w:t>
      </w:r>
    </w:p>
  </w:footnote>
  <w:footnote w:id="9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Брайан Грин «Элегантная Вселенная. Суперструны, скрытые размеренности и поиски окончательной теории»., (М. Издат. «УРСС» 2004) </w:t>
      </w:r>
    </w:p>
  </w:footnote>
  <w:footnote w:id="94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Фернанд Шварц «Алхимия и современная антропология» (Из сборника «Великое Делание»., Киев. Издат. «Новый Акрополь» 1995)</w:t>
      </w:r>
    </w:p>
  </w:footnote>
  <w:footnote w:id="9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Тимоти Лири «Семь языков Бога»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9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Аристотель. Источник цитаты утерян. Выписка из моих дневников.</w:t>
      </w:r>
    </w:p>
  </w:footnote>
  <w:footnote w:id="9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Джасмухин «Духовный резонанс. Уроки аффирмации, визуализации и внутренней силы» (Спб. Издат. «Будущее Земли», 2002) Джасмухин – австралийский феномен, живая легенда, женщина, знаменитая тем, что с 1993 года и по сей день абсолютно ничего не ест. Обучалась у индийского учителя Бабаджи. Автор множества книг на тему раскрытия и претворения в жизнь социальных, экономических, политических и общеобразовательных программ, достижения совершенства на личном и глобальном уровне. Ее концепция </w:t>
      </w:r>
      <w:r w:rsidRPr="00B74839">
        <w:rPr>
          <w:rFonts w:cs="Times New Roman"/>
          <w:i/>
          <w:iCs/>
          <w:szCs w:val="16"/>
        </w:rPr>
        <w:t>Золотого Потока</w:t>
      </w:r>
      <w:r w:rsidRPr="00B74839">
        <w:rPr>
          <w:rFonts w:cs="Times New Roman"/>
          <w:szCs w:val="16"/>
        </w:rPr>
        <w:t xml:space="preserve">, представляет собой широкий спектр практических рекомендаций, позволяющий людям постепенно отказаться от рабской подчиненности запросам физического тела и начать «…жить за счет света». </w:t>
      </w:r>
    </w:p>
  </w:footnote>
  <w:footnote w:id="9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Петров В.А., Воеводин Д.Н. «Танец Шивы или Космический беспредел» (М. Издат. «Солвент» &amp; «Локид-Пресс»., 2003)</w:t>
      </w:r>
    </w:p>
  </w:footnote>
  <w:footnote w:id="9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w:t>
      </w:r>
      <w:r w:rsidRPr="00B74839">
        <w:rPr>
          <w:rFonts w:cs="Times New Roman"/>
          <w:szCs w:val="16"/>
          <w:lang w:val="en-US"/>
        </w:rPr>
        <w:t>Signorelli</w:t>
      </w:r>
      <w:r w:rsidRPr="00B74839">
        <w:rPr>
          <w:rFonts w:cs="Times New Roman"/>
          <w:szCs w:val="16"/>
        </w:rPr>
        <w:t xml:space="preserve"> </w:t>
      </w:r>
      <w:r w:rsidRPr="00B74839">
        <w:rPr>
          <w:rFonts w:cs="Times New Roman"/>
          <w:szCs w:val="16"/>
          <w:lang w:val="en-US"/>
        </w:rPr>
        <w:t>Olga</w:t>
      </w:r>
      <w:r w:rsidRPr="00B74839">
        <w:rPr>
          <w:rFonts w:cs="Times New Roman"/>
          <w:szCs w:val="16"/>
        </w:rPr>
        <w:t xml:space="preserve"> «</w:t>
      </w:r>
      <w:r w:rsidRPr="00B74839">
        <w:rPr>
          <w:rFonts w:cs="Times New Roman"/>
          <w:szCs w:val="16"/>
          <w:lang w:val="en-US"/>
        </w:rPr>
        <w:t>Eleonora</w:t>
      </w:r>
      <w:r w:rsidRPr="00B74839">
        <w:rPr>
          <w:rFonts w:cs="Times New Roman"/>
          <w:szCs w:val="16"/>
        </w:rPr>
        <w:t xml:space="preserve"> </w:t>
      </w:r>
      <w:r w:rsidRPr="00B74839">
        <w:rPr>
          <w:rFonts w:cs="Times New Roman"/>
          <w:szCs w:val="16"/>
          <w:lang w:val="en-US"/>
        </w:rPr>
        <w:t>Duse</w:t>
      </w:r>
      <w:r w:rsidRPr="00B74839">
        <w:rPr>
          <w:rFonts w:cs="Times New Roman"/>
          <w:szCs w:val="16"/>
        </w:rPr>
        <w:t>» (</w:t>
      </w:r>
      <w:r w:rsidRPr="00B74839">
        <w:rPr>
          <w:rFonts w:cs="Times New Roman"/>
          <w:szCs w:val="16"/>
          <w:lang w:val="en-US"/>
        </w:rPr>
        <w:t>Gherardo</w:t>
      </w:r>
      <w:r w:rsidRPr="00B74839">
        <w:rPr>
          <w:rFonts w:cs="Times New Roman"/>
          <w:szCs w:val="16"/>
        </w:rPr>
        <w:t xml:space="preserve"> </w:t>
      </w:r>
      <w:r w:rsidRPr="00B74839">
        <w:rPr>
          <w:rFonts w:cs="Times New Roman"/>
          <w:szCs w:val="16"/>
          <w:lang w:val="en-US"/>
        </w:rPr>
        <w:t>Casini</w:t>
      </w:r>
      <w:r w:rsidRPr="00B74839">
        <w:rPr>
          <w:rFonts w:cs="Times New Roman"/>
          <w:szCs w:val="16"/>
        </w:rPr>
        <w:t xml:space="preserve"> </w:t>
      </w:r>
      <w:r w:rsidRPr="00B74839">
        <w:rPr>
          <w:rFonts w:cs="Times New Roman"/>
          <w:szCs w:val="16"/>
          <w:lang w:val="en-US"/>
        </w:rPr>
        <w:t>Editore</w:t>
      </w:r>
      <w:r w:rsidRPr="00B74839">
        <w:rPr>
          <w:rFonts w:cs="Times New Roman"/>
          <w:szCs w:val="16"/>
        </w:rPr>
        <w:t xml:space="preserve">. </w:t>
      </w:r>
      <w:r w:rsidRPr="00B74839">
        <w:rPr>
          <w:rFonts w:cs="Times New Roman"/>
          <w:szCs w:val="16"/>
          <w:lang w:val="en-US"/>
        </w:rPr>
        <w:t>Roma</w:t>
      </w:r>
      <w:r w:rsidRPr="00B74839">
        <w:rPr>
          <w:rFonts w:cs="Times New Roman"/>
          <w:szCs w:val="16"/>
        </w:rPr>
        <w:t xml:space="preserve">. 1955). </w:t>
      </w:r>
    </w:p>
  </w:footnote>
  <w:footnote w:id="9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(М. ИВЦ «Маркетинг». 2002). Важно уточнить, что здесь работают уже законы т.н. </w:t>
      </w:r>
      <w:r w:rsidRPr="00B74839">
        <w:rPr>
          <w:rFonts w:cs="Times New Roman"/>
          <w:i/>
          <w:iCs/>
          <w:szCs w:val="16"/>
        </w:rPr>
        <w:t>Фрактальных Множеств,</w:t>
      </w:r>
      <w:r w:rsidRPr="00B74839">
        <w:rPr>
          <w:rFonts w:cs="Times New Roman"/>
          <w:szCs w:val="16"/>
        </w:rPr>
        <w:t xml:space="preserve"> которые дерзко демонстрируют заполнение пространства </w:t>
      </w:r>
      <w:r w:rsidRPr="00B74839">
        <w:rPr>
          <w:rFonts w:cs="Times New Roman"/>
          <w:i/>
          <w:iCs/>
          <w:szCs w:val="16"/>
        </w:rPr>
        <w:t>моделями-отражениями</w:t>
      </w:r>
      <w:r w:rsidRPr="00B74839">
        <w:rPr>
          <w:rFonts w:cs="Times New Roman"/>
          <w:szCs w:val="16"/>
        </w:rPr>
        <w:t xml:space="preserve">, поставленной в центр точки отсчета, поставленного в центр эталона. </w:t>
      </w:r>
    </w:p>
  </w:footnote>
  <w:footnote w:id="948">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Hugh Lynn Cayce, «The Edgar Cayce Reader». Vol.II (New York: Paperback Library, 1969)</w:t>
      </w:r>
    </w:p>
  </w:footnote>
  <w:footnote w:id="94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Майкл Тальбот «Голографическая Вселенная» (М., издат. «София»., 2004)</w:t>
      </w:r>
    </w:p>
  </w:footnote>
  <w:footnote w:id="9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Парамахамса Йогананда – </w:t>
      </w:r>
      <w:r w:rsidRPr="00B74839">
        <w:rPr>
          <w:rFonts w:cs="Times New Roman"/>
          <w:szCs w:val="16"/>
          <w:lang w:val="en-US"/>
        </w:rPr>
        <w:t>Paramahamsa</w:t>
      </w:r>
      <w:r w:rsidRPr="00B74839">
        <w:rPr>
          <w:rFonts w:cs="Times New Roman"/>
          <w:szCs w:val="16"/>
        </w:rPr>
        <w:t xml:space="preserve"> </w:t>
      </w:r>
      <w:r w:rsidRPr="00B74839">
        <w:rPr>
          <w:rFonts w:cs="Times New Roman"/>
          <w:szCs w:val="16"/>
          <w:lang w:val="en-US"/>
        </w:rPr>
        <w:t>Yogananda</w:t>
      </w:r>
      <w:r w:rsidRPr="00B74839">
        <w:rPr>
          <w:rFonts w:cs="Times New Roman"/>
          <w:szCs w:val="16"/>
        </w:rPr>
        <w:t>, «</w:t>
      </w:r>
      <w:r w:rsidRPr="00B74839">
        <w:rPr>
          <w:rFonts w:cs="Times New Roman"/>
          <w:szCs w:val="16"/>
          <w:lang w:val="en-US"/>
        </w:rPr>
        <w:t>Man</w:t>
      </w:r>
      <w:r w:rsidRPr="00B74839">
        <w:rPr>
          <w:rFonts w:cs="Times New Roman"/>
          <w:szCs w:val="16"/>
        </w:rPr>
        <w:t>’</w:t>
      </w:r>
      <w:r w:rsidRPr="00B74839">
        <w:rPr>
          <w:rFonts w:cs="Times New Roman"/>
          <w:szCs w:val="16"/>
          <w:lang w:val="en-US"/>
        </w:rPr>
        <w:t>s</w:t>
      </w:r>
      <w:r w:rsidRPr="00B74839">
        <w:rPr>
          <w:rFonts w:cs="Times New Roman"/>
          <w:szCs w:val="16"/>
        </w:rPr>
        <w:t xml:space="preserve"> </w:t>
      </w:r>
      <w:r w:rsidRPr="00B74839">
        <w:rPr>
          <w:rFonts w:cs="Times New Roman"/>
          <w:szCs w:val="16"/>
          <w:lang w:val="en-US"/>
        </w:rPr>
        <w:t>Eternal</w:t>
      </w:r>
      <w:r w:rsidRPr="00B74839">
        <w:rPr>
          <w:rFonts w:cs="Times New Roman"/>
          <w:szCs w:val="16"/>
        </w:rPr>
        <w:t xml:space="preserve"> </w:t>
      </w:r>
      <w:r w:rsidRPr="00B74839">
        <w:rPr>
          <w:rFonts w:cs="Times New Roman"/>
          <w:szCs w:val="16"/>
          <w:lang w:val="en-US"/>
        </w:rPr>
        <w:t>Quest</w:t>
      </w:r>
      <w:r w:rsidRPr="00B74839">
        <w:rPr>
          <w:rFonts w:cs="Times New Roman"/>
          <w:szCs w:val="16"/>
        </w:rPr>
        <w:t>» (</w:t>
      </w:r>
      <w:r w:rsidRPr="00B74839">
        <w:rPr>
          <w:rFonts w:cs="Times New Roman"/>
          <w:szCs w:val="16"/>
          <w:lang w:val="en-US"/>
        </w:rPr>
        <w:t>Los</w:t>
      </w:r>
      <w:r w:rsidRPr="00B74839">
        <w:rPr>
          <w:rFonts w:cs="Times New Roman"/>
          <w:szCs w:val="16"/>
        </w:rPr>
        <w:t xml:space="preserve"> </w:t>
      </w:r>
      <w:r w:rsidRPr="00B74839">
        <w:rPr>
          <w:rFonts w:cs="Times New Roman"/>
          <w:szCs w:val="16"/>
          <w:lang w:val="en-US"/>
        </w:rPr>
        <w:t>Angeles</w:t>
      </w:r>
      <w:r w:rsidRPr="00B74839">
        <w:rPr>
          <w:rFonts w:cs="Times New Roman"/>
          <w:szCs w:val="16"/>
        </w:rPr>
        <w:t xml:space="preserve">: </w:t>
      </w:r>
      <w:r w:rsidRPr="00B74839">
        <w:rPr>
          <w:rFonts w:cs="Times New Roman"/>
          <w:szCs w:val="16"/>
          <w:lang w:val="en-US"/>
        </w:rPr>
        <w:t>SelfRealization</w:t>
      </w:r>
      <w:r w:rsidRPr="00B74839">
        <w:rPr>
          <w:rFonts w:cs="Times New Roman"/>
          <w:szCs w:val="16"/>
        </w:rPr>
        <w:t xml:space="preserve"> </w:t>
      </w:r>
      <w:r w:rsidRPr="00B74839">
        <w:rPr>
          <w:rFonts w:cs="Times New Roman"/>
          <w:szCs w:val="16"/>
          <w:lang w:val="en-US"/>
        </w:rPr>
        <w:t>Followship</w:t>
      </w:r>
      <w:r w:rsidRPr="00B74839">
        <w:rPr>
          <w:rFonts w:cs="Times New Roman"/>
          <w:szCs w:val="16"/>
        </w:rPr>
        <w:t>, 1982).</w:t>
      </w:r>
    </w:p>
  </w:footnote>
  <w:footnote w:id="9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этом контексте, можно привести в пример один, очень показательный эксперимент психолога Алана Ричардсона: «Игроки одной из студенческих баскетбольных команд были разделены на три группы, и после серии бросков по кольцу была определена средняя результативность каждой из них. После этого первой группе велели тренироваться в бросках каждый день в течении месяца, вторая группа должна была полностью воздержаться от тренировок, а третью группу проинструктировали заниматься тренировками совсем иного рода. Они не должны были приходить в спортзал, а, оставаясь в общежитии, мысленно представлять, что тренируются бросать мяч. Каждый день в течении получаса они должны были «видеть», как их мячи с необыкновенной точностью попадают в кольцо. Через месяц группы протестировали вновь. Первая группа (которая каждый день тренировалась в спортзале) улучшила результаты на 24%. Во второй команде (не занимавшейся вообще)никаких улучшений не наблюдалось. А результативность третьей группы, которая, тренировалась лишь мысленно, выросла ровно на столько же, на сколько и в первой группе, тренировавшейся «реально»!» (Джон Кехо, Нэнси Фишер «Сила Разума для Детей»., Минск., издат. «Попурри., 2003)</w:t>
      </w:r>
    </w:p>
  </w:footnote>
  <w:footnote w:id="9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Уильям Блейк «Песни Невинности и Опыта». «Бракосочетание Ада и Рая». Гл. «Достопамятное видение». (Спб. Издат. «Азбука-Классика». 2000.) </w:t>
      </w:r>
    </w:p>
  </w:footnote>
  <w:footnote w:id="9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Ошо «Творчество» (Спб. Издат. «Весь». 2002). </w:t>
      </w:r>
    </w:p>
  </w:footnote>
  <w:footnote w:id="9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Фобическое ядро – на языке современной психотерапии – «ядро страхов». Некий «центр тяжести» на котором основывается патология зависимости человека от чего бы то ни было (азартная игра, любовный партнер, фетиш, наркотик, система ритуальных действий, психоаналитик, рулетка или игровой аппарат). Смысл жизни и устремлений такого человека, все то, чего он жаждет больше всего на свете, начинает зависеть от одного объекта или ситуации. В случае с азартными игроками или </w:t>
      </w:r>
      <w:r w:rsidR="00BB74AB" w:rsidRPr="00B74839">
        <w:rPr>
          <w:rFonts w:cs="Times New Roman"/>
          <w:szCs w:val="16"/>
        </w:rPr>
        <w:t>актёр</w:t>
      </w:r>
      <w:r w:rsidRPr="00B74839">
        <w:rPr>
          <w:rFonts w:cs="Times New Roman"/>
          <w:szCs w:val="16"/>
        </w:rPr>
        <w:t xml:space="preserve">ами, страдающими такой формой фобии, основным объектом становится рулетка или сцена, а в качестве ситуации выступает сам процесс игры. «Там, где есть страхи, всегда существуют защитные фантазии – выдуманные защитные фигуры или системы, особенным образом уравновешивающие существующие страхи. Такой поиск защиты от объекта страха и тревожной ситуации почти неизбежно приводит к зависимости, как только находится подходящий фактор. В наиболее типичной ситуации зависимость порождает защитную фантазию, которая лучше всего ограждает от страха и тревоги. «Защитники», которые у больного вызывают зависимость, значительно переоцениваются и воспринимаются возведенными в крайнюю степень: всемогущий, вседающий, всепрощающий, или, наоборот, все разрушающий, все осуждающий, все отбирающий. Так, большинство азартных игроков зачастую говорят: «за моим аппаратом мне спокойнее», «мой аппарат меня никогда не подводил» и т.д.» (В.Зайцев, А.Шайдулина «Как избавиться от пристрастия к азартным играм»., СПб., Издат. дом «Нева» 2003) </w:t>
      </w:r>
    </w:p>
  </w:footnote>
  <w:footnote w:id="9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Дипарк Чопра «Путь волшебника»., М., издат. «София» 1997.</w:t>
      </w:r>
    </w:p>
  </w:footnote>
  <w:footnote w:id="9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П.Скотт Голландер «Таро для начинающих» (М. Издательско-торговый дом «ГРАНД». 1999).</w:t>
      </w:r>
    </w:p>
  </w:footnote>
  <w:footnote w:id="9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Джордж Александер Келли (1905-1966) – американский психолог. Автор концепции «личностных конструктов», согласно которой организация психических процессов личности определяется тем, как она предвосхищает («конструирует») будущие события (Джордж Келли «Психология личностных конструктов». Спб. Издат. «Варяг». 1998). Интересно, что человек трактуется Келли как исследователь, постоянно строящий свой образ реальности посредством индивидуальной «системы конструктов» и опирающий на него гипотезы о целях и будущих событиях. Люди, по Келли, различаются между собой по количеству вырабатываемых конструктов. Одни, обладающие большим количеством конструктов, являются «когнитивно сложными», они видят мир многомерно, во всех его проявлениях и оттенках, другие, обладающие небольшим количеством конструктов – «когнитивно простые», и т.д. и т.п.</w:t>
      </w:r>
    </w:p>
  </w:footnote>
  <w:footnote w:id="9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Теренс Маккенна «Истые галлюцинации» (Изд-во Трансперсонального Института. Москва. </w:t>
      </w:r>
      <w:r w:rsidRPr="00B74839">
        <w:rPr>
          <w:rFonts w:cs="Times New Roman"/>
          <w:szCs w:val="16"/>
          <w:lang w:val="en-US"/>
        </w:rPr>
        <w:t>Airland</w:t>
      </w:r>
      <w:r w:rsidRPr="00B74839">
        <w:rPr>
          <w:rFonts w:cs="Times New Roman"/>
          <w:szCs w:val="16"/>
        </w:rPr>
        <w:t>. Киев. 1996).</w:t>
      </w:r>
    </w:p>
  </w:footnote>
  <w:footnote w:id="9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Daily</w:t>
      </w:r>
      <w:r w:rsidRPr="00B74839">
        <w:rPr>
          <w:rFonts w:cs="Times New Roman"/>
          <w:szCs w:val="16"/>
        </w:rPr>
        <w:t xml:space="preserve"> </w:t>
      </w:r>
      <w:r w:rsidRPr="00B74839">
        <w:rPr>
          <w:rFonts w:cs="Times New Roman"/>
          <w:szCs w:val="16"/>
          <w:lang w:val="en-US"/>
        </w:rPr>
        <w:t>Word</w:t>
      </w:r>
      <w:r w:rsidRPr="00B74839">
        <w:rPr>
          <w:rFonts w:cs="Times New Roman"/>
          <w:szCs w:val="16"/>
        </w:rPr>
        <w:t xml:space="preserve"> (Цит. из книги: Ральф Х. Блюм «Книга Рун». «София». «Гелиос». 2001).</w:t>
      </w:r>
    </w:p>
  </w:footnote>
  <w:footnote w:id="9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Йеспер Кунде «Корпоративная религия» Стокгольмская Школа Экономики. </w:t>
      </w:r>
      <w:smartTag w:uri="urn:schemas-microsoft-com:office:smarttags" w:element="metricconverter">
        <w:smartTagPr>
          <w:attr w:name="ProductID" w:val="2004 г"/>
        </w:smartTagPr>
        <w:r w:rsidRPr="00B74839">
          <w:rPr>
            <w:rFonts w:cs="Times New Roman"/>
            <w:szCs w:val="16"/>
          </w:rPr>
          <w:t>2004 г</w:t>
        </w:r>
      </w:smartTag>
      <w:r w:rsidRPr="00B74839">
        <w:rPr>
          <w:rFonts w:cs="Times New Roman"/>
          <w:szCs w:val="16"/>
        </w:rPr>
        <w:t>. Йеспер Кунде – один из самых ясных гуру современного брэнд-маркетинга. Основная идея его нашумевшей книги «Корпоративная религия» – единство и последовательность. Книга демонстрирует путь к сильной компании и сильному брэнду: «С исчезновением границ компании с традиционным менеджментом потерпят неудачу, если не начнут «вкапываться» в рынок и потребителя. Они проиграют, если не прекратят зацикливаться на структуре. Перевернуть организацию с ног на голову и создать совершенно иной способ мышления – труднейшая задача. Это в особенности касается внешних консультантов: им предстоит радикально измениться и мыслить целостно, не теряя своего экспертного знания. Победят те немногие, которым удастся ухватить одновременно множество сложных взаимосвязей, сплетая их в едином согласованном движении, на осуществление этого и будет спрос». (Йеспер Кунде «Корпоративная религия». Стокгольмская Школа Экономики в Спб. 2004)</w:t>
      </w:r>
    </w:p>
  </w:footnote>
  <w:footnote w:id="961">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Чин-Нинь Чу «Секреты Мага Дождя. Делай меньше, достигай большего» (Издат. </w:t>
      </w:r>
      <w:r w:rsidRPr="00B74839">
        <w:rPr>
          <w:rFonts w:cs="Times New Roman"/>
          <w:szCs w:val="16"/>
          <w:lang w:val="en-US"/>
        </w:rPr>
        <w:t>«</w:t>
      </w:r>
      <w:r w:rsidRPr="00B74839">
        <w:rPr>
          <w:rFonts w:cs="Times New Roman"/>
          <w:szCs w:val="16"/>
        </w:rPr>
        <w:t>София</w:t>
      </w:r>
      <w:r w:rsidRPr="00B74839">
        <w:rPr>
          <w:rFonts w:cs="Times New Roman"/>
          <w:szCs w:val="16"/>
          <w:lang w:val="en-US"/>
        </w:rPr>
        <w:t xml:space="preserve">». </w:t>
      </w:r>
      <w:r w:rsidRPr="00B74839">
        <w:rPr>
          <w:rFonts w:cs="Times New Roman"/>
          <w:szCs w:val="16"/>
        </w:rPr>
        <w:t>ИД</w:t>
      </w:r>
      <w:r w:rsidRPr="00B74839">
        <w:rPr>
          <w:rFonts w:cs="Times New Roman"/>
          <w:szCs w:val="16"/>
          <w:lang w:val="en-US"/>
        </w:rPr>
        <w:t xml:space="preserve"> «</w:t>
      </w:r>
      <w:r w:rsidRPr="00B74839">
        <w:rPr>
          <w:rFonts w:cs="Times New Roman"/>
          <w:szCs w:val="16"/>
        </w:rPr>
        <w:t>Гелиос</w:t>
      </w:r>
      <w:r w:rsidRPr="00B74839">
        <w:rPr>
          <w:rFonts w:cs="Times New Roman"/>
          <w:szCs w:val="16"/>
          <w:lang w:val="en-US"/>
        </w:rPr>
        <w:t>». 2001).</w:t>
      </w:r>
    </w:p>
  </w:footnote>
  <w:footnote w:id="96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Ram Dass «Be Here Now» (Unity Press. </w:t>
      </w:r>
      <w:r w:rsidRPr="00B74839">
        <w:rPr>
          <w:rFonts w:cs="Times New Roman"/>
          <w:szCs w:val="16"/>
        </w:rPr>
        <w:t>1997).</w:t>
      </w:r>
    </w:p>
  </w:footnote>
  <w:footnote w:id="9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Ник Герберт (Цитата из книги: Стивен Волински «От транса к просветлению». Москва. ИВЦ «Маркетинг». 2002). Мир – это не Арена борьбы между консерватизмом и либерализмом. (Консерватизм – следование естественному ходу вещей; либерализм – свободолюбие и ставка на новое.) Мир – целостен. С точки зрения </w:t>
      </w:r>
      <w:r w:rsidRPr="00B74839">
        <w:rPr>
          <w:rFonts w:cs="Times New Roman"/>
          <w:i/>
          <w:iCs/>
          <w:szCs w:val="16"/>
        </w:rPr>
        <w:t>ИГРЫ,</w:t>
      </w:r>
      <w:r w:rsidRPr="00B74839">
        <w:rPr>
          <w:rFonts w:cs="Times New Roman"/>
          <w:szCs w:val="16"/>
        </w:rPr>
        <w:t xml:space="preserve"> он – сцена, на котором проявляется парный танец двух виртуозов (старого и нового; того, что есть, и того, что может быть; консерватизма и либерализма). И именно этот взаимопроникающий и взаимодополняющий танец и является тем, что необходимо.</w:t>
      </w:r>
    </w:p>
  </w:footnote>
  <w:footnote w:id="9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Св. Игнатий де Лойола (1491-1556) – испанский офицер, вынужденный из-за ранения рано оставить службу. После многолетних путешествий, в середине </w:t>
      </w:r>
      <w:r w:rsidRPr="00B74839">
        <w:rPr>
          <w:rFonts w:cs="Times New Roman"/>
          <w:szCs w:val="16"/>
          <w:lang w:val="en-US"/>
        </w:rPr>
        <w:t>XVI</w:t>
      </w:r>
      <w:r w:rsidRPr="00B74839">
        <w:rPr>
          <w:rFonts w:cs="Times New Roman"/>
          <w:szCs w:val="16"/>
        </w:rPr>
        <w:t xml:space="preserve"> века создает знаменитую систему медитации, рассчитанную на месяц интенсивных практических занятий, с лаконичным названием </w:t>
      </w:r>
      <w:r w:rsidRPr="00B74839">
        <w:rPr>
          <w:rFonts w:cs="Times New Roman"/>
          <w:szCs w:val="16"/>
          <w:lang w:val="en-US"/>
        </w:rPr>
        <w:t>Exercises</w:t>
      </w:r>
      <w:r w:rsidRPr="00B74839">
        <w:rPr>
          <w:rFonts w:cs="Times New Roman"/>
          <w:szCs w:val="16"/>
        </w:rPr>
        <w:t xml:space="preserve"> (упражнения). Когда знакомишься с методикой св. Игнатия, сразу видно, что создавал ее человек военный. Верность долгу здесь соединяется с четкой постановкой целей, а выражение внутренней свободы практикующего сравнивается с проявлением инициативы в бою. Важно также отметить, что знаменитое выражение Лойолы о цели, оправдывающей средства, подразумевает вовсе не вседозволенность, а принципиальное безразличие адепта ко всему, что не подвигает его к единению с Богом. «Только Господь – вечная Цель всякого процесса – оправдывает творение как возможное средство к Ее достижению». Монахи-иезуиты созданного св. Игнатием </w:t>
      </w:r>
      <w:r w:rsidRPr="00B74839">
        <w:rPr>
          <w:rFonts w:cs="Times New Roman"/>
          <w:i/>
          <w:szCs w:val="16"/>
        </w:rPr>
        <w:t>Общества Иисуса</w:t>
      </w:r>
      <w:r w:rsidRPr="00B74839">
        <w:rPr>
          <w:rFonts w:cs="Times New Roman"/>
          <w:szCs w:val="16"/>
        </w:rPr>
        <w:t xml:space="preserve"> не имели монашеского одеяния, молитвам предавались частным порядком, основное внимание уделяли медитации и богослужениям. Считается, что любимой областью современных иезуитов является </w:t>
      </w:r>
      <w:r w:rsidRPr="00B74839">
        <w:rPr>
          <w:rFonts w:cs="Times New Roman"/>
          <w:i/>
          <w:szCs w:val="16"/>
        </w:rPr>
        <w:t>социальная психология</w:t>
      </w:r>
      <w:r w:rsidRPr="00B74839">
        <w:rPr>
          <w:rFonts w:cs="Times New Roman"/>
          <w:szCs w:val="16"/>
        </w:rPr>
        <w:t>, в ней они достигают неподражаемых высот, формируя очень интересные теоретические системы, своего рода христианский психоанализ.</w:t>
      </w:r>
    </w:p>
  </w:footnote>
  <w:footnote w:id="9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Парамахамса Йогананда «Победитель жизни» (М. Издат. «София». 2003).</w:t>
      </w:r>
    </w:p>
  </w:footnote>
  <w:footnote w:id="9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Ирвинг Вашингтон (1783–1859), американский писатель. Неутомимый путешественник. Свои впечатления выразил в книгах «Путешествие в прерии» и «Приключения капитана Бонвиля». Остепенившись только к старости, продолжал писать книги и поддерживать репутацию выдающегося американского писателя, которого знают при дворах Европы и в литературных кругах Англии. Друг Дж.Г. Байрона и В. Скотта. Под конец жизни написал пятитомную «Жизнь Вашингтона». </w:t>
      </w:r>
    </w:p>
  </w:footnote>
  <w:footnote w:id="9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учение К. Станиславского о </w:t>
      </w:r>
      <w:r w:rsidRPr="00B74839">
        <w:rPr>
          <w:rFonts w:cs="Times New Roman"/>
          <w:i/>
          <w:iCs/>
          <w:szCs w:val="16"/>
        </w:rPr>
        <w:t>сверх-задаче</w:t>
      </w:r>
      <w:r w:rsidRPr="00B74839">
        <w:rPr>
          <w:rFonts w:cs="Times New Roman"/>
          <w:szCs w:val="16"/>
        </w:rPr>
        <w:t xml:space="preserve"> и </w:t>
      </w:r>
      <w:r w:rsidRPr="00B74839">
        <w:rPr>
          <w:rFonts w:cs="Times New Roman"/>
          <w:i/>
          <w:iCs/>
          <w:szCs w:val="16"/>
        </w:rPr>
        <w:t>сверх-сверх-задаче</w:t>
      </w:r>
      <w:r w:rsidRPr="00B74839">
        <w:rPr>
          <w:rFonts w:cs="Times New Roman"/>
          <w:szCs w:val="16"/>
        </w:rPr>
        <w:t xml:space="preserve">. В контексте «Режиссуры жизненных сюжетов» нам необходимо проникнуться т.н. «Замыслом Творца», т.е. жизненной </w:t>
      </w:r>
      <w:r w:rsidRPr="00B74839">
        <w:rPr>
          <w:rFonts w:cs="Times New Roman"/>
          <w:i/>
          <w:iCs/>
          <w:szCs w:val="16"/>
        </w:rPr>
        <w:t>сверх-сверх-задачей</w:t>
      </w:r>
      <w:r w:rsidRPr="00B74839">
        <w:rPr>
          <w:rFonts w:cs="Times New Roman"/>
          <w:szCs w:val="16"/>
        </w:rPr>
        <w:t xml:space="preserve"> (главной цели всего жизненного пути). «</w:t>
      </w:r>
      <w:r w:rsidRPr="00B74839">
        <w:rPr>
          <w:rFonts w:cs="Times New Roman"/>
          <w:i/>
          <w:iCs/>
          <w:szCs w:val="16"/>
        </w:rPr>
        <w:t>Сверхзадача</w:t>
      </w:r>
      <w:r w:rsidRPr="00B74839">
        <w:rPr>
          <w:rFonts w:cs="Times New Roman"/>
          <w:szCs w:val="16"/>
        </w:rPr>
        <w:t xml:space="preserve"> – главная всеобъемлющая цель, притягивающая к себе все без исключения задачи, вызывающая творческое стремление двигателей психической жизни и элементов самочувствия </w:t>
      </w:r>
      <w:r w:rsidRPr="00B74839">
        <w:rPr>
          <w:rFonts w:cs="Times New Roman"/>
          <w:i/>
          <w:iCs/>
          <w:szCs w:val="16"/>
        </w:rPr>
        <w:t>артисто-роли</w:t>
      </w:r>
      <w:r w:rsidRPr="00B74839">
        <w:rPr>
          <w:rFonts w:cs="Times New Roman"/>
          <w:szCs w:val="16"/>
        </w:rPr>
        <w:t xml:space="preserve">. </w:t>
      </w:r>
      <w:r w:rsidRPr="00B74839">
        <w:rPr>
          <w:rFonts w:cs="Times New Roman"/>
          <w:i/>
          <w:iCs/>
          <w:szCs w:val="16"/>
        </w:rPr>
        <w:t>Сверх-сверхзадача</w:t>
      </w:r>
      <w:r w:rsidRPr="00B74839">
        <w:rPr>
          <w:rFonts w:cs="Times New Roman"/>
          <w:szCs w:val="16"/>
        </w:rPr>
        <w:t xml:space="preserve"> – это то, ради чего (!!!) ставится данный спектакль. Что должно измениться в зрителе, а в пределе – в культурной жизни города, страны, мира...» (Вл. Лебедько «Драматургия и режиссура жизненного пути», ч.2. </w:t>
      </w:r>
      <w:r w:rsidRPr="00B74839">
        <w:rPr>
          <w:rFonts w:cs="Times New Roman"/>
          <w:szCs w:val="16"/>
          <w:lang w:val="en-US"/>
        </w:rPr>
        <w:t>Internet</w:t>
      </w:r>
      <w:r w:rsidRPr="00B74839">
        <w:rPr>
          <w:rFonts w:cs="Times New Roman"/>
          <w:szCs w:val="16"/>
        </w:rPr>
        <w:t xml:space="preserve">. </w:t>
      </w:r>
      <w:r w:rsidRPr="00B74839">
        <w:rPr>
          <w:rFonts w:cs="Times New Roman"/>
          <w:szCs w:val="16"/>
          <w:lang w:val="en-US"/>
        </w:rPr>
        <w:t>www</w:t>
      </w:r>
      <w:r w:rsidRPr="00B74839">
        <w:rPr>
          <w:rFonts w:cs="Times New Roman"/>
          <w:szCs w:val="16"/>
        </w:rPr>
        <w:t>.</w:t>
      </w:r>
      <w:r w:rsidRPr="00B74839">
        <w:rPr>
          <w:rFonts w:cs="Times New Roman"/>
          <w:szCs w:val="16"/>
          <w:lang w:val="en-US"/>
        </w:rPr>
        <w:t>sannyasa</w:t>
      </w:r>
      <w:r w:rsidRPr="00B74839">
        <w:rPr>
          <w:rFonts w:cs="Times New Roman"/>
          <w:szCs w:val="16"/>
        </w:rPr>
        <w:t>.</w:t>
      </w:r>
      <w:r w:rsidRPr="00B74839">
        <w:rPr>
          <w:rFonts w:cs="Times New Roman"/>
          <w:szCs w:val="16"/>
          <w:lang w:val="en-US"/>
        </w:rPr>
        <w:t>narod</w:t>
      </w:r>
      <w:r w:rsidRPr="00B74839">
        <w:rPr>
          <w:rFonts w:cs="Times New Roman"/>
          <w:szCs w:val="16"/>
        </w:rPr>
        <w:t>.</w:t>
      </w:r>
      <w:r w:rsidRPr="00B74839">
        <w:rPr>
          <w:rFonts w:cs="Times New Roman"/>
          <w:szCs w:val="16"/>
          <w:lang w:val="en-US"/>
        </w:rPr>
        <w:t>ru</w:t>
      </w:r>
      <w:r w:rsidRPr="00B74839">
        <w:rPr>
          <w:rFonts w:cs="Times New Roman"/>
          <w:szCs w:val="16"/>
        </w:rPr>
        <w:t>)</w:t>
      </w:r>
    </w:p>
  </w:footnote>
  <w:footnote w:id="968">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Интересными в контексте этих технологий покажутся работы блистательного грузинского психолога Р.Г.Натадзе, а так же работы румынских психологов С.Маркуса и Х.Някшу (</w:t>
      </w:r>
      <w:r w:rsidRPr="00B74839">
        <w:rPr>
          <w:rFonts w:cs="Times New Roman"/>
          <w:szCs w:val="16"/>
          <w:lang w:val="en-US"/>
        </w:rPr>
        <w:t>Markus</w:t>
      </w:r>
      <w:r w:rsidRPr="00B74839">
        <w:rPr>
          <w:rFonts w:cs="Times New Roman"/>
          <w:szCs w:val="16"/>
        </w:rPr>
        <w:t xml:space="preserve"> </w:t>
      </w:r>
      <w:r w:rsidRPr="00B74839">
        <w:rPr>
          <w:rFonts w:cs="Times New Roman"/>
          <w:szCs w:val="16"/>
          <w:lang w:val="en-US"/>
        </w:rPr>
        <w:t>S</w:t>
      </w:r>
      <w:r w:rsidRPr="00B74839">
        <w:rPr>
          <w:rFonts w:cs="Times New Roman"/>
          <w:szCs w:val="16"/>
        </w:rPr>
        <w:t xml:space="preserve">., </w:t>
      </w:r>
      <w:r w:rsidRPr="00B74839">
        <w:rPr>
          <w:rFonts w:cs="Times New Roman"/>
          <w:szCs w:val="16"/>
          <w:lang w:val="en-US"/>
        </w:rPr>
        <w:t>Neacsu</w:t>
      </w:r>
      <w:r w:rsidRPr="00B74839">
        <w:rPr>
          <w:rFonts w:cs="Times New Roman"/>
          <w:szCs w:val="16"/>
        </w:rPr>
        <w:t xml:space="preserve"> </w:t>
      </w:r>
      <w:r w:rsidRPr="00B74839">
        <w:rPr>
          <w:rFonts w:cs="Times New Roman"/>
          <w:szCs w:val="16"/>
          <w:lang w:val="en-US"/>
        </w:rPr>
        <w:t>Ch</w:t>
      </w:r>
      <w:r w:rsidRPr="00B74839">
        <w:rPr>
          <w:rFonts w:cs="Times New Roman"/>
          <w:szCs w:val="16"/>
        </w:rPr>
        <w:t xml:space="preserve">., </w:t>
      </w:r>
      <w:r w:rsidRPr="00B74839">
        <w:rPr>
          <w:rFonts w:cs="Times New Roman"/>
          <w:szCs w:val="16"/>
          <w:lang w:val="en-US"/>
        </w:rPr>
        <w:t>Sur</w:t>
      </w:r>
      <w:r w:rsidRPr="00B74839">
        <w:rPr>
          <w:rFonts w:cs="Times New Roman"/>
          <w:szCs w:val="16"/>
        </w:rPr>
        <w:t xml:space="preserve"> </w:t>
      </w:r>
      <w:r w:rsidRPr="00B74839">
        <w:rPr>
          <w:rFonts w:cs="Times New Roman"/>
          <w:szCs w:val="16"/>
          <w:lang w:val="en-US"/>
        </w:rPr>
        <w:t>la</w:t>
      </w:r>
      <w:r w:rsidRPr="00B74839">
        <w:rPr>
          <w:rFonts w:cs="Times New Roman"/>
          <w:szCs w:val="16"/>
        </w:rPr>
        <w:t xml:space="preserve"> </w:t>
      </w:r>
      <w:r w:rsidRPr="00B74839">
        <w:rPr>
          <w:rFonts w:cs="Times New Roman"/>
          <w:szCs w:val="16"/>
          <w:lang w:val="en-US"/>
        </w:rPr>
        <w:t>structure</w:t>
      </w:r>
      <w:r w:rsidRPr="00B74839">
        <w:rPr>
          <w:rFonts w:cs="Times New Roman"/>
          <w:szCs w:val="16"/>
        </w:rPr>
        <w:t xml:space="preserve"> </w:t>
      </w:r>
      <w:r w:rsidRPr="00B74839">
        <w:rPr>
          <w:rFonts w:cs="Times New Roman"/>
          <w:szCs w:val="16"/>
          <w:lang w:val="en-US"/>
        </w:rPr>
        <w:t>psihologie</w:t>
      </w:r>
      <w:r w:rsidRPr="00B74839">
        <w:rPr>
          <w:rFonts w:cs="Times New Roman"/>
          <w:szCs w:val="16"/>
        </w:rPr>
        <w:t xml:space="preserve"> </w:t>
      </w:r>
      <w:r w:rsidRPr="00B74839">
        <w:rPr>
          <w:rFonts w:cs="Times New Roman"/>
          <w:szCs w:val="16"/>
          <w:lang w:val="en-US"/>
        </w:rPr>
        <w:t>du</w:t>
      </w:r>
      <w:r w:rsidRPr="00B74839">
        <w:rPr>
          <w:rFonts w:cs="Times New Roman"/>
          <w:szCs w:val="16"/>
        </w:rPr>
        <w:t xml:space="preserve"> </w:t>
      </w:r>
      <w:r w:rsidRPr="00B74839">
        <w:rPr>
          <w:rFonts w:cs="Times New Roman"/>
          <w:szCs w:val="16"/>
          <w:lang w:val="en-US"/>
        </w:rPr>
        <w:t>talent</w:t>
      </w:r>
      <w:r w:rsidRPr="00B74839">
        <w:rPr>
          <w:rFonts w:cs="Times New Roman"/>
          <w:szCs w:val="16"/>
        </w:rPr>
        <w:t xml:space="preserve"> </w:t>
      </w:r>
      <w:r w:rsidRPr="00B74839">
        <w:rPr>
          <w:rFonts w:cs="Times New Roman"/>
          <w:szCs w:val="16"/>
          <w:lang w:val="en-US"/>
        </w:rPr>
        <w:t>pour</w:t>
      </w:r>
      <w:r w:rsidRPr="00B74839">
        <w:rPr>
          <w:rFonts w:cs="Times New Roman"/>
          <w:szCs w:val="16"/>
        </w:rPr>
        <w:t xml:space="preserve"> </w:t>
      </w:r>
      <w:r w:rsidRPr="00B74839">
        <w:rPr>
          <w:rFonts w:cs="Times New Roman"/>
          <w:szCs w:val="16"/>
          <w:lang w:val="en-US"/>
        </w:rPr>
        <w:t>l</w:t>
      </w:r>
      <w:r w:rsidRPr="00B74839">
        <w:rPr>
          <w:rFonts w:cs="Times New Roman"/>
          <w:szCs w:val="16"/>
        </w:rPr>
        <w:t>’</w:t>
      </w:r>
      <w:r w:rsidRPr="00B74839">
        <w:rPr>
          <w:rFonts w:cs="Times New Roman"/>
          <w:szCs w:val="16"/>
          <w:lang w:val="en-US"/>
        </w:rPr>
        <w:t>art</w:t>
      </w:r>
      <w:r w:rsidRPr="00B74839">
        <w:rPr>
          <w:rFonts w:cs="Times New Roman"/>
          <w:szCs w:val="16"/>
        </w:rPr>
        <w:t xml:space="preserve"> </w:t>
      </w:r>
      <w:r w:rsidRPr="00B74839">
        <w:rPr>
          <w:rFonts w:cs="Times New Roman"/>
          <w:szCs w:val="16"/>
          <w:lang w:val="en-US"/>
        </w:rPr>
        <w:t>dramatique</w:t>
      </w:r>
      <w:r w:rsidRPr="00B74839">
        <w:rPr>
          <w:rFonts w:cs="Times New Roman"/>
          <w:szCs w:val="16"/>
        </w:rPr>
        <w:t xml:space="preserve">. </w:t>
      </w:r>
      <w:r w:rsidRPr="00B74839">
        <w:rPr>
          <w:rFonts w:cs="Times New Roman"/>
          <w:szCs w:val="16"/>
          <w:lang w:val="en-US"/>
        </w:rPr>
        <w:t xml:space="preserve">Revue Roumain de sciences socials. Serie de Psichologie. 1972) </w:t>
      </w:r>
    </w:p>
  </w:footnote>
  <w:footnote w:id="9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Томас</w:t>
      </w:r>
      <w:r w:rsidRPr="00B74839">
        <w:rPr>
          <w:rFonts w:cs="Times New Roman"/>
          <w:szCs w:val="16"/>
          <w:lang w:val="en-US"/>
        </w:rPr>
        <w:t xml:space="preserve"> </w:t>
      </w:r>
      <w:r w:rsidRPr="00B74839">
        <w:rPr>
          <w:rFonts w:cs="Times New Roman"/>
          <w:szCs w:val="16"/>
        </w:rPr>
        <w:t>Ф</w:t>
      </w:r>
      <w:r w:rsidRPr="00B74839">
        <w:rPr>
          <w:rFonts w:cs="Times New Roman"/>
          <w:szCs w:val="16"/>
          <w:lang w:val="en-US"/>
        </w:rPr>
        <w:t xml:space="preserve">. </w:t>
      </w:r>
      <w:r w:rsidRPr="00B74839">
        <w:rPr>
          <w:rFonts w:cs="Times New Roman"/>
          <w:szCs w:val="16"/>
        </w:rPr>
        <w:t>Крам</w:t>
      </w:r>
      <w:r w:rsidRPr="00B74839">
        <w:rPr>
          <w:rFonts w:cs="Times New Roman"/>
          <w:szCs w:val="16"/>
          <w:lang w:val="en-US"/>
        </w:rPr>
        <w:t xml:space="preserve"> «</w:t>
      </w:r>
      <w:r w:rsidRPr="00B74839">
        <w:rPr>
          <w:rFonts w:cs="Times New Roman"/>
          <w:szCs w:val="16"/>
        </w:rPr>
        <w:t>Управление</w:t>
      </w:r>
      <w:r w:rsidRPr="00B74839">
        <w:rPr>
          <w:rFonts w:cs="Times New Roman"/>
          <w:szCs w:val="16"/>
          <w:lang w:val="en-US"/>
        </w:rPr>
        <w:t xml:space="preserve"> </w:t>
      </w:r>
      <w:r w:rsidRPr="00B74839">
        <w:rPr>
          <w:rFonts w:cs="Times New Roman"/>
          <w:szCs w:val="16"/>
        </w:rPr>
        <w:t>энергией</w:t>
      </w:r>
      <w:r w:rsidRPr="00B74839">
        <w:rPr>
          <w:rFonts w:cs="Times New Roman"/>
          <w:szCs w:val="16"/>
          <w:lang w:val="en-US"/>
        </w:rPr>
        <w:t xml:space="preserve"> </w:t>
      </w:r>
      <w:r w:rsidRPr="00B74839">
        <w:rPr>
          <w:rFonts w:cs="Times New Roman"/>
          <w:szCs w:val="16"/>
        </w:rPr>
        <w:t>конфликта</w:t>
      </w:r>
      <w:r w:rsidRPr="00B74839">
        <w:rPr>
          <w:rFonts w:cs="Times New Roman"/>
          <w:szCs w:val="16"/>
          <w:lang w:val="en-US"/>
        </w:rPr>
        <w:t>» (</w:t>
      </w:r>
      <w:r w:rsidRPr="00B74839">
        <w:rPr>
          <w:rFonts w:cs="Times New Roman"/>
          <w:szCs w:val="16"/>
        </w:rPr>
        <w:t>Издат</w:t>
      </w:r>
      <w:r w:rsidRPr="00B74839">
        <w:rPr>
          <w:rFonts w:cs="Times New Roman"/>
          <w:szCs w:val="16"/>
          <w:lang w:val="en-US"/>
        </w:rPr>
        <w:t xml:space="preserve">. </w:t>
      </w:r>
      <w:r w:rsidRPr="00B74839">
        <w:rPr>
          <w:rFonts w:cs="Times New Roman"/>
          <w:szCs w:val="16"/>
        </w:rPr>
        <w:t>АСТ. РЕФЛ-бук. 2001).</w:t>
      </w:r>
    </w:p>
  </w:footnote>
  <w:footnote w:id="9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Один из самых простых и мощных методов по определению </w:t>
      </w:r>
      <w:r w:rsidRPr="00B74839">
        <w:rPr>
          <w:rFonts w:cs="Times New Roman"/>
          <w:i/>
          <w:iCs/>
          <w:szCs w:val="16"/>
        </w:rPr>
        <w:t>образа цели</w:t>
      </w:r>
      <w:r w:rsidRPr="00B74839">
        <w:rPr>
          <w:rFonts w:cs="Times New Roman"/>
          <w:szCs w:val="16"/>
        </w:rPr>
        <w:t xml:space="preserve"> предложен Вл. Лебедько. Он называется </w:t>
      </w:r>
      <w:r w:rsidRPr="00B74839">
        <w:rPr>
          <w:rFonts w:cs="Times New Roman"/>
          <w:i/>
          <w:iCs/>
          <w:szCs w:val="16"/>
        </w:rPr>
        <w:t>Конгруэнтное Выражение Намерения</w:t>
      </w:r>
      <w:r w:rsidRPr="00B74839">
        <w:rPr>
          <w:rFonts w:cs="Times New Roman"/>
          <w:szCs w:val="16"/>
        </w:rPr>
        <w:t xml:space="preserve"> и происходит в режиме диалога. Здесь «…консультант, периодически вопрошая «Зачем?», «Ради чего?» и используя приемы драматизации, подводит человека к точному словесному выражению своего намерения – чего тот хочет по самому большому счету. Как только удается выйти на конгруэнтное (т.е. целостное, непротиворечивое, однозначное) и точное определение и заявить его – происходит качественное изменение состояния: человек попадает в переживание того, ради чего он живет данный сюжет своей жизни. Внешним критерием того, что человек попал в это, является конгруэнтность его проявлений. Внутренний критерий – однозначность, </w:t>
      </w:r>
      <w:r w:rsidRPr="00B74839">
        <w:rPr>
          <w:rFonts w:cs="Times New Roman"/>
          <w:i/>
          <w:iCs/>
          <w:szCs w:val="16"/>
        </w:rPr>
        <w:t>Таковость</w:t>
      </w:r>
      <w:r w:rsidRPr="00B74839">
        <w:rPr>
          <w:rFonts w:cs="Times New Roman"/>
          <w:szCs w:val="16"/>
        </w:rPr>
        <w:t xml:space="preserve"> переживания» (Вл. Лебедько «Драматургия и режиссура жизненного пути», ч. 2. </w:t>
      </w:r>
      <w:r w:rsidRPr="00B74839">
        <w:rPr>
          <w:rFonts w:cs="Times New Roman"/>
          <w:szCs w:val="16"/>
          <w:lang w:val="en-US"/>
        </w:rPr>
        <w:t>Internet</w:t>
      </w:r>
      <w:r w:rsidRPr="00B74839">
        <w:rPr>
          <w:rFonts w:cs="Times New Roman"/>
          <w:szCs w:val="16"/>
        </w:rPr>
        <w:t xml:space="preserve">. </w:t>
      </w:r>
      <w:r w:rsidRPr="00B74839">
        <w:rPr>
          <w:rFonts w:cs="Times New Roman"/>
          <w:szCs w:val="16"/>
          <w:lang w:val="en-US"/>
        </w:rPr>
        <w:t>www</w:t>
      </w:r>
      <w:r w:rsidRPr="00B74839">
        <w:rPr>
          <w:rFonts w:cs="Times New Roman"/>
          <w:szCs w:val="16"/>
        </w:rPr>
        <w:t>.</w:t>
      </w:r>
      <w:r w:rsidRPr="00B74839">
        <w:rPr>
          <w:rFonts w:cs="Times New Roman"/>
          <w:szCs w:val="16"/>
          <w:lang w:val="en-US"/>
        </w:rPr>
        <w:t>sannyasa</w:t>
      </w:r>
      <w:r w:rsidRPr="00B74839">
        <w:rPr>
          <w:rFonts w:cs="Times New Roman"/>
          <w:szCs w:val="16"/>
        </w:rPr>
        <w:t>.</w:t>
      </w:r>
      <w:r w:rsidRPr="00B74839">
        <w:rPr>
          <w:rFonts w:cs="Times New Roman"/>
          <w:szCs w:val="16"/>
          <w:lang w:val="en-US"/>
        </w:rPr>
        <w:t>narod</w:t>
      </w:r>
      <w:r w:rsidRPr="00B74839">
        <w:rPr>
          <w:rFonts w:cs="Times New Roman"/>
          <w:szCs w:val="16"/>
        </w:rPr>
        <w:t>.</w:t>
      </w:r>
      <w:r w:rsidRPr="00B74839">
        <w:rPr>
          <w:rFonts w:cs="Times New Roman"/>
          <w:szCs w:val="16"/>
          <w:lang w:val="en-US"/>
        </w:rPr>
        <w:t>ru</w:t>
      </w:r>
      <w:r w:rsidRPr="00B74839">
        <w:rPr>
          <w:rFonts w:cs="Times New Roman"/>
          <w:szCs w:val="16"/>
        </w:rPr>
        <w:t>).</w:t>
      </w:r>
    </w:p>
  </w:footnote>
  <w:footnote w:id="9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От лат. </w:t>
      </w:r>
      <w:r w:rsidRPr="00B74839">
        <w:rPr>
          <w:rFonts w:cs="Times New Roman"/>
          <w:i/>
          <w:iCs/>
          <w:szCs w:val="16"/>
          <w:lang w:val="en-US"/>
        </w:rPr>
        <w:t>Amplificatio</w:t>
      </w:r>
      <w:r w:rsidRPr="00B74839">
        <w:rPr>
          <w:rFonts w:cs="Times New Roman"/>
          <w:szCs w:val="16"/>
        </w:rPr>
        <w:t xml:space="preserve"> – расширение.</w:t>
      </w:r>
    </w:p>
  </w:footnote>
  <w:footnote w:id="9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Фулканелли – легендарный французский алхимик, известный также под именем Жан-Жюльен Шампань. Жизнь этого </w:t>
      </w:r>
      <w:r w:rsidRPr="00B74839">
        <w:rPr>
          <w:rFonts w:cs="Times New Roman"/>
          <w:i/>
          <w:iCs/>
          <w:szCs w:val="16"/>
        </w:rPr>
        <w:t>артиста алхимии</w:t>
      </w:r>
      <w:r w:rsidRPr="00B74839">
        <w:rPr>
          <w:rFonts w:cs="Times New Roman"/>
          <w:szCs w:val="16"/>
        </w:rPr>
        <w:t xml:space="preserve"> окутана невероятными легендами. Например, документально подтверждено, что Функанелли умер в 1932 году, однако есть документальные подтверждения, что в 1937 году., за семь лет до создания атомной бомбы, Функанелли приходил в дом к ассистенту физика-атомщика Андрэ Хелброннера Жаку Бержье, и предупреждал об опасности бесконтрольного освобождения атомной энергии.</w:t>
      </w:r>
    </w:p>
  </w:footnote>
  <w:footnote w:id="9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моих записных книжек.</w:t>
      </w:r>
    </w:p>
  </w:footnote>
  <w:footnote w:id="97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Перефразированная цитата Караваджо: «....хар</w:t>
      </w:r>
      <w:r w:rsidR="00BB74AB" w:rsidRPr="00B74839">
        <w:rPr>
          <w:rFonts w:cs="Times New Roman"/>
          <w:szCs w:val="16"/>
        </w:rPr>
        <w:t>актёр</w:t>
      </w:r>
      <w:r w:rsidRPr="00B74839">
        <w:rPr>
          <w:rFonts w:cs="Times New Roman"/>
          <w:szCs w:val="16"/>
        </w:rPr>
        <w:t xml:space="preserve"> и есть судьба». Микеланджело Меризи да Караваджо (1573-1610) – </w:t>
      </w:r>
      <w:r w:rsidRPr="00B74839">
        <w:rPr>
          <w:rFonts w:cs="Times New Roman"/>
          <w:szCs w:val="16"/>
          <w:lang w:val="en-US"/>
        </w:rPr>
        <w:t>b</w:t>
      </w:r>
      <w:r w:rsidRPr="00B74839">
        <w:rPr>
          <w:rFonts w:cs="Times New Roman"/>
          <w:szCs w:val="16"/>
        </w:rPr>
        <w:t xml:space="preserve">тальянский живописец периода раннего барокко. </w:t>
      </w:r>
    </w:p>
  </w:footnote>
  <w:footnote w:id="9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Эрнст Шарипов, Сергей Кронин «Режиссура социальных Игр» (Москва. Издат. «КСП+». 2002) .</w:t>
      </w:r>
    </w:p>
  </w:footnote>
  <w:footnote w:id="976">
    <w:p w:rsidR="004F56BA" w:rsidRPr="00B74839" w:rsidRDefault="004F56BA" w:rsidP="00AC34A7">
      <w:pPr>
        <w:pStyle w:val="af3"/>
      </w:pPr>
      <w:r w:rsidRPr="00B74839">
        <w:rPr>
          <w:rStyle w:val="a3"/>
          <w:rFonts w:cs="Times New Roman"/>
          <w:szCs w:val="16"/>
        </w:rPr>
        <w:footnoteRef/>
      </w:r>
      <w:r w:rsidRPr="00B74839">
        <w:t xml:space="preserve"> </w:t>
      </w:r>
      <w:r w:rsidRPr="00B74839">
        <w:rPr>
          <w:iCs/>
        </w:rPr>
        <w:t xml:space="preserve">Аффирмация – </w:t>
      </w:r>
      <w:r w:rsidRPr="00B74839">
        <w:t xml:space="preserve">позитивная мысль, которую мы осознанно выбираем и укрепляем в своем сознании с целью достижения необходимого нам результата. Способы использования </w:t>
      </w:r>
      <w:r w:rsidRPr="00B74839">
        <w:rPr>
          <w:i/>
        </w:rPr>
        <w:t>аффирмации</w:t>
      </w:r>
      <w:r w:rsidRPr="00B74839">
        <w:t xml:space="preserve"> многообразны. Простейшая и самая результативная – это прописывание каждой аффирмации по 50-100 и более раз на листе бумаги, с внимательным рассматриванием своих мыслей относительно написанного. Так мы открываем то, что мешает нам в достижении цели. Дело в том, что одного только позитивного желания мало. Даже если сознательная часть нашей психики готова к позитивной перестройке, подсознательная часть еще использует старый фундамент, т.е. мысли и убеждения прошлых неудач и поражений. </w:t>
      </w:r>
    </w:p>
  </w:footnote>
  <w:footnote w:id="9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Известное выражение Барбары Маркс Хаббард. (Цит. из книги Роберта Антона Уилсона «Психология эволюции». Издат. «Янус».)</w:t>
      </w:r>
    </w:p>
  </w:footnote>
  <w:footnote w:id="9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Василий Валентин «Двенадцать ключей мудрости» (Цитата из книги «Свинцовые врата Алхимии. История, символы, практика». Спб. Издат. «Амфора». 2002). Василий Валентин (</w:t>
      </w:r>
      <w:r w:rsidRPr="00B74839">
        <w:rPr>
          <w:rFonts w:cs="Times New Roman"/>
          <w:szCs w:val="16"/>
          <w:lang w:val="en-US"/>
        </w:rPr>
        <w:t>Basilius</w:t>
      </w:r>
      <w:r w:rsidRPr="00B74839">
        <w:rPr>
          <w:rFonts w:cs="Times New Roman"/>
          <w:szCs w:val="16"/>
        </w:rPr>
        <w:t xml:space="preserve"> – царь, </w:t>
      </w:r>
      <w:r w:rsidRPr="00B74839">
        <w:rPr>
          <w:rFonts w:cs="Times New Roman"/>
          <w:szCs w:val="16"/>
          <w:lang w:val="en-US"/>
        </w:rPr>
        <w:t>Valentinus</w:t>
      </w:r>
      <w:r w:rsidRPr="00B74839">
        <w:rPr>
          <w:rFonts w:cs="Times New Roman"/>
          <w:szCs w:val="16"/>
        </w:rPr>
        <w:t xml:space="preserve"> – могучий) – немецкий монах-бенедиктинец </w:t>
      </w:r>
      <w:r w:rsidRPr="00B74839">
        <w:rPr>
          <w:rFonts w:cs="Times New Roman"/>
          <w:szCs w:val="16"/>
          <w:lang w:val="en-US"/>
        </w:rPr>
        <w:t>XV</w:t>
      </w:r>
      <w:r w:rsidRPr="00B74839">
        <w:rPr>
          <w:rFonts w:cs="Times New Roman"/>
          <w:szCs w:val="16"/>
        </w:rPr>
        <w:t>-</w:t>
      </w:r>
      <w:r w:rsidRPr="00B74839">
        <w:rPr>
          <w:rFonts w:cs="Times New Roman"/>
          <w:szCs w:val="16"/>
          <w:lang w:val="en-US"/>
        </w:rPr>
        <w:t>XVI</w:t>
      </w:r>
      <w:r w:rsidRPr="00B74839">
        <w:rPr>
          <w:rFonts w:cs="Times New Roman"/>
          <w:szCs w:val="16"/>
        </w:rPr>
        <w:t xml:space="preserve"> вв., алхимик, один из самых таинственных адептов. В своих многочисленных трактатах объединил все химические знания своей эпохи. Широко известна прославленная максима Валентина: «</w:t>
      </w:r>
      <w:r w:rsidRPr="00B74839">
        <w:rPr>
          <w:rFonts w:cs="Times New Roman"/>
          <w:i/>
          <w:szCs w:val="16"/>
          <w:lang w:val="en-US"/>
        </w:rPr>
        <w:t>Visitetis</w:t>
      </w:r>
      <w:r w:rsidRPr="00B74839">
        <w:rPr>
          <w:rFonts w:cs="Times New Roman"/>
          <w:i/>
          <w:szCs w:val="16"/>
        </w:rPr>
        <w:t xml:space="preserve"> </w:t>
      </w:r>
      <w:r w:rsidRPr="00B74839">
        <w:rPr>
          <w:rFonts w:cs="Times New Roman"/>
          <w:i/>
          <w:szCs w:val="16"/>
          <w:lang w:val="en-US"/>
        </w:rPr>
        <w:t>interiora</w:t>
      </w:r>
      <w:r w:rsidRPr="00B74839">
        <w:rPr>
          <w:rFonts w:cs="Times New Roman"/>
          <w:i/>
          <w:szCs w:val="16"/>
        </w:rPr>
        <w:t xml:space="preserve"> </w:t>
      </w:r>
      <w:r w:rsidRPr="00B74839">
        <w:rPr>
          <w:rFonts w:cs="Times New Roman"/>
          <w:i/>
          <w:szCs w:val="16"/>
          <w:lang w:val="en-US"/>
        </w:rPr>
        <w:t>terrae</w:t>
      </w:r>
      <w:r w:rsidRPr="00B74839">
        <w:rPr>
          <w:rFonts w:cs="Times New Roman"/>
          <w:i/>
          <w:szCs w:val="16"/>
        </w:rPr>
        <w:t xml:space="preserve"> </w:t>
      </w:r>
      <w:r w:rsidRPr="00B74839">
        <w:rPr>
          <w:rFonts w:cs="Times New Roman"/>
          <w:i/>
          <w:szCs w:val="16"/>
          <w:lang w:val="en-US"/>
        </w:rPr>
        <w:t>rectificando</w:t>
      </w:r>
      <w:r w:rsidRPr="00B74839">
        <w:rPr>
          <w:rFonts w:cs="Times New Roman"/>
          <w:i/>
          <w:szCs w:val="16"/>
        </w:rPr>
        <w:t xml:space="preserve"> </w:t>
      </w:r>
      <w:r w:rsidRPr="00B74839">
        <w:rPr>
          <w:rFonts w:cs="Times New Roman"/>
          <w:i/>
          <w:szCs w:val="16"/>
          <w:lang w:val="en-US"/>
        </w:rPr>
        <w:t>invenietis</w:t>
      </w:r>
      <w:r w:rsidRPr="00B74839">
        <w:rPr>
          <w:rFonts w:cs="Times New Roman"/>
          <w:i/>
          <w:szCs w:val="16"/>
        </w:rPr>
        <w:t xml:space="preserve"> </w:t>
      </w:r>
      <w:r w:rsidRPr="00B74839">
        <w:rPr>
          <w:rFonts w:cs="Times New Roman"/>
          <w:i/>
          <w:szCs w:val="16"/>
          <w:lang w:val="en-US"/>
        </w:rPr>
        <w:t>ocultum</w:t>
      </w:r>
      <w:r w:rsidRPr="00B74839">
        <w:rPr>
          <w:rFonts w:cs="Times New Roman"/>
          <w:i/>
          <w:szCs w:val="16"/>
        </w:rPr>
        <w:t xml:space="preserve"> </w:t>
      </w:r>
      <w:r w:rsidRPr="00B74839">
        <w:rPr>
          <w:rFonts w:cs="Times New Roman"/>
          <w:i/>
          <w:szCs w:val="16"/>
          <w:lang w:val="en-US"/>
        </w:rPr>
        <w:t>lapidem</w:t>
      </w:r>
      <w:r w:rsidRPr="00B74839">
        <w:rPr>
          <w:rFonts w:cs="Times New Roman"/>
          <w:i/>
          <w:szCs w:val="16"/>
        </w:rPr>
        <w:t xml:space="preserve"> </w:t>
      </w:r>
      <w:r w:rsidRPr="00B74839">
        <w:rPr>
          <w:rFonts w:cs="Times New Roman"/>
          <w:i/>
          <w:szCs w:val="16"/>
          <w:lang w:val="en-US"/>
        </w:rPr>
        <w:t>veram</w:t>
      </w:r>
      <w:r w:rsidRPr="00B74839">
        <w:rPr>
          <w:rFonts w:cs="Times New Roman"/>
          <w:i/>
          <w:szCs w:val="16"/>
        </w:rPr>
        <w:t xml:space="preserve"> </w:t>
      </w:r>
      <w:r w:rsidRPr="00B74839">
        <w:rPr>
          <w:rFonts w:cs="Times New Roman"/>
          <w:i/>
          <w:szCs w:val="16"/>
          <w:lang w:val="en-US"/>
        </w:rPr>
        <w:t>medicinam</w:t>
      </w:r>
      <w:r w:rsidRPr="00B74839">
        <w:rPr>
          <w:rFonts w:cs="Times New Roman"/>
          <w:i/>
          <w:szCs w:val="16"/>
        </w:rPr>
        <w:t xml:space="preserve"> – </w:t>
      </w:r>
      <w:r w:rsidRPr="00B74839">
        <w:rPr>
          <w:rFonts w:cs="Times New Roman"/>
          <w:i/>
          <w:szCs w:val="16"/>
          <w:lang w:val="en-US"/>
        </w:rPr>
        <w:t>vitrolvm</w:t>
      </w:r>
      <w:r w:rsidRPr="00B74839">
        <w:rPr>
          <w:rFonts w:cs="Times New Roman"/>
          <w:szCs w:val="16"/>
        </w:rPr>
        <w:t>» – «Тщательно изучай недра земли и, продвигаясь вперед, найдешь скрытый камень, истинное лекарство».</w:t>
      </w:r>
    </w:p>
  </w:footnote>
  <w:footnote w:id="9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Петрус де Абано (1250 – 1317) – маг, астролог, философ и врач. Скандально известен его трактат «Гептамерон магических элементов», в котором де Абано подобно современной телефонной книге подробно перечисляет знаки, имена и числа, которые надо знать, чтобы вызывать тех или иных духов. Был близким другом папы Иоанна </w:t>
      </w:r>
      <w:r w:rsidRPr="00B74839">
        <w:rPr>
          <w:rFonts w:cs="Times New Roman"/>
          <w:szCs w:val="16"/>
          <w:lang w:val="en-US"/>
        </w:rPr>
        <w:t>XXII</w:t>
      </w:r>
      <w:r w:rsidRPr="00B74839">
        <w:rPr>
          <w:rFonts w:cs="Times New Roman"/>
          <w:szCs w:val="16"/>
        </w:rPr>
        <w:t xml:space="preserve"> и в итоге стал жертвой инквизиции, которая на последние восемь лет жизни упрятала его в тюрьму. По другим источникам, его забрал дьявол, потому что де Абано «не платил по счетам за телефонные разговоры». </w:t>
      </w:r>
    </w:p>
  </w:footnote>
  <w:footnote w:id="9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Йоганн Тритемий (конец </w:t>
      </w:r>
      <w:r w:rsidRPr="00B74839">
        <w:rPr>
          <w:rFonts w:cs="Times New Roman"/>
          <w:szCs w:val="16"/>
          <w:lang w:val="en-US"/>
        </w:rPr>
        <w:t>XV</w:t>
      </w:r>
      <w:r w:rsidRPr="00B74839">
        <w:rPr>
          <w:rFonts w:cs="Times New Roman"/>
          <w:szCs w:val="16"/>
        </w:rPr>
        <w:t xml:space="preserve"> – начало </w:t>
      </w:r>
      <w:r w:rsidRPr="00B74839">
        <w:rPr>
          <w:rFonts w:cs="Times New Roman"/>
          <w:szCs w:val="16"/>
          <w:lang w:val="en-US"/>
        </w:rPr>
        <w:t>XVI</w:t>
      </w:r>
      <w:r w:rsidRPr="00B74839">
        <w:rPr>
          <w:rFonts w:cs="Times New Roman"/>
          <w:szCs w:val="16"/>
        </w:rPr>
        <w:t xml:space="preserve"> вв.) – аббат из Шпангейма, легендарный алхимик, теолог и астролог, чьи работы пронизаны маниакальной убежденностью в том, что: «...искусство божественной магии состоит в способности воспринимать сущность вещей в свете Природы и, используя скрытые силы духа, производить материальные вещи из невидимой Вселенной...» (Цит. из книги «Свинцовые врата Алхимии. История, символы, практика». Спб. Издат. «Амфора». 2002).</w:t>
      </w:r>
    </w:p>
  </w:footnote>
  <w:footnote w:id="9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Эрвин Шрёдингер (1887-1961) – австрийский физик, один из создателей квантовой механики. В 1933 году вместе с Полем Дираком был удостоен Нобелевской премии по физике. (Источник цитаты утерян. Выписка из моих дневников.) </w:t>
      </w:r>
    </w:p>
  </w:footnote>
  <w:footnote w:id="982">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Цитата из книги: И.Вагин &amp; А.Глущай «Как стать первым. Практический коучинг по-русски» (М. Издат. </w:t>
      </w:r>
      <w:r w:rsidRPr="00B74839">
        <w:rPr>
          <w:rFonts w:cs="Times New Roman"/>
          <w:szCs w:val="16"/>
          <w:lang w:val="en-US"/>
        </w:rPr>
        <w:t>«</w:t>
      </w:r>
      <w:r w:rsidRPr="00B74839">
        <w:rPr>
          <w:rFonts w:cs="Times New Roman"/>
          <w:szCs w:val="16"/>
        </w:rPr>
        <w:t>АСТ</w:t>
      </w:r>
      <w:r w:rsidRPr="00B74839">
        <w:rPr>
          <w:rFonts w:cs="Times New Roman"/>
          <w:szCs w:val="16"/>
          <w:lang w:val="en-US"/>
        </w:rPr>
        <w:t>», «</w:t>
      </w:r>
      <w:r w:rsidRPr="00B74839">
        <w:rPr>
          <w:rFonts w:cs="Times New Roman"/>
          <w:szCs w:val="16"/>
        </w:rPr>
        <w:t>Астрель</w:t>
      </w:r>
      <w:r w:rsidRPr="00B74839">
        <w:rPr>
          <w:rFonts w:cs="Times New Roman"/>
          <w:szCs w:val="16"/>
          <w:lang w:val="en-US"/>
        </w:rPr>
        <w:t>», «</w:t>
      </w:r>
      <w:r w:rsidRPr="00B74839">
        <w:rPr>
          <w:rFonts w:cs="Times New Roman"/>
          <w:szCs w:val="16"/>
        </w:rPr>
        <w:t>Ермак</w:t>
      </w:r>
      <w:r w:rsidRPr="00B74839">
        <w:rPr>
          <w:rFonts w:cs="Times New Roman"/>
          <w:szCs w:val="16"/>
          <w:lang w:val="en-US"/>
        </w:rPr>
        <w:t xml:space="preserve">». </w:t>
      </w:r>
      <w:smartTag w:uri="urn:schemas-microsoft-com:office:smarttags" w:element="metricconverter">
        <w:smartTagPr>
          <w:attr w:name="ProductID" w:val="2004 г"/>
        </w:smartTagPr>
        <w:r w:rsidRPr="00B74839">
          <w:rPr>
            <w:rFonts w:cs="Times New Roman"/>
            <w:szCs w:val="16"/>
            <w:lang w:val="en-US"/>
          </w:rPr>
          <w:t xml:space="preserve">2004 </w:t>
        </w:r>
        <w:r w:rsidRPr="00B74839">
          <w:rPr>
            <w:rFonts w:cs="Times New Roman"/>
            <w:szCs w:val="16"/>
          </w:rPr>
          <w:t>г</w:t>
        </w:r>
      </w:smartTag>
      <w:r w:rsidRPr="00B74839">
        <w:rPr>
          <w:rFonts w:cs="Times New Roman"/>
          <w:szCs w:val="16"/>
          <w:lang w:val="en-US"/>
        </w:rPr>
        <w:t>.)</w:t>
      </w:r>
    </w:p>
  </w:footnote>
  <w:footnote w:id="983">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Win Wenger, Richard Poe «The einstein factor. A proven new method for increasing your intelligence». (Prima pablishing. 1995). </w:t>
      </w:r>
    </w:p>
  </w:footnote>
  <w:footnote w:id="984">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Money, success &amp; you by John Kehoe (Canada: Zoetic Inc. 1999).</w:t>
      </w:r>
    </w:p>
  </w:footnote>
  <w:footnote w:id="98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Джозеф Мэрфи «Новый путь к триумфальной жизни» (Издат. «Попурри». Минск. 2001).</w:t>
      </w:r>
    </w:p>
  </w:footnote>
  <w:footnote w:id="9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Наполеон Бонапарт (1769-1821) – легендарный французский император. Его внутренние реформы управления страной и законы до сих пор действуют во Франции. </w:t>
      </w:r>
    </w:p>
  </w:footnote>
  <w:footnote w:id="9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Де Ропп «Игра Мастеров» (М., издат. «Академия Игры» 2003). Продолжение цитаты: «Это самая трудная игра из возможных. Она предъявляет самые высокие требования к играющим, а в нашем обществе играют немногие. Современный человек, загипнотизированный блеском созданной им техники, почти не обращается к своему внутреннему миру – обширной и сложно организованной области, о которой люди знают совсем мало. Цель игры – по-настоящему пробудить человека, полностью развить дремлющие в нем силы. В эту игру могут играть только те, чьи наблюдения над собой и другими привели их к определенному заключению, а именно: обычное состояние человеческого сознания, так называемое состояние бодрствования, – отнюдь не высший уровень сознания, доступный ему. На самом деле это состояние настолько далеко от истинного пробуждения, что его по-настоящему можно назвать формой сомнамбулизма, состоянием «сна наяву». Придя к этому заключению, человек не может больше спокойно спать. В нем разгорается новая страсть, жажда настоящего пробуждения и полного сознания. Он осознает, что видит, слышит и знает только ничтожную часть того, что мог бы видеть, слышать и знать; что живет в самой бедной и убогой комнате своего внутреннего мира, и что мог бы войти в другие комнаты, прекрасные и полные сокровищ, окна которых смотрят в вечность и бесконечность. Одинокий игрок существует в наши дни в рамках культуры, которая в целом, в той или иной степени, противостоит поставленным им для себя целям; которая не признает существования «Игры Мастеров» и воспринимает играющих в нее как людей со странностями или безумцев. Поэтому играющий сталкивается с сильным противодействием культурной среды, в которой он существует, и ему приходится бороться с силами, пытающимися прекратить его игру еще до того, как она началась. Одним словом, эта игра никогда не может быть легкой. Она требует от человека всего, чем он обладает: всех его чувств, мыслей и всех ресурсов, физических и духовных. Если он попытается играть в нее, не отдаваясь ей целиком, или достичь результатов незаконными средствами, он рискует разрушить свой собственный потенциал. Поэтому лучше вовсе не вступать в игру, чем играть в нее в полсилы». (Роберт де Ропп «Игра Мастера: Пути к высшему сознанию за пределами наркотического опыта» (Robert de Ropp The «Master Game: Pathways to Higher Consciousness beyond the Drug Experience»). Интересна, так же, автобиография де Роппа, «Путь воина: игры жизни, бросающие вызов» (Robert de Ropp, «Warrior's Way: The Challenging Life Games», New York:Delacorte, 1979)</w:t>
      </w:r>
    </w:p>
  </w:footnote>
  <w:footnote w:id="9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 Прайс «Сознание сверхсознания» (Антология «Магический кристалл». Изд. «Республика». Москва. 1992). </w:t>
      </w:r>
    </w:p>
  </w:footnote>
  <w:footnote w:id="9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«Возбужденный энтузиазм», гл. «О магическом искусстве». (М. Издат. «СТАРКЛАЙТ». 2003.)</w:t>
      </w:r>
    </w:p>
  </w:footnote>
  <w:footnote w:id="9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 Шипов. «Об использовании вакуумных полей кручения» (Препринт № </w:t>
      </w:r>
      <w:smartTag w:uri="urn:schemas-microsoft-com:office:smarttags" w:element="metricconverter">
        <w:smartTagPr>
          <w:attr w:name="ProductID" w:val="8. М"/>
        </w:smartTagPr>
        <w:r w:rsidRPr="00B74839">
          <w:rPr>
            <w:rFonts w:cs="Times New Roman"/>
            <w:szCs w:val="16"/>
          </w:rPr>
          <w:t>8. М</w:t>
        </w:r>
      </w:smartTag>
      <w:r w:rsidRPr="00B74839">
        <w:rPr>
          <w:rFonts w:cs="Times New Roman"/>
          <w:szCs w:val="16"/>
        </w:rPr>
        <w:t>. МНТЦ ВЕНТ. 1991).</w:t>
      </w:r>
    </w:p>
  </w:footnote>
  <w:footnote w:id="991">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А. Дубров. «Биогравитация, биовакуум, биополе и резонансно-полевой тип взаимодействия» (Парапсихология и психофизика. </w:t>
      </w:r>
      <w:r w:rsidRPr="00B74839">
        <w:rPr>
          <w:rFonts w:cs="Times New Roman"/>
          <w:szCs w:val="16"/>
          <w:lang w:val="en-US"/>
        </w:rPr>
        <w:t>1993. №4).</w:t>
      </w:r>
    </w:p>
  </w:footnote>
  <w:footnote w:id="992">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John Kehoe «Mind power into the 21</w:t>
      </w:r>
      <w:r w:rsidRPr="00B74839">
        <w:rPr>
          <w:rFonts w:cs="Times New Roman"/>
          <w:szCs w:val="16"/>
          <w:vertAlign w:val="superscript"/>
          <w:lang w:val="en-US"/>
        </w:rPr>
        <w:t>st</w:t>
      </w:r>
      <w:r w:rsidRPr="00B74839">
        <w:rPr>
          <w:rFonts w:cs="Times New Roman"/>
          <w:szCs w:val="16"/>
          <w:lang w:val="en-US"/>
        </w:rPr>
        <w:t xml:space="preserve"> century» (Canada: Zoetic Inc. 1997).</w:t>
      </w:r>
    </w:p>
  </w:footnote>
  <w:footnote w:id="993">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Некорректная</w:t>
      </w:r>
      <w:r w:rsidRPr="00B74839">
        <w:rPr>
          <w:rFonts w:cs="Times New Roman"/>
          <w:szCs w:val="16"/>
          <w:lang w:val="en-US"/>
        </w:rPr>
        <w:t xml:space="preserve"> </w:t>
      </w:r>
      <w:r w:rsidRPr="00B74839">
        <w:rPr>
          <w:rFonts w:cs="Times New Roman"/>
          <w:szCs w:val="16"/>
        </w:rPr>
        <w:t>цитата</w:t>
      </w:r>
      <w:r w:rsidRPr="00B74839">
        <w:rPr>
          <w:rFonts w:cs="Times New Roman"/>
          <w:szCs w:val="16"/>
          <w:lang w:val="en-US"/>
        </w:rPr>
        <w:t xml:space="preserve"> </w:t>
      </w:r>
      <w:r w:rsidRPr="00B74839">
        <w:rPr>
          <w:rFonts w:cs="Times New Roman"/>
          <w:szCs w:val="16"/>
        </w:rPr>
        <w:t>из</w:t>
      </w:r>
      <w:r w:rsidRPr="00B74839">
        <w:rPr>
          <w:rFonts w:cs="Times New Roman"/>
          <w:szCs w:val="16"/>
          <w:lang w:val="en-US"/>
        </w:rPr>
        <w:t xml:space="preserve"> </w:t>
      </w:r>
      <w:r w:rsidRPr="00B74839">
        <w:rPr>
          <w:rFonts w:cs="Times New Roman"/>
          <w:szCs w:val="16"/>
        </w:rPr>
        <w:t>Святого</w:t>
      </w:r>
      <w:r w:rsidRPr="00B74839">
        <w:rPr>
          <w:rFonts w:cs="Times New Roman"/>
          <w:szCs w:val="16"/>
          <w:lang w:val="en-US"/>
        </w:rPr>
        <w:t xml:space="preserve"> </w:t>
      </w:r>
      <w:r w:rsidRPr="00B74839">
        <w:rPr>
          <w:rFonts w:cs="Times New Roman"/>
          <w:szCs w:val="16"/>
        </w:rPr>
        <w:t>Франциска</w:t>
      </w:r>
      <w:r w:rsidRPr="00B74839">
        <w:rPr>
          <w:rFonts w:cs="Times New Roman"/>
          <w:szCs w:val="16"/>
          <w:lang w:val="en-US"/>
        </w:rPr>
        <w:t>: «What we are looking for is what is looking» – «</w:t>
      </w:r>
      <w:r w:rsidRPr="00B74839">
        <w:rPr>
          <w:rFonts w:cs="Times New Roman"/>
          <w:szCs w:val="16"/>
        </w:rPr>
        <w:t>То</w:t>
      </w:r>
      <w:r w:rsidRPr="00B74839">
        <w:rPr>
          <w:rFonts w:cs="Times New Roman"/>
          <w:szCs w:val="16"/>
          <w:lang w:val="en-US"/>
        </w:rPr>
        <w:t xml:space="preserve">, </w:t>
      </w:r>
      <w:r w:rsidRPr="00B74839">
        <w:rPr>
          <w:rFonts w:cs="Times New Roman"/>
          <w:szCs w:val="16"/>
        </w:rPr>
        <w:t>что</w:t>
      </w:r>
      <w:r w:rsidRPr="00B74839">
        <w:rPr>
          <w:rFonts w:cs="Times New Roman"/>
          <w:szCs w:val="16"/>
          <w:lang w:val="en-US"/>
        </w:rPr>
        <w:t xml:space="preserve"> </w:t>
      </w:r>
      <w:r w:rsidRPr="00B74839">
        <w:rPr>
          <w:rFonts w:cs="Times New Roman"/>
          <w:szCs w:val="16"/>
        </w:rPr>
        <w:t>мы</w:t>
      </w:r>
      <w:r w:rsidRPr="00B74839">
        <w:rPr>
          <w:rFonts w:cs="Times New Roman"/>
          <w:szCs w:val="16"/>
          <w:lang w:val="en-US"/>
        </w:rPr>
        <w:t xml:space="preserve"> </w:t>
      </w:r>
      <w:r w:rsidRPr="00B74839">
        <w:rPr>
          <w:rFonts w:cs="Times New Roman"/>
          <w:szCs w:val="16"/>
        </w:rPr>
        <w:t>ищем</w:t>
      </w:r>
      <w:r w:rsidRPr="00B74839">
        <w:rPr>
          <w:rFonts w:cs="Times New Roman"/>
          <w:szCs w:val="16"/>
          <w:lang w:val="en-US"/>
        </w:rPr>
        <w:t xml:space="preserve">, </w:t>
      </w:r>
      <w:r w:rsidRPr="00B74839">
        <w:rPr>
          <w:rFonts w:cs="Times New Roman"/>
          <w:szCs w:val="16"/>
        </w:rPr>
        <w:t>ищет</w:t>
      </w:r>
      <w:r w:rsidRPr="00B74839">
        <w:rPr>
          <w:rFonts w:cs="Times New Roman"/>
          <w:szCs w:val="16"/>
          <w:lang w:val="en-US"/>
        </w:rPr>
        <w:t xml:space="preserve"> </w:t>
      </w:r>
      <w:r w:rsidRPr="00B74839">
        <w:rPr>
          <w:rFonts w:cs="Times New Roman"/>
          <w:szCs w:val="16"/>
        </w:rPr>
        <w:t>нас</w:t>
      </w:r>
      <w:r w:rsidRPr="00B74839">
        <w:rPr>
          <w:rFonts w:cs="Times New Roman"/>
          <w:szCs w:val="16"/>
          <w:lang w:val="en-US"/>
        </w:rPr>
        <w:t>».</w:t>
      </w:r>
    </w:p>
  </w:footnote>
  <w:footnote w:id="9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Луиза Хей «Целительные силы внутри нас» (М. «Олма-пресс». 1997).</w:t>
      </w:r>
    </w:p>
  </w:footnote>
  <w:footnote w:id="9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Лобсанг Рампа «Ты вечен» (Издат. «София». ИД «Гелиос». 2003). </w:t>
      </w:r>
    </w:p>
  </w:footnote>
  <w:footnote w:id="99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Парамахамса Йогананда «Победитель жизни» (М. Издат. «София». 2003).</w:t>
      </w:r>
    </w:p>
  </w:footnote>
  <w:footnote w:id="99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Книга Мирдат. (Цит. из сборника «Огненное колесо». Издат. «Мост». Новосибирск. 1996.)</w:t>
      </w:r>
    </w:p>
  </w:footnote>
  <w:footnote w:id="99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Свенгали – зловещий гипнотизер (герой романа «Трильби» Джорджа дю Морье), как нарицательное имя – сильный человек, способный подчинить своей воле другого и открывающий в нем скрытые таланты и возможности.</w:t>
      </w:r>
      <w:r w:rsidRPr="00B74839">
        <w:rPr>
          <w:rFonts w:cs="Times New Roman"/>
          <w:bCs/>
          <w:szCs w:val="16"/>
        </w:rPr>
        <w:t xml:space="preserve"> Джордж Луи Палмелла Бюссон дю Морье </w:t>
      </w:r>
      <w:r w:rsidRPr="00B74839">
        <w:rPr>
          <w:rFonts w:cs="Times New Roman"/>
          <w:szCs w:val="16"/>
        </w:rPr>
        <w:t xml:space="preserve">(1834–1896), – английский график, карикатурист и писатель. Опасаясь, что надвигающаяся слепота не позволит ему рисовать, стал писать романы, сопровождая их иллюстрациями. Роман </w:t>
      </w:r>
      <w:r w:rsidRPr="00B74839">
        <w:rPr>
          <w:rFonts w:cs="Times New Roman"/>
          <w:i/>
          <w:iCs/>
          <w:szCs w:val="16"/>
        </w:rPr>
        <w:t>Трилби</w:t>
      </w:r>
      <w:r w:rsidRPr="00B74839">
        <w:rPr>
          <w:rFonts w:cs="Times New Roman"/>
          <w:szCs w:val="16"/>
        </w:rPr>
        <w:t xml:space="preserve"> (</w:t>
      </w:r>
      <w:r w:rsidRPr="00B74839">
        <w:rPr>
          <w:rFonts w:cs="Times New Roman"/>
          <w:i/>
          <w:iCs/>
          <w:szCs w:val="16"/>
        </w:rPr>
        <w:t>Trilby</w:t>
      </w:r>
      <w:r w:rsidRPr="00B74839">
        <w:rPr>
          <w:rFonts w:cs="Times New Roman"/>
          <w:szCs w:val="16"/>
        </w:rPr>
        <w:t xml:space="preserve">), опубликованный в 1894, рисует картину жизни современной парижской богемы. Трое англичан влюбляются в прелестную натурщицу-ирландку Трилби. Девушка отвечает одному из них взаимностью, однако оставляет его, чувствуя себя недостойной. В отчаянии она попадает во власть музыканта Свенгали, и тот, воздействуя гипнозом, делает ее величайшей певицей современности. Когда Свенгали умирает, Трилби теряет свой дар. </w:t>
      </w:r>
    </w:p>
  </w:footnote>
  <w:footnote w:id="99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Григорий Грабовой «Воскрешение людей и вечная жизнь – отныне наша реальность!» (М. Издат. А.В.Калашников. 2003)</w:t>
      </w:r>
    </w:p>
  </w:footnote>
  <w:footnote w:id="10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Кэлвин Кулидж. (Источник цитаты утерян. Выписка из моих дневников.)</w:t>
      </w:r>
    </w:p>
  </w:footnote>
  <w:footnote w:id="10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Эрнс Джонсон (один из оппонентов К.Г. Юнга) называет этот феномен «комплексом бога» или «духовным нарциссизмом».</w:t>
      </w:r>
    </w:p>
  </w:footnote>
  <w:footnote w:id="10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Квазар (сокр. от амер. «квази-стар» – «почти звезда») – небесное тело (своеобразный монстр-»каннибал»), с виду похожее на звезду, свет от которой сильно смещен к красному спектру, что говорит о большой удаленности. Квазары – самые далекие и самые яркие объекты Вселенной. Источником огромной энергии является, вероятно, черная дыра массой в 1 миллиард Солнц, пожирающая звезды нижележащей галактики. Считается также, что свет квазаров является своего рода «лебединой песней» такого разорванного вещества, которое исчезнет в черной дыре навсегда. </w:t>
      </w:r>
    </w:p>
  </w:footnote>
  <w:footnote w:id="100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Роджер Уолш «Основания духовности» (М. «Академический проект». 2000).</w:t>
      </w:r>
    </w:p>
  </w:footnote>
  <w:footnote w:id="1004">
    <w:p w:rsidR="004F56BA" w:rsidRPr="00B74839" w:rsidRDefault="004F56BA" w:rsidP="00AC34A7">
      <w:pPr>
        <w:pStyle w:val="af3"/>
      </w:pPr>
      <w:r w:rsidRPr="00B74839">
        <w:rPr>
          <w:rStyle w:val="a3"/>
          <w:rFonts w:cs="Times New Roman"/>
          <w:szCs w:val="16"/>
        </w:rPr>
        <w:footnoteRef/>
      </w:r>
      <w:r w:rsidRPr="00B74839">
        <w:t xml:space="preserve"> Элифас Леви (Eliphas Levi) – Альфонс Луи Констан Леви (1810-1876) – один из выдающихся теоретиков оккультизма своего времени. С 1840 года активно сотрудничает с революционерами-республиканцами, за что подвергается тюремному заключению на 11 месяцев, где знакомится с произведениями Сведенборга, и, выйдя на свободу, впадает в пламенное увлечение Каббалой. После этого берет себе имя Элифас Леви, пишет и издает несколько книг: «Доктрину трансцендентной магии» (1855) и «Ключ Великих Мистерий» (1861). На практическую реализацию своих собственных инструкций решается один единственный раз. Считается, что его книги представляют собой довольно точный конспект по магии, «…однако подходить к ним следует с определенной долей скептицизма, потому что они в отражают весьма романтическую и художественную натуру автора». (Пол Роланд «Откровения: мудрость веков» М. Издат. Дом «Ниола-Пресс», 2000). Основную известность Леви принесли работы с божеством тамплиеров, Бафометом (Baphomet). Его обработка мифов о Бафомете лучше всего заметна в его иллюстрации, которую он использовал для оформления обложки к одной из своих книг. Здесь Бафомет представляется в форме бородатого рогатого существа с женскими грудями, крыльями и раздвоенными копытами. Сидит лицом к смотрящему на него. Считается, что Бафомет является описанием абсолюта, в символической форме. В нем содержится двойственный хар</w:t>
      </w:r>
      <w:r w:rsidR="00BB74AB" w:rsidRPr="00B74839">
        <w:t>актёр</w:t>
      </w:r>
      <w:r w:rsidRPr="00B74839">
        <w:t xml:space="preserve"> жизни, как мужских, так и женских аспектов сознания. Например, две его руки указывают на белую луну (Chesed) и на черную (Geburah), что означает – совершенную гармонию милосердия с правосудием. На правой руке написано «Solve» и на левой «Coagula», это – ссылка на алхимический текст «растворяй и сгущай». Флейм интеллекта, сияющих между его рогами – индикатор универсального равновесия, образ Души, поднятой выше вопроса.</w:t>
      </w:r>
    </w:p>
  </w:footnote>
  <w:footnote w:id="100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Р.-Д. Лэйнг, цитата из книги: Фритьоф Капра «Уроки Мудрости» (Издат. Трансперсонального Института. М. 1996).</w:t>
      </w:r>
    </w:p>
  </w:footnote>
  <w:footnote w:id="10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И.И.Гарин «Неизвестный Толстой» (Харьков. Издат. СП «ФОЛИО»., </w:t>
      </w:r>
      <w:smartTag w:uri="urn:schemas-microsoft-com:office:smarttags" w:element="metricconverter">
        <w:smartTagPr>
          <w:attr w:name="ProductID" w:val="1993 г"/>
        </w:smartTagPr>
        <w:r w:rsidRPr="00B74839">
          <w:rPr>
            <w:rFonts w:cs="Times New Roman"/>
            <w:szCs w:val="16"/>
          </w:rPr>
          <w:t>1993 г</w:t>
        </w:r>
      </w:smartTag>
      <w:r w:rsidRPr="00B74839">
        <w:rPr>
          <w:rFonts w:cs="Times New Roman"/>
          <w:szCs w:val="16"/>
        </w:rPr>
        <w:t>.)</w:t>
      </w:r>
    </w:p>
  </w:footnote>
  <w:footnote w:id="10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Тельезин «Битва Деревьев» – (Уэльский эпос. Стихи странствующих поэтов-музыкантов, вагантов и миннезингеров. Изд. «Фаворит». Нижний Новгород. 1997.) Согласно </w:t>
      </w:r>
      <w:r w:rsidRPr="00B74839">
        <w:rPr>
          <w:rFonts w:cs="Times New Roman"/>
          <w:i/>
          <w:szCs w:val="16"/>
          <w:lang w:val="en-US"/>
        </w:rPr>
        <w:t>Historia</w:t>
      </w:r>
      <w:r w:rsidRPr="00B74839">
        <w:rPr>
          <w:rFonts w:cs="Times New Roman"/>
          <w:i/>
          <w:szCs w:val="16"/>
        </w:rPr>
        <w:t xml:space="preserve"> </w:t>
      </w:r>
      <w:r w:rsidRPr="00B74839">
        <w:rPr>
          <w:rFonts w:cs="Times New Roman"/>
          <w:i/>
          <w:szCs w:val="16"/>
          <w:lang w:val="en-US"/>
        </w:rPr>
        <w:t>Brittonum</w:t>
      </w:r>
      <w:r w:rsidRPr="00B74839">
        <w:rPr>
          <w:rFonts w:cs="Times New Roman"/>
          <w:szCs w:val="16"/>
        </w:rPr>
        <w:t xml:space="preserve"> («История бриттов») – британской хронике, составленной около 830 года, Тельезин жил и писал в Британии во второй половине </w:t>
      </w:r>
      <w:r w:rsidRPr="00B74839">
        <w:rPr>
          <w:rFonts w:cs="Times New Roman"/>
          <w:i/>
          <w:szCs w:val="16"/>
          <w:lang w:val="en-US"/>
        </w:rPr>
        <w:t>VI</w:t>
      </w:r>
      <w:r w:rsidRPr="00B74839">
        <w:rPr>
          <w:rFonts w:cs="Times New Roman"/>
          <w:i/>
          <w:szCs w:val="16"/>
        </w:rPr>
        <w:t xml:space="preserve"> </w:t>
      </w:r>
      <w:r w:rsidRPr="00B74839">
        <w:rPr>
          <w:rFonts w:cs="Times New Roman"/>
          <w:szCs w:val="16"/>
        </w:rPr>
        <w:t>века, т.е. во времена, непосредственно следующие за королем Артуром. Некоторые источники называют Тельезина сыном святого Хенуга, ему приписывается знаменитая</w:t>
      </w:r>
      <w:r w:rsidRPr="00B74839">
        <w:rPr>
          <w:rFonts w:cs="Times New Roman"/>
          <w:i/>
          <w:szCs w:val="16"/>
        </w:rPr>
        <w:t xml:space="preserve"> </w:t>
      </w:r>
      <w:r w:rsidRPr="00B74839">
        <w:rPr>
          <w:rFonts w:cs="Times New Roman"/>
          <w:i/>
          <w:szCs w:val="16"/>
          <w:lang w:val="en-US"/>
        </w:rPr>
        <w:t>Llyfr</w:t>
      </w:r>
      <w:r w:rsidRPr="00B74839">
        <w:rPr>
          <w:rFonts w:cs="Times New Roman"/>
          <w:i/>
          <w:szCs w:val="16"/>
        </w:rPr>
        <w:t xml:space="preserve"> </w:t>
      </w:r>
      <w:r w:rsidRPr="00B74839">
        <w:rPr>
          <w:rFonts w:cs="Times New Roman"/>
          <w:i/>
          <w:szCs w:val="16"/>
          <w:lang w:val="en-US"/>
        </w:rPr>
        <w:t>Taliesin</w:t>
      </w:r>
      <w:r w:rsidRPr="00B74839">
        <w:rPr>
          <w:rFonts w:cs="Times New Roman"/>
          <w:szCs w:val="16"/>
        </w:rPr>
        <w:t xml:space="preserve"> (Книга Тельезина), составленная в </w:t>
      </w:r>
      <w:r w:rsidRPr="00B74839">
        <w:rPr>
          <w:rFonts w:cs="Times New Roman"/>
          <w:i/>
          <w:szCs w:val="16"/>
          <w:lang w:val="en-US"/>
        </w:rPr>
        <w:t>XIV</w:t>
      </w:r>
      <w:r w:rsidRPr="00B74839">
        <w:rPr>
          <w:rFonts w:cs="Times New Roman"/>
          <w:szCs w:val="16"/>
        </w:rPr>
        <w:t xml:space="preserve"> веке и содержащая ряд стихотворений, действительно принадлежащих перу этого знаменитого барда, например – «Битва Деревьев» и «Сокровища Аннуна». По другим источникам, Тельезин – один из когорты великих друидов, кельтских жрецов. Самым знаменитым среди них считается Мерлин, но есть и другие: Амайрген, Катбат и пр. Приведенный отрывок известен, так же, и в другом переводе: «Множество форм я сменил, пока не обрел свободу. / Я был острием меча – поистине это было; / Я был дождевою каплей, и был я звездным лучом; / Я был книгой и буквой заглавною в этой книге; / Я фонарем светил, разгоняя ночную темень; / Я простирался мостом над течением рек могучих; / Орлом летал я в небесах… / И сам волновался Господь, увидев мое рожденье, – / Ведь создан я магом из магов еще до творения мира; / Я жил и помню, когда из хаоса мир явился...»</w:t>
      </w:r>
    </w:p>
  </w:footnote>
  <w:footnote w:id="1008">
    <w:p w:rsidR="004F56BA" w:rsidRPr="00B74839" w:rsidRDefault="004F56BA" w:rsidP="00AC34A7">
      <w:pPr>
        <w:pStyle w:val="af3"/>
      </w:pPr>
      <w:r w:rsidRPr="00B74839">
        <w:rPr>
          <w:rStyle w:val="a3"/>
          <w:rFonts w:cs="Times New Roman"/>
          <w:szCs w:val="16"/>
        </w:rPr>
        <w:footnoteRef/>
      </w:r>
      <w:r w:rsidRPr="00B74839">
        <w:t xml:space="preserve"> Еврепид «Вакх»., </w:t>
      </w:r>
      <w:r w:rsidRPr="00B74839">
        <w:rPr>
          <w:lang w:eastAsia="en-US"/>
        </w:rPr>
        <w:t xml:space="preserve">Трагедии., в 2 томах., т.2. («Литературные памятники», М., издат. «Наука», Ладомир, 1999). </w:t>
      </w:r>
    </w:p>
  </w:footnote>
  <w:footnote w:id="10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Телеология – от греческого </w:t>
      </w:r>
      <w:r w:rsidRPr="00B74839">
        <w:rPr>
          <w:rFonts w:cs="Times New Roman"/>
          <w:i/>
          <w:szCs w:val="16"/>
          <w:lang w:val="en-US"/>
        </w:rPr>
        <w:t>tellos</w:t>
      </w:r>
      <w:r w:rsidRPr="00B74839">
        <w:rPr>
          <w:rFonts w:cs="Times New Roman"/>
          <w:szCs w:val="16"/>
        </w:rPr>
        <w:t xml:space="preserve"> (причина) – утверждает, что в природе существуют цель и замысел.</w:t>
      </w:r>
    </w:p>
  </w:footnote>
  <w:footnote w:id="101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событие 1900 года, когда Макс Планк сформулировал свою «квантовую теорию», положив тем самым начало новому взгляду на процесс функционирования Вселенной. Другая сторона медали этого чудесного открытия в том, что обнаружение факта, что энергия испускается и поглощается порциями (квантами), лишит за последующие 100 лет жизни 100 миллионов человеческих существ.</w:t>
      </w:r>
    </w:p>
  </w:footnote>
  <w:footnote w:id="101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Станислав Гроф «Космическая Игра» (Институт трансперсональной психологии. Изд. «Саттва». Москва. 2000).</w:t>
      </w:r>
    </w:p>
  </w:footnote>
  <w:footnote w:id="10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Св. Тереза д’Авила (середина </w:t>
      </w:r>
      <w:r w:rsidRPr="00B74839">
        <w:rPr>
          <w:rFonts w:cs="Times New Roman"/>
          <w:szCs w:val="16"/>
          <w:lang w:val="en-US"/>
        </w:rPr>
        <w:t>XVI</w:t>
      </w:r>
      <w:r w:rsidRPr="00B74839">
        <w:rPr>
          <w:rFonts w:cs="Times New Roman"/>
          <w:szCs w:val="16"/>
        </w:rPr>
        <w:t xml:space="preserve"> века) – создательница собственной монашеской общины и автор системы «духовной гигиены», подробно изложенной в книге «Внутренний замок». Подобно св. Фоме Аквинскому, описывала молитву как дружескую беседу двух самых близких существ – Бога и Человека. Ее друг и союзник св. Иоанн Креста также учил о соединении с Богом «…по совершенному подобию», чему предшествовали различные ступени внутреннего «очищения сердца» от «всего, что не есть Бог» посредством прохождения через состояние «духовного мрака». </w:t>
      </w:r>
    </w:p>
  </w:footnote>
  <w:footnote w:id="10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Акира Камонага (Цит. по книге: Такэо Нарукава «Философия цветка у Дзэами»).</w:t>
      </w:r>
    </w:p>
  </w:footnote>
  <w:footnote w:id="10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Ричард Бакминстер Фуллер (1895-1983) – американский архитектор и инженер, футуролог, изобретатель и философ, автор нескольких книг, в т.ч. «Синергетика: исследования геометрии мышления» (1974). Источник цитаты утерян. Выписка их моих записных книжек.</w:t>
      </w:r>
    </w:p>
  </w:footnote>
  <w:footnote w:id="10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Лобсанг Рампа «Ты вечен» (Издат. «София». ИД «Гелиос». 2003).</w:t>
      </w:r>
    </w:p>
  </w:footnote>
  <w:footnote w:id="10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Вильям Шекспир «Макбет». Перевод А. Запашного. (У. Шекспир. Сонеты. Монологи. М. «Мир». 2000.) В другом переводе: «Жизнь это только тень, комедиант, паясничающий полчаса на сцене и тут же позабытый» – в оригинале: «Life's but a walking shadow, a poor player that struts and frets his hour upon the stage and then is heard no more».</w:t>
      </w:r>
    </w:p>
  </w:footnote>
  <w:footnote w:id="101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Нисаргадатта Махарадж «Я есть то. Учение Адвайты». (М. Издательство К.Кравчука. 2003)</w:t>
      </w:r>
    </w:p>
  </w:footnote>
  <w:footnote w:id="101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Чарльз Спенсер Чаплин, х/ф «Огни рампы» (</w:t>
      </w:r>
      <w:r w:rsidRPr="00B74839">
        <w:rPr>
          <w:rFonts w:cs="Times New Roman"/>
          <w:i/>
          <w:iCs/>
          <w:szCs w:val="16"/>
          <w:lang w:val="en-US"/>
        </w:rPr>
        <w:t>Limelight</w:t>
      </w:r>
      <w:r w:rsidRPr="00B74839">
        <w:rPr>
          <w:rFonts w:cs="Times New Roman"/>
          <w:szCs w:val="16"/>
        </w:rPr>
        <w:t xml:space="preserve">). </w:t>
      </w:r>
    </w:p>
  </w:footnote>
  <w:footnote w:id="101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Паллад (</w:t>
      </w:r>
      <w:r w:rsidRPr="00B74839">
        <w:rPr>
          <w:rFonts w:cs="Times New Roman"/>
          <w:szCs w:val="16"/>
          <w:lang w:val="en-US"/>
        </w:rPr>
        <w:t>VI</w:t>
      </w:r>
      <w:r w:rsidRPr="00B74839">
        <w:rPr>
          <w:rFonts w:cs="Times New Roman"/>
          <w:szCs w:val="16"/>
        </w:rPr>
        <w:t xml:space="preserve"> – </w:t>
      </w:r>
      <w:r w:rsidRPr="00B74839">
        <w:rPr>
          <w:rFonts w:cs="Times New Roman"/>
          <w:szCs w:val="16"/>
          <w:lang w:val="en-US"/>
        </w:rPr>
        <w:t>V</w:t>
      </w:r>
      <w:r w:rsidRPr="00B74839">
        <w:rPr>
          <w:rFonts w:cs="Times New Roman"/>
          <w:szCs w:val="16"/>
        </w:rPr>
        <w:t xml:space="preserve"> вв. н.э.) Источник цитаты утерян. Выписка из моих дневников.</w:t>
      </w:r>
    </w:p>
  </w:footnote>
  <w:footnote w:id="10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Витрувианский человек – самый знаменитый рисунок Леонардо да Винчи, сделанный в качестве иллюстрации к трудам Марка Витрувия. Марк Витрувий – древнеримский архитектор, инженер и писатель, (приб. начало </w:t>
      </w:r>
      <w:r w:rsidRPr="00B74839">
        <w:rPr>
          <w:rFonts w:cs="Times New Roman"/>
          <w:szCs w:val="16"/>
          <w:lang w:val="en-US"/>
        </w:rPr>
        <w:t>I</w:t>
      </w:r>
      <w:r w:rsidRPr="00B74839">
        <w:rPr>
          <w:rFonts w:cs="Times New Roman"/>
          <w:szCs w:val="16"/>
        </w:rPr>
        <w:t xml:space="preserve"> века н.э.) В своем основном труде «Архитектура», который состоит из десяти книг, утверждает, что «…природа распорядилась в строении человеческого тела следующими пропорциями: длина четырех пальцев равна длине ладони, четыре ладони равны стопе, шесть ладоней составляют один локоть, четыре локтя – рост человека…» и т.д. Все эти пропорции Витрувий использовал в своих архитектурных сооружениях и инженерных замыслах. </w:t>
      </w:r>
    </w:p>
  </w:footnote>
  <w:footnote w:id="10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Людям с литературоведческим складом ума, возможно, будет проще уловить то о чем здесь говорится, если привести в пример великолепное открытие современного украинского литературоведа Альфреда Баркова. Как известно, теория литературы знает три основных рода: </w:t>
      </w:r>
      <w:r w:rsidRPr="00B74839">
        <w:rPr>
          <w:rFonts w:cs="Times New Roman"/>
          <w:i/>
          <w:iCs/>
          <w:szCs w:val="16"/>
        </w:rPr>
        <w:t>эпосу, лирику</w:t>
      </w:r>
      <w:r w:rsidRPr="00B74839">
        <w:rPr>
          <w:rFonts w:cs="Times New Roman"/>
          <w:szCs w:val="16"/>
        </w:rPr>
        <w:t xml:space="preserve"> и </w:t>
      </w:r>
      <w:r w:rsidRPr="00B74839">
        <w:rPr>
          <w:rFonts w:cs="Times New Roman"/>
          <w:i/>
          <w:iCs/>
          <w:szCs w:val="16"/>
        </w:rPr>
        <w:t>драму</w:t>
      </w:r>
      <w:r w:rsidRPr="00B74839">
        <w:rPr>
          <w:rFonts w:cs="Times New Roman"/>
          <w:szCs w:val="16"/>
        </w:rPr>
        <w:t xml:space="preserve">. Напомню, что основным структурным критерием отнесения произведения к одному из этих трех родов является позиция рассказчика: в </w:t>
      </w:r>
      <w:r w:rsidRPr="00B74839">
        <w:rPr>
          <w:rFonts w:cs="Times New Roman"/>
          <w:i/>
          <w:iCs/>
          <w:szCs w:val="16"/>
        </w:rPr>
        <w:t>эпосе</w:t>
      </w:r>
      <w:r w:rsidRPr="00B74839">
        <w:rPr>
          <w:rFonts w:cs="Times New Roman"/>
          <w:szCs w:val="16"/>
        </w:rPr>
        <w:t xml:space="preserve"> она бесконечно удалена от повествуемых событий и предельно объективирована; в </w:t>
      </w:r>
      <w:r w:rsidRPr="00B74839">
        <w:rPr>
          <w:rFonts w:cs="Times New Roman"/>
          <w:i/>
          <w:iCs/>
          <w:szCs w:val="16"/>
        </w:rPr>
        <w:t>лирике</w:t>
      </w:r>
      <w:r w:rsidRPr="00B74839">
        <w:rPr>
          <w:rFonts w:cs="Times New Roman"/>
          <w:szCs w:val="16"/>
        </w:rPr>
        <w:t xml:space="preserve">, наоборот, позиция повествователя максимально сближена с позицией героя; в драме повествование как композиционное средство отсутствует вообще. С точки зрения </w:t>
      </w:r>
      <w:r w:rsidRPr="00B74839">
        <w:rPr>
          <w:rFonts w:cs="Times New Roman"/>
          <w:i/>
          <w:iCs/>
          <w:szCs w:val="16"/>
        </w:rPr>
        <w:t>ИГРЫ</w:t>
      </w:r>
      <w:r w:rsidRPr="00B74839">
        <w:rPr>
          <w:rFonts w:cs="Times New Roman"/>
          <w:szCs w:val="16"/>
        </w:rPr>
        <w:t xml:space="preserve">, </w:t>
      </w:r>
      <w:r w:rsidRPr="00B74839">
        <w:rPr>
          <w:rFonts w:cs="Times New Roman"/>
          <w:i/>
          <w:iCs/>
          <w:szCs w:val="16"/>
        </w:rPr>
        <w:t xml:space="preserve">эпический </w:t>
      </w:r>
      <w:r w:rsidRPr="00B74839">
        <w:rPr>
          <w:rFonts w:cs="Times New Roman"/>
          <w:szCs w:val="16"/>
        </w:rPr>
        <w:t xml:space="preserve">взгляд отождествляется с позицией </w:t>
      </w:r>
      <w:r w:rsidRPr="00B74839">
        <w:rPr>
          <w:rFonts w:cs="Times New Roman"/>
          <w:i/>
          <w:iCs/>
          <w:szCs w:val="16"/>
        </w:rPr>
        <w:t>Зрителя</w:t>
      </w:r>
      <w:r w:rsidRPr="00B74839">
        <w:rPr>
          <w:rFonts w:cs="Times New Roman"/>
          <w:szCs w:val="16"/>
        </w:rPr>
        <w:t xml:space="preserve">; </w:t>
      </w:r>
      <w:r w:rsidRPr="00B74839">
        <w:rPr>
          <w:rFonts w:cs="Times New Roman"/>
          <w:i/>
          <w:iCs/>
          <w:szCs w:val="16"/>
        </w:rPr>
        <w:t>лирический</w:t>
      </w:r>
      <w:r w:rsidRPr="00B74839">
        <w:rPr>
          <w:rFonts w:cs="Times New Roman"/>
          <w:szCs w:val="16"/>
        </w:rPr>
        <w:t xml:space="preserve"> – с позицией </w:t>
      </w:r>
      <w:r w:rsidR="00BB74AB" w:rsidRPr="00B74839">
        <w:rPr>
          <w:rFonts w:cs="Times New Roman"/>
          <w:i/>
          <w:iCs/>
          <w:szCs w:val="16"/>
        </w:rPr>
        <w:t>Актёр</w:t>
      </w:r>
      <w:r w:rsidRPr="00B74839">
        <w:rPr>
          <w:rFonts w:cs="Times New Roman"/>
          <w:i/>
          <w:iCs/>
          <w:szCs w:val="16"/>
        </w:rPr>
        <w:t>а</w:t>
      </w:r>
      <w:r w:rsidRPr="00B74839">
        <w:rPr>
          <w:rFonts w:cs="Times New Roman"/>
          <w:szCs w:val="16"/>
        </w:rPr>
        <w:t xml:space="preserve">; а </w:t>
      </w:r>
      <w:r w:rsidRPr="00B74839">
        <w:rPr>
          <w:rFonts w:cs="Times New Roman"/>
          <w:i/>
          <w:iCs/>
          <w:szCs w:val="16"/>
        </w:rPr>
        <w:t>драматический</w:t>
      </w:r>
      <w:r w:rsidRPr="00B74839">
        <w:rPr>
          <w:rFonts w:cs="Times New Roman"/>
          <w:szCs w:val="16"/>
        </w:rPr>
        <w:t xml:space="preserve"> – с позицией </w:t>
      </w:r>
      <w:r w:rsidRPr="00B74839">
        <w:rPr>
          <w:rFonts w:cs="Times New Roman"/>
          <w:i/>
          <w:iCs/>
          <w:szCs w:val="16"/>
        </w:rPr>
        <w:t>Роли</w:t>
      </w:r>
      <w:r w:rsidRPr="00B74839">
        <w:rPr>
          <w:rFonts w:cs="Times New Roman"/>
          <w:szCs w:val="16"/>
        </w:rPr>
        <w:t xml:space="preserve">. Три в одном создают четвертый род литературного повествования – </w:t>
      </w:r>
      <w:r w:rsidRPr="00B74839">
        <w:rPr>
          <w:rFonts w:cs="Times New Roman"/>
          <w:i/>
          <w:iCs/>
          <w:szCs w:val="16"/>
        </w:rPr>
        <w:t>мениппею</w:t>
      </w:r>
      <w:r w:rsidRPr="00B74839">
        <w:rPr>
          <w:rFonts w:cs="Times New Roman"/>
          <w:szCs w:val="16"/>
        </w:rPr>
        <w:t>. Здесь главным композиционным средством является особый персонаж – рассказчик, которому автор делегирует очень широкие полномочия – от формирования образов персонажей и сюжетов «вывернутой» фабулы, до сведения всех сюжетов в единую завершающую эстетическую форму. То есть, автор как бы стремится наиболее ясным образом довести до читателя идейную нагрузку своего произведения, но в этом ему постоянно мешает некий рассказчик, который в силу специфики своей психологии ведет повествование таким образом, чтобы создать у читателя искаженное представление о произведении и хар</w:t>
      </w:r>
      <w:r w:rsidR="00BB74AB" w:rsidRPr="00B74839">
        <w:rPr>
          <w:rFonts w:cs="Times New Roman"/>
          <w:szCs w:val="16"/>
        </w:rPr>
        <w:t>актёр</w:t>
      </w:r>
      <w:r w:rsidRPr="00B74839">
        <w:rPr>
          <w:rFonts w:cs="Times New Roman"/>
          <w:szCs w:val="16"/>
        </w:rPr>
        <w:t xml:space="preserve">е событий. Поэтому анализ структуры любой </w:t>
      </w:r>
      <w:r w:rsidRPr="00B74839">
        <w:rPr>
          <w:rFonts w:cs="Times New Roman"/>
          <w:i/>
          <w:iCs/>
          <w:szCs w:val="16"/>
        </w:rPr>
        <w:t>мениппеи</w:t>
      </w:r>
      <w:r w:rsidRPr="00B74839">
        <w:rPr>
          <w:rFonts w:cs="Times New Roman"/>
          <w:szCs w:val="16"/>
        </w:rPr>
        <w:t xml:space="preserve"> следует начинать с выявления этого персонажа, его психологических хар</w:t>
      </w:r>
      <w:r w:rsidR="00BB74AB" w:rsidRPr="00B74839">
        <w:rPr>
          <w:rFonts w:cs="Times New Roman"/>
          <w:szCs w:val="16"/>
        </w:rPr>
        <w:t>актёр</w:t>
      </w:r>
      <w:r w:rsidRPr="00B74839">
        <w:rPr>
          <w:rFonts w:cs="Times New Roman"/>
          <w:szCs w:val="16"/>
        </w:rPr>
        <w:t xml:space="preserve">истик, позиции, с которой он ведет свое повествования, и уже с учетом всех этих моментов давать эстетическую оценку каждого образа, автономного сюжета и всего произведения в целом. Правда, хотя автор и прячется за маской некоего рассказчика, делегируя ему основные полномочия в отношении композиции, он все же оставляет за собой право давать читателю намеки (в рамках «своей» фабулы) не только о его наличии в корпусе произведения, но и о его функциях. То есть, получается, что автор </w:t>
      </w:r>
      <w:r w:rsidRPr="00B74839">
        <w:rPr>
          <w:rFonts w:cs="Times New Roman"/>
          <w:i/>
          <w:iCs/>
          <w:szCs w:val="16"/>
        </w:rPr>
        <w:t>мениппеи</w:t>
      </w:r>
      <w:r w:rsidRPr="00B74839">
        <w:rPr>
          <w:rFonts w:cs="Times New Roman"/>
          <w:szCs w:val="16"/>
        </w:rPr>
        <w:t>, оставаясь автором, одновременно играет при этом и роль некоего рассказчика, который по ходу игры противостоит автору и обманывает читателя, доводя до него различными приемами ложное этическое наполнение элементов фабулы. Поэтому в сознании читателя, не заметившего позиции рассказчика, возникает ложный сюжет – ложная эстетическая форма всего произведения. В российской словесности зачинателями такого, крайне изощренного литературного жанра являются Пушкин и Гоголь, которые в переписке между собой называли категорию «рассказчик-персонаж» – «ябедником». (По материалам с сайта Альфреда Баркова).</w:t>
      </w:r>
    </w:p>
  </w:footnote>
  <w:footnote w:id="10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Александр Пушкин «Пир во время чумы». Соч. в 4 т., Т. 3. (Издат. «Художественная литература». М. 1999.)</w:t>
      </w:r>
    </w:p>
  </w:footnote>
  <w:footnote w:id="10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Абу Сигл. (Цитата из книги Вячеслава Мелика «Седьмое направление». М. Издат. «Вольный город». 1998.) </w:t>
      </w:r>
    </w:p>
  </w:footnote>
  <w:footnote w:id="102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Полина (Пелагея) Антипьевна Стрепетова (1850-1903), знаменитая русская театральная актриса. «Большую часть своей сценической жизни отдала провинциальному театру. Гастролировала по всей России, не обходя и маленькие, захолустные города. Ее искусство воспевало простую русскую женщину, рассказывало о ее многострадальной судьбе, было проникнуто гневом против социальной несправедливости…» (Асеев Б.Н., Образцова А.Г., «Русский драматический театр»).</w:t>
      </w:r>
    </w:p>
  </w:footnote>
  <w:footnote w:id="10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Вл. И. Немирович-Данченко «Статьи. Речи. Беседы. Письма» (М. «Искусство». 1952). </w:t>
      </w:r>
    </w:p>
  </w:footnote>
  <w:footnote w:id="10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Жак Лекок «Поэтическое тело»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перевод Ф.Степанова., 2000).</w:t>
      </w:r>
    </w:p>
  </w:footnote>
  <w:footnote w:id="102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Анатолий Васильев. Цитата из интервью данного программе «Школа злословия»., канал Культура. </w:t>
      </w:r>
      <w:smartTag w:uri="urn:schemas-microsoft-com:office:smarttags" w:element="metricconverter">
        <w:smartTagPr>
          <w:attr w:name="ProductID" w:val="2003 г"/>
        </w:smartTagPr>
        <w:r w:rsidRPr="00B74839">
          <w:rPr>
            <w:rFonts w:cs="Times New Roman"/>
            <w:szCs w:val="16"/>
          </w:rPr>
          <w:t>2003 г</w:t>
        </w:r>
      </w:smartTag>
      <w:r w:rsidRPr="00B74839">
        <w:rPr>
          <w:rFonts w:cs="Times New Roman"/>
          <w:szCs w:val="16"/>
        </w:rPr>
        <w:t>.</w:t>
      </w:r>
    </w:p>
  </w:footnote>
  <w:footnote w:id="1028">
    <w:p w:rsidR="004F56BA" w:rsidRPr="00B74839" w:rsidRDefault="004F56BA" w:rsidP="00AC34A7">
      <w:pPr>
        <w:pStyle w:val="af3"/>
      </w:pPr>
      <w:r w:rsidRPr="00B74839">
        <w:rPr>
          <w:rStyle w:val="a3"/>
          <w:rFonts w:cs="Times New Roman"/>
          <w:szCs w:val="16"/>
        </w:rPr>
        <w:footnoteRef/>
      </w:r>
      <w:r w:rsidRPr="00B74839">
        <w:t xml:space="preserve"> Дранков В.Л. «Многогранность способностей как общий критерий художественного таланта» (Художественное творчество. Вопросы комплексного изучения., 1983.) </w:t>
      </w:r>
    </w:p>
  </w:footnote>
  <w:footnote w:id="10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Н.В.Рождественская «Диагности </w:t>
      </w:r>
      <w:r w:rsidR="00BB74AB" w:rsidRPr="00B74839">
        <w:rPr>
          <w:rFonts w:cs="Times New Roman"/>
          <w:szCs w:val="16"/>
        </w:rPr>
        <w:t>актёр</w:t>
      </w:r>
      <w:r w:rsidRPr="00B74839">
        <w:rPr>
          <w:rFonts w:cs="Times New Roman"/>
          <w:szCs w:val="16"/>
        </w:rPr>
        <w:t>ских способностей» (СПб., издат. «Речь»., 2005)</w:t>
      </w:r>
    </w:p>
  </w:footnote>
  <w:footnote w:id="10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Д.Л.Кришер «Искусство Протея» (Киев., издат. «Магус» 2003)</w:t>
      </w:r>
    </w:p>
  </w:footnote>
  <w:footnote w:id="103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 </w:t>
      </w:r>
    </w:p>
  </w:footnote>
  <w:footnote w:id="10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10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Полная цитата звучит так: «</w:t>
      </w:r>
      <w:r w:rsidRPr="00B74839">
        <w:rPr>
          <w:rFonts w:cs="Times New Roman"/>
          <w:bCs/>
          <w:szCs w:val="16"/>
        </w:rPr>
        <w:t xml:space="preserve">В чистое перевоплощение я совершенно не верю. Но я утверждаю, что у человека не один голос, а сто голосов. У нас с вами по сто голосов, минимум. Можно выбрать любой голос и любую пластику. Я все буру у себя. Но это не означает, что образ – это я. А кто такой – я? Если постоянно помнить о себе, я не буду знать, как мне двигаться. Я буду сам себя наблюдать, чтобы знать, как себя изобразить. У каждого из нас неверное представление о собственной внешности, о собственном голосе и вообще – о себе. Поэтому труднее всего было бы «играть себя». Давать </w:t>
      </w:r>
      <w:r w:rsidR="00BB74AB" w:rsidRPr="00B74839">
        <w:rPr>
          <w:rFonts w:cs="Times New Roman"/>
          <w:bCs/>
          <w:szCs w:val="16"/>
        </w:rPr>
        <w:t>актёр</w:t>
      </w:r>
      <w:r w:rsidRPr="00B74839">
        <w:rPr>
          <w:rFonts w:cs="Times New Roman"/>
          <w:bCs/>
          <w:szCs w:val="16"/>
        </w:rPr>
        <w:t xml:space="preserve">у такой совет можно только исходя из специальных педагогических соображений. Гораздо вернее было бы говорить, что я, </w:t>
      </w:r>
      <w:r w:rsidR="00BB74AB" w:rsidRPr="00B74839">
        <w:rPr>
          <w:rFonts w:cs="Times New Roman"/>
          <w:bCs/>
          <w:szCs w:val="16"/>
        </w:rPr>
        <w:t>актёр</w:t>
      </w:r>
      <w:r w:rsidRPr="00B74839">
        <w:rPr>
          <w:rFonts w:cs="Times New Roman"/>
          <w:bCs/>
          <w:szCs w:val="16"/>
        </w:rPr>
        <w:t>, извлекаю из себя образ. Я ничего не делаю над собой, но как-то перестраиваю себя</w:t>
      </w:r>
      <w:r w:rsidRPr="00B74839">
        <w:rPr>
          <w:rFonts w:cs="Times New Roman"/>
          <w:szCs w:val="16"/>
        </w:rPr>
        <w:t xml:space="preserve">». </w:t>
      </w:r>
    </w:p>
  </w:footnote>
  <w:footnote w:id="10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Ли Страсберг (Lee Strasberg), (1901-1982) – американский </w:t>
      </w:r>
      <w:r w:rsidR="00BB74AB" w:rsidRPr="00B74839">
        <w:rPr>
          <w:rFonts w:cs="Times New Roman"/>
          <w:szCs w:val="16"/>
        </w:rPr>
        <w:t>актёр</w:t>
      </w:r>
      <w:r w:rsidRPr="00B74839">
        <w:rPr>
          <w:rFonts w:cs="Times New Roman"/>
          <w:szCs w:val="16"/>
        </w:rPr>
        <w:t xml:space="preserve">, сценарист, педагог. Ученик Михаила Чехова, развивший собственную методику, на основе системы К.Станиславского. Практически все американские звезды 70-80-х годов имели то или иное отношение к студии Ли Страсберга: Мэрилин Монро, Ал Пачино, Дастин Хоффман, Роберт де Ниро. Своим учителем Ли Страсберга называют Генри и Джейн Фонда, Марлон Брандо, Элизабет Тейлор, Джек Николсон, Ричард Бёртон, Джеймс Дин, Пол Ньюман, Стив Маккуин, Энн Бэнкрофт, Эллен Бёрстин, Сисси Спейсек, Салли Филд, Мартин Шин и мн. др. </w:t>
      </w:r>
    </w:p>
  </w:footnote>
  <w:footnote w:id="10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Дранков В.Л. «Многогранность способностей как общий критерий художественного таланта» (Художественное творчество. Вопросы комплексного изучения., 1983.) «Предположение, что одним из задатков способности к сценическому перевоплощению является подвижность нервых процессов, проверялось с помощью батареи психологических тестов (Мерлин В.С., 1969; Василенко Л.В., 1967; Родионов А.В., 1973 и др.) … Все полученные в эксперименте данные сопоставлялись с экспертной оценкой способности к перевоплощению, полученной по методу обобщения независимых хар</w:t>
      </w:r>
      <w:r w:rsidR="00BB74AB" w:rsidRPr="00B74839">
        <w:rPr>
          <w:rFonts w:cs="Times New Roman"/>
          <w:szCs w:val="16"/>
        </w:rPr>
        <w:t>актёр</w:t>
      </w:r>
      <w:r w:rsidRPr="00B74839">
        <w:rPr>
          <w:rFonts w:cs="Times New Roman"/>
          <w:szCs w:val="16"/>
        </w:rPr>
        <w:t>истик (Платонов К.К., 1956, 1972). Способность к перевоплощению оценивалась по пятибалльной системе от 0 до 4. «0» – отсутствие способности «стать другим», то есть изменить стереотипы поведения в роли; «1» – то же, но способность действовать в элементарных предлагаемых обстоятельствах; «2» – способность к сложным действиям в предлагаемых обстоятельствах; «3» – владение элементамивнутренней хар</w:t>
      </w:r>
      <w:r w:rsidR="00BB74AB" w:rsidRPr="00B74839">
        <w:rPr>
          <w:rFonts w:cs="Times New Roman"/>
          <w:szCs w:val="16"/>
        </w:rPr>
        <w:t>актёр</w:t>
      </w:r>
      <w:r w:rsidRPr="00B74839">
        <w:rPr>
          <w:rFonts w:cs="Times New Roman"/>
          <w:szCs w:val="16"/>
        </w:rPr>
        <w:t xml:space="preserve">истики, различными темпоритмическими рисунками; «4» – способность к созданию образа другого человека, легкость перехода от одного эмоционального состояния к другому, способность изменить в роли «способ существования» (мыслить, чувствовать, действовать целостно и последовательно)» (Н.В. Рождественская «Диагностика </w:t>
      </w:r>
      <w:r w:rsidR="00BB74AB" w:rsidRPr="00B74839">
        <w:rPr>
          <w:rFonts w:cs="Times New Roman"/>
          <w:szCs w:val="16"/>
        </w:rPr>
        <w:t>актёр</w:t>
      </w:r>
      <w:r w:rsidRPr="00B74839">
        <w:rPr>
          <w:rFonts w:cs="Times New Roman"/>
          <w:szCs w:val="16"/>
        </w:rPr>
        <w:t xml:space="preserve">ских способностей»., СПб., издат. «Речь»., 2005) </w:t>
      </w:r>
    </w:p>
  </w:footnote>
  <w:footnote w:id="10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медицинской психиатрии есть, так же, понятие раздвоения личности, когда один человек в разные промежутки времени может вести себя как абсолютно разные люди. У него меняется голос, выражение лица, нюансы поведения, как будто в него вселяется другая личность. Меняются даже физиологические реакции, частота пульса и дыхания, и что удивительно, даже состав крови. Причем, человек не помнит, что он делал, когда находился под влиянием другой субличности. Иногда встречаются мультиплеты – больные с множественными персональностями. В среднем каждый мультиплет обладает 8-13 персональностями, но бывают супермультиплеты с сотней и более субличностей. Почти все подобные больные были жертвами физических, эмоциональных и сексуальных издевательств в возрасте до пяти лет. Это выяснялось после того, когда их память была разблокирована с помощью психотерапевтического процесса. </w:t>
      </w:r>
    </w:p>
  </w:footnote>
  <w:footnote w:id="103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Пань Чжи-хэн, легендарный китайский </w:t>
      </w:r>
      <w:r w:rsidR="00BB74AB" w:rsidRPr="00B74839">
        <w:rPr>
          <w:rFonts w:cs="Times New Roman"/>
          <w:szCs w:val="16"/>
        </w:rPr>
        <w:t>актёр</w:t>
      </w:r>
      <w:r w:rsidRPr="00B74839">
        <w:rPr>
          <w:rFonts w:cs="Times New Roman"/>
          <w:szCs w:val="16"/>
        </w:rPr>
        <w:t xml:space="preserve"> и теоретик театра, изложивший свой опыт в трактате «Пение феникса». В разделе «Соединение с шэнь» читаем: «Шэнь можно наблюдать в спектакле, когда </w:t>
      </w:r>
      <w:r w:rsidR="00BB74AB" w:rsidRPr="00B74839">
        <w:rPr>
          <w:rFonts w:cs="Times New Roman"/>
          <w:szCs w:val="16"/>
        </w:rPr>
        <w:t>актёр</w:t>
      </w:r>
      <w:r w:rsidRPr="00B74839">
        <w:rPr>
          <w:rFonts w:cs="Times New Roman"/>
          <w:szCs w:val="16"/>
        </w:rPr>
        <w:t xml:space="preserve"> соединяется с ним и преображается (хуа и)». Хуа – мгновенная трансформация (преображение, метаморфоза) </w:t>
      </w:r>
      <w:r w:rsidR="00BB74AB" w:rsidRPr="00B74839">
        <w:rPr>
          <w:rFonts w:cs="Times New Roman"/>
          <w:szCs w:val="16"/>
        </w:rPr>
        <w:t>актёр</w:t>
      </w:r>
      <w:r w:rsidRPr="00B74839">
        <w:rPr>
          <w:rFonts w:cs="Times New Roman"/>
          <w:szCs w:val="16"/>
        </w:rPr>
        <w:t xml:space="preserve">а, когда он «надевает» маску своего героя, связана с эмоциональной одухотворенностью его </w:t>
      </w:r>
      <w:r w:rsidRPr="00B74839">
        <w:rPr>
          <w:rFonts w:cs="Times New Roman"/>
          <w:i/>
          <w:iCs/>
          <w:szCs w:val="16"/>
        </w:rPr>
        <w:t>игры-шэнь</w:t>
      </w:r>
      <w:r w:rsidRPr="00B74839">
        <w:rPr>
          <w:rFonts w:cs="Times New Roman"/>
          <w:szCs w:val="16"/>
        </w:rPr>
        <w:t xml:space="preserve">, позволяющей проникнуть в духовную суть и правду сценического образа. Или из Хуан Фань-чо: «Во всех мужских или женских ролях </w:t>
      </w:r>
      <w:r w:rsidR="00BB74AB" w:rsidRPr="00B74839">
        <w:rPr>
          <w:rFonts w:cs="Times New Roman"/>
          <w:szCs w:val="16"/>
        </w:rPr>
        <w:t>актёр</w:t>
      </w:r>
      <w:r w:rsidRPr="00B74839">
        <w:rPr>
          <w:rFonts w:cs="Times New Roman"/>
          <w:szCs w:val="16"/>
        </w:rPr>
        <w:t xml:space="preserve"> должен поставить себя в положение того человека, которого он изображает… Проповедуя Дхарму (учение), являя (как Будда) самого себя в разных обликах, можно обращать людей к добру и отвращать от зла…» (С.А.Серова ««Зеркало просветленного духа» Хуань Фань-чо и эстетика китайского классического театра»., М. Издат., «Наука»., 1997)</w:t>
      </w:r>
    </w:p>
  </w:footnote>
  <w:footnote w:id="10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Гилгуд (Gielgud) (1904-2000) – гордость Англии, </w:t>
      </w:r>
      <w:r w:rsidR="00BB74AB" w:rsidRPr="00B74839">
        <w:rPr>
          <w:rFonts w:cs="Times New Roman"/>
          <w:szCs w:val="16"/>
        </w:rPr>
        <w:t>актёр</w:t>
      </w:r>
      <w:r w:rsidRPr="00B74839">
        <w:rPr>
          <w:rFonts w:cs="Times New Roman"/>
          <w:szCs w:val="16"/>
        </w:rPr>
        <w:t xml:space="preserve">, режиссер. Венец знаменитого </w:t>
      </w:r>
      <w:r w:rsidR="00BB74AB" w:rsidRPr="00B74839">
        <w:rPr>
          <w:rFonts w:cs="Times New Roman"/>
          <w:szCs w:val="16"/>
        </w:rPr>
        <w:t>актёр</w:t>
      </w:r>
      <w:r w:rsidRPr="00B74839">
        <w:rPr>
          <w:rFonts w:cs="Times New Roman"/>
          <w:szCs w:val="16"/>
        </w:rPr>
        <w:t xml:space="preserve">ского клана Терри. Как </w:t>
      </w:r>
      <w:r w:rsidR="00BB74AB" w:rsidRPr="00B74839">
        <w:rPr>
          <w:rFonts w:cs="Times New Roman"/>
          <w:szCs w:val="16"/>
        </w:rPr>
        <w:t>актёр</w:t>
      </w:r>
      <w:r w:rsidRPr="00B74839">
        <w:rPr>
          <w:rFonts w:cs="Times New Roman"/>
          <w:szCs w:val="16"/>
        </w:rPr>
        <w:t xml:space="preserve">, обладая высоким ростом и благородной осанкой, принадлежал к романтической театральной традиции. Как и для большинства театральных английских </w:t>
      </w:r>
      <w:r w:rsidR="00BB74AB" w:rsidRPr="00B74839">
        <w:rPr>
          <w:rFonts w:cs="Times New Roman"/>
          <w:szCs w:val="16"/>
        </w:rPr>
        <w:t>актёр</w:t>
      </w:r>
      <w:r w:rsidRPr="00B74839">
        <w:rPr>
          <w:rFonts w:cs="Times New Roman"/>
          <w:szCs w:val="16"/>
        </w:rPr>
        <w:t xml:space="preserve">ов, киносъемки были для него делом второстепенным. Из ролей последнего времени наиболее значительной стал Просперо в «Книгах Просперо» (Prospero's Books, 1991) П. Гринуэя. В этом постмодернистском варианте шекспировской «Бури» действие происходит в воображении старого волшебника, уединившегося со своими книгами в некоем дворце, населенном духами. В 1953 году </w:t>
      </w:r>
      <w:r w:rsidR="00BB74AB" w:rsidRPr="00B74839">
        <w:rPr>
          <w:rFonts w:cs="Times New Roman"/>
          <w:szCs w:val="16"/>
        </w:rPr>
        <w:t>актёр</w:t>
      </w:r>
      <w:r w:rsidRPr="00B74839">
        <w:rPr>
          <w:rFonts w:cs="Times New Roman"/>
          <w:szCs w:val="16"/>
        </w:rPr>
        <w:t xml:space="preserve"> Джон Гилгуд был возведен английской королевой Елизаветой </w:t>
      </w:r>
      <w:r w:rsidRPr="00B74839">
        <w:rPr>
          <w:rFonts w:cs="Times New Roman"/>
          <w:szCs w:val="16"/>
          <w:lang w:val="en-US"/>
        </w:rPr>
        <w:t>II</w:t>
      </w:r>
      <w:r w:rsidRPr="00B74839">
        <w:rPr>
          <w:rFonts w:cs="Times New Roman"/>
          <w:szCs w:val="16"/>
        </w:rPr>
        <w:t xml:space="preserve"> в рыцарское звание.</w:t>
      </w:r>
    </w:p>
  </w:footnote>
  <w:footnote w:id="10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Как говорят буддисты «Будучи маленьким колесиком Вселенной, я наблюдаю, как вращаются все остальные колесики, являясь всеми ими»; или вот отрывок из интервью с английской писательницей-фантастом Энни Блайтон: «На несколько минут я закрываю глаза и делаю свой ум пустым и ждущим – и мои персонажи возникают перед моим внутренним взором и начинают свою игру… и у меня появляется удивительная возможность: сочинять и одновременно читать возникающую историю.» </w:t>
      </w:r>
    </w:p>
  </w:footnote>
  <w:footnote w:id="10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Авторство и источник цитаты утеряны. Выписка из моих дневников. В этом контексте интересно обратить внимание на описание Михаилом Чеховым встречи с ролью Дон Кихота: «Он говорил: «Посмотри на меня». Я взглянул. Он указал на себя и властно сказал: «Теперь это – ты. Теперь это – мы!» Я растерялся, смутился, искал, что ответить. Но он продолжал беспощадно, с упорством, рыцарю свойственным: «Слушай ритмы мои!» И он явил себя в ритмах, фигуры которых рождались друг в друге, сливаясь в одном, всеобщем ритме. «Слушай меня, как мелодию». Я слушал мелодию. «Я – как звук». «Я – как пластика». Так закончился бой с Дон Кихотом».</w:t>
      </w:r>
    </w:p>
  </w:footnote>
  <w:footnote w:id="1041">
    <w:p w:rsidR="004F56BA" w:rsidRPr="00B74839" w:rsidRDefault="004F56BA" w:rsidP="00AC34A7">
      <w:pPr>
        <w:pStyle w:val="a4"/>
        <w:rPr>
          <w:rFonts w:cs="Times New Roman"/>
          <w:szCs w:val="16"/>
        </w:rPr>
      </w:pPr>
      <w:r w:rsidRPr="00B74839">
        <w:rPr>
          <w:rStyle w:val="a3"/>
          <w:rFonts w:cs="Times New Roman"/>
          <w:szCs w:val="16"/>
        </w:rPr>
        <w:footnoteRef/>
      </w:r>
      <w:r w:rsidRPr="00B74839">
        <w:rPr>
          <w:rFonts w:cs="Times New Roman"/>
          <w:szCs w:val="16"/>
        </w:rPr>
        <w:t xml:space="preserve"> Хуань Фань-чо «Зеркало просветленного духа» (С.А.Серова ««Зеркало просветленного духа» Хуань Фань-чо и эстетика китайского классического театра»., М. Издат., «Наука»., 1997) </w:t>
      </w:r>
    </w:p>
  </w:footnote>
  <w:footnote w:id="10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(Испан.) </w:t>
      </w:r>
      <w:r w:rsidRPr="00B74839">
        <w:rPr>
          <w:rFonts w:cs="Times New Roman"/>
          <w:szCs w:val="16"/>
          <w:lang w:val="en-US"/>
        </w:rPr>
        <w:t>Salto</w:t>
      </w:r>
      <w:r w:rsidRPr="00B74839">
        <w:rPr>
          <w:rFonts w:cs="Times New Roman"/>
          <w:szCs w:val="16"/>
        </w:rPr>
        <w:t xml:space="preserve"> – прыжок, </w:t>
      </w:r>
      <w:r w:rsidRPr="00B74839">
        <w:rPr>
          <w:rFonts w:cs="Times New Roman"/>
          <w:szCs w:val="16"/>
          <w:lang w:val="en-US"/>
        </w:rPr>
        <w:t>mortal</w:t>
      </w:r>
      <w:r w:rsidRPr="00B74839">
        <w:rPr>
          <w:rFonts w:cs="Times New Roman"/>
          <w:szCs w:val="16"/>
        </w:rPr>
        <w:t xml:space="preserve"> – смертельный.</w:t>
      </w:r>
    </w:p>
  </w:footnote>
  <w:footnote w:id="10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Адреналин или </w:t>
      </w:r>
      <w:r w:rsidRPr="00B74839">
        <w:rPr>
          <w:rFonts w:cs="Times New Roman"/>
          <w:i/>
          <w:iCs/>
          <w:szCs w:val="16"/>
          <w:lang w:val="en-US"/>
        </w:rPr>
        <w:t>epinephrine</w:t>
      </w:r>
      <w:r w:rsidRPr="00B74839">
        <w:rPr>
          <w:rFonts w:cs="Times New Roman"/>
          <w:szCs w:val="16"/>
        </w:rPr>
        <w:t xml:space="preserve"> – гормон, воздействующий на кровеносные сосуды желудка и кожи, так что больше крови поступает в легкие, сердце и гладкие мышцы для подготовки к защитной реакции на стресс. </w:t>
      </w:r>
    </w:p>
  </w:footnote>
  <w:footnote w:id="10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Одной из мощных технологических подпорок в процессе </w:t>
      </w:r>
      <w:r w:rsidRPr="00B74839">
        <w:rPr>
          <w:rFonts w:cs="Times New Roman"/>
          <w:i/>
          <w:iCs/>
          <w:szCs w:val="16"/>
        </w:rPr>
        <w:t>визуализации</w:t>
      </w:r>
      <w:r w:rsidRPr="00B74839">
        <w:rPr>
          <w:rFonts w:cs="Times New Roman"/>
          <w:szCs w:val="16"/>
        </w:rPr>
        <w:t xml:space="preserve"> считается музыка. Ее использование крайне полезно. Смешивание визуализируемых картин с эмоциональным строем точно подобранной музыки воздействует на нашего </w:t>
      </w:r>
      <w:r w:rsidRPr="00B74839">
        <w:rPr>
          <w:rFonts w:cs="Times New Roman"/>
          <w:i/>
          <w:iCs/>
          <w:szCs w:val="16"/>
        </w:rPr>
        <w:t>внутреннего зрителя</w:t>
      </w:r>
      <w:r w:rsidRPr="00B74839">
        <w:rPr>
          <w:rFonts w:cs="Times New Roman"/>
          <w:szCs w:val="16"/>
        </w:rPr>
        <w:t xml:space="preserve"> с особой силой, с одной стороны – экранируя от отвлекающих моментов, с другой – поддерживая «на плаву», и тем самым – бесспорно повышая эффективность самого процесса. </w:t>
      </w:r>
    </w:p>
  </w:footnote>
  <w:footnote w:id="10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Гарри Алдер «Технология НЛП» (Спб. «Питер». 2001).</w:t>
      </w:r>
    </w:p>
  </w:footnote>
  <w:footnote w:id="10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Ныне Санкт-Петербургская Театральная Академия.</w:t>
      </w:r>
    </w:p>
  </w:footnote>
  <w:footnote w:id="10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Речь идет о Фолиале из пьесы Мишеля де Гельдерота «Эскориал».</w:t>
      </w:r>
    </w:p>
  </w:footnote>
  <w:footnote w:id="104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Брюс Ли «Путь опережающего кулака» (М. ООО «Школа боевых искусств». 1996).</w:t>
      </w:r>
    </w:p>
  </w:footnote>
  <w:footnote w:id="104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Яков Бёме «Об обозначении вещей» (Москва. «Лик». 1994).</w:t>
      </w:r>
    </w:p>
  </w:footnote>
  <w:footnote w:id="10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Виктора Толкачева, курс «Роскошь системного мышления» (Спб. Февраль. 2002).</w:t>
      </w:r>
    </w:p>
  </w:footnote>
  <w:footnote w:id="10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Дайсэцу Тэйтаро Судзуки «Мистицизм христианский и буддийский» (Издат. «София». Киев. 1996).</w:t>
      </w:r>
    </w:p>
  </w:footnote>
  <w:footnote w:id="10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w:t>
      </w:r>
      <w:r w:rsidRPr="00B74839">
        <w:rPr>
          <w:rFonts w:cs="Times New Roman"/>
          <w:szCs w:val="16"/>
          <w:lang w:val="en-US"/>
        </w:rPr>
        <w:t>Vita</w:t>
      </w:r>
      <w:r w:rsidRPr="00B74839">
        <w:rPr>
          <w:rFonts w:cs="Times New Roman"/>
          <w:szCs w:val="16"/>
        </w:rPr>
        <w:t xml:space="preserve"> </w:t>
      </w:r>
      <w:r w:rsidRPr="00B74839">
        <w:rPr>
          <w:rFonts w:cs="Times New Roman"/>
          <w:szCs w:val="16"/>
          <w:lang w:val="en-US"/>
        </w:rPr>
        <w:t>Nova</w:t>
      </w:r>
      <w:r w:rsidRPr="00B74839">
        <w:rPr>
          <w:rFonts w:cs="Times New Roman"/>
          <w:szCs w:val="16"/>
        </w:rPr>
        <w:t xml:space="preserve">» Данте Алигьери. (Собр. соч. в трех томах. М. Издат. «Топаз». 1993.) </w:t>
      </w:r>
    </w:p>
  </w:footnote>
  <w:footnote w:id="10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«Экспедиция в гениальность» (М. Издат. «Новь». 1999).</w:t>
      </w:r>
    </w:p>
  </w:footnote>
  <w:footnote w:id="10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Чарльза Ломброзо «Гениальность и помешательство» (Минск. Издат. «ПОПУРРИ». 2000).</w:t>
      </w:r>
    </w:p>
  </w:footnote>
  <w:footnote w:id="10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 из книги И. Лапшина «Художественное творчество» (Петроград. 1924). </w:t>
      </w:r>
    </w:p>
  </w:footnote>
  <w:footnote w:id="10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А.С. Пушкин, цит. из стихотворения «Герой» (М. Издат. «Художественная литература», соч. в 3 том., т. 1. 1985): Да будет проклят правды свет, / Когда посредственности хладной, / Завистливой, к соблазну жадной, / Он угождает праздно! – Нет! / Тьмы низких истин мне дороже, / Нас возвышающий обман…</w:t>
      </w:r>
    </w:p>
  </w:footnote>
  <w:footnote w:id="10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Отрывок из «Шести ваджрных строк» (Чогьял Намкай Норбу Ринпоче «Кукушка состояния присутствия»). </w:t>
      </w:r>
    </w:p>
  </w:footnote>
  <w:footnote w:id="10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Упражнение заимствовано из книги Йозефа Крейтеля «Пляска лжи» (Спб. Издат. «Фазер». 1999).</w:t>
      </w:r>
    </w:p>
  </w:footnote>
  <w:footnote w:id="10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Волински «От транса к просветлению» (Москва. ИВЦ «Маркетинг». 2002).</w:t>
      </w:r>
    </w:p>
  </w:footnote>
  <w:footnote w:id="10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Если мы понаблюдаем за окружающим нас миром, то повсюду встретим вихри. Например, «…замедленная съемка показывает, что зерно, проростая, выпускает росток не вертикально вверх, но по спирали. Узор семечек в подсолнухе или ветвей на ели – это тоже вихрь, застывший в физической материи. (…) Когда мы вдыхаем, воздух движется через носовые ходы в виде множества мини-вихрей, так что к тому времени, когда он достигает легких, он прогревается, увлажняется и фильтруется. Возможно, самым ярким примером являются молекулы ДНК, которые лежат в основе нашей физической формы, так как содержат наш генетический код, – они имеют форму двух переплетенных спиралей. Вихрь – это способ, которым мощная энергия </w:t>
      </w:r>
      <w:r w:rsidRPr="00B74839">
        <w:rPr>
          <w:rFonts w:cs="Times New Roman"/>
          <w:i/>
          <w:iCs/>
          <w:szCs w:val="16"/>
        </w:rPr>
        <w:t xml:space="preserve">Вселенной </w:t>
      </w:r>
      <w:r w:rsidRPr="00B74839">
        <w:rPr>
          <w:rFonts w:cs="Times New Roman"/>
          <w:szCs w:val="16"/>
        </w:rPr>
        <w:t>пронизывает все уровни существования. (Чарльз Альберт Маркс. Цит. из книги Питера Кэлдера «Око возрождения»., Киев-Москва-Спб. Издат «София» 2003) Кроме того, поразительные исследования доктора Бьерна Норденстрома из Каролинского института в Швеции, и японского исследователя Хироси Маотоямы экспериментально доказывают что тело человека имеет систему «электрических цепей» и что их работа является основой процесса человеческой жизнедеятельности. Их исследования показывают, что посредством усиления и точного направления электрических потоков, работающих в теле, возможно остановить, например, рост раковых клеток.</w:t>
      </w:r>
    </w:p>
  </w:footnote>
  <w:footnote w:id="106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Мамфорд «Тантрический экстаз» (М. «Крон-пресс». 2000).</w:t>
      </w:r>
    </w:p>
  </w:footnote>
  <w:footnote w:id="106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Тринле Гьямцо. Цит. из аудиозаписи лекции. Варшава. 1994 год.</w:t>
      </w:r>
    </w:p>
  </w:footnote>
  <w:footnote w:id="10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Мэн-Цзы (372-289 гг. до н.э.). Древнекитайская философия, т. 1. (М. Издат. «Мысль». 1972.)</w:t>
      </w:r>
    </w:p>
  </w:footnote>
  <w:footnote w:id="10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Франсуа Жюльен «Трактат об эффективности» (М.-Спб. Московский философский фонд. Университетская книга. 1999).</w:t>
      </w:r>
    </w:p>
  </w:footnote>
  <w:footnote w:id="10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комментария Алистера Кроули к карте Таро «Повешенный». (Источник цитаты утерян. Выписка из моих дневников)</w:t>
      </w:r>
    </w:p>
  </w:footnote>
  <w:footnote w:id="10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Вернер Карл Гейзенберг (1901-1976) – немецкий физик, сформулировавший принцип неопределенности, который касается материи, излучения и их взаимодействия. Лауреат Нобелевской премии по физике за 1932 год. </w:t>
      </w:r>
    </w:p>
  </w:footnote>
  <w:footnote w:id="10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«Если </w:t>
      </w:r>
      <w:r w:rsidRPr="00B74839">
        <w:rPr>
          <w:rFonts w:cs="Times New Roman"/>
          <w:i/>
          <w:iCs/>
          <w:szCs w:val="16"/>
        </w:rPr>
        <w:t>мандала</w:t>
      </w:r>
      <w:r w:rsidRPr="00B74839">
        <w:rPr>
          <w:rFonts w:cs="Times New Roman"/>
          <w:szCs w:val="16"/>
        </w:rPr>
        <w:t xml:space="preserve"> в каком-то смысле воспроизводит структуру глаза, то ее центр можно сопоставить центральной ямке «слепого пятна» (которая хар</w:t>
      </w:r>
      <w:r w:rsidR="00BB74AB" w:rsidRPr="00B74839">
        <w:rPr>
          <w:rFonts w:cs="Times New Roman"/>
          <w:szCs w:val="16"/>
        </w:rPr>
        <w:t>актёр</w:t>
      </w:r>
      <w:r w:rsidRPr="00B74839">
        <w:rPr>
          <w:rFonts w:cs="Times New Roman"/>
          <w:szCs w:val="16"/>
        </w:rPr>
        <w:t xml:space="preserve">изуется наибольшей остротой зрения по сравнению с остальной сетчаткой). И поскольку связь с высшими зрительными отделами мозга осуществляется в основном через центральную ямку, то, обращаясь к метафоре, можно сказать, что, только пройдя через центр, попадаешь в мозг» (В.В. Налимов, Ж.А. Дрогалина «Реальность нереального». М. Издат. «Мир идей». АО АКРОН. 1995). «В оке (мандале) заложена возможность высшей гармонии – божественного. Око (мандала) есть часть головного мозга, часть, находящаяся извне. Но и у головного мозга (о чем хорошо знали древние египтяне) тоже структура мандалы». (Друнвало Мельхиседек «Тайная египетская мистерия»., Спб., Издательская компания «Невский проспект» 2004) </w:t>
      </w:r>
    </w:p>
  </w:footnote>
  <w:footnote w:id="10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Как, например, в мусульманском мистериальном представлении «Та’зие». Здесь сцена может возникнуть практически в любом месте. Подчиняясь древним законам театрального зрелища, зрители, здесь, естественно образуя круг, смотрят на действие со всех сторон. Подобное формирование «сценическое пространство» необычно лишь с точки зрения современного европейского зрителя, для которого сам спектакль не отделим от архитектурной дисциплины. Мусульманский зритель, как, собственно и зритель времен Шекспира, был более хаотичен, и вместе с тем – больше слушал, чем смотрел, поэтому внешняя атрибутика не имела для него столь важного значения. В открытой, </w:t>
      </w:r>
      <w:r w:rsidRPr="00B74839">
        <w:rPr>
          <w:rFonts w:cs="Times New Roman"/>
          <w:i/>
          <w:iCs/>
          <w:szCs w:val="16"/>
        </w:rPr>
        <w:t>мандала-видной</w:t>
      </w:r>
      <w:r w:rsidRPr="00B74839">
        <w:rPr>
          <w:rFonts w:cs="Times New Roman"/>
          <w:szCs w:val="16"/>
        </w:rPr>
        <w:t xml:space="preserve"> форме сцены, «…вместо театрального здания вокруг было естественное пространство, которое в реальный момент представления превращалось в пространство сценическое, уважаемое публикой. Когда же спектакль завершался, «сцена» исчезала…» («Искусство Востока. Художественная форма и традиция» Сборник статей. Д.А.Гусейнова «О феномене художественного в мистерии «Та’зие»« СПб. Издат. «Дмитрий Буланин» 2004) Английские чертежи </w:t>
      </w:r>
      <w:r w:rsidRPr="00B74839">
        <w:rPr>
          <w:rFonts w:cs="Times New Roman"/>
          <w:szCs w:val="16"/>
          <w:lang w:val="en-US"/>
        </w:rPr>
        <w:t>XV</w:t>
      </w:r>
      <w:r w:rsidRPr="00B74839">
        <w:rPr>
          <w:rFonts w:cs="Times New Roman"/>
          <w:szCs w:val="16"/>
        </w:rPr>
        <w:t xml:space="preserve"> века, так же, «…подтверждают, что </w:t>
      </w:r>
      <w:r w:rsidR="00BB74AB" w:rsidRPr="00B74839">
        <w:rPr>
          <w:rFonts w:cs="Times New Roman"/>
          <w:szCs w:val="16"/>
        </w:rPr>
        <w:t>актёр</w:t>
      </w:r>
      <w:r w:rsidRPr="00B74839">
        <w:rPr>
          <w:rFonts w:cs="Times New Roman"/>
          <w:szCs w:val="16"/>
        </w:rPr>
        <w:t xml:space="preserve">ы и публика общались на имеющих форму круга подмостках…» (Энтони Берджесс «Уильям Шекспир. Гений и его эпоха» М. Издат. «Центрполиграф» 2001) И, именно из подобной системы взглядов, выросла, когда пришло время профессиональной драмы, архитектура театра «Глобус». </w:t>
      </w:r>
    </w:p>
  </w:footnote>
  <w:footnote w:id="10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См. главу </w:t>
      </w:r>
      <w:r w:rsidRPr="00B74839">
        <w:rPr>
          <w:rFonts w:cs="Times New Roman"/>
          <w:i/>
          <w:szCs w:val="16"/>
        </w:rPr>
        <w:t>ФРАКТАЛЬНАЯ МАНДАЛА</w:t>
      </w:r>
      <w:r w:rsidRPr="00B74839">
        <w:rPr>
          <w:rFonts w:cs="Times New Roman"/>
          <w:szCs w:val="16"/>
        </w:rPr>
        <w:t>.</w:t>
      </w:r>
    </w:p>
  </w:footnote>
  <w:footnote w:id="10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Лама Анагарика Говинда «Медитация и многомерное сознание» М., издат. «Садхана» </w:t>
      </w:r>
      <w:smartTag w:uri="urn:schemas-microsoft-com:office:smarttags" w:element="metricconverter">
        <w:smartTagPr>
          <w:attr w:name="ProductID" w:val="2003 г"/>
        </w:smartTagPr>
        <w:r w:rsidRPr="00B74839">
          <w:rPr>
            <w:rFonts w:cs="Times New Roman"/>
            <w:szCs w:val="16"/>
          </w:rPr>
          <w:t>2003 г</w:t>
        </w:r>
      </w:smartTag>
      <w:r w:rsidRPr="00B74839">
        <w:rPr>
          <w:rFonts w:cs="Times New Roman"/>
          <w:szCs w:val="16"/>
        </w:rPr>
        <w:t>.</w:t>
      </w:r>
    </w:p>
  </w:footnote>
  <w:footnote w:id="10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Аниэла Яффе – вместе с такими мыслителями как Джозеф Л. Хендерсон, Мария-Луиза фон Франц, Иоланда Якоби, является одной из самых преданных учениц, ревностных последовательниц и хранительниц наследия Карла Гюстава Юнга. </w:t>
      </w:r>
    </w:p>
  </w:footnote>
  <w:footnote w:id="10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Калачакра</w:t>
      </w:r>
      <w:r w:rsidRPr="00B74839">
        <w:rPr>
          <w:rFonts w:cs="Times New Roman"/>
          <w:szCs w:val="16"/>
        </w:rPr>
        <w:t xml:space="preserve"> в переводе с санскрита означает «</w:t>
      </w:r>
      <w:r w:rsidRPr="00B74839">
        <w:rPr>
          <w:rFonts w:cs="Times New Roman"/>
          <w:i/>
          <w:szCs w:val="16"/>
        </w:rPr>
        <w:t>Колесо Времени</w:t>
      </w:r>
      <w:r w:rsidRPr="00B74839">
        <w:rPr>
          <w:rFonts w:cs="Times New Roman"/>
          <w:szCs w:val="16"/>
        </w:rPr>
        <w:t xml:space="preserve">». На внешнем уровне это учение имеет отношение к </w:t>
      </w:r>
      <w:r w:rsidRPr="00B74839">
        <w:rPr>
          <w:rFonts w:cs="Times New Roman"/>
          <w:i/>
          <w:szCs w:val="16"/>
        </w:rPr>
        <w:t>Вселенной</w:t>
      </w:r>
      <w:r w:rsidRPr="00B74839">
        <w:rPr>
          <w:rFonts w:cs="Times New Roman"/>
          <w:szCs w:val="16"/>
        </w:rPr>
        <w:t xml:space="preserve"> и всем традиционным наукам: астрономии, астрологии, математике, медицине и т.д. На внутреннем – к человеческому телу, его внутренней структуре и тонким энергиям, развиваемым с помощью тантрических методов. Считается, что медитации на Калачакpу и его </w:t>
      </w:r>
      <w:r w:rsidRPr="00B74839">
        <w:rPr>
          <w:rFonts w:cs="Times New Roman"/>
          <w:i/>
          <w:szCs w:val="16"/>
        </w:rPr>
        <w:t>мандалу</w:t>
      </w:r>
      <w:r w:rsidRPr="00B74839">
        <w:rPr>
          <w:rFonts w:cs="Times New Roman"/>
          <w:szCs w:val="16"/>
        </w:rPr>
        <w:t xml:space="preserve"> принадлежат к классу самых глубоких и возвышенных среди всех буддийских методов. Считается также, что форма </w:t>
      </w:r>
      <w:r w:rsidRPr="00B74839">
        <w:rPr>
          <w:rFonts w:cs="Times New Roman"/>
          <w:i/>
          <w:szCs w:val="16"/>
        </w:rPr>
        <w:t>Калачакры</w:t>
      </w:r>
      <w:r w:rsidRPr="00B74839">
        <w:rPr>
          <w:rFonts w:cs="Times New Roman"/>
          <w:szCs w:val="16"/>
        </w:rPr>
        <w:t xml:space="preserve"> была дана самим Буддой в ответ на просьбу царя </w:t>
      </w:r>
      <w:r w:rsidRPr="00B74839">
        <w:rPr>
          <w:rFonts w:cs="Times New Roman"/>
          <w:i/>
          <w:szCs w:val="16"/>
        </w:rPr>
        <w:t>Шамбалы</w:t>
      </w:r>
      <w:r w:rsidRPr="00B74839">
        <w:rPr>
          <w:rFonts w:cs="Times New Roman"/>
          <w:szCs w:val="16"/>
        </w:rPr>
        <w:t>, Сукхандpы.</w:t>
      </w:r>
    </w:p>
  </w:footnote>
  <w:footnote w:id="10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iCs/>
          <w:szCs w:val="16"/>
        </w:rPr>
        <w:t>Чакрасамвара</w:t>
      </w:r>
      <w:r w:rsidRPr="00B74839">
        <w:rPr>
          <w:rFonts w:cs="Times New Roman"/>
          <w:szCs w:val="16"/>
        </w:rPr>
        <w:t xml:space="preserve"> – </w:t>
      </w:r>
      <w:r w:rsidRPr="00B74839">
        <w:rPr>
          <w:rFonts w:cs="Times New Roman"/>
          <w:i/>
          <w:iCs/>
          <w:szCs w:val="16"/>
        </w:rPr>
        <w:t>Колесо Высшей Радости.</w:t>
      </w:r>
      <w:r w:rsidRPr="00B74839">
        <w:rPr>
          <w:rFonts w:cs="Times New Roman"/>
          <w:szCs w:val="16"/>
        </w:rPr>
        <w:t xml:space="preserve"> Главное внимание в </w:t>
      </w:r>
      <w:r w:rsidRPr="00B74839">
        <w:rPr>
          <w:rFonts w:cs="Times New Roman"/>
          <w:i/>
          <w:iCs/>
          <w:szCs w:val="16"/>
        </w:rPr>
        <w:t>Чакрасамвара-тантре</w:t>
      </w:r>
      <w:r w:rsidRPr="00B74839">
        <w:rPr>
          <w:rFonts w:cs="Times New Roman"/>
          <w:szCs w:val="16"/>
        </w:rPr>
        <w:t xml:space="preserve"> уделяется пробуждению четырех типов блаженства. </w:t>
      </w:r>
      <w:r w:rsidRPr="00B74839">
        <w:rPr>
          <w:rFonts w:cs="Times New Roman"/>
          <w:i/>
          <w:iCs/>
          <w:szCs w:val="16"/>
        </w:rPr>
        <w:t>Чакрасамвара</w:t>
      </w:r>
      <w:r w:rsidRPr="00B74839">
        <w:rPr>
          <w:rFonts w:cs="Times New Roman"/>
          <w:szCs w:val="16"/>
        </w:rPr>
        <w:t xml:space="preserve"> изображается в союзе со своей супругой </w:t>
      </w:r>
      <w:r w:rsidRPr="00B74839">
        <w:rPr>
          <w:rFonts w:cs="Times New Roman"/>
          <w:i/>
          <w:iCs/>
          <w:szCs w:val="16"/>
        </w:rPr>
        <w:t>Ваджраварахи</w:t>
      </w:r>
      <w:r w:rsidRPr="00B74839">
        <w:rPr>
          <w:rFonts w:cs="Times New Roman"/>
          <w:szCs w:val="16"/>
        </w:rPr>
        <w:t xml:space="preserve"> (тиб. </w:t>
      </w:r>
      <w:r w:rsidRPr="00B74839">
        <w:rPr>
          <w:rFonts w:cs="Times New Roman"/>
          <w:i/>
          <w:iCs/>
          <w:szCs w:val="16"/>
        </w:rPr>
        <w:t>Дордже Памо</w:t>
      </w:r>
      <w:r w:rsidRPr="00B74839">
        <w:rPr>
          <w:rFonts w:cs="Times New Roman"/>
          <w:szCs w:val="16"/>
        </w:rPr>
        <w:t xml:space="preserve">). Их союз символизирует единство пустоты и блаженства. Тело </w:t>
      </w:r>
      <w:r w:rsidRPr="00B74839">
        <w:rPr>
          <w:rFonts w:cs="Times New Roman"/>
          <w:i/>
          <w:iCs/>
          <w:szCs w:val="16"/>
        </w:rPr>
        <w:t>Чакрасамвары</w:t>
      </w:r>
      <w:r w:rsidRPr="00B74839">
        <w:rPr>
          <w:rFonts w:cs="Times New Roman"/>
          <w:szCs w:val="16"/>
        </w:rPr>
        <w:t xml:space="preserve"> – синего цвета, </w:t>
      </w:r>
      <w:r w:rsidRPr="00B74839">
        <w:rPr>
          <w:rFonts w:cs="Times New Roman"/>
          <w:i/>
          <w:iCs/>
          <w:szCs w:val="16"/>
        </w:rPr>
        <w:t>Ваджраварахи</w:t>
      </w:r>
      <w:r w:rsidRPr="00B74839">
        <w:rPr>
          <w:rFonts w:cs="Times New Roman"/>
          <w:szCs w:val="16"/>
        </w:rPr>
        <w:t xml:space="preserve"> изображается красного цвета. Супруги танцуют в ореоле бушующего пламени.</w:t>
      </w:r>
    </w:p>
  </w:footnote>
  <w:footnote w:id="1074">
    <w:p w:rsidR="004F56BA" w:rsidRPr="00B74839" w:rsidRDefault="004F56BA" w:rsidP="00AC34A7">
      <w:pPr>
        <w:pStyle w:val="af3"/>
      </w:pPr>
      <w:r w:rsidRPr="00B74839">
        <w:rPr>
          <w:rStyle w:val="a3"/>
          <w:rFonts w:cs="Times New Roman"/>
          <w:szCs w:val="16"/>
        </w:rPr>
        <w:footnoteRef/>
      </w:r>
      <w:r w:rsidRPr="00B74839">
        <w:t xml:space="preserve"> Возможность присутствовать внутри сознательно развернутых </w:t>
      </w:r>
      <w:r w:rsidRPr="00B74839">
        <w:rPr>
          <w:i/>
          <w:iCs/>
        </w:rPr>
        <w:t>Мастерами Игры</w:t>
      </w:r>
      <w:r w:rsidRPr="00B74839">
        <w:t xml:space="preserve"> силовых полей </w:t>
      </w:r>
      <w:r w:rsidRPr="00B74839">
        <w:rPr>
          <w:i/>
          <w:iCs/>
        </w:rPr>
        <w:t>Великого Делания</w:t>
      </w:r>
      <w:r w:rsidRPr="00B74839">
        <w:t xml:space="preserve"> является величайшим наслаждением. Этот феномен – феномен проявления </w:t>
      </w:r>
      <w:r w:rsidRPr="00B74839">
        <w:rPr>
          <w:i/>
          <w:iCs/>
        </w:rPr>
        <w:t>Мандалы Образа</w:t>
      </w:r>
      <w:r w:rsidRPr="00B74839">
        <w:t xml:space="preserve">, довольно редкое явление, потому что он манифестирует факт высочайшего искусства как такового; факт трансформации в процессе </w:t>
      </w:r>
      <w:r w:rsidRPr="00B74839">
        <w:rPr>
          <w:i/>
          <w:iCs/>
        </w:rPr>
        <w:t>Великого Делания</w:t>
      </w:r>
      <w:r w:rsidRPr="00B74839">
        <w:t xml:space="preserve"> неблагородных составляющих в единое, благородное </w:t>
      </w:r>
      <w:r w:rsidRPr="00B74839">
        <w:rPr>
          <w:i/>
          <w:iCs/>
        </w:rPr>
        <w:t>Золото Образа</w:t>
      </w:r>
      <w:r w:rsidRPr="00B74839">
        <w:t xml:space="preserve">. Иногда его можно пережить даже в потоке бессознательно текущего зрелища, когда один </w:t>
      </w:r>
      <w:r w:rsidR="00BB74AB" w:rsidRPr="00B74839">
        <w:t>актёр</w:t>
      </w:r>
      <w:r w:rsidRPr="00B74839">
        <w:t xml:space="preserve"> благодаря удачному стечению обстоятельств демонстрирует определенный уровень сознательности, что замыкает всю конструкцию спектакля в единый </w:t>
      </w:r>
      <w:r w:rsidRPr="00B74839">
        <w:rPr>
          <w:i/>
          <w:iCs/>
        </w:rPr>
        <w:t>Лик Образа.</w:t>
      </w:r>
      <w:r w:rsidRPr="00B74839">
        <w:t xml:space="preserve"> Хорошим примером будет одна из самых великих в истории человечества мистификаций человека-творящего, о котором до сих пор известно только одно, что он – «Шекспир, никогда не существовал, и я сожалею, что его пьесы помечены именем. «Книга Иова» не принадлежит никому. Самые полезные и самые глубокие понятия, какие мы можем составить о человеческом творчестве, в высшей степени искажаются, когда факты биографии, сентиментальные легенды и тому подобное примешиваются к внутренней оценке произведения. То, что составляет произведение, не есть тот, кто ставит на нем свое имя. То, что составляет произведение, не имеет имени.» (И.Гарин. «Пророки и поэты»., том 6 «Шекспир. Ты памятник воздвиг назло векам»., М., Издат. «Терра»., 1994)</w:t>
      </w:r>
    </w:p>
  </w:footnote>
  <w:footnote w:id="10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Жан Поль Сартр «Что такое литература?» (Цитата из книги Константина Фрумкина «Позиция наблюдателя» (Киев., издат. «Ника-Центр»; Москва., издат. «Старклайт» 2003) </w:t>
      </w:r>
    </w:p>
  </w:footnote>
  <w:footnote w:id="1076">
    <w:p w:rsidR="004F56BA" w:rsidRPr="00B74839" w:rsidRDefault="004F56BA" w:rsidP="00AC34A7">
      <w:pPr>
        <w:pStyle w:val="a4"/>
        <w:ind w:right="175"/>
        <w:rPr>
          <w:rFonts w:cs="Times New Roman"/>
          <w:szCs w:val="16"/>
          <w:lang w:val="de-DE"/>
        </w:rPr>
      </w:pPr>
      <w:r w:rsidRPr="00B74839">
        <w:rPr>
          <w:rStyle w:val="a3"/>
          <w:rFonts w:cs="Times New Roman"/>
          <w:szCs w:val="16"/>
        </w:rPr>
        <w:footnoteRef/>
      </w:r>
      <w:r w:rsidRPr="00B74839">
        <w:rPr>
          <w:rFonts w:cs="Times New Roman"/>
          <w:szCs w:val="16"/>
        </w:rPr>
        <w:t xml:space="preserve"> Жак Лекок (</w:t>
      </w:r>
      <w:r w:rsidRPr="00B74839">
        <w:rPr>
          <w:rFonts w:cs="Times New Roman"/>
          <w:szCs w:val="16"/>
          <w:lang w:val="en-US"/>
        </w:rPr>
        <w:t>Lecoq</w:t>
      </w:r>
      <w:r w:rsidRPr="00B74839">
        <w:rPr>
          <w:rFonts w:cs="Times New Roman"/>
          <w:szCs w:val="16"/>
        </w:rPr>
        <w:t xml:space="preserve">) «Поэтическое тело» (Издат. </w:t>
      </w:r>
      <w:r w:rsidRPr="00B74839">
        <w:rPr>
          <w:rFonts w:cs="Times New Roman"/>
          <w:szCs w:val="16"/>
          <w:lang w:val="de-DE"/>
        </w:rPr>
        <w:t>«Alexander Verlag Berlin». 2000).</w:t>
      </w:r>
    </w:p>
  </w:footnote>
  <w:footnote w:id="10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de-DE"/>
        </w:rPr>
        <w:t xml:space="preserve"> </w:t>
      </w:r>
      <w:r w:rsidRPr="00B74839">
        <w:rPr>
          <w:rFonts w:cs="Times New Roman"/>
          <w:szCs w:val="16"/>
        </w:rPr>
        <w:t>Хосе</w:t>
      </w:r>
      <w:r w:rsidRPr="00B74839">
        <w:rPr>
          <w:rFonts w:cs="Times New Roman"/>
          <w:szCs w:val="16"/>
          <w:lang w:val="de-DE"/>
        </w:rPr>
        <w:t xml:space="preserve"> </w:t>
      </w:r>
      <w:r w:rsidRPr="00B74839">
        <w:rPr>
          <w:rFonts w:cs="Times New Roman"/>
          <w:szCs w:val="16"/>
        </w:rPr>
        <w:t>Ортега</w:t>
      </w:r>
      <w:r w:rsidRPr="00B74839">
        <w:rPr>
          <w:rFonts w:cs="Times New Roman"/>
          <w:szCs w:val="16"/>
          <w:lang w:val="de-DE"/>
        </w:rPr>
        <w:t>-</w:t>
      </w:r>
      <w:r w:rsidRPr="00B74839">
        <w:rPr>
          <w:rFonts w:cs="Times New Roman"/>
          <w:szCs w:val="16"/>
        </w:rPr>
        <w:t>и</w:t>
      </w:r>
      <w:r w:rsidRPr="00B74839">
        <w:rPr>
          <w:rFonts w:cs="Times New Roman"/>
          <w:szCs w:val="16"/>
          <w:lang w:val="de-DE"/>
        </w:rPr>
        <w:t>-</w:t>
      </w:r>
      <w:r w:rsidRPr="00B74839">
        <w:rPr>
          <w:rFonts w:cs="Times New Roman"/>
          <w:szCs w:val="16"/>
        </w:rPr>
        <w:t>Гассет</w:t>
      </w:r>
      <w:r w:rsidRPr="00B74839">
        <w:rPr>
          <w:rFonts w:cs="Times New Roman"/>
          <w:szCs w:val="16"/>
          <w:lang w:val="de-DE"/>
        </w:rPr>
        <w:t xml:space="preserve">. </w:t>
      </w:r>
      <w:r w:rsidRPr="00B74839">
        <w:rPr>
          <w:rFonts w:cs="Times New Roman"/>
          <w:szCs w:val="16"/>
        </w:rPr>
        <w:t>(Цит. из книги И.Гарина «Воскрешение духа»., издат. «Терра» М. 1992)</w:t>
      </w:r>
    </w:p>
  </w:footnote>
  <w:footnote w:id="10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Дзэами Мотокиё «Предание о цветке стиля» («Фуси Кадэн». М. «Наука». 1989).</w:t>
      </w:r>
    </w:p>
  </w:footnote>
  <w:footnote w:id="10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Жак Лекок (</w:t>
      </w:r>
      <w:r w:rsidRPr="00B74839">
        <w:rPr>
          <w:rFonts w:cs="Times New Roman"/>
          <w:szCs w:val="16"/>
          <w:lang w:val="en-US"/>
        </w:rPr>
        <w:t>Lecoq</w:t>
      </w:r>
      <w:r w:rsidRPr="00B74839">
        <w:rPr>
          <w:rFonts w:cs="Times New Roman"/>
          <w:szCs w:val="16"/>
        </w:rPr>
        <w:t>) «Поэтическое тело»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2000).</w:t>
      </w:r>
    </w:p>
  </w:footnote>
  <w:footnote w:id="10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Нарцисс Ах (1871-1946) – немецкий психолог, представитель Вюрцбургской школы. В ходе экспериментальных исследований этот блестящий ученый доказал, что человек-профессионал, приступая к решению поставленной перед ним задачи, располагает </w:t>
      </w:r>
      <w:r w:rsidRPr="00B74839">
        <w:rPr>
          <w:rFonts w:cs="Times New Roman"/>
          <w:i/>
          <w:szCs w:val="16"/>
        </w:rPr>
        <w:t>неосознаваемой</w:t>
      </w:r>
      <w:r w:rsidRPr="00B74839">
        <w:rPr>
          <w:rFonts w:cs="Times New Roman"/>
          <w:szCs w:val="16"/>
        </w:rPr>
        <w:t xml:space="preserve"> им установкой, которую Ах назвал «</w:t>
      </w:r>
      <w:r w:rsidRPr="00B74839">
        <w:rPr>
          <w:rFonts w:cs="Times New Roman"/>
          <w:i/>
          <w:szCs w:val="16"/>
        </w:rPr>
        <w:t>детерминирующей тенденцией</w:t>
      </w:r>
      <w:r w:rsidRPr="00B74839">
        <w:rPr>
          <w:rFonts w:cs="Times New Roman"/>
          <w:szCs w:val="16"/>
        </w:rPr>
        <w:t>». Это утверждение опровергает трактовку мышления как ассоциативного процесса. Так, отвергнув положение, согласно которому основополагающими элементами сознания являются чувственные образы (восприятия и представления), Ах, совсем в духе буддизма, предложил обозначить понятие об этих образах термином «сознаваемость». (Нарцисс Ах. «Волевая деятельность и мышление». 1905.)</w:t>
      </w:r>
    </w:p>
  </w:footnote>
  <w:footnote w:id="10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Джозеф Кэмпбелл «Мифический образ» (М. Издат. «</w:t>
      </w:r>
      <w:r w:rsidRPr="00B74839">
        <w:rPr>
          <w:rFonts w:cs="Times New Roman"/>
          <w:szCs w:val="16"/>
          <w:lang w:val="en-US"/>
        </w:rPr>
        <w:t>Act</w:t>
      </w:r>
      <w:r w:rsidRPr="00B74839">
        <w:rPr>
          <w:rFonts w:cs="Times New Roman"/>
          <w:szCs w:val="16"/>
        </w:rPr>
        <w:t>». 2002).</w:t>
      </w:r>
    </w:p>
  </w:footnote>
  <w:footnote w:id="108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Джеймс Хиллман «Исцеляющий вымысел» (Спб. Б.С.К. 1997)</w:t>
      </w:r>
    </w:p>
  </w:footnote>
  <w:footnote w:id="108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Термин Шиллера, взятый на вооружение философией игры ХХ века; означает – </w:t>
      </w:r>
      <w:r w:rsidRPr="00B74839">
        <w:rPr>
          <w:rFonts w:cs="Times New Roman"/>
          <w:i/>
          <w:szCs w:val="16"/>
        </w:rPr>
        <w:t>суть эстетического</w:t>
      </w:r>
      <w:r w:rsidRPr="00B74839">
        <w:rPr>
          <w:rFonts w:cs="Times New Roman"/>
          <w:szCs w:val="16"/>
        </w:rPr>
        <w:t>. «Суть всякой эстетической деятельности, а также ее механизм – игра. Игра с реальностью и игра в реальность. Игра в подобной теории есть символ нахождения «между»: природной детерминированностью и свободной деятельностью, между реальностью и нереальностью. Игра живет, играется, но она сама есть образ чего-то другого, что стоит за ней, ее самое детерминирует, направляет и в ней отражается» (Т.А. Кривко-Апинян «Мир Игры». Издат. «Эйдос». 1992).</w:t>
      </w:r>
    </w:p>
  </w:footnote>
  <w:footnote w:id="108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Cs/>
          <w:szCs w:val="16"/>
        </w:rPr>
        <w:t>Закон грации</w:t>
      </w:r>
      <w:r w:rsidRPr="00B74839">
        <w:rPr>
          <w:rFonts w:cs="Times New Roman"/>
          <w:szCs w:val="16"/>
        </w:rPr>
        <w:t xml:space="preserve"> – «Если закон гравитации тянет вещи вниз; то закон грации – поднимает их вверх. Этот закон начинает действовать в состоянии абсолютного забвения, абсолютного опьянения божественным – в состоянии полной самоотдачи, отсутствия эго. Человек поднимается вверх, он становится невесомым. (...) Это настоящее искусство, в котором художник исчезает... становится мистиком – не только технически правильным, но экзистенциально подлинным» (Ошо «Творчество». Спб. Издат. «Весь». 2002).</w:t>
      </w:r>
    </w:p>
  </w:footnote>
  <w:footnote w:id="1085">
    <w:p w:rsidR="004F56BA" w:rsidRPr="00B74839" w:rsidRDefault="004F56BA" w:rsidP="00AC34A7">
      <w:pPr>
        <w:pStyle w:val="af3"/>
      </w:pPr>
      <w:r w:rsidRPr="00B74839">
        <w:rPr>
          <w:rStyle w:val="a3"/>
          <w:rFonts w:cs="Times New Roman"/>
          <w:szCs w:val="16"/>
        </w:rPr>
        <w:footnoteRef/>
      </w:r>
      <w:r w:rsidRPr="00B74839">
        <w:t xml:space="preserve"> «Дао – торжество игры. Бесконечное творчество, соотнесенное со стремлением познать путь вещи – ее «дао», то, что есть правила ее существования» (Т.А. Апинян «Игра в пространстве серьезного. Игра, миф, ритуал, сон, искусство и другие». Издат. Спб. Университета. 2003). </w:t>
      </w:r>
    </w:p>
  </w:footnote>
  <w:footnote w:id="10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Панпсихизм – альтернативное материалистической парадигме философское допущение. Утверждает, что – сознание основопологающее свойство природы! Сознание не порождается в нервных клетках, оно присутствует всегда и везде. В переводе с греческого – </w:t>
      </w:r>
      <w:r w:rsidRPr="00B74839">
        <w:rPr>
          <w:rFonts w:cs="Times New Roman"/>
          <w:i/>
          <w:szCs w:val="16"/>
          <w:lang w:val="en-US"/>
        </w:rPr>
        <w:t>pan</w:t>
      </w:r>
      <w:r w:rsidRPr="00B74839">
        <w:rPr>
          <w:rFonts w:cs="Times New Roman"/>
          <w:szCs w:val="16"/>
        </w:rPr>
        <w:t xml:space="preserve"> – </w:t>
      </w:r>
      <w:r w:rsidRPr="00B74839">
        <w:rPr>
          <w:rFonts w:cs="Times New Roman"/>
          <w:i/>
          <w:szCs w:val="16"/>
        </w:rPr>
        <w:t>всё</w:t>
      </w:r>
      <w:r w:rsidRPr="00B74839">
        <w:rPr>
          <w:rFonts w:cs="Times New Roman"/>
          <w:szCs w:val="16"/>
        </w:rPr>
        <w:t xml:space="preserve">, и </w:t>
      </w:r>
      <w:r w:rsidRPr="00B74839">
        <w:rPr>
          <w:rFonts w:cs="Times New Roman"/>
          <w:i/>
          <w:szCs w:val="16"/>
          <w:lang w:val="en-US"/>
        </w:rPr>
        <w:t>psyche</w:t>
      </w:r>
      <w:r w:rsidRPr="00B74839">
        <w:rPr>
          <w:rFonts w:cs="Times New Roman"/>
          <w:szCs w:val="16"/>
        </w:rPr>
        <w:t xml:space="preserve"> – </w:t>
      </w:r>
      <w:r w:rsidRPr="00B74839">
        <w:rPr>
          <w:rFonts w:cs="Times New Roman"/>
          <w:i/>
          <w:szCs w:val="16"/>
        </w:rPr>
        <w:t>душа</w:t>
      </w:r>
      <w:r w:rsidRPr="00B74839">
        <w:rPr>
          <w:rFonts w:cs="Times New Roman"/>
          <w:szCs w:val="16"/>
        </w:rPr>
        <w:t xml:space="preserve">, или </w:t>
      </w:r>
      <w:r w:rsidRPr="00B74839">
        <w:rPr>
          <w:rFonts w:cs="Times New Roman"/>
          <w:i/>
          <w:szCs w:val="16"/>
        </w:rPr>
        <w:t>дух</w:t>
      </w:r>
      <w:r w:rsidRPr="00B74839">
        <w:rPr>
          <w:rFonts w:cs="Times New Roman"/>
          <w:szCs w:val="16"/>
        </w:rPr>
        <w:t xml:space="preserve">. Некоторые современные философы вместо термина </w:t>
      </w:r>
      <w:r w:rsidRPr="00B74839">
        <w:rPr>
          <w:rFonts w:cs="Times New Roman"/>
          <w:i/>
          <w:szCs w:val="16"/>
        </w:rPr>
        <w:t>панпсихизм</w:t>
      </w:r>
      <w:r w:rsidRPr="00B74839">
        <w:rPr>
          <w:rFonts w:cs="Times New Roman"/>
          <w:szCs w:val="16"/>
        </w:rPr>
        <w:t xml:space="preserve"> используют термин </w:t>
      </w:r>
      <w:r w:rsidRPr="00B74839">
        <w:rPr>
          <w:rFonts w:cs="Times New Roman"/>
          <w:i/>
          <w:szCs w:val="16"/>
        </w:rPr>
        <w:t>панэмпиризм</w:t>
      </w:r>
      <w:r w:rsidRPr="00B74839">
        <w:rPr>
          <w:rFonts w:cs="Times New Roman"/>
          <w:szCs w:val="16"/>
        </w:rPr>
        <w:t xml:space="preserve">, подразумевая при этом, что всё обладает чувственным опытом. </w:t>
      </w:r>
    </w:p>
  </w:footnote>
  <w:footnote w:id="10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Вольный пересказ слов Поля Гогена (1848-1903) И. Стоуном. (Цит. из книги: В.П. Эфроимсон «Генетика гениальности». М. Издат. «Тайдекс Ко». 2002.) </w:t>
      </w:r>
    </w:p>
  </w:footnote>
  <w:footnote w:id="10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Дзэами Мотокие «Фуси Кадэн». М. «Наука». 1989.</w:t>
      </w:r>
    </w:p>
  </w:footnote>
  <w:footnote w:id="10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Ядром системы Станиславского, изложенной в книгах «Работа </w:t>
      </w:r>
      <w:r w:rsidR="00BB74AB" w:rsidRPr="00B74839">
        <w:rPr>
          <w:rFonts w:cs="Times New Roman"/>
          <w:szCs w:val="16"/>
        </w:rPr>
        <w:t>актёр</w:t>
      </w:r>
      <w:r w:rsidRPr="00B74839">
        <w:rPr>
          <w:rFonts w:cs="Times New Roman"/>
          <w:szCs w:val="16"/>
        </w:rPr>
        <w:t xml:space="preserve">а над собой» (1938) и «Работа </w:t>
      </w:r>
      <w:r w:rsidR="00BB74AB" w:rsidRPr="00B74839">
        <w:rPr>
          <w:rFonts w:cs="Times New Roman"/>
          <w:szCs w:val="16"/>
        </w:rPr>
        <w:t>актёр</w:t>
      </w:r>
      <w:r w:rsidRPr="00B74839">
        <w:rPr>
          <w:rFonts w:cs="Times New Roman"/>
          <w:szCs w:val="16"/>
        </w:rPr>
        <w:t xml:space="preserve">а над ролью» (1957), считается учение о «сверхзадаче» и методе физических действий. Как известно, основной мотивацией к творчеству Константин Сергеевич считал «сверх-сверхзадачу» </w:t>
      </w:r>
      <w:r w:rsidR="00BB74AB" w:rsidRPr="00B74839">
        <w:rPr>
          <w:rFonts w:cs="Times New Roman"/>
          <w:szCs w:val="16"/>
        </w:rPr>
        <w:t>актёр</w:t>
      </w:r>
      <w:r w:rsidRPr="00B74839">
        <w:rPr>
          <w:rFonts w:cs="Times New Roman"/>
          <w:szCs w:val="16"/>
        </w:rPr>
        <w:t xml:space="preserve">а-художника, т.е. потребность познания и воплощения «жизни человеческого духа». Эта интуитивная потребность конкретизируется в «сверхзадаче роли», т.е. в тех целях, на которые ориентируется «сквозное действие» сценического персонажа. Переживания </w:t>
      </w:r>
      <w:r w:rsidR="00BB74AB" w:rsidRPr="00B74839">
        <w:rPr>
          <w:rFonts w:cs="Times New Roman"/>
          <w:szCs w:val="16"/>
        </w:rPr>
        <w:t>актёр</w:t>
      </w:r>
      <w:r w:rsidRPr="00B74839">
        <w:rPr>
          <w:rFonts w:cs="Times New Roman"/>
          <w:szCs w:val="16"/>
        </w:rPr>
        <w:t xml:space="preserve">а, его чувства и эмоции Станиславский считает непроизвольными и неуправляемыми, т.е. неподвластными сознанию и воле. Поэтому для управления своей эмоциональной жизнью </w:t>
      </w:r>
      <w:r w:rsidR="00BB74AB" w:rsidRPr="00B74839">
        <w:rPr>
          <w:rFonts w:cs="Times New Roman"/>
          <w:szCs w:val="16"/>
        </w:rPr>
        <w:t>актёр</w:t>
      </w:r>
      <w:r w:rsidRPr="00B74839">
        <w:rPr>
          <w:rFonts w:cs="Times New Roman"/>
          <w:szCs w:val="16"/>
        </w:rPr>
        <w:t xml:space="preserve"> должен сконцентрировать свое внимание на «</w:t>
      </w:r>
      <w:r w:rsidRPr="00B74839">
        <w:rPr>
          <w:rFonts w:cs="Times New Roman"/>
          <w:i/>
          <w:szCs w:val="16"/>
        </w:rPr>
        <w:t>физических действиях</w:t>
      </w:r>
      <w:r w:rsidRPr="00B74839">
        <w:rPr>
          <w:rFonts w:cs="Times New Roman"/>
          <w:szCs w:val="16"/>
        </w:rPr>
        <w:t>» играемого им персонажа, предоставляя тем самым эмоциональной жизни артиста возможность спонтанно проявить свою силу. Так, вокруг открытого Станиславским «</w:t>
      </w:r>
      <w:r w:rsidRPr="00B74839">
        <w:rPr>
          <w:rFonts w:cs="Times New Roman"/>
          <w:i/>
          <w:szCs w:val="16"/>
        </w:rPr>
        <w:t>метода физических действий</w:t>
      </w:r>
      <w:r w:rsidRPr="00B74839">
        <w:rPr>
          <w:rFonts w:cs="Times New Roman"/>
          <w:szCs w:val="16"/>
        </w:rPr>
        <w:t>» центрируется фактически весь процесс театрального эксперимента ХХ века.</w:t>
      </w:r>
    </w:p>
  </w:footnote>
  <w:footnote w:id="10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Дзэами Мотокиё «Предание о цветке стиля» («Фуси Кадэн». М. «Наука». 1989).</w:t>
      </w:r>
    </w:p>
  </w:footnote>
  <w:footnote w:id="1091">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Из беседы Анатолия Смелянского с Марселем Марсо (Журнал «ТЕАТР», № 4. 2000).</w:t>
      </w:r>
    </w:p>
  </w:footnote>
  <w:footnote w:id="109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Венди Буонавентура «Рожденная в танце» (СПб. Издат. «</w:t>
      </w:r>
      <w:r w:rsidRPr="00B74839">
        <w:rPr>
          <w:rFonts w:cs="Times New Roman"/>
          <w:szCs w:val="16"/>
          <w:lang w:val="en-US"/>
        </w:rPr>
        <w:t>ID</w:t>
      </w:r>
      <w:r w:rsidRPr="00B74839">
        <w:rPr>
          <w:rFonts w:cs="Times New Roman"/>
          <w:szCs w:val="16"/>
        </w:rPr>
        <w:t xml:space="preserve"> </w:t>
      </w:r>
      <w:r w:rsidRPr="00B74839">
        <w:rPr>
          <w:rFonts w:cs="Times New Roman"/>
          <w:szCs w:val="16"/>
          <w:lang w:val="en-US"/>
        </w:rPr>
        <w:t>press</w:t>
      </w:r>
      <w:r w:rsidRPr="00B74839">
        <w:rPr>
          <w:rFonts w:cs="Times New Roman"/>
          <w:szCs w:val="16"/>
        </w:rPr>
        <w:t>»., 2005)</w:t>
      </w:r>
    </w:p>
  </w:footnote>
  <w:footnote w:id="1093">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«Свинцовые врата Алхимии. История, символы, практика». Антология (Спб. Издат. «Амфора». 2002).</w:t>
      </w:r>
    </w:p>
  </w:footnote>
  <w:footnote w:id="1094">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В некоторых транскрипциях звучит чуть иначе, например, как Мандельброт.</w:t>
      </w:r>
    </w:p>
  </w:footnote>
  <w:footnote w:id="1095">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Бенуа Мандельборо опубликовал результаты своих открытий в книге «Фрактальная геометрия природы» (На рус. яз. М. Издат. «Лис». 2001).</w:t>
      </w:r>
    </w:p>
  </w:footnote>
  <w:footnote w:id="1096">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«Паутина жизни» (Издат. «София». ИД «Гелиос». 2002).</w:t>
      </w:r>
    </w:p>
  </w:footnote>
  <w:footnote w:id="1097">
    <w:p w:rsidR="004F56BA" w:rsidRPr="00B74839" w:rsidRDefault="004F56BA" w:rsidP="00AC34A7">
      <w:pPr>
        <w:pStyle w:val="a4"/>
        <w:tabs>
          <w:tab w:val="left" w:pos="9180"/>
        </w:tabs>
        <w:rPr>
          <w:rFonts w:cs="Times New Roman"/>
          <w:szCs w:val="16"/>
        </w:rPr>
      </w:pPr>
      <w:r w:rsidRPr="00B74839">
        <w:rPr>
          <w:rStyle w:val="a3"/>
          <w:rFonts w:cs="Times New Roman"/>
          <w:szCs w:val="16"/>
        </w:rPr>
        <w:footnoteRef/>
      </w:r>
      <w:r w:rsidRPr="00B74839">
        <w:rPr>
          <w:rFonts w:cs="Times New Roman"/>
          <w:szCs w:val="16"/>
        </w:rPr>
        <w:t xml:space="preserve"> Цитаты из книги Майкла Дж. Гелба «Расшифрованный Код да Винчи» (ООО «Пупурри»., 2005)</w:t>
      </w:r>
    </w:p>
  </w:footnote>
  <w:footnote w:id="1098">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Х.-О. Пайон, П.Х. Рихтер «Красота Фракталов» (Издат. «Мир». 1993).</w:t>
      </w:r>
    </w:p>
  </w:footnote>
  <w:footnote w:id="1099">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Евгений Файдыш (Цитата из журнала «</w:t>
      </w:r>
      <w:r w:rsidRPr="00B74839">
        <w:rPr>
          <w:rFonts w:cs="Times New Roman"/>
          <w:i/>
          <w:szCs w:val="16"/>
        </w:rPr>
        <w:t>Арх</w:t>
      </w:r>
      <w:r w:rsidRPr="00B74839">
        <w:rPr>
          <w:rFonts w:cs="Times New Roman"/>
          <w:i/>
          <w:szCs w:val="16"/>
          <w:lang w:val="en-US"/>
        </w:rPr>
        <w:t>i</w:t>
      </w:r>
      <w:r w:rsidRPr="00B74839">
        <w:rPr>
          <w:rFonts w:cs="Times New Roman"/>
          <w:i/>
          <w:szCs w:val="16"/>
        </w:rPr>
        <w:t>тип</w:t>
      </w:r>
      <w:r w:rsidRPr="00B74839">
        <w:rPr>
          <w:rFonts w:cs="Times New Roman"/>
          <w:szCs w:val="16"/>
        </w:rPr>
        <w:t>»).</w:t>
      </w:r>
    </w:p>
  </w:footnote>
  <w:footnote w:id="11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Евгений Файдыш. «Мистический космос» (М. 2002).</w:t>
      </w:r>
    </w:p>
  </w:footnote>
  <w:footnote w:id="11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В.Ю.Тихоплав., Т.С.Тихоплав «Гармония Хаоса или Фрактальная реальность» (Спб. ИД «Весь» 2003)</w:t>
      </w:r>
    </w:p>
  </w:footnote>
  <w:footnote w:id="11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ответов Тимоти Лири на тест, определяющий интеллектуальное развитие, созданный А. Эйнштейном в 1944 году и усовершенствованный впоследствии психологом Ф.М. Исфэндайри. </w:t>
      </w:r>
    </w:p>
  </w:footnote>
  <w:footnote w:id="110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Нейрофизиолог Майкл Гелб определяет эту интуитивную потенцию мозга как «</w:t>
      </w:r>
      <w:r w:rsidRPr="00B74839">
        <w:rPr>
          <w:rFonts w:cs="Times New Roman"/>
          <w:i/>
          <w:szCs w:val="16"/>
        </w:rPr>
        <w:t>суперлогику</w:t>
      </w:r>
      <w:r w:rsidRPr="00B74839">
        <w:rPr>
          <w:rFonts w:cs="Times New Roman"/>
          <w:szCs w:val="16"/>
        </w:rPr>
        <w:t xml:space="preserve">». Так, мозг «…в кратчайший миг выполняет невероятно сложные математические вычисления, принимая во внимание триллионы вероятных исходов, для того чтобы прийти к математически точной оценке вероятного успеха. (…) Результат такого объемного вычисления отмечается в мозге, трансформируется в физиологическую реакцию и воспринимается человеком в качестве небезызвестного внутреннего чутья», или </w:t>
      </w:r>
      <w:r w:rsidRPr="00B74839">
        <w:rPr>
          <w:rFonts w:cs="Times New Roman"/>
          <w:i/>
          <w:szCs w:val="16"/>
        </w:rPr>
        <w:t>интуиции</w:t>
      </w:r>
      <w:r w:rsidRPr="00B74839">
        <w:rPr>
          <w:rFonts w:cs="Times New Roman"/>
          <w:szCs w:val="16"/>
        </w:rPr>
        <w:t>. «Творческое озарение – это не более чем использование тех возможностей нашего сознания, к которым мы обращаемся постоянно и в нашей обыденной жизни. Все здесь покоится на умении взаимодействовать с семантическими полями» (В.В. Налимов.,Ж.А. Дрогалина «Реальность нереального». М. Издат. «Мир Идей». АО АКРОН. 1995). Множество информации о процессе «озарения», можно почерпнуть, так же, в книге Гордона Драйдена и Джаннет Вос «Революция в обучении». (М. Издат. «Парвинэ» 2003).</w:t>
      </w:r>
    </w:p>
  </w:footnote>
  <w:footnote w:id="110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Тони и Барри Бьюзен – всемирно известные писатели, лекторы и консультанты правительственных учреждений по вопросам интеллекта, психологии обучения и проблем мышления. Создатели теории </w:t>
      </w:r>
      <w:r w:rsidRPr="00B74839">
        <w:rPr>
          <w:rFonts w:cs="Times New Roman"/>
          <w:i/>
          <w:szCs w:val="16"/>
        </w:rPr>
        <w:t>интеллект-карт</w:t>
      </w:r>
      <w:r w:rsidRPr="00B74839">
        <w:rPr>
          <w:rFonts w:cs="Times New Roman"/>
          <w:szCs w:val="16"/>
        </w:rPr>
        <w:t xml:space="preserve"> (</w:t>
      </w:r>
      <w:r w:rsidRPr="00B74839">
        <w:rPr>
          <w:rFonts w:cs="Times New Roman"/>
          <w:szCs w:val="16"/>
          <w:lang w:val="en-US"/>
        </w:rPr>
        <w:t>Mind</w:t>
      </w:r>
      <w:r w:rsidRPr="00B74839">
        <w:rPr>
          <w:rFonts w:cs="Times New Roman"/>
          <w:szCs w:val="16"/>
        </w:rPr>
        <w:t xml:space="preserve"> </w:t>
      </w:r>
      <w:r w:rsidRPr="00B74839">
        <w:rPr>
          <w:rFonts w:cs="Times New Roman"/>
          <w:szCs w:val="16"/>
          <w:lang w:val="en-US"/>
        </w:rPr>
        <w:t>Maps</w:t>
      </w:r>
      <w:r w:rsidRPr="00B74839">
        <w:rPr>
          <w:rFonts w:cs="Times New Roman"/>
          <w:szCs w:val="16"/>
        </w:rPr>
        <w:t xml:space="preserve">) – дисциплинарного инструмента мышления, прозванного «швейцарским армейским ножом мозга». С технологией </w:t>
      </w:r>
      <w:r w:rsidRPr="00B74839">
        <w:rPr>
          <w:rFonts w:cs="Times New Roman"/>
          <w:i/>
          <w:szCs w:val="16"/>
        </w:rPr>
        <w:t>интеллект-карт</w:t>
      </w:r>
      <w:r w:rsidRPr="00B74839">
        <w:rPr>
          <w:rFonts w:cs="Times New Roman"/>
          <w:szCs w:val="16"/>
        </w:rPr>
        <w:t xml:space="preserve">, имеющей несомненное сходство с </w:t>
      </w:r>
      <w:r w:rsidRPr="00B74839">
        <w:rPr>
          <w:rFonts w:cs="Times New Roman"/>
          <w:i/>
          <w:szCs w:val="16"/>
        </w:rPr>
        <w:t>информационно-квантовой матрицей</w:t>
      </w:r>
      <w:r w:rsidRPr="00B74839">
        <w:rPr>
          <w:rFonts w:cs="Times New Roman"/>
          <w:szCs w:val="16"/>
        </w:rPr>
        <w:t xml:space="preserve"> в методах </w:t>
      </w:r>
      <w:r w:rsidRPr="00B74839">
        <w:rPr>
          <w:rFonts w:cs="Times New Roman"/>
          <w:i/>
          <w:szCs w:val="16"/>
        </w:rPr>
        <w:t>ИГРЫ</w:t>
      </w:r>
      <w:r w:rsidRPr="00B74839">
        <w:rPr>
          <w:rFonts w:cs="Times New Roman"/>
          <w:szCs w:val="16"/>
        </w:rPr>
        <w:t>, можно ознакомиться в книге Тони и Барри Бьюзен «Супермышление» (Минск. Издат. «ПОПУРРИ». 2003). Известно также исследование Барри Бьюзена о природе высвобождения способностей гения. (Тони Бьюзен «Книга Гениев».)</w:t>
      </w:r>
    </w:p>
  </w:footnote>
  <w:footnote w:id="1105">
    <w:p w:rsidR="004F56BA" w:rsidRPr="00B74839" w:rsidRDefault="004F56BA" w:rsidP="00AC34A7">
      <w:pPr>
        <w:pStyle w:val="a4"/>
        <w:ind w:right="175"/>
        <w:rPr>
          <w:rFonts w:cs="Times New Roman"/>
          <w:iCs/>
          <w:szCs w:val="16"/>
        </w:rPr>
      </w:pPr>
      <w:r w:rsidRPr="00B74839">
        <w:rPr>
          <w:rStyle w:val="a3"/>
          <w:rFonts w:cs="Times New Roman"/>
          <w:szCs w:val="16"/>
        </w:rPr>
        <w:footnoteRef/>
      </w:r>
      <w:r w:rsidRPr="00B74839">
        <w:rPr>
          <w:rFonts w:cs="Times New Roman"/>
          <w:szCs w:val="16"/>
        </w:rPr>
        <w:t xml:space="preserve"> Термин «</w:t>
      </w:r>
      <w:r w:rsidRPr="00B74839">
        <w:rPr>
          <w:rFonts w:cs="Times New Roman"/>
          <w:i/>
          <w:szCs w:val="16"/>
        </w:rPr>
        <w:t>радиантный</w:t>
      </w:r>
      <w:r w:rsidRPr="00B74839">
        <w:rPr>
          <w:rFonts w:cs="Times New Roman"/>
          <w:szCs w:val="16"/>
        </w:rPr>
        <w:t>» (по</w:t>
      </w:r>
      <w:r w:rsidRPr="00B74839">
        <w:rPr>
          <w:rFonts w:cs="Times New Roman"/>
          <w:bCs/>
          <w:szCs w:val="16"/>
        </w:rPr>
        <w:t xml:space="preserve"> Тейяру де Шардену – </w:t>
      </w:r>
      <w:r w:rsidRPr="00B74839">
        <w:rPr>
          <w:rFonts w:cs="Times New Roman"/>
          <w:i/>
          <w:iCs/>
          <w:szCs w:val="16"/>
        </w:rPr>
        <w:t>радиальный</w:t>
      </w:r>
      <w:r w:rsidRPr="00B74839">
        <w:rPr>
          <w:rFonts w:cs="Times New Roman"/>
          <w:szCs w:val="16"/>
        </w:rPr>
        <w:t xml:space="preserve">) происходит от слова «радианта» – точка небесной сферы, из которой исходят видимые пути тел с одинаково направленными скоростями, например метеориты одного потока. Для примера можно сказать, что солнце излучает свет </w:t>
      </w:r>
      <w:r w:rsidRPr="00B74839">
        <w:rPr>
          <w:rFonts w:cs="Times New Roman"/>
          <w:i/>
          <w:szCs w:val="16"/>
        </w:rPr>
        <w:t>радиантно!</w:t>
      </w:r>
      <w:r w:rsidRPr="00B74839">
        <w:rPr>
          <w:rFonts w:cs="Times New Roman"/>
          <w:szCs w:val="16"/>
        </w:rPr>
        <w:t xml:space="preserve"> Книга «</w:t>
      </w:r>
      <w:r w:rsidRPr="00B74839">
        <w:rPr>
          <w:rFonts w:cs="Times New Roman"/>
          <w:i/>
          <w:szCs w:val="16"/>
        </w:rPr>
        <w:t>Самоосвобождающаяся Игра</w:t>
      </w:r>
      <w:r w:rsidRPr="00B74839">
        <w:rPr>
          <w:rFonts w:cs="Times New Roman"/>
          <w:szCs w:val="16"/>
        </w:rPr>
        <w:t xml:space="preserve">» была задумана и испытывает амбицию быть написанной именно в </w:t>
      </w:r>
      <w:r w:rsidRPr="00B74839">
        <w:rPr>
          <w:rFonts w:cs="Times New Roman"/>
          <w:i/>
          <w:szCs w:val="16"/>
        </w:rPr>
        <w:t>радиантной</w:t>
      </w:r>
      <w:r w:rsidRPr="00B74839">
        <w:rPr>
          <w:rFonts w:cs="Times New Roman"/>
          <w:szCs w:val="16"/>
        </w:rPr>
        <w:t xml:space="preserve"> (</w:t>
      </w:r>
      <w:r w:rsidRPr="00B74839">
        <w:rPr>
          <w:rFonts w:cs="Times New Roman"/>
          <w:i/>
          <w:iCs/>
          <w:szCs w:val="16"/>
        </w:rPr>
        <w:t>нелинейной</w:t>
      </w:r>
      <w:r w:rsidRPr="00B74839">
        <w:rPr>
          <w:rFonts w:cs="Times New Roman"/>
          <w:szCs w:val="16"/>
        </w:rPr>
        <w:t>) модели! Термин относится к ассоциативным мыслительным процессам, отправной точкой или точкой приложения которых является центральный объект. Но, с моей персональной точки зрения, термин «</w:t>
      </w:r>
      <w:r w:rsidRPr="00B74839">
        <w:rPr>
          <w:rFonts w:cs="Times New Roman"/>
          <w:i/>
          <w:szCs w:val="16"/>
        </w:rPr>
        <w:t>фрактальный</w:t>
      </w:r>
      <w:r w:rsidRPr="00B74839">
        <w:rPr>
          <w:rFonts w:cs="Times New Roman"/>
          <w:szCs w:val="16"/>
        </w:rPr>
        <w:t xml:space="preserve">» более соответствует тому, как функционирует мозг, потому что здесь каждая точка, из множества которых и состоит пространство, способна быть центром, излучающим радиантную потенцию. Итак, </w:t>
      </w:r>
      <w:r w:rsidRPr="00B74839">
        <w:rPr>
          <w:rFonts w:cs="Times New Roman"/>
          <w:i/>
          <w:szCs w:val="16"/>
        </w:rPr>
        <w:t>Мозг</w:t>
      </w:r>
      <w:r w:rsidRPr="00B74839">
        <w:rPr>
          <w:rFonts w:cs="Times New Roman"/>
          <w:szCs w:val="16"/>
        </w:rPr>
        <w:t xml:space="preserve">, используемый по фрактальным законам, т.е. законам, соответствующим его природе, – это </w:t>
      </w:r>
      <w:r w:rsidRPr="00B74839">
        <w:rPr>
          <w:rFonts w:cs="Times New Roman"/>
          <w:i/>
          <w:szCs w:val="16"/>
        </w:rPr>
        <w:t>Мозг</w:t>
      </w:r>
      <w:r w:rsidRPr="00B74839">
        <w:rPr>
          <w:rFonts w:cs="Times New Roman"/>
          <w:szCs w:val="16"/>
        </w:rPr>
        <w:t xml:space="preserve">, естественным образом излучающий харизму! </w:t>
      </w:r>
      <w:r w:rsidRPr="00B74839">
        <w:rPr>
          <w:rFonts w:cs="Times New Roman"/>
          <w:i/>
          <w:szCs w:val="16"/>
        </w:rPr>
        <w:t xml:space="preserve">Активный, Солнечный, Лучащийся, </w:t>
      </w:r>
      <w:r w:rsidRPr="00B74839">
        <w:rPr>
          <w:rFonts w:cs="Times New Roman"/>
          <w:szCs w:val="16"/>
        </w:rPr>
        <w:t xml:space="preserve">или </w:t>
      </w:r>
      <w:r w:rsidRPr="00B74839">
        <w:rPr>
          <w:rFonts w:cs="Times New Roman"/>
          <w:i/>
          <w:szCs w:val="16"/>
        </w:rPr>
        <w:t xml:space="preserve">Фрактальный Мозг, </w:t>
      </w:r>
      <w:r w:rsidRPr="00B74839">
        <w:rPr>
          <w:rFonts w:cs="Times New Roman"/>
          <w:iCs/>
          <w:szCs w:val="16"/>
        </w:rPr>
        <w:t xml:space="preserve">в котором: каждый атом, есть – </w:t>
      </w:r>
      <w:r w:rsidRPr="00B74839">
        <w:rPr>
          <w:rFonts w:cs="Times New Roman"/>
          <w:i/>
          <w:szCs w:val="16"/>
        </w:rPr>
        <w:t>центр мира</w:t>
      </w:r>
      <w:r w:rsidRPr="00B74839">
        <w:rPr>
          <w:rFonts w:cs="Times New Roman"/>
          <w:iCs/>
          <w:szCs w:val="16"/>
        </w:rPr>
        <w:t>!</w:t>
      </w:r>
    </w:p>
  </w:footnote>
  <w:footnote w:id="11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Индиго-мышление, или </w:t>
      </w:r>
      <w:r w:rsidRPr="00B74839">
        <w:rPr>
          <w:rFonts w:cs="Times New Roman"/>
          <w:i/>
          <w:iCs/>
          <w:szCs w:val="16"/>
        </w:rPr>
        <w:t>индиго-восприятие</w:t>
      </w:r>
      <w:r w:rsidRPr="00B74839">
        <w:rPr>
          <w:rFonts w:cs="Times New Roman"/>
          <w:szCs w:val="16"/>
        </w:rPr>
        <w:t xml:space="preserve"> – образное целостное восприятие. «Такой способностью обладают многие т.н. легастеники. Это образное мышление, способное подобно молнии схватывать большие реальные взаимосвязи, а также тексты. Исследования показывают, что такое мышление происходит в четыреста тысяч раз быстрее, чем нормальное мышление, которое продвигается от мысли к мысли, от слова к слову. Тот, кто обладает таким образным мышлением, если перед ним встает ситуация или образ некой вещи, сразу понимает, какое это имеет значение, даже если это и не сразу может быть сформулировано. (…) Великие личности часто обладают даром этого образного мышления, которое превосходит «нормальное мышление», вынужденное строить логическую последовательность мыслей, потому что </w:t>
      </w:r>
      <w:r w:rsidRPr="00B74839">
        <w:rPr>
          <w:rFonts w:cs="Times New Roman"/>
          <w:i/>
          <w:iCs/>
          <w:szCs w:val="16"/>
        </w:rPr>
        <w:t>образное мышление</w:t>
      </w:r>
      <w:r w:rsidRPr="00B74839">
        <w:rPr>
          <w:rFonts w:cs="Times New Roman"/>
          <w:szCs w:val="16"/>
        </w:rPr>
        <w:t xml:space="preserve">, и это очевидно, происходит в непространственной сфере» (Зигфрид Войтинас «Кто они, дети игдиго»., Калуга., издат. «Духовное познание» 2003) </w:t>
      </w:r>
    </w:p>
  </w:footnote>
  <w:footnote w:id="11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Тони и Барри Бьюзен «Супермышление» (Минск. Издат. «ПОПУРРИ». 2003).</w:t>
      </w:r>
    </w:p>
  </w:footnote>
  <w:footnote w:id="11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Это описание системы записи, предложенное Тони и Барри Бьюзен в интеллект-серии их книг, в которых излагаются механизмы и методы управления ассоциативным, </w:t>
      </w:r>
      <w:r w:rsidRPr="00B74839">
        <w:rPr>
          <w:rFonts w:cs="Times New Roman"/>
          <w:i/>
          <w:szCs w:val="16"/>
        </w:rPr>
        <w:t>радиантным</w:t>
      </w:r>
      <w:r w:rsidRPr="00B74839">
        <w:rPr>
          <w:rFonts w:cs="Times New Roman"/>
          <w:szCs w:val="16"/>
        </w:rPr>
        <w:t xml:space="preserve"> мышлением. </w:t>
      </w:r>
    </w:p>
  </w:footnote>
  <w:footnote w:id="11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Мари-Жозеф </w:t>
      </w:r>
      <w:r w:rsidRPr="00B74839">
        <w:rPr>
          <w:rFonts w:cs="Times New Roman"/>
          <w:bCs/>
          <w:szCs w:val="16"/>
        </w:rPr>
        <w:t xml:space="preserve">Пьер Тейяр де Шарден (1881-1955). Основное образование получил в иезуитской семинарии на острове Джерси. Работал преподавателем физики и химии в иезуитском коллеже в Каире. Во время Первой мировой войны за службу братом милосердия, награжден орденом Почетного легиона. После войны является профессором кафедры геологии в Католическом университете в Париже. В 1923 году принимает участие в палеонтологической экспедиции в Монголию и на северо-запад Китая. Затем, в течение двадцатых — тридцатых годов принимает участие в нескольких экспедициях по Китаю, Индии, Бирме, на остров Ява и в другие места. В излучине реки Хуанхэ, на плато Ордос, обнаружил неизвестную среднепалеолитическую цивилизацию и останки человека с монголоидными чертами лица, укрепив гипотезу о единстве процесса антропогенеза на всей территории Юго-Восточной Азии. Известен, в основном, по книге «Феномен человека», в которой расширил значение термина </w:t>
      </w:r>
      <w:r w:rsidRPr="00B74839">
        <w:rPr>
          <w:rFonts w:cs="Times New Roman"/>
          <w:bCs/>
          <w:i/>
          <w:iCs/>
          <w:szCs w:val="16"/>
        </w:rPr>
        <w:t>ноосфера</w:t>
      </w:r>
      <w:r w:rsidRPr="00B74839">
        <w:rPr>
          <w:rFonts w:cs="Times New Roman"/>
          <w:bCs/>
          <w:szCs w:val="16"/>
        </w:rPr>
        <w:t xml:space="preserve"> (предложенный французским геологом Э. Леруа). В отличии, так же от Вернадского, де Шарден ставил </w:t>
      </w:r>
      <w:r w:rsidRPr="00B74839">
        <w:rPr>
          <w:rFonts w:cs="Times New Roman"/>
          <w:bCs/>
          <w:i/>
          <w:iCs/>
          <w:szCs w:val="16"/>
        </w:rPr>
        <w:t>ноосферу</w:t>
      </w:r>
      <w:r w:rsidRPr="00B74839">
        <w:rPr>
          <w:rFonts w:cs="Times New Roman"/>
          <w:bCs/>
          <w:szCs w:val="16"/>
        </w:rPr>
        <w:t xml:space="preserve"> выше </w:t>
      </w:r>
      <w:r w:rsidRPr="00B74839">
        <w:rPr>
          <w:rFonts w:cs="Times New Roman"/>
          <w:bCs/>
          <w:i/>
          <w:iCs/>
          <w:szCs w:val="16"/>
        </w:rPr>
        <w:t>биосферы</w:t>
      </w:r>
      <w:r w:rsidRPr="00B74839">
        <w:rPr>
          <w:rFonts w:cs="Times New Roman"/>
          <w:bCs/>
          <w:szCs w:val="16"/>
        </w:rPr>
        <w:t>. В своей скандально знаменитой книге ввел, такие термины как «</w:t>
      </w:r>
      <w:r w:rsidRPr="00B74839">
        <w:rPr>
          <w:rFonts w:cs="Times New Roman"/>
          <w:bCs/>
          <w:i/>
          <w:iCs/>
          <w:szCs w:val="16"/>
        </w:rPr>
        <w:t>точка Омега</w:t>
      </w:r>
      <w:r w:rsidRPr="00B74839">
        <w:rPr>
          <w:rFonts w:cs="Times New Roman"/>
          <w:bCs/>
          <w:szCs w:val="16"/>
        </w:rPr>
        <w:t>», «</w:t>
      </w:r>
      <w:r w:rsidRPr="00B74839">
        <w:rPr>
          <w:rFonts w:cs="Times New Roman"/>
          <w:bCs/>
          <w:i/>
          <w:iCs/>
          <w:szCs w:val="16"/>
        </w:rPr>
        <w:t>внутреннее вещей</w:t>
      </w:r>
      <w:r w:rsidRPr="00B74839">
        <w:rPr>
          <w:rFonts w:cs="Times New Roman"/>
          <w:bCs/>
          <w:szCs w:val="16"/>
        </w:rPr>
        <w:t>», «</w:t>
      </w:r>
      <w:r w:rsidRPr="00B74839">
        <w:rPr>
          <w:rFonts w:cs="Times New Roman"/>
          <w:bCs/>
          <w:i/>
          <w:iCs/>
          <w:szCs w:val="16"/>
        </w:rPr>
        <w:t>радиальная энергия</w:t>
      </w:r>
      <w:r w:rsidRPr="00B74839">
        <w:rPr>
          <w:rFonts w:cs="Times New Roman"/>
          <w:bCs/>
          <w:szCs w:val="16"/>
        </w:rPr>
        <w:t>» (внутренняя сущность) и «</w:t>
      </w:r>
      <w:r w:rsidRPr="00B74839">
        <w:rPr>
          <w:rFonts w:cs="Times New Roman"/>
          <w:bCs/>
          <w:i/>
          <w:iCs/>
          <w:szCs w:val="16"/>
        </w:rPr>
        <w:t>тангенциальная энергия</w:t>
      </w:r>
      <w:r w:rsidRPr="00B74839">
        <w:rPr>
          <w:rFonts w:cs="Times New Roman"/>
          <w:bCs/>
          <w:szCs w:val="16"/>
        </w:rPr>
        <w:t xml:space="preserve">» (внешнее поведение). На каждой более высокой ступеньке эволюции, по мнению ученого, доля </w:t>
      </w:r>
      <w:r w:rsidRPr="00B74839">
        <w:rPr>
          <w:rFonts w:cs="Times New Roman"/>
          <w:bCs/>
          <w:i/>
          <w:iCs/>
          <w:szCs w:val="16"/>
        </w:rPr>
        <w:t>тангенциальной энергии</w:t>
      </w:r>
      <w:r w:rsidRPr="00B74839">
        <w:rPr>
          <w:rFonts w:cs="Times New Roman"/>
          <w:bCs/>
          <w:szCs w:val="16"/>
        </w:rPr>
        <w:t xml:space="preserve"> уменьшается, а </w:t>
      </w:r>
      <w:r w:rsidRPr="00B74839">
        <w:rPr>
          <w:rFonts w:cs="Times New Roman"/>
          <w:bCs/>
          <w:i/>
          <w:iCs/>
          <w:szCs w:val="16"/>
        </w:rPr>
        <w:t>радиальной</w:t>
      </w:r>
      <w:r w:rsidRPr="00B74839">
        <w:rPr>
          <w:rFonts w:cs="Times New Roman"/>
          <w:bCs/>
          <w:szCs w:val="16"/>
        </w:rPr>
        <w:t xml:space="preserve"> – увеличивается. Во время жизни де Шардена, Папская курия запретила де Шардену публикацию «Феномена человека». В 1957 году указ ватиканской канцелярии строго повелел изъять из библиотек семинарий и других католических учреждений все его книги, а в 1962 году кардинал Оттавиани призвал охранять католическую молодежь от воздействия его работ.</w:t>
      </w:r>
    </w:p>
  </w:footnote>
  <w:footnote w:id="111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Или в другом переводе: «Сад, где ветвятся дорожки» (Хорхе Луис Борхес «Сад, где ветвятся дорожки». Мистические рассказы. Издат. </w:t>
      </w:r>
      <w:r w:rsidRPr="00B74839">
        <w:rPr>
          <w:rFonts w:cs="Times New Roman"/>
          <w:szCs w:val="16"/>
          <w:lang w:val="en-US"/>
        </w:rPr>
        <w:t>ACT</w:t>
      </w:r>
      <w:r w:rsidRPr="00B74839">
        <w:rPr>
          <w:rFonts w:cs="Times New Roman"/>
          <w:szCs w:val="16"/>
        </w:rPr>
        <w:t>-Фолио. 2002).</w:t>
      </w:r>
    </w:p>
  </w:footnote>
  <w:footnote w:id="111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Гештальт</w:t>
      </w:r>
      <w:r w:rsidRPr="00B74839">
        <w:rPr>
          <w:rFonts w:cs="Times New Roman"/>
          <w:szCs w:val="16"/>
        </w:rPr>
        <w:t xml:space="preserve"> (от нем. </w:t>
      </w:r>
      <w:r w:rsidRPr="00B74839">
        <w:rPr>
          <w:rFonts w:cs="Times New Roman"/>
          <w:i/>
          <w:szCs w:val="16"/>
          <w:lang w:val="en-US"/>
        </w:rPr>
        <w:t>gestalt</w:t>
      </w:r>
      <w:r w:rsidRPr="00B74839">
        <w:rPr>
          <w:rFonts w:cs="Times New Roman"/>
          <w:szCs w:val="16"/>
        </w:rPr>
        <w:t xml:space="preserve"> – образ, форма) – направление в психологии (В. Вундт, Э.Б. Титченер, М. Вертхеймер, В. Кёлер и др.), опирающееся на утверждение, что внутренняя системная организация целого определяет свойства и функции образующих его частей. Среди законов гештальтпсихологии: тяготение частей к образованию симметричного целого; группировка этих частей в направлении максимальной простоты, близости, равновесия и т.д. (См., например: Ф. Перлз «Практикум по гештальттерапии». М. «Тексты по психологии». Издат. «ψ». 2001).</w:t>
      </w:r>
    </w:p>
  </w:footnote>
  <w:footnote w:id="11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Тони и Барри Бьюзен советуют тренироваться в использовании метода </w:t>
      </w:r>
      <w:r w:rsidRPr="00B74839">
        <w:rPr>
          <w:rFonts w:cs="Times New Roman"/>
          <w:i/>
          <w:szCs w:val="16"/>
        </w:rPr>
        <w:t>интеллект-карты</w:t>
      </w:r>
      <w:r w:rsidRPr="00B74839">
        <w:rPr>
          <w:rFonts w:cs="Times New Roman"/>
          <w:szCs w:val="16"/>
        </w:rPr>
        <w:t xml:space="preserve"> во всех случаях, когда мы оказываемся в ситуации выбора, перед принятием важного решения. «Изложив на бумаге свои потребности, желания и приоритеты, а также факторы, являющиеся помехой для вас, вы оказываетесь в выгодном положении для принятия решений, поскольку имеете перед собой полную и ясную картину всех вовлеченных факторов». (Тони и Барри Бьюзен «Супермышление». Минск. Издат. «ПОПУРРИ». 2003.)</w:t>
      </w:r>
    </w:p>
  </w:footnote>
  <w:footnote w:id="11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См.: Михаил Чехов «Об искусстве </w:t>
      </w:r>
      <w:r w:rsidR="00BB74AB" w:rsidRPr="00B74839">
        <w:rPr>
          <w:rFonts w:cs="Times New Roman"/>
          <w:szCs w:val="16"/>
        </w:rPr>
        <w:t>актёр</w:t>
      </w:r>
      <w:r w:rsidRPr="00B74839">
        <w:rPr>
          <w:rFonts w:cs="Times New Roman"/>
          <w:szCs w:val="16"/>
        </w:rPr>
        <w:t>а», гл. «Театр будущего» (М. Издат. «Искусство». 1986).</w:t>
      </w:r>
    </w:p>
  </w:footnote>
  <w:footnote w:id="11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1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1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Полная цитата Хуан Фань-чо, впересказе его ученика Гуй Жуй-фэна звучит так: «</w:t>
      </w:r>
      <w:r w:rsidR="00BB74AB" w:rsidRPr="00B74839">
        <w:rPr>
          <w:rFonts w:cs="Times New Roman"/>
          <w:szCs w:val="16"/>
        </w:rPr>
        <w:t>Актёр</w:t>
      </w:r>
      <w:r w:rsidRPr="00B74839">
        <w:rPr>
          <w:rFonts w:cs="Times New Roman"/>
          <w:szCs w:val="16"/>
        </w:rPr>
        <w:t xml:space="preserve">скую профессию не следует считать ничтожным занятием. Необходимо контролировать себя, не кривить душой, чтобы ты мог уважать себя, надо учиться опустошать сердце, не лениться, оттачивая мастерство – цзин-цзы. Не пренебрегай моими словами». (С.А.Серова ««Зеркало просветленного духа» Хуань Фань-чо и эстетика китайского классического театра»., М. Издат., «Наука»., 1979) </w:t>
      </w:r>
    </w:p>
  </w:footnote>
  <w:footnote w:id="111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Льюис Кэрролл «Алиса в Зазеркалье», гл. 4 (М. Издат. «Марков и Кº». 1995). Дословный перевод с англ.: «Если он оставит «</w:t>
      </w:r>
      <w:r w:rsidRPr="00B74839">
        <w:rPr>
          <w:rFonts w:cs="Times New Roman"/>
          <w:i/>
          <w:iCs/>
          <w:szCs w:val="16"/>
        </w:rPr>
        <w:t>снить</w:t>
      </w:r>
      <w:r w:rsidRPr="00B74839">
        <w:rPr>
          <w:rFonts w:cs="Times New Roman"/>
          <w:szCs w:val="16"/>
        </w:rPr>
        <w:t>» тебя…», т.е. перестанет творить тебя из своего сна. Имеется в виду спор Траляля с Алисой, в котором Траляль спрашивает Алису, смотрящую на Черного Короля: «И где ты будешь, если он перестанет видеть тебя в своем сне?» Здесь же можно упомянуть и Луи де Бройля с его «механизм требует мистицизма», а также всех физиков-первопроходцев, которых объединяло убеждение, что «</w:t>
      </w:r>
      <w:r w:rsidRPr="00B74839">
        <w:rPr>
          <w:rFonts w:cs="Times New Roman"/>
          <w:i/>
          <w:iCs/>
          <w:szCs w:val="16"/>
        </w:rPr>
        <w:t>Вселенная</w:t>
      </w:r>
      <w:r w:rsidRPr="00B74839">
        <w:rPr>
          <w:rFonts w:cs="Times New Roman"/>
          <w:szCs w:val="16"/>
        </w:rPr>
        <w:t xml:space="preserve"> не имеет смысла» и «…начинает выглядеть скорее как </w:t>
      </w:r>
      <w:r w:rsidRPr="00B74839">
        <w:rPr>
          <w:rFonts w:cs="Times New Roman"/>
          <w:i/>
          <w:iCs/>
          <w:szCs w:val="16"/>
        </w:rPr>
        <w:t>великая мысль</w:t>
      </w:r>
      <w:r w:rsidRPr="00B74839">
        <w:rPr>
          <w:rFonts w:cs="Times New Roman"/>
          <w:szCs w:val="16"/>
        </w:rPr>
        <w:t xml:space="preserve">, нежели как великая машина». Сэр Джеймс Джинс говорит об этом так: «Единственный способ объяснить </w:t>
      </w:r>
      <w:r w:rsidRPr="00B74839">
        <w:rPr>
          <w:rFonts w:cs="Times New Roman"/>
          <w:i/>
          <w:iCs/>
          <w:szCs w:val="16"/>
        </w:rPr>
        <w:t>Вселенную</w:t>
      </w:r>
      <w:r w:rsidRPr="00B74839">
        <w:rPr>
          <w:rFonts w:cs="Times New Roman"/>
          <w:szCs w:val="16"/>
        </w:rPr>
        <w:t xml:space="preserve"> состоит в том, чтобы считать, что </w:t>
      </w:r>
      <w:r w:rsidRPr="00B74839">
        <w:rPr>
          <w:rFonts w:cs="Times New Roman"/>
          <w:i/>
          <w:iCs/>
          <w:szCs w:val="16"/>
        </w:rPr>
        <w:t>Она</w:t>
      </w:r>
      <w:r w:rsidRPr="00B74839">
        <w:rPr>
          <w:rFonts w:cs="Times New Roman"/>
          <w:szCs w:val="16"/>
        </w:rPr>
        <w:t xml:space="preserve"> существует в </w:t>
      </w:r>
      <w:r w:rsidRPr="00B74839">
        <w:rPr>
          <w:rFonts w:cs="Times New Roman"/>
          <w:i/>
          <w:iCs/>
          <w:szCs w:val="16"/>
        </w:rPr>
        <w:t>Сознании</w:t>
      </w:r>
      <w:r w:rsidRPr="00B74839">
        <w:rPr>
          <w:rFonts w:cs="Times New Roman"/>
          <w:szCs w:val="16"/>
        </w:rPr>
        <w:t xml:space="preserve"> некоего </w:t>
      </w:r>
      <w:r w:rsidRPr="00B74839">
        <w:rPr>
          <w:rFonts w:cs="Times New Roman"/>
          <w:i/>
          <w:iCs/>
          <w:szCs w:val="16"/>
        </w:rPr>
        <w:t>Вечного Духа</w:t>
      </w:r>
      <w:r w:rsidRPr="00B74839">
        <w:rPr>
          <w:rFonts w:cs="Times New Roman"/>
          <w:szCs w:val="16"/>
        </w:rPr>
        <w:t>». Или вот блистательный отрывок из Борхеса: «История добавляет, что он предстал перед Господом и обратился к нему со словами: «Я, бывший всуе столькими людьми, хочу стать одним – собой». И глас Творца ответил ему из бури: «Я тоже не я; я выдумал этот мир, как ты свои создания, Шекспир мой, и один из призраков моего сна – ты, подобный мне, который суть все и никто»« (Хорхе Луис Борхес «Все и никто». Избранные сочинения в 3 томах. М. Издат. «Гебо». 1999).</w:t>
      </w:r>
    </w:p>
  </w:footnote>
  <w:footnote w:id="111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 например, что религиозному сознанию древнего (как, собственно, и современного) индийца, или тибетца, свойственно материализованное восприятие слова. Это означает, что акт называния предмета воспринимается ими как акт его творения.</w:t>
      </w:r>
    </w:p>
  </w:footnote>
  <w:footnote w:id="111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Образ Львиного рыка, в буддийской традиции символизирует – бесстрашное провозглашение истины!</w:t>
      </w:r>
    </w:p>
  </w:footnote>
  <w:footnote w:id="11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Майсиа Ландау – антрополог Бостонского университета. (Цит. из книги Роджера Крауба «Танец Фавна». Псков. Издат. «Колонна». 2002.) </w:t>
      </w:r>
    </w:p>
  </w:footnote>
  <w:footnote w:id="11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Карл Ганс Штробль (Цит. из книги: О. Диксон, П. Гросс «Тайны древних наук». М. Издат. «Рипол Классик». 2001). </w:t>
      </w:r>
    </w:p>
  </w:footnote>
  <w:footnote w:id="11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Умберто Матурана и Франциско Варелла (Цит. из книги: Фритьоф Капра «Паутина жизни». Издат. «СОФИЯ». ИД «Гелиос». 2002). Много информации на эту тему можно, так же, почерпнуть из книги: Фритьоф Капра «Скрытые связи». М., издат. «София», 2004). </w:t>
      </w:r>
    </w:p>
  </w:footnote>
  <w:footnote w:id="11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«Книга Притч Соломоновых» (М. Издат. «Максим». 1994).</w:t>
      </w:r>
    </w:p>
  </w:footnote>
  <w:footnote w:id="112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Теренс Маккенна «Пища Богов» (Изд-во Трансперсонального Института. Москва. 1995).</w:t>
      </w:r>
    </w:p>
  </w:footnote>
  <w:footnote w:id="11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Интересно, что для одних исследователей </w:t>
      </w:r>
      <w:r w:rsidRPr="00B74839">
        <w:rPr>
          <w:rFonts w:cs="Times New Roman"/>
          <w:i/>
          <w:iCs/>
          <w:szCs w:val="16"/>
        </w:rPr>
        <w:t>синестезия</w:t>
      </w:r>
      <w:r w:rsidRPr="00B74839">
        <w:rPr>
          <w:rFonts w:cs="Times New Roman"/>
          <w:szCs w:val="16"/>
        </w:rPr>
        <w:t xml:space="preserve"> – это аномалия, даже болезнь, для других – это чудо, таинственная способность психики. В последнее время феномен синестезии объясняется взаимной активацией различных отделов мозга, которые обычно функционально не взаимодействуют. Таким образом, речь идет о возникновении дальних пространственных корреляционных взаимодействиях, хар</w:t>
      </w:r>
      <w:r w:rsidR="00BB74AB" w:rsidRPr="00B74839">
        <w:rPr>
          <w:rFonts w:cs="Times New Roman"/>
          <w:szCs w:val="16"/>
        </w:rPr>
        <w:t>актёр</w:t>
      </w:r>
      <w:r w:rsidRPr="00B74839">
        <w:rPr>
          <w:rFonts w:cs="Times New Roman"/>
          <w:szCs w:val="16"/>
        </w:rPr>
        <w:t xml:space="preserve">ных для всех сложных систем в критическом и надкритическом состоянии. Синергетика, например, объясняет это явление как функционирование любого нормального мозга в критическом или надкритическом (творческом) состоянии. Понятно, так же, что у синестезии, как у каждого явления, возможны различные формы аномалии и патологии. Но сам феномен, как следствие функционирования мозга в критическом и надкритическом состояниях, в той или иной степени присущ всем людям. (И.Евин «Искусство и синергетика»., М., издат. «Урсс»., 2004) </w:t>
      </w:r>
    </w:p>
  </w:footnote>
  <w:footnote w:id="11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Теренс Маккенна «Истые галлюцинации» (Изд-во Трансперсонального Института. Москва. </w:t>
      </w:r>
      <w:r w:rsidRPr="00B74839">
        <w:rPr>
          <w:rFonts w:cs="Times New Roman"/>
          <w:szCs w:val="16"/>
          <w:lang w:val="en-US"/>
        </w:rPr>
        <w:t>Airland</w:t>
      </w:r>
      <w:r w:rsidRPr="00B74839">
        <w:rPr>
          <w:rFonts w:cs="Times New Roman"/>
          <w:szCs w:val="16"/>
        </w:rPr>
        <w:t>. Киев. 1996).</w:t>
      </w:r>
    </w:p>
  </w:footnote>
  <w:footnote w:id="112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Д.Н. Овсянико-Куликовский «Опыт изучения вакхических культов индоевропейской древности в связи с ролью экстаза на ранних ступенях развития общественности» (Одесса. 1883).</w:t>
      </w:r>
    </w:p>
  </w:footnote>
  <w:footnote w:id="112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Н.Г. Анагарина. Комментарий к «Фуси Каден» («Предание о цветке стиля») Дзэами Мотокиё. (М. «Наука». 1989.)</w:t>
      </w:r>
    </w:p>
  </w:footnote>
  <w:footnote w:id="11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С.М.Михоэлс «Статьи, беседы, речи» (М. Гос. издат. «Искусство» 1960) </w:t>
      </w:r>
    </w:p>
  </w:footnote>
  <w:footnote w:id="11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Абрам Терц – литературный псевдоним Андрея Донатовича Синявского.</w:t>
      </w:r>
    </w:p>
  </w:footnote>
  <w:footnote w:id="113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Андре Натаф «Мэтры оккультизма» (Спб. Издат. «Академический проект». 2002).</w:t>
      </w:r>
    </w:p>
  </w:footnote>
  <w:footnote w:id="11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Ананда К. Кумарасвами. Цитата из книги: Дороти Нойман. «Символизм в мифологии» (М. Ассоциация Духовного Единения «Золотой Век». 1997)</w:t>
      </w:r>
    </w:p>
  </w:footnote>
  <w:footnote w:id="11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Райнер Пацлаф, автор книги «Застывший взгляд», комментирует это так: «Хотя физически связи между этими процессами установить невозможно, кажется, будто говорящий и слушающий ритмично движутся в какой-то общей среде. Причем, как показали проверочные тесты, это относится исключительно к звукам речи, но не к шумам или бессвязным звукам. Отсюда становится понятно, что слышимая речь первым делом воздействует на бессознательного «поставщика движений», о котором говорилось выше. Он, словно танцор, всем телом встраивается в актуальный пластический поток движения, каким является речь, и притом сразу, без предварительной сознательной регистрации, переживания обработки звука. Зазор в 0,04 секунды не оставляет никакой возможности для размышлений, а уж тем более – для эмоциональной реакции» (Райнер Пацлаф «Застывший взгляд» /Физиологическое воздействие телевидения на развитие детей/. М. Издат. «</w:t>
      </w:r>
      <w:r w:rsidRPr="00B74839">
        <w:rPr>
          <w:rFonts w:cs="Times New Roman"/>
          <w:szCs w:val="16"/>
          <w:lang w:val="en-US"/>
        </w:rPr>
        <w:t>Evidentis</w:t>
      </w:r>
      <w:r w:rsidRPr="00B74839">
        <w:rPr>
          <w:rFonts w:cs="Times New Roman"/>
          <w:szCs w:val="16"/>
        </w:rPr>
        <w:t>» 2003)</w:t>
      </w:r>
    </w:p>
  </w:footnote>
  <w:footnote w:id="11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Карл Густав Юнг. Сборник работ по психологии. (Спб. Издат. «Фабрика». 1991.) </w:t>
      </w:r>
    </w:p>
  </w:footnote>
  <w:footnote w:id="11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Священное опьянение</w:t>
      </w:r>
      <w:r w:rsidRPr="00B74839">
        <w:rPr>
          <w:rFonts w:cs="Times New Roman"/>
          <w:szCs w:val="16"/>
        </w:rPr>
        <w:t xml:space="preserve"> – обозначает, что человек вдохновляется божиим словом, как Дельфийский оракул, шаман или каббалист. Нострадамус заявлял, что сочинил свои </w:t>
      </w:r>
      <w:r w:rsidRPr="00B74839">
        <w:rPr>
          <w:rFonts w:cs="Times New Roman"/>
          <w:i/>
          <w:szCs w:val="16"/>
        </w:rPr>
        <w:t>Центурии</w:t>
      </w:r>
      <w:r w:rsidRPr="00B74839">
        <w:rPr>
          <w:rFonts w:cs="Times New Roman"/>
          <w:szCs w:val="16"/>
        </w:rPr>
        <w:t>, потому что им завладело опьянение, давшее ему второе зрение. Опьянение это банально по сути и многим художникам известно – Ван Гог и Рембо делили его с волхвами и посвященными. Проблема в том, чтобы найти то опьянение, которое было бы достаточно сильно, но не подчинило бы себе опьяненного. Если выразиться точнее, то опьянение это не должно унести опьяненного в открытое море и дать уклониться ему от выбранного маршрута. Тем не менее, именно это чувство, чувство «</w:t>
      </w:r>
      <w:r w:rsidRPr="00B74839">
        <w:rPr>
          <w:rFonts w:cs="Times New Roman"/>
          <w:i/>
          <w:szCs w:val="16"/>
        </w:rPr>
        <w:t>Священного опьянения</w:t>
      </w:r>
      <w:r w:rsidRPr="00B74839">
        <w:rPr>
          <w:rFonts w:cs="Times New Roman"/>
          <w:szCs w:val="16"/>
        </w:rPr>
        <w:t>» сопровождает все этапы любого делания, будь то художественного или алхимического» (Цит. из книги: Андре Натаф «Мэтры оккультизма». Спб. Издат. Академический проект. 2002).</w:t>
      </w:r>
    </w:p>
  </w:footnote>
  <w:footnote w:id="11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Теренс Маккенна «Пища Богов» (Изд-во Трансперсонального Института. Москва. 1995).</w:t>
      </w:r>
    </w:p>
  </w:footnote>
  <w:footnote w:id="113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буквальном переводе </w:t>
      </w:r>
      <w:r w:rsidRPr="00B74839">
        <w:rPr>
          <w:rFonts w:cs="Times New Roman"/>
          <w:i/>
          <w:szCs w:val="16"/>
          <w:lang w:val="en-US"/>
        </w:rPr>
        <w:t>El</w:t>
      </w:r>
      <w:r w:rsidRPr="00B74839">
        <w:rPr>
          <w:rFonts w:cs="Times New Roman"/>
          <w:i/>
          <w:szCs w:val="16"/>
        </w:rPr>
        <w:t xml:space="preserve"> </w:t>
      </w:r>
      <w:r w:rsidRPr="00B74839">
        <w:rPr>
          <w:rFonts w:cs="Times New Roman"/>
          <w:i/>
          <w:szCs w:val="16"/>
          <w:lang w:val="en-US"/>
        </w:rPr>
        <w:t>duende</w:t>
      </w:r>
      <w:r w:rsidRPr="00B74839">
        <w:rPr>
          <w:rFonts w:cs="Times New Roman"/>
          <w:szCs w:val="16"/>
        </w:rPr>
        <w:t xml:space="preserve"> – «Дух ветра». Эта сила определяет творческую жизнь человека, например, звучание его голоса, движение глазами, то, как он шевелит мизинцем, и т.д. Этот термин используется в танце фламенко, а также для описания способности мыслить поэтическими образами. Среди латиноамериканских собирателей сказок этот термин понимается как способность становиться вместилищем духа, иного, чем свой собственный. Кем бы ты ни был – поэтом, художником, </w:t>
      </w:r>
      <w:r w:rsidR="00BB74AB" w:rsidRPr="00B74839">
        <w:rPr>
          <w:rFonts w:cs="Times New Roman"/>
          <w:szCs w:val="16"/>
        </w:rPr>
        <w:t>актёр</w:t>
      </w:r>
      <w:r w:rsidRPr="00B74839">
        <w:rPr>
          <w:rFonts w:cs="Times New Roman"/>
          <w:szCs w:val="16"/>
        </w:rPr>
        <w:t xml:space="preserve">ом или просто зрителем, – когда </w:t>
      </w:r>
      <w:r w:rsidRPr="00B74839">
        <w:rPr>
          <w:rFonts w:cs="Times New Roman"/>
          <w:i/>
          <w:szCs w:val="16"/>
          <w:lang w:val="en-US"/>
        </w:rPr>
        <w:t>El</w:t>
      </w:r>
      <w:r w:rsidRPr="00B74839">
        <w:rPr>
          <w:rFonts w:cs="Times New Roman"/>
          <w:i/>
          <w:szCs w:val="16"/>
        </w:rPr>
        <w:t xml:space="preserve"> </w:t>
      </w:r>
      <w:r w:rsidRPr="00B74839">
        <w:rPr>
          <w:rFonts w:cs="Times New Roman"/>
          <w:i/>
          <w:szCs w:val="16"/>
          <w:lang w:val="en-US"/>
        </w:rPr>
        <w:t>duende</w:t>
      </w:r>
      <w:r w:rsidRPr="00B74839">
        <w:rPr>
          <w:rFonts w:cs="Times New Roman"/>
          <w:szCs w:val="16"/>
        </w:rPr>
        <w:t xml:space="preserve"> есть, то ты его видишь, слышишь, чувствуешь за танцем, музыкой, словами, ты знаешь, что он в них. А когда </w:t>
      </w:r>
      <w:r w:rsidRPr="00B74839">
        <w:rPr>
          <w:rFonts w:cs="Times New Roman"/>
          <w:i/>
          <w:szCs w:val="16"/>
          <w:lang w:val="en-US"/>
        </w:rPr>
        <w:t>El</w:t>
      </w:r>
      <w:r w:rsidRPr="00B74839">
        <w:rPr>
          <w:rFonts w:cs="Times New Roman"/>
          <w:i/>
          <w:szCs w:val="16"/>
        </w:rPr>
        <w:t xml:space="preserve"> </w:t>
      </w:r>
      <w:r w:rsidRPr="00B74839">
        <w:rPr>
          <w:rFonts w:cs="Times New Roman"/>
          <w:i/>
          <w:szCs w:val="16"/>
          <w:lang w:val="en-US"/>
        </w:rPr>
        <w:t>duende</w:t>
      </w:r>
      <w:r w:rsidRPr="00B74839">
        <w:rPr>
          <w:rFonts w:cs="Times New Roman"/>
          <w:szCs w:val="16"/>
        </w:rPr>
        <w:t xml:space="preserve"> отсутствует – ты понимаешь, что все происходящее не имеет смысла. (Кларисса Пинкола Естес «Бегущая с волками. Женский архетип в мифах и сказках». «София». ИД «Гелиос». 2002.)</w:t>
      </w:r>
    </w:p>
  </w:footnote>
  <w:footnote w:id="11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Калидаса, – театральная драма «Малявика и Агнимитра»., пер. К.Бальмонта. (Калидаса. Избранное. М. Гос. издат. художественной литературы., 1956) Калидаса (</w:t>
      </w:r>
      <w:r w:rsidRPr="00B74839">
        <w:rPr>
          <w:rFonts w:cs="Times New Roman"/>
          <w:szCs w:val="16"/>
          <w:lang w:val="en-US"/>
        </w:rPr>
        <w:t>V</w:t>
      </w:r>
      <w:r w:rsidRPr="00B74839">
        <w:rPr>
          <w:rFonts w:cs="Times New Roman"/>
          <w:szCs w:val="16"/>
        </w:rPr>
        <w:t xml:space="preserve"> в. н. э.) – гордость индийской литературы. Предание называет Калидасу – одной из «девяти жемчужин». Достоверные сведения о его жизни не сохранились. Предполагается, что он жил во времена царствования Чандрагупты </w:t>
      </w:r>
      <w:r w:rsidRPr="00B74839">
        <w:rPr>
          <w:rFonts w:cs="Times New Roman"/>
          <w:szCs w:val="16"/>
          <w:lang w:val="en-US"/>
        </w:rPr>
        <w:t>II</w:t>
      </w:r>
      <w:r w:rsidRPr="00B74839">
        <w:rPr>
          <w:rFonts w:cs="Times New Roman"/>
          <w:szCs w:val="16"/>
        </w:rPr>
        <w:t xml:space="preserve"> Викрамадитьи. Произведений бесспорно принадлежащих перу Калидасы шесть: три театральных драмы – «Малявика и Агнимитра», «Сакунтала» (по одному из сюжетов «Махабхараты»), «Мужеством добытая Урваси», две эпические поэмы – «Род Рагху», «Рождение Кумары» (бога войны) и одна лирическая – «Облако вестник». </w:t>
      </w:r>
    </w:p>
  </w:footnote>
  <w:footnote w:id="11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 бесконечный спор К. Станиславского с В. Немировичем-Данченко и М. Чеховым. Последний писал о «жизненной правде» следующее: «Такие чувства непригодны для сцены, они слишком субъективны, личностны, и наблюдать их очень неприятно. Зрителя они отталкивают – он всегда чувствует, что эти чувства чересчур уж личны, и не хочет видеть, как вы действительно страдаете, действительно плачете, действительно радуетесь. Сценическая жизнь имеет свои законы. Переживаемые на сцене чувства не вполне реальны, они пронизаны неким художественным ароматом, что совершенно не свойственно тем чувствам, которые мы испытываем в жизни. (…) Сама наша природа требует, чтобы мы забывали личные переживания, давали им погрузиться в наше подсознание. Если же мы, напротив, постоянно извлекаем их из памяти и «подогреваем», это может привести к опасным последствиям. Мы можем утратить душевное равновесие, мы можем стать психически неуравновешенными, беспокойными, в нашем сознании, в нашей душе могут возникнуть всякого рода отрицательные явления, и это имеет уже отношение к области психиатрии…» (Михаил Чехов «О пяти принципах внутренней </w:t>
      </w:r>
      <w:r w:rsidR="00BB74AB" w:rsidRPr="00B74839">
        <w:rPr>
          <w:rFonts w:cs="Times New Roman"/>
          <w:szCs w:val="16"/>
        </w:rPr>
        <w:t>актёр</w:t>
      </w:r>
      <w:r w:rsidRPr="00B74839">
        <w:rPr>
          <w:rFonts w:cs="Times New Roman"/>
          <w:szCs w:val="16"/>
        </w:rPr>
        <w:t xml:space="preserve">ской техники». Литературное наследие. Об искусстве </w:t>
      </w:r>
      <w:r w:rsidR="00BB74AB" w:rsidRPr="00B74839">
        <w:rPr>
          <w:rFonts w:cs="Times New Roman"/>
          <w:szCs w:val="16"/>
        </w:rPr>
        <w:t>актёр</w:t>
      </w:r>
      <w:r w:rsidRPr="00B74839">
        <w:rPr>
          <w:rFonts w:cs="Times New Roman"/>
          <w:szCs w:val="16"/>
        </w:rPr>
        <w:t xml:space="preserve">а. т. </w:t>
      </w:r>
      <w:smartTag w:uri="urn:schemas-microsoft-com:office:smarttags" w:element="metricconverter">
        <w:smartTagPr>
          <w:attr w:name="ProductID" w:val="2. М"/>
        </w:smartTagPr>
        <w:r w:rsidRPr="00B74839">
          <w:rPr>
            <w:rFonts w:cs="Times New Roman"/>
            <w:szCs w:val="16"/>
          </w:rPr>
          <w:t>2. М</w:t>
        </w:r>
      </w:smartTag>
      <w:r w:rsidRPr="00B74839">
        <w:rPr>
          <w:rFonts w:cs="Times New Roman"/>
          <w:szCs w:val="16"/>
        </w:rPr>
        <w:t>. Издат. «Искусство». 1986). Известно также высказывание Алисы Коонен: «Переживание в жизни носит личный, эгоистический хар</w:t>
      </w:r>
      <w:r w:rsidR="00BB74AB" w:rsidRPr="00B74839">
        <w:rPr>
          <w:rFonts w:cs="Times New Roman"/>
          <w:szCs w:val="16"/>
        </w:rPr>
        <w:t>актёр</w:t>
      </w:r>
      <w:r w:rsidRPr="00B74839">
        <w:rPr>
          <w:rFonts w:cs="Times New Roman"/>
          <w:szCs w:val="16"/>
        </w:rPr>
        <w:t xml:space="preserve">, переживание на сцене – </w:t>
      </w:r>
      <w:r w:rsidRPr="00B74839">
        <w:rPr>
          <w:rFonts w:cs="Times New Roman"/>
          <w:i/>
          <w:iCs/>
          <w:szCs w:val="16"/>
        </w:rPr>
        <w:t>внелично</w:t>
      </w:r>
      <w:r w:rsidRPr="00B74839">
        <w:rPr>
          <w:rFonts w:cs="Times New Roman"/>
          <w:szCs w:val="16"/>
        </w:rPr>
        <w:t xml:space="preserve">». Любовь Гуревич в своем изумительном исследовании «О природе художественных переживаний </w:t>
      </w:r>
      <w:r w:rsidR="00BB74AB" w:rsidRPr="00B74839">
        <w:rPr>
          <w:rFonts w:cs="Times New Roman"/>
          <w:szCs w:val="16"/>
        </w:rPr>
        <w:t>актёр</w:t>
      </w:r>
      <w:r w:rsidRPr="00B74839">
        <w:rPr>
          <w:rFonts w:cs="Times New Roman"/>
          <w:szCs w:val="16"/>
        </w:rPr>
        <w:t xml:space="preserve">а на сцене» пишет: «Старый спор о роли эмоций в творчестве </w:t>
      </w:r>
      <w:r w:rsidR="00BB74AB" w:rsidRPr="00B74839">
        <w:rPr>
          <w:rFonts w:cs="Times New Roman"/>
          <w:szCs w:val="16"/>
        </w:rPr>
        <w:t>актёр</w:t>
      </w:r>
      <w:r w:rsidRPr="00B74839">
        <w:rPr>
          <w:rFonts w:cs="Times New Roman"/>
          <w:szCs w:val="16"/>
        </w:rPr>
        <w:t xml:space="preserve">а должен быть разрешен в том смысле, что без эмоциональной одаренности, без эмоциональной возбудимости нет и не может быть талантливого </w:t>
      </w:r>
      <w:r w:rsidR="00BB74AB" w:rsidRPr="00B74839">
        <w:rPr>
          <w:rFonts w:cs="Times New Roman"/>
          <w:szCs w:val="16"/>
        </w:rPr>
        <w:t>актёр</w:t>
      </w:r>
      <w:r w:rsidRPr="00B74839">
        <w:rPr>
          <w:rFonts w:cs="Times New Roman"/>
          <w:szCs w:val="16"/>
        </w:rPr>
        <w:t xml:space="preserve">а, но что эмоции, испытываемые им от лица роли, имеют эстетическую ценность лишь в том случае, если они прошли через процесс художественного оформления и по целому ряду признаков отличаются от соответствующих жизненных эмоций» (Любовь Гуревич «Творчество </w:t>
      </w:r>
      <w:r w:rsidR="00BB74AB" w:rsidRPr="00B74839">
        <w:rPr>
          <w:rFonts w:cs="Times New Roman"/>
          <w:szCs w:val="16"/>
        </w:rPr>
        <w:t>актёр</w:t>
      </w:r>
      <w:r w:rsidRPr="00B74839">
        <w:rPr>
          <w:rFonts w:cs="Times New Roman"/>
          <w:szCs w:val="16"/>
        </w:rPr>
        <w:t xml:space="preserve">а: О природе художественных переживаний </w:t>
      </w:r>
      <w:r w:rsidR="00BB74AB" w:rsidRPr="00B74839">
        <w:rPr>
          <w:rFonts w:cs="Times New Roman"/>
          <w:szCs w:val="16"/>
        </w:rPr>
        <w:t>актёр</w:t>
      </w:r>
      <w:r w:rsidRPr="00B74839">
        <w:rPr>
          <w:rFonts w:cs="Times New Roman"/>
          <w:szCs w:val="16"/>
        </w:rPr>
        <w:t>а на сцене». М. Издат. «ГИТИС». 2002).</w:t>
      </w:r>
    </w:p>
  </w:footnote>
  <w:footnote w:id="11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Беатрис Рич – одна из самых загадочных экстрасенсов современности, способных видеть человека как «голограмму» – своеобразные трехмерные картины, отображающие мысли и внутреннее состояние.</w:t>
      </w:r>
    </w:p>
  </w:footnote>
  <w:footnote w:id="1141">
    <w:p w:rsidR="004F56BA" w:rsidRPr="00B74839" w:rsidRDefault="004F56BA" w:rsidP="00AC34A7">
      <w:pPr>
        <w:pStyle w:val="a4"/>
        <w:tabs>
          <w:tab w:val="left" w:pos="6826"/>
        </w:tabs>
        <w:ind w:right="175"/>
        <w:rPr>
          <w:rFonts w:cs="Times New Roman"/>
          <w:szCs w:val="16"/>
        </w:rPr>
      </w:pPr>
      <w:r w:rsidRPr="00B74839">
        <w:rPr>
          <w:rStyle w:val="a3"/>
          <w:rFonts w:cs="Times New Roman"/>
          <w:szCs w:val="16"/>
        </w:rPr>
        <w:footnoteRef/>
      </w:r>
      <w:r w:rsidRPr="00B74839">
        <w:rPr>
          <w:rFonts w:cs="Times New Roman"/>
          <w:szCs w:val="16"/>
        </w:rPr>
        <w:t xml:space="preserve"> Термин Мирча Элиаде.</w:t>
      </w:r>
      <w:r w:rsidRPr="00B74839">
        <w:rPr>
          <w:rFonts w:cs="Times New Roman"/>
          <w:szCs w:val="16"/>
        </w:rPr>
        <w:tab/>
      </w:r>
    </w:p>
  </w:footnote>
  <w:footnote w:id="11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Хокинг и Вильям Перроуз. Лауреаты нобелевской премии за «открытие» происхождения времени.</w:t>
      </w:r>
    </w:p>
  </w:footnote>
  <w:footnote w:id="11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Луи де Бройль (1892-1987) – французский физик-теоретик. Установил, что элементарные частицы можно описать либо уравнением частиц, либо волновым уравнением, что легло в основу волновой механики. Нобелевский лауреат 1929 года. </w:t>
      </w:r>
    </w:p>
  </w:footnote>
  <w:footnote w:id="11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Кен Уилбер «Проект Атман» (М. Издат. «Ас</w:t>
      </w:r>
      <w:r w:rsidRPr="00B74839">
        <w:rPr>
          <w:rFonts w:cs="Times New Roman"/>
          <w:szCs w:val="16"/>
          <w:lang w:val="en-US"/>
        </w:rPr>
        <w:t>t</w:t>
      </w:r>
      <w:r w:rsidRPr="00B74839">
        <w:rPr>
          <w:rFonts w:cs="Times New Roman"/>
          <w:szCs w:val="16"/>
        </w:rPr>
        <w:t>»; Издат. Института Трансперсональной психологии; Издат. К.Кравчука. 2004)</w:t>
      </w:r>
    </w:p>
  </w:footnote>
  <w:footnote w:id="11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заимствована из книги И.Евина «Искусство и синергетика» (М., издат. «Урсс»., 2004) Термин «аттракцион» (в вышедшем тогда словаре Брокгауза и Эфрона было только слово «аттракция» – притяжение) сегодня в контексте синергетического мировоззрения звучит необыкновенно современно и актуально, поскольку родственные слову «аттракцион» слово «аттрактор» является одним из основных понятий в теории самоорганизации. </w:t>
      </w:r>
      <w:r w:rsidRPr="00B74839">
        <w:rPr>
          <w:rFonts w:cs="Times New Roman"/>
          <w:i/>
          <w:iCs/>
          <w:szCs w:val="16"/>
        </w:rPr>
        <w:t>Аттракцион художественного произведения</w:t>
      </w:r>
      <w:r w:rsidRPr="00B74839">
        <w:rPr>
          <w:rFonts w:cs="Times New Roman"/>
          <w:szCs w:val="16"/>
        </w:rPr>
        <w:t xml:space="preserve"> с позиций синергетики означает область притяжения его сюжетного развития, или область притяжения внимания при художественном восприятии.</w:t>
      </w:r>
    </w:p>
  </w:footnote>
  <w:footnote w:id="11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 также из книг русских и европейских миссионеров: Рериха и Безант, Блаватской и Штейнера. Сегодня многочисленные высказывания Е.Вахтангова и М.Чехова, о том, что в начале своей работы К.С.Станиславский непосредственно использовал йогическую терминологию, уже не являются секретом. Известно, так же, что позднее в многочисленных редакциях системы он стал постепенно избавляться от таких терминов, как «прана», от сравнения образа создаваемого </w:t>
      </w:r>
      <w:r w:rsidR="00BB74AB" w:rsidRPr="00B74839">
        <w:rPr>
          <w:rFonts w:cs="Times New Roman"/>
          <w:szCs w:val="16"/>
        </w:rPr>
        <w:t>актёр</w:t>
      </w:r>
      <w:r w:rsidRPr="00B74839">
        <w:rPr>
          <w:rFonts w:cs="Times New Roman"/>
          <w:szCs w:val="16"/>
        </w:rPr>
        <w:t>ом с эфирным или астральным телом, но сохранились такие, как «перевоплощение», «зерно образа» и мн.др. Ю.А.Завадский в разговоре с Эдуардом Бутенко (автором «Имитационной теории сценического перевоплощения») сетовал «…что книгу Станиславского, изданную сперва в Америке, переводили затем на русский, тщательно ее «редактируя», – и там, где стояло Бог, Дух, Преображение, вводились более упращенные «термины» – искусство, вдохновение, идея: наверное, бессмертие Станиславского как раз в этом «подтекстовом» обожествлении творческого экстаза, в осознании художественного космизма» (Цитата из книги Эдуарда Бутенко., «Имитационная теория сценического перевоплощения»., М., Культурно-просветительный центр «Прикосновение», 2004))</w:t>
      </w:r>
    </w:p>
  </w:footnote>
  <w:footnote w:id="11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Термин принадлежит блистательному современному мыслителю Назипу Хамитову, автору концепции </w:t>
      </w:r>
      <w:r w:rsidRPr="00B74839">
        <w:rPr>
          <w:rFonts w:cs="Times New Roman"/>
          <w:i/>
          <w:iCs/>
          <w:szCs w:val="16"/>
        </w:rPr>
        <w:t>метаантропологии</w:t>
      </w:r>
      <w:r w:rsidRPr="00B74839">
        <w:rPr>
          <w:rFonts w:cs="Times New Roman"/>
          <w:szCs w:val="16"/>
        </w:rPr>
        <w:t xml:space="preserve">. С его точки зрения «…в мифологии мужское духовное начало достигает своей полноты, но именно в этой полноте открывается незавершенность мужского. </w:t>
      </w:r>
      <w:r w:rsidRPr="00B74839">
        <w:rPr>
          <w:rFonts w:cs="Times New Roman"/>
          <w:i/>
          <w:iCs/>
          <w:szCs w:val="16"/>
        </w:rPr>
        <w:t>Мифософия</w:t>
      </w:r>
      <w:r w:rsidRPr="00B74839">
        <w:rPr>
          <w:rFonts w:cs="Times New Roman"/>
          <w:szCs w:val="16"/>
        </w:rPr>
        <w:t xml:space="preserve"> – это мифология, очищенная и дополненная женским жизнетворящим началом. </w:t>
      </w:r>
      <w:r w:rsidRPr="00B74839">
        <w:rPr>
          <w:rFonts w:cs="Times New Roman"/>
          <w:i/>
          <w:iCs/>
          <w:szCs w:val="16"/>
        </w:rPr>
        <w:t>Мифософия</w:t>
      </w:r>
      <w:r w:rsidRPr="00B74839">
        <w:rPr>
          <w:rFonts w:cs="Times New Roman"/>
          <w:szCs w:val="16"/>
        </w:rPr>
        <w:t xml:space="preserve"> – это мифология, которую преобразила любовь к Другому. Это мифотворчество, которое стало </w:t>
      </w:r>
      <w:r w:rsidRPr="00B74839">
        <w:rPr>
          <w:rFonts w:cs="Times New Roman"/>
          <w:i/>
          <w:iCs/>
          <w:szCs w:val="16"/>
        </w:rPr>
        <w:t>мифотворением</w:t>
      </w:r>
      <w:r w:rsidRPr="00B74839">
        <w:rPr>
          <w:rFonts w:cs="Times New Roman"/>
          <w:szCs w:val="16"/>
        </w:rPr>
        <w:t xml:space="preserve">, более того – </w:t>
      </w:r>
      <w:r w:rsidRPr="00B74839">
        <w:rPr>
          <w:rFonts w:cs="Times New Roman"/>
          <w:i/>
          <w:iCs/>
          <w:szCs w:val="16"/>
        </w:rPr>
        <w:t>миро-творением</w:t>
      </w:r>
      <w:r w:rsidRPr="00B74839">
        <w:rPr>
          <w:rFonts w:cs="Times New Roman"/>
          <w:szCs w:val="16"/>
        </w:rPr>
        <w:t xml:space="preserve"> и </w:t>
      </w:r>
      <w:r w:rsidRPr="00B74839">
        <w:rPr>
          <w:rFonts w:cs="Times New Roman"/>
          <w:i/>
          <w:iCs/>
          <w:szCs w:val="16"/>
        </w:rPr>
        <w:t>бытие-творением</w:t>
      </w:r>
      <w:r w:rsidRPr="00B74839">
        <w:rPr>
          <w:rFonts w:cs="Times New Roman"/>
          <w:szCs w:val="16"/>
        </w:rPr>
        <w:t>». (Назип Хамитов «Философия человека: от метафизики к метаантропологии» Киев. «Ника-Центр»; М. «Институт общегуманитарных исследований»., 2002)</w:t>
      </w:r>
    </w:p>
  </w:footnote>
  <w:footnote w:id="114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Экспериментальные данные Бирнбаумера (</w:t>
      </w:r>
      <w:r w:rsidRPr="00B74839">
        <w:rPr>
          <w:rFonts w:cs="Times New Roman"/>
          <w:szCs w:val="16"/>
          <w:lang w:val="en-US"/>
        </w:rPr>
        <w:t>N</w:t>
      </w:r>
      <w:r w:rsidRPr="00B74839">
        <w:rPr>
          <w:rFonts w:cs="Times New Roman"/>
          <w:szCs w:val="16"/>
        </w:rPr>
        <w:t>.</w:t>
      </w:r>
      <w:r w:rsidRPr="00B74839">
        <w:rPr>
          <w:rFonts w:cs="Times New Roman"/>
          <w:szCs w:val="16"/>
          <w:lang w:val="en-US"/>
        </w:rPr>
        <w:t>Birbaumer</w:t>
      </w:r>
      <w:r w:rsidRPr="00B74839">
        <w:rPr>
          <w:rFonts w:cs="Times New Roman"/>
          <w:szCs w:val="16"/>
        </w:rPr>
        <w:t>) позволяют сформулировать гипотезу, что музыка есть способ управления хаотической динамикой мозга, и каждую музыкальную партитуру можно рассматривать как своеобразную программу управления хаотической динамикой электрической активности нейронных ансамблей. Можно предположить, что целью управления хаотической динамикой мозга является формирование такой структуры хаоса, которая была бы наиболее близка режиму синхронизации нейронных ансамблей мозга, обладающих интегративными когнитивными свойствами. (И.Евин «Искусство и синергетика»., М., издат. «Урсс»., 2004)</w:t>
      </w:r>
    </w:p>
  </w:footnote>
  <w:footnote w:id="114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А.Липков «Проблема художественного воздействия: принцип аттракциона»., (М., издат. «Наука»., 1990) </w:t>
      </w:r>
    </w:p>
  </w:footnote>
  <w:footnote w:id="11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Заземление (</w:t>
      </w:r>
      <w:r w:rsidRPr="00B74839">
        <w:rPr>
          <w:rFonts w:cs="Times New Roman"/>
          <w:szCs w:val="16"/>
          <w:lang w:val="en-US"/>
        </w:rPr>
        <w:t>grounding</w:t>
      </w:r>
      <w:r w:rsidRPr="00B74839">
        <w:rPr>
          <w:rFonts w:cs="Times New Roman"/>
          <w:szCs w:val="16"/>
        </w:rPr>
        <w:t xml:space="preserve">) – основное специфическое понятие биоэнергетики А.Лоуэна. Означает приведение человека в контакт с реальностью, с землей, на которой он стоит, с его телом и его сексуальностью. </w:t>
      </w:r>
    </w:p>
  </w:footnote>
  <w:footnote w:id="11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Arguelles J. &amp; M. «Mandala» (Boston: Shambhala. </w:t>
      </w:r>
      <w:r w:rsidRPr="00B74839">
        <w:rPr>
          <w:rFonts w:cs="Times New Roman"/>
          <w:szCs w:val="16"/>
        </w:rPr>
        <w:t>1985).</w:t>
      </w:r>
    </w:p>
  </w:footnote>
  <w:footnote w:id="11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Михаил Чехов «Жизнь и встречи». Литературное наследие в двух томах. Т. 1. (М. Издат. «Искусство». 1986.) </w:t>
      </w:r>
    </w:p>
  </w:footnote>
  <w:footnote w:id="11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Питер Брук. (Цит. из предисловия к книге «ГРОТОВСКИЙ». М. Издат. «</w:t>
      </w:r>
      <w:r w:rsidR="00BB74AB" w:rsidRPr="00B74839">
        <w:rPr>
          <w:rFonts w:cs="Times New Roman"/>
          <w:szCs w:val="16"/>
        </w:rPr>
        <w:t>Актёр</w:t>
      </w:r>
      <w:r w:rsidRPr="00B74839">
        <w:rPr>
          <w:rFonts w:cs="Times New Roman"/>
          <w:szCs w:val="16"/>
        </w:rPr>
        <w:t>. Режиссер. Театр». 2003.)</w:t>
      </w:r>
    </w:p>
  </w:footnote>
  <w:footnote w:id="11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Искусство Любви. От философии до техники. Антология. (Спб. Издат. «Амфора». 2002.)</w:t>
      </w:r>
    </w:p>
  </w:footnote>
  <w:footnote w:id="11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крайне интересно будет обратиться к юнгианской теории персонификации женской природы в природе мужчины и наоборот (</w:t>
      </w:r>
      <w:r w:rsidRPr="00B74839">
        <w:rPr>
          <w:rFonts w:cs="Times New Roman"/>
          <w:i/>
          <w:szCs w:val="16"/>
        </w:rPr>
        <w:t>Анимус</w:t>
      </w:r>
      <w:r w:rsidRPr="00B74839">
        <w:rPr>
          <w:rFonts w:cs="Times New Roman"/>
          <w:szCs w:val="16"/>
        </w:rPr>
        <w:t>&amp;</w:t>
      </w:r>
      <w:r w:rsidRPr="00B74839">
        <w:rPr>
          <w:rFonts w:cs="Times New Roman"/>
          <w:i/>
          <w:szCs w:val="16"/>
        </w:rPr>
        <w:t>Анима</w:t>
      </w:r>
      <w:r w:rsidRPr="00B74839">
        <w:rPr>
          <w:rFonts w:cs="Times New Roman"/>
          <w:szCs w:val="16"/>
        </w:rPr>
        <w:t xml:space="preserve">). С точки зрения К.Г. Юнга: «Каждый мужчина носит в себе вечный образ женщины. (…) Этот, по существу, бессознательный образ является исконным наследственным фактором, впечатанным в живую органическую систему человека, «архетипом» всего того опыта женственности, который был пережит его предками; его можно было бы назвать своего рода отстойником всех впечатлений, когда-либо произведенных женщиной... Поскольку этот образ бессознателен, он всегда неосознанно проецируется на личность любимого существа и служит одним из главных поводов страстной увлеченности или отторжения». Считается также, что «...в своей первичной «бессознательной» форме </w:t>
      </w:r>
      <w:r w:rsidRPr="00B74839">
        <w:rPr>
          <w:rFonts w:cs="Times New Roman"/>
          <w:i/>
          <w:szCs w:val="16"/>
        </w:rPr>
        <w:t>анимус</w:t>
      </w:r>
      <w:r w:rsidRPr="00B74839">
        <w:rPr>
          <w:rFonts w:cs="Times New Roman"/>
          <w:szCs w:val="16"/>
        </w:rPr>
        <w:t xml:space="preserve"> – это сочетание спонтанных, не продуманных заранее мнений, которые оказывают могущественное воздействие на эмоциональную жизнь женщины. Анимус любит проецироваться на «интеллектуалов» и разного рода «героев», включая теноров, </w:t>
      </w:r>
      <w:r w:rsidR="00BB74AB" w:rsidRPr="00B74839">
        <w:rPr>
          <w:rFonts w:cs="Times New Roman"/>
          <w:szCs w:val="16"/>
        </w:rPr>
        <w:t>актёр</w:t>
      </w:r>
      <w:r w:rsidRPr="00B74839">
        <w:rPr>
          <w:rFonts w:cs="Times New Roman"/>
          <w:szCs w:val="16"/>
        </w:rPr>
        <w:t xml:space="preserve">ов, спортивных знаменитостей и т.д. Анима оказывает предпочтение всему бессознательному, темному, двусмысленному и непоследовательному в женщине, а также ее суетности, холодности, беспомощности и т.д.» «Анимус и Анима должны функционировать как мост или дверь, ведущая к образам коллективного бессознательного – подобно тому как персона должна быть своего рода мостом, ведущим в мир» (Цит. из книги: К.Г. Юнг «Дух и жизнь». М. Издат. «Практика». 1996). </w:t>
      </w:r>
    </w:p>
  </w:footnote>
  <w:footnote w:id="11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Творческая Химия</w:t>
      </w:r>
      <w:r w:rsidRPr="00B74839">
        <w:rPr>
          <w:rFonts w:cs="Times New Roman"/>
          <w:szCs w:val="16"/>
        </w:rPr>
        <w:t xml:space="preserve"> (или </w:t>
      </w:r>
      <w:r w:rsidRPr="00B74839">
        <w:rPr>
          <w:rFonts w:cs="Times New Roman"/>
          <w:i/>
          <w:szCs w:val="16"/>
        </w:rPr>
        <w:t>философская химия</w:t>
      </w:r>
      <w:r w:rsidRPr="00B74839">
        <w:rPr>
          <w:rFonts w:cs="Times New Roman"/>
          <w:szCs w:val="16"/>
        </w:rPr>
        <w:t xml:space="preserve">) – одна из версий перевода с арабского приставки «ал». </w:t>
      </w:r>
    </w:p>
  </w:footnote>
  <w:footnote w:id="11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ОШО «Творчество» (Спб. Издат. «Весь». 2002).</w:t>
      </w:r>
    </w:p>
  </w:footnote>
  <w:footnote w:id="11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Рон Рубин &amp; Стюарт Эвери Гоулс «Бизнес в стиле Дзен» (М. Издат. «Добрая книга». 2002). </w:t>
      </w:r>
    </w:p>
  </w:footnote>
  <w:footnote w:id="11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«Читтавишуддхипракарана» (Цит. из книги: Миранда Шо «Страстное просветление». М. ООО «Добрая книга». 2001).</w:t>
      </w:r>
    </w:p>
  </w:footnote>
  <w:footnote w:id="11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В.В. Налимов, Ж.А. Дрогалина «Реальность нереального» (М. Издат. «Мир Идей». АО АКРОН. 1995).</w:t>
      </w:r>
    </w:p>
  </w:footnote>
  <w:footnote w:id="116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Эмпедокл (ок. 495-430 до н. э.) – философ. Цитата из поэмы «О природе вещей». (Альманах «Эллинские чтения», №12. Н.Новгород. Академ. проект. 1993.)</w:t>
      </w:r>
    </w:p>
  </w:footnote>
  <w:footnote w:id="1162">
    <w:p w:rsidR="004F56BA" w:rsidRPr="00B74839" w:rsidRDefault="004F56BA" w:rsidP="00AC34A7">
      <w:pPr>
        <w:pStyle w:val="a4"/>
        <w:ind w:right="175"/>
        <w:rPr>
          <w:rFonts w:cs="Times New Roman"/>
          <w:i/>
          <w:szCs w:val="16"/>
        </w:rPr>
      </w:pPr>
      <w:r w:rsidRPr="00B74839">
        <w:rPr>
          <w:rStyle w:val="a3"/>
          <w:rFonts w:cs="Times New Roman"/>
          <w:szCs w:val="16"/>
        </w:rPr>
        <w:footnoteRef/>
      </w:r>
      <w:r w:rsidRPr="00B74839">
        <w:rPr>
          <w:rFonts w:cs="Times New Roman"/>
          <w:szCs w:val="16"/>
        </w:rPr>
        <w:t xml:space="preserve"> Николай Фламель (</w:t>
      </w:r>
      <w:r w:rsidRPr="00B74839">
        <w:rPr>
          <w:rFonts w:cs="Times New Roman"/>
          <w:szCs w:val="16"/>
          <w:lang w:val="en-US"/>
        </w:rPr>
        <w:t>Nicolaus</w:t>
      </w:r>
      <w:r w:rsidRPr="00B74839">
        <w:rPr>
          <w:rFonts w:cs="Times New Roman"/>
          <w:szCs w:val="16"/>
        </w:rPr>
        <w:t xml:space="preserve"> </w:t>
      </w:r>
      <w:r w:rsidRPr="00B74839">
        <w:rPr>
          <w:rFonts w:cs="Times New Roman"/>
          <w:szCs w:val="16"/>
          <w:lang w:val="en-US"/>
        </w:rPr>
        <w:t>Flamellus</w:t>
      </w:r>
      <w:r w:rsidRPr="00B74839">
        <w:rPr>
          <w:rFonts w:cs="Times New Roman"/>
          <w:szCs w:val="16"/>
        </w:rPr>
        <w:t>; 1330-1418) – один из самых легендарных адептов в истории алхимии. Занимается практикой вместе со своей легендарной женой Пернель, что приводит к ошеломительному материальному процветанию. Они приобретают множество домов в Париже, оплачивают постройку часовен и больниц, вносят большие благотворительные пожертвования. В своей самой знаменитой «Книге прачек» Фламель пишет: «…когда я осознал порядок, царящий в Природе, она ясно указала мне на те причины, по которым живое серебро не может трансмутировать при помощи искусства никак иначе, кроме как его трансмутирует Природа в глубине своих недр... Природа говорит нам: «Помоги мне. И я помогу вам»« (Цит. из антологии «Алхимия». Николай Фламель «Книга прачек». Спб. 2001).</w:t>
      </w:r>
    </w:p>
  </w:footnote>
  <w:footnote w:id="11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«Тот же, кто этого не знает, ни в коей мере не следует в своей работе истинной философии, несведущ он и в вопросе универсальной любви, которая относится к редчайшим явлениям Природы» («Книга прачек. Седьмая стирка». Спб. 2001).</w:t>
      </w:r>
    </w:p>
  </w:footnote>
  <w:footnote w:id="11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буддизме это явление олицетворяется крайне важным для меня божеством, </w:t>
      </w:r>
      <w:r w:rsidRPr="00B74839">
        <w:rPr>
          <w:rFonts w:cs="Times New Roman"/>
          <w:i/>
          <w:szCs w:val="16"/>
        </w:rPr>
        <w:t>Авалокитешварой</w:t>
      </w:r>
      <w:r w:rsidRPr="00B74839">
        <w:rPr>
          <w:rFonts w:cs="Times New Roman"/>
          <w:szCs w:val="16"/>
        </w:rPr>
        <w:t xml:space="preserve"> (Индия), </w:t>
      </w:r>
      <w:r w:rsidRPr="00B74839">
        <w:rPr>
          <w:rFonts w:cs="Times New Roman"/>
          <w:i/>
          <w:szCs w:val="16"/>
        </w:rPr>
        <w:t>Ченрези</w:t>
      </w:r>
      <w:r w:rsidRPr="00B74839">
        <w:rPr>
          <w:rFonts w:cs="Times New Roman"/>
          <w:szCs w:val="16"/>
        </w:rPr>
        <w:t xml:space="preserve"> (Тибет), </w:t>
      </w:r>
      <w:r w:rsidRPr="00B74839">
        <w:rPr>
          <w:rFonts w:cs="Times New Roman"/>
          <w:i/>
          <w:szCs w:val="16"/>
        </w:rPr>
        <w:t>Гуаньинь</w:t>
      </w:r>
      <w:r w:rsidRPr="00B74839">
        <w:rPr>
          <w:rFonts w:cs="Times New Roman"/>
          <w:szCs w:val="16"/>
        </w:rPr>
        <w:t xml:space="preserve"> (Китай). Фактически, это главный бодхисаттва буддизма махаяны и ваджраяны, олицетворение любви и сострадания. Имея посвящения в этот будда-аспект от высоких учителей (Лама Цечу и Тенга-Ринпоче) и долгое время медитируя на него, я считаю его своим защитником и как бы ангелом-хранителем. В переводе Авалокитешвара означает: «</w:t>
      </w:r>
      <w:r w:rsidRPr="00B74839">
        <w:rPr>
          <w:rFonts w:cs="Times New Roman"/>
          <w:i/>
          <w:szCs w:val="16"/>
        </w:rPr>
        <w:t>Божество, смотрящее вниз</w:t>
      </w:r>
      <w:r w:rsidRPr="00B74839">
        <w:rPr>
          <w:rFonts w:cs="Times New Roman"/>
          <w:szCs w:val="16"/>
        </w:rPr>
        <w:t>» или просто «</w:t>
      </w:r>
      <w:r w:rsidRPr="00B74839">
        <w:rPr>
          <w:rFonts w:cs="Times New Roman"/>
          <w:i/>
          <w:szCs w:val="16"/>
        </w:rPr>
        <w:t>Божество взгляда</w:t>
      </w:r>
      <w:r w:rsidRPr="00B74839">
        <w:rPr>
          <w:rFonts w:cs="Times New Roman"/>
          <w:szCs w:val="16"/>
        </w:rPr>
        <w:t xml:space="preserve">». Авалокитешвара, как герой, давший обещание не уходить в нирвану, пока последнее живое существо не достигнет просветления, обладает уникальной способностью к перевоплощению, может принимать разные формы, просто подумав о них, и вступать в любые сферы сансары, для того чтобы спасать тех, чьи стоны он слышит. Одним словом, это воплощение того, кто скрепляет </w:t>
      </w:r>
      <w:r w:rsidRPr="00B74839">
        <w:rPr>
          <w:rFonts w:cs="Times New Roman"/>
          <w:i/>
          <w:szCs w:val="16"/>
        </w:rPr>
        <w:t>Вселенную</w:t>
      </w:r>
      <w:r w:rsidRPr="00B74839">
        <w:rPr>
          <w:rFonts w:cs="Times New Roman"/>
          <w:szCs w:val="16"/>
        </w:rPr>
        <w:t xml:space="preserve"> взглядом, просто сочувствующе смотря на нее.</w:t>
      </w:r>
    </w:p>
  </w:footnote>
  <w:footnote w:id="11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Впервые этот термин был использован английским физиологом Шеррингтоном около ста лет назад, но в научный лексикон его ввел немецкий профессор Г. Хакен. Название происходит от греческого </w:t>
      </w:r>
      <w:r w:rsidRPr="00B74839">
        <w:rPr>
          <w:rFonts w:cs="Times New Roman"/>
          <w:i/>
          <w:szCs w:val="16"/>
          <w:lang w:val="en-US"/>
        </w:rPr>
        <w:t>synergeia</w:t>
      </w:r>
      <w:r w:rsidRPr="00B74839">
        <w:rPr>
          <w:rFonts w:cs="Times New Roman"/>
          <w:i/>
          <w:szCs w:val="16"/>
        </w:rPr>
        <w:t>,</w:t>
      </w:r>
      <w:r w:rsidRPr="00B74839">
        <w:rPr>
          <w:rFonts w:cs="Times New Roman"/>
          <w:szCs w:val="16"/>
        </w:rPr>
        <w:t xml:space="preserve"> что означает «совместное действие». Синергетика изучает совместное действие отдельных частей какой-либо неупорядоченной системы, в результате которого происходит самоорганизация – возникают пространственно-временные структуры. Изучается и обратное явление – переход от упорядоченного состояния к хаосу. В настоящее время, под названием «концепции самоорганизации», </w:t>
      </w:r>
      <w:r w:rsidRPr="00B74839">
        <w:rPr>
          <w:rFonts w:cs="Times New Roman"/>
          <w:i/>
          <w:szCs w:val="16"/>
        </w:rPr>
        <w:t>синергетика</w:t>
      </w:r>
      <w:r w:rsidRPr="00B74839">
        <w:rPr>
          <w:rFonts w:cs="Times New Roman"/>
          <w:szCs w:val="16"/>
        </w:rPr>
        <w:t xml:space="preserve"> объединяет целый ряд естественнонаучных дисциплин. </w:t>
      </w:r>
    </w:p>
  </w:footnote>
  <w:footnote w:id="11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Коледа В.М. «Самоорганизация в живой и неживой природе» (Издат. «Оракул». 2000).</w:t>
      </w:r>
    </w:p>
  </w:footnote>
  <w:footnote w:id="11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Дыбов А.М., Иванов В.А. «Концепции современного естествознания» (Издат. дом «Удмуртский университет». 1999). </w:t>
      </w:r>
    </w:p>
  </w:footnote>
  <w:footnote w:id="11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Алан Уотс (</w:t>
      </w:r>
      <w:r w:rsidRPr="00B74839">
        <w:rPr>
          <w:rFonts w:cs="Times New Roman"/>
          <w:szCs w:val="16"/>
          <w:lang w:val="en-US"/>
        </w:rPr>
        <w:t>A</w:t>
      </w:r>
      <w:r w:rsidRPr="00B74839">
        <w:rPr>
          <w:rFonts w:cs="Times New Roman"/>
          <w:szCs w:val="16"/>
        </w:rPr>
        <w:t>.</w:t>
      </w:r>
      <w:r w:rsidRPr="00B74839">
        <w:rPr>
          <w:rFonts w:cs="Times New Roman"/>
          <w:szCs w:val="16"/>
          <w:lang w:val="en-US"/>
        </w:rPr>
        <w:t>Watts</w:t>
      </w:r>
      <w:r w:rsidRPr="00B74839">
        <w:rPr>
          <w:rFonts w:cs="Times New Roman"/>
          <w:szCs w:val="16"/>
        </w:rPr>
        <w:t xml:space="preserve"> «</w:t>
      </w:r>
      <w:r w:rsidRPr="00B74839">
        <w:rPr>
          <w:rFonts w:cs="Times New Roman"/>
          <w:szCs w:val="16"/>
          <w:lang w:val="en-US"/>
        </w:rPr>
        <w:t>Behold</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spirit</w:t>
      </w:r>
      <w:r w:rsidRPr="00B74839">
        <w:rPr>
          <w:rFonts w:cs="Times New Roman"/>
          <w:szCs w:val="16"/>
        </w:rPr>
        <w:t xml:space="preserve">». </w:t>
      </w:r>
      <w:smartTag w:uri="urn:schemas-microsoft-com:office:smarttags" w:element="place">
        <w:smartTag w:uri="urn:schemas-microsoft-com:office:smarttags" w:element="State">
          <w:r w:rsidRPr="00B74839">
            <w:rPr>
              <w:rFonts w:cs="Times New Roman"/>
              <w:szCs w:val="16"/>
              <w:lang w:val="en-US"/>
            </w:rPr>
            <w:t>New</w:t>
          </w:r>
          <w:r w:rsidRPr="00B74839">
            <w:rPr>
              <w:rFonts w:cs="Times New Roman"/>
              <w:szCs w:val="16"/>
            </w:rPr>
            <w:t xml:space="preserve"> </w:t>
          </w:r>
          <w:r w:rsidRPr="00B74839">
            <w:rPr>
              <w:rFonts w:cs="Times New Roman"/>
              <w:szCs w:val="16"/>
              <w:lang w:val="en-US"/>
            </w:rPr>
            <w:t>York</w:t>
          </w:r>
        </w:smartTag>
      </w:smartTag>
      <w:r w:rsidRPr="00B74839">
        <w:rPr>
          <w:rFonts w:cs="Times New Roman"/>
          <w:szCs w:val="16"/>
        </w:rPr>
        <w:t>. 1970).</w:t>
      </w:r>
    </w:p>
  </w:footnote>
  <w:footnote w:id="11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Антон Уилсон «Новая инквизиция»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11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Чогьям Трунгпа Ринпоче «Миф свободы и путь медитации» (Изд. «Шамбала». Беркли. Лондон. 1976). </w:t>
      </w:r>
    </w:p>
  </w:footnote>
  <w:footnote w:id="11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Тибетском Тантрическом Буддизме </w:t>
      </w:r>
      <w:r w:rsidRPr="00B74839">
        <w:rPr>
          <w:rFonts w:cs="Times New Roman"/>
          <w:i/>
          <w:szCs w:val="16"/>
        </w:rPr>
        <w:t>Авалокитешвара</w:t>
      </w:r>
      <w:r w:rsidRPr="00B74839">
        <w:rPr>
          <w:rFonts w:cs="Times New Roman"/>
          <w:szCs w:val="16"/>
        </w:rPr>
        <w:t xml:space="preserve"> носит другое имя – </w:t>
      </w:r>
      <w:r w:rsidRPr="00B74839">
        <w:rPr>
          <w:rFonts w:cs="Times New Roman"/>
          <w:i/>
          <w:szCs w:val="16"/>
        </w:rPr>
        <w:t>Ченрези</w:t>
      </w:r>
      <w:r w:rsidRPr="00B74839">
        <w:rPr>
          <w:rFonts w:cs="Times New Roman"/>
          <w:szCs w:val="16"/>
        </w:rPr>
        <w:t>, что переводится как «</w:t>
      </w:r>
      <w:r w:rsidRPr="00B74839">
        <w:rPr>
          <w:rFonts w:cs="Times New Roman"/>
          <w:i/>
          <w:szCs w:val="16"/>
        </w:rPr>
        <w:t>Любящие глаза</w:t>
      </w:r>
      <w:r w:rsidRPr="00B74839">
        <w:rPr>
          <w:rFonts w:cs="Times New Roman"/>
          <w:szCs w:val="16"/>
        </w:rPr>
        <w:t>» или в более сентиментальной версии – «Глаза, наполненные слезами от любви».</w:t>
      </w:r>
    </w:p>
  </w:footnote>
  <w:footnote w:id="11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Антонен Арто. Второе «Письмо о языке» (Цитата из кн. Вадима Максимова «Введение в систему Антонена Арто». Издат. «Гиперион». Спб. 1998).</w:t>
      </w:r>
    </w:p>
  </w:footnote>
  <w:footnote w:id="1173">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Чжуан-цзы. (Древнекитайская философия. Том 1. Издат. «Мысль». </w:t>
      </w:r>
      <w:r w:rsidRPr="00B74839">
        <w:rPr>
          <w:rFonts w:cs="Times New Roman"/>
          <w:szCs w:val="16"/>
          <w:lang w:val="en-US"/>
        </w:rPr>
        <w:t>1972.)</w:t>
      </w:r>
    </w:p>
  </w:footnote>
  <w:footnote w:id="117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Wes Nisker «Crazy Wisdom» (Ten speed press. Berkely</w:t>
      </w:r>
      <w:r w:rsidRPr="00B74839">
        <w:rPr>
          <w:rFonts w:cs="Times New Roman"/>
          <w:szCs w:val="16"/>
        </w:rPr>
        <w:t xml:space="preserve">. </w:t>
      </w:r>
      <w:smartTag w:uri="urn:schemas-microsoft-com:office:smarttags" w:element="place">
        <w:smartTag w:uri="urn:schemas-microsoft-com:office:smarttags" w:element="State">
          <w:r w:rsidRPr="00B74839">
            <w:rPr>
              <w:rFonts w:cs="Times New Roman"/>
              <w:szCs w:val="16"/>
              <w:lang w:val="en-US"/>
            </w:rPr>
            <w:t>California</w:t>
          </w:r>
        </w:smartTag>
      </w:smartTag>
      <w:r w:rsidRPr="00B74839">
        <w:rPr>
          <w:rFonts w:cs="Times New Roman"/>
          <w:szCs w:val="16"/>
        </w:rPr>
        <w:t>. 1990)</w:t>
      </w:r>
    </w:p>
  </w:footnote>
  <w:footnote w:id="11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Мухамед Али. Из лекции в Гарварде.</w:t>
      </w:r>
    </w:p>
  </w:footnote>
  <w:footnote w:id="117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Золотые письмена. Традиция Дзогчен. Тексты. (Москва. Институт Общегуманитарных Исследований. 1999.)</w:t>
      </w:r>
    </w:p>
  </w:footnote>
  <w:footnote w:id="11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Александр Пинт «Из гусеницы в бабочку» (М. «Ангел Принт». 2000).</w:t>
      </w:r>
    </w:p>
  </w:footnote>
  <w:footnote w:id="11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Лама Оле Нидал. (Из курса «Перенос сознания в Чистую Страну вместе с ламой» (тиб. Пхо-ва). Ужгород. 1996.) </w:t>
      </w:r>
    </w:p>
  </w:footnote>
  <w:footnote w:id="11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Эванс-Венц «Путь трансцендентальной мудрости. Йога пустоты».</w:t>
      </w:r>
    </w:p>
  </w:footnote>
  <w:footnote w:id="11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«Уроки мудрости» (Издат. Трансперсонального Института. М. </w:t>
      </w:r>
      <w:r w:rsidRPr="00B74839">
        <w:rPr>
          <w:rFonts w:cs="Times New Roman"/>
          <w:szCs w:val="16"/>
          <w:lang w:val="en-US"/>
        </w:rPr>
        <w:t>Airland</w:t>
      </w:r>
      <w:r w:rsidRPr="00B74839">
        <w:rPr>
          <w:rFonts w:cs="Times New Roman"/>
          <w:szCs w:val="16"/>
        </w:rPr>
        <w:t>. Киев. 1996)/</w:t>
      </w:r>
    </w:p>
  </w:footnote>
  <w:footnote w:id="11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ответов Михаила Чехова на анкету по психологии </w:t>
      </w:r>
      <w:r w:rsidR="00BB74AB" w:rsidRPr="00B74839">
        <w:rPr>
          <w:rFonts w:cs="Times New Roman"/>
          <w:szCs w:val="16"/>
        </w:rPr>
        <w:t>актёр</w:t>
      </w:r>
      <w:r w:rsidRPr="00B74839">
        <w:rPr>
          <w:rFonts w:cs="Times New Roman"/>
          <w:szCs w:val="16"/>
        </w:rPr>
        <w:t xml:space="preserve">ского творчества, составленную Государственной Академией художественных наук в </w:t>
      </w:r>
      <w:smartTag w:uri="urn:schemas-microsoft-com:office:smarttags" w:element="metricconverter">
        <w:smartTagPr>
          <w:attr w:name="ProductID" w:val="1923 г"/>
        </w:smartTagPr>
        <w:r w:rsidRPr="00B74839">
          <w:rPr>
            <w:rFonts w:cs="Times New Roman"/>
            <w:szCs w:val="16"/>
          </w:rPr>
          <w:t>1923 г</w:t>
        </w:r>
      </w:smartTag>
      <w:r w:rsidRPr="00B74839">
        <w:rPr>
          <w:rFonts w:cs="Times New Roman"/>
          <w:szCs w:val="16"/>
        </w:rPr>
        <w:t>. («Театр», №7. 1963.)</w:t>
      </w:r>
    </w:p>
  </w:footnote>
  <w:footnote w:id="118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ВАН ГОГ</w:t>
      </w:r>
      <w:r w:rsidRPr="00B74839">
        <w:rPr>
          <w:rFonts w:cs="Times New Roman"/>
          <w:szCs w:val="16"/>
        </w:rPr>
        <w:t xml:space="preserve">. Из письма брату Теодору Ван Гогу, за два года до смерти. (Ван Гог. Письма. Спб. Издат. «Азбука». 2000.) </w:t>
      </w:r>
    </w:p>
  </w:footnote>
  <w:footnote w:id="118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Элифас Леви. Источник цитаты утеряню выписка из моих девников. </w:t>
      </w:r>
    </w:p>
  </w:footnote>
  <w:footnote w:id="118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из книги Джеймса Хиллмана «Исцеляющий вымысел» (Спб. Б.С.К. 1997).</w:t>
      </w:r>
    </w:p>
  </w:footnote>
  <w:footnote w:id="118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Ибн ал-΄Араби «Меканские откровения» – «ал-Футухат ал-маккийа»., (СПб. Центр «Петербургское востоковедение»., 1995.) Мухйя ад-Дин Мухаммад ибн ΄Али Ибн ал-΄Араби (1165-1240) – выдающийся мыслитель мусульманского средневековья. Суфийский мастер (аш-Шайх ал-Акбар) – «Величайший учитель». В яростной полемике между его последователями и не менее яростными оппонентами, выкристаллизовался образ Ибн ал-Араби, как крайне противоречивой фигуры: «еретика», «безбожника», «умертвителя мусульманской религии», «одержимого», «святого», «чудотворца». Число приписываемых Ибн ал-Араби произведений в прозе и стихах необычайно велико. Египетский исследователь Осман Йахйа насчитал свыше 800 больших произведений, будто бы вышедших из-под его пера. Это пожалуй самое выдающееся из чудес, им совершенное. В последние годы жизни Ибн ал-Араби создает свои самые известные тексты, такие как: «Геммы мудрости» и «Меканские откровения».</w:t>
      </w:r>
    </w:p>
  </w:footnote>
  <w:footnote w:id="11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Ральф Х. Блюм «Книга Рун» (Издат. «София» &amp; «Гклиос» 2001)</w:t>
      </w:r>
    </w:p>
  </w:footnote>
  <w:footnote w:id="11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Некорректная цитата из лекции Владимира Майкова на семинаре по безумию, январь </w:t>
      </w:r>
      <w:smartTag w:uri="urn:schemas-microsoft-com:office:smarttags" w:element="metricconverter">
        <w:smartTagPr>
          <w:attr w:name="ProductID" w:val="2004 г"/>
        </w:smartTagPr>
        <w:r w:rsidRPr="00B74839">
          <w:rPr>
            <w:rFonts w:cs="Times New Roman"/>
            <w:szCs w:val="16"/>
          </w:rPr>
          <w:t>2004 г</w:t>
        </w:r>
      </w:smartTag>
      <w:r w:rsidRPr="00B74839">
        <w:rPr>
          <w:rFonts w:cs="Times New Roman"/>
          <w:szCs w:val="16"/>
        </w:rPr>
        <w:t xml:space="preserve">. </w:t>
      </w:r>
    </w:p>
  </w:footnote>
  <w:footnote w:id="11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 Шлегель «Эстетика, философия, критика» В 2-х. Тт. – Т.</w:t>
      </w:r>
      <w:r w:rsidRPr="00B74839">
        <w:rPr>
          <w:rFonts w:cs="Times New Roman"/>
          <w:szCs w:val="16"/>
          <w:lang w:val="en-US"/>
        </w:rPr>
        <w:t>I</w:t>
      </w:r>
      <w:r w:rsidRPr="00B74839">
        <w:rPr>
          <w:rFonts w:cs="Times New Roman"/>
          <w:szCs w:val="16"/>
        </w:rPr>
        <w:t>. (М. 1978)</w:t>
      </w:r>
    </w:p>
  </w:footnote>
  <w:footnote w:id="11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«Таиттирия Упанишада» (Источник цитаты утерян. Выписка из моих дневников) Известно, так же множество высказываний Гёте на подобную тему: «</w:t>
      </w:r>
      <w:r w:rsidRPr="00B74839">
        <w:rPr>
          <w:rFonts w:cs="Times New Roman"/>
          <w:szCs w:val="16"/>
          <w:lang w:val="en-US"/>
        </w:rPr>
        <w:t>Udo</w:t>
      </w:r>
      <w:r w:rsidRPr="00B74839">
        <w:rPr>
          <w:rFonts w:cs="Times New Roman"/>
          <w:szCs w:val="16"/>
        </w:rPr>
        <w:t xml:space="preserve"> </w:t>
      </w:r>
      <w:r w:rsidRPr="00B74839">
        <w:rPr>
          <w:rFonts w:cs="Times New Roman"/>
          <w:szCs w:val="16"/>
          <w:lang w:val="en-US"/>
        </w:rPr>
        <w:t>so</w:t>
      </w:r>
      <w:r w:rsidRPr="00B74839">
        <w:rPr>
          <w:rFonts w:cs="Times New Roman"/>
          <w:szCs w:val="16"/>
        </w:rPr>
        <w:t xml:space="preserve"> </w:t>
      </w:r>
      <w:r w:rsidRPr="00B74839">
        <w:rPr>
          <w:rFonts w:cs="Times New Roman"/>
          <w:szCs w:val="16"/>
          <w:lang w:val="en-US"/>
        </w:rPr>
        <w:t>spalt</w:t>
      </w:r>
      <w:r w:rsidRPr="00B74839">
        <w:rPr>
          <w:rFonts w:cs="Times New Roman"/>
          <w:szCs w:val="16"/>
        </w:rPr>
        <w:t xml:space="preserve"> </w:t>
      </w:r>
      <w:r w:rsidRPr="00B74839">
        <w:rPr>
          <w:rFonts w:cs="Times New Roman"/>
          <w:szCs w:val="16"/>
          <w:lang w:val="en-US"/>
        </w:rPr>
        <w:t>ich</w:t>
      </w:r>
      <w:r w:rsidRPr="00B74839">
        <w:rPr>
          <w:rFonts w:cs="Times New Roman"/>
          <w:szCs w:val="16"/>
        </w:rPr>
        <w:t xml:space="preserve"> </w:t>
      </w:r>
      <w:r w:rsidRPr="00B74839">
        <w:rPr>
          <w:rFonts w:cs="Times New Roman"/>
          <w:szCs w:val="16"/>
          <w:lang w:val="en-US"/>
        </w:rPr>
        <w:t>mich</w:t>
      </w:r>
      <w:r w:rsidRPr="00B74839">
        <w:rPr>
          <w:rFonts w:cs="Times New Roman"/>
          <w:szCs w:val="16"/>
        </w:rPr>
        <w:t xml:space="preserve">, </w:t>
      </w:r>
      <w:r w:rsidRPr="00B74839">
        <w:rPr>
          <w:rFonts w:cs="Times New Roman"/>
          <w:szCs w:val="16"/>
          <w:lang w:val="en-US"/>
        </w:rPr>
        <w:t>ihr</w:t>
      </w:r>
      <w:r w:rsidRPr="00B74839">
        <w:rPr>
          <w:rFonts w:cs="Times New Roman"/>
          <w:szCs w:val="16"/>
        </w:rPr>
        <w:t xml:space="preserve"> </w:t>
      </w:r>
      <w:r w:rsidRPr="00B74839">
        <w:rPr>
          <w:rFonts w:cs="Times New Roman"/>
          <w:szCs w:val="16"/>
          <w:lang w:val="en-US"/>
        </w:rPr>
        <w:t>Lieben</w:t>
      </w:r>
      <w:r w:rsidRPr="00B74839">
        <w:rPr>
          <w:rFonts w:cs="Times New Roman"/>
          <w:szCs w:val="16"/>
        </w:rPr>
        <w:t xml:space="preserve">, </w:t>
      </w:r>
      <w:r w:rsidRPr="00B74839">
        <w:rPr>
          <w:rFonts w:cs="Times New Roman"/>
          <w:szCs w:val="16"/>
          <w:lang w:val="en-US"/>
        </w:rPr>
        <w:t>und</w:t>
      </w:r>
      <w:r w:rsidRPr="00B74839">
        <w:rPr>
          <w:rFonts w:cs="Times New Roman"/>
          <w:szCs w:val="16"/>
        </w:rPr>
        <w:t xml:space="preserve"> </w:t>
      </w:r>
      <w:r w:rsidRPr="00B74839">
        <w:rPr>
          <w:rFonts w:cs="Times New Roman"/>
          <w:szCs w:val="16"/>
          <w:lang w:val="en-US"/>
        </w:rPr>
        <w:t>bin</w:t>
      </w:r>
      <w:r w:rsidRPr="00B74839">
        <w:rPr>
          <w:rFonts w:cs="Times New Roman"/>
          <w:szCs w:val="16"/>
        </w:rPr>
        <w:t xml:space="preserve"> </w:t>
      </w:r>
      <w:r w:rsidRPr="00B74839">
        <w:rPr>
          <w:rFonts w:cs="Times New Roman"/>
          <w:szCs w:val="16"/>
          <w:lang w:val="en-US"/>
        </w:rPr>
        <w:t>immerfort</w:t>
      </w:r>
      <w:r w:rsidRPr="00B74839">
        <w:rPr>
          <w:rFonts w:cs="Times New Roman"/>
          <w:szCs w:val="16"/>
        </w:rPr>
        <w:t xml:space="preserve"> </w:t>
      </w:r>
      <w:r w:rsidRPr="00B74839">
        <w:rPr>
          <w:rFonts w:cs="Times New Roman"/>
          <w:szCs w:val="16"/>
          <w:lang w:val="en-US"/>
        </w:rPr>
        <w:t>der</w:t>
      </w:r>
      <w:r w:rsidRPr="00B74839">
        <w:rPr>
          <w:rFonts w:cs="Times New Roman"/>
          <w:szCs w:val="16"/>
        </w:rPr>
        <w:t xml:space="preserve"> </w:t>
      </w:r>
      <w:r w:rsidRPr="00B74839">
        <w:rPr>
          <w:rFonts w:cs="Times New Roman"/>
          <w:szCs w:val="16"/>
          <w:lang w:val="en-US"/>
        </w:rPr>
        <w:t>Eine</w:t>
      </w:r>
      <w:r w:rsidRPr="00B74839">
        <w:rPr>
          <w:rFonts w:cs="Times New Roman"/>
          <w:szCs w:val="16"/>
        </w:rPr>
        <w:t>» – «Так, милые мои, делюсь я на части и всегда остаюсь одним» («Годы странствий»).</w:t>
      </w:r>
    </w:p>
  </w:footnote>
  <w:footnote w:id="11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«гипотеза множественных миров» физиков-теоретиков Джона Уилера, Хью Эвертта и Нейла Грэхема. «Она позволяет предположить, что «более десяти в сотой степени» вселенных существуют «одновременно» в различных измерениях. Это число с очень большим количеством нулей: десять миллионов миллионов миллионов миллионов миллионов миллионов миллионов миллионов миллионов миллионов миллионов миллионов миллионов миллионов миллионов одновременно существующих вселенных. Каждая из них настолько же совершенна и протяженна в пространстве и времени, как наша вселенная, и мы существуем в каждой из этих вселенных, но по-разному. В этом контексте интересной может показаться авторская, или художественная, (!!!) концепция Даниила Андреева, базирующаяся на идее многомерной реальности. Еще в конце Х</w:t>
      </w:r>
      <w:r w:rsidRPr="00B74839">
        <w:rPr>
          <w:rFonts w:cs="Times New Roman"/>
          <w:szCs w:val="16"/>
          <w:lang w:val="en-US"/>
        </w:rPr>
        <w:t>I</w:t>
      </w:r>
      <w:r w:rsidRPr="00B74839">
        <w:rPr>
          <w:rFonts w:cs="Times New Roman"/>
          <w:szCs w:val="16"/>
        </w:rPr>
        <w:t>Х века им был предложен космос, состоящий из огромного множества миров, и каждый из этих миров (или слоев) имел свою пространственную и временную размеренность. (Даниил Андреев «Роза Мира» М. Издат. «Прометей». 1991.) Существование иных измерений реальности предполагает так же Джек Скарфетти, впервые описавший сверхсветовые перемещения в пространстве, и возможность двигаться со скоростью превышающей скорость света.</w:t>
      </w:r>
    </w:p>
  </w:footnote>
  <w:footnote w:id="119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Роберта Антона Уилсона «Космический Триггер»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2000).</w:t>
      </w:r>
    </w:p>
  </w:footnote>
  <w:footnote w:id="119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Хорхе Луис Борхес «Сад, где ветвятся дорожки» (М. Издат. «</w:t>
      </w:r>
      <w:r w:rsidRPr="00B74839">
        <w:rPr>
          <w:rFonts w:cs="Times New Roman"/>
          <w:szCs w:val="16"/>
          <w:lang w:val="en-US"/>
        </w:rPr>
        <w:t>Act</w:t>
      </w:r>
      <w:r w:rsidRPr="00B74839">
        <w:rPr>
          <w:rFonts w:cs="Times New Roman"/>
          <w:szCs w:val="16"/>
        </w:rPr>
        <w:t>» ФОЛИО. 2002).</w:t>
      </w:r>
    </w:p>
  </w:footnote>
  <w:footnote w:id="119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Томас Дж. МакФарлэйн «Эйнштейн и Будда: параллельные высказывания» (Отрывки опубликованы в журнале «Буддизм.</w:t>
      </w:r>
      <w:r w:rsidRPr="00B74839">
        <w:rPr>
          <w:rFonts w:cs="Times New Roman"/>
          <w:szCs w:val="16"/>
          <w:lang w:val="en-US"/>
        </w:rPr>
        <w:t>ru</w:t>
      </w:r>
      <w:r w:rsidRPr="00B74839">
        <w:rPr>
          <w:rFonts w:cs="Times New Roman"/>
          <w:szCs w:val="16"/>
        </w:rPr>
        <w:t>» №6., 2003)</w:t>
      </w:r>
    </w:p>
  </w:footnote>
  <w:footnote w:id="11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Аватамска-сутра – древний буддийский текст, относящийся, предположительно ко </w:t>
      </w:r>
      <w:r w:rsidRPr="00B74839">
        <w:rPr>
          <w:rFonts w:cs="Times New Roman"/>
          <w:szCs w:val="16"/>
          <w:lang w:val="en-US"/>
        </w:rPr>
        <w:t>II</w:t>
      </w:r>
      <w:r w:rsidRPr="00B74839">
        <w:rPr>
          <w:rFonts w:cs="Times New Roman"/>
          <w:szCs w:val="16"/>
        </w:rPr>
        <w:t xml:space="preserve"> веку н.э. (Цитируется по книге Джин Хьюстон «Человек возможный» М. Издат. «Старклайт» 2004) </w:t>
      </w:r>
    </w:p>
  </w:footnote>
  <w:footnote w:id="11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Эрнст Гомбрих «История искусства» (М., издат. «Фавн»., 2001) </w:t>
      </w:r>
    </w:p>
  </w:footnote>
  <w:footnote w:id="1196">
    <w:p w:rsidR="004F56BA" w:rsidRPr="00B74839" w:rsidRDefault="004F56BA" w:rsidP="00AC34A7">
      <w:pPr>
        <w:pStyle w:val="af3"/>
      </w:pPr>
      <w:r w:rsidRPr="00B74839">
        <w:rPr>
          <w:rStyle w:val="a3"/>
          <w:rFonts w:cs="Times New Roman"/>
          <w:szCs w:val="16"/>
        </w:rPr>
        <w:footnoteRef/>
      </w:r>
      <w:r w:rsidRPr="00B74839">
        <w:t xml:space="preserve"> Лотман Юрий Михайлочич (1922–1993) – русский литературовед, семиотик, культуролог. Создатель широко известной Тартуской семиотической школы и основатель целого направления в литературоведении в университете Тарту в Эстонии. Широко известен его блистательный комментарий к Евгению Онегину и исследования о быте и поведении декабристов. Особый интерес Лотмана вызывало соотношение «литературы» и «жизни»: он умел обнаруживать случаи воздействия литературы на жизнь и формирование человеческой судьбы (например, как бы предрешающая судьбу императора Павла I идея «Северного Гамлета»). Лотману принадлежит, так же, определение семиосферы – семиотического пространства, которое принципиально гетерогенно и которое он сравнивает с музеем, где функционирует ряд упорядоченных семиотических пространств: экспонаты, картотеки, служащие, экспозиция и др. «Сюжет» начинается при выходе за семиосферу; такую роль играют, например, «скандалы» у Достоевского. Выходом из семиосферы Лотман считает чудо, сочетание скандала и чуда – это азартная игра у того же Достоевского и Пушкина. Территориальный выход за границу семиосферы хар</w:t>
      </w:r>
      <w:r w:rsidR="00BB74AB" w:rsidRPr="00B74839">
        <w:t>актёр</w:t>
      </w:r>
      <w:r w:rsidRPr="00B74839">
        <w:t>изует особый пласт личностей: колдун, разбойник, палач. Они живут, как правило, в лесу, и с ними общаются ночью. Центр и периферия в семиосфере могут меняться местами: Петербург становится столицей, хиппи – добропорядочными гражданами, римские генералы оказываются родом из варварских провинций и т.д. Обращаясь к географическому пространству как части семиосферы, Лотман показывает роль границы в Дантовском Аде и демонстрирует совмещенность географических и моральных перемещений в поэтике Средневековья.</w:t>
      </w:r>
    </w:p>
  </w:footnote>
  <w:footnote w:id="119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И.Евин «Искусство и синергетика» (М., издат. «УРСС»., 2004)</w:t>
      </w:r>
    </w:p>
  </w:footnote>
  <w:footnote w:id="119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Подобный взгляд представлен в философии Льва Карсавина. Здесь человек рассматривается как </w:t>
      </w:r>
      <w:r w:rsidRPr="00B74839">
        <w:rPr>
          <w:rFonts w:cs="Times New Roman"/>
          <w:i/>
          <w:iCs/>
          <w:szCs w:val="16"/>
        </w:rPr>
        <w:t>синтезированное многоединство</w:t>
      </w:r>
      <w:r w:rsidRPr="00B74839">
        <w:rPr>
          <w:rFonts w:cs="Times New Roman"/>
          <w:szCs w:val="16"/>
        </w:rPr>
        <w:t xml:space="preserve">. По Карсавину, «…личность понимается как единство своих «видов», «ликов» или «аспектов»… Нет личности вне ее аспектов, и она их </w:t>
      </w:r>
      <w:r w:rsidRPr="00B74839">
        <w:rPr>
          <w:rFonts w:cs="Times New Roman"/>
          <w:i/>
          <w:iCs/>
          <w:szCs w:val="16"/>
        </w:rPr>
        <w:t>многоединство</w:t>
      </w:r>
      <w:r w:rsidRPr="00B74839">
        <w:rPr>
          <w:rFonts w:cs="Times New Roman"/>
          <w:szCs w:val="16"/>
        </w:rPr>
        <w:t xml:space="preserve">». (Л.Карсавин «О личности» 1929г.) Так, карсавинская </w:t>
      </w:r>
      <w:r w:rsidRPr="00B74839">
        <w:rPr>
          <w:rFonts w:cs="Times New Roman"/>
          <w:i/>
          <w:iCs/>
          <w:szCs w:val="16"/>
        </w:rPr>
        <w:t>концепция личности</w:t>
      </w:r>
      <w:r w:rsidRPr="00B74839">
        <w:rPr>
          <w:rFonts w:cs="Times New Roman"/>
          <w:szCs w:val="16"/>
        </w:rPr>
        <w:t xml:space="preserve">, – это противостояние множества личин, масок и образов личности, ее же (личности) </w:t>
      </w:r>
      <w:r w:rsidRPr="00B74839">
        <w:rPr>
          <w:rFonts w:cs="Times New Roman"/>
          <w:i/>
          <w:iCs/>
          <w:szCs w:val="16"/>
        </w:rPr>
        <w:t>неделимой целостности</w:t>
      </w:r>
      <w:r w:rsidRPr="00B74839">
        <w:rPr>
          <w:rFonts w:cs="Times New Roman"/>
          <w:szCs w:val="16"/>
        </w:rPr>
        <w:t>. Здесь же, интересно провести параллели с «Соглядатаем» Набокова, ярко иллюстрирующим борьбу между божественным, целостным, объединяющим, внутренним и демоническим, расщепленным, дискретным, раздробленным, внешним. Противостояние Лика зазеркалью и множественности внешних личин.</w:t>
      </w:r>
    </w:p>
  </w:footnote>
  <w:footnote w:id="119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 Лири, Р. Метцнер, Р. Олперт «Психоделический опыт» (Львов. «Инициатива». Киев. «Вист-С». «Ника-центр». 1998).</w:t>
      </w:r>
    </w:p>
  </w:footnote>
  <w:footnote w:id="12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Станислав Гроф «Космическая Игра» (Институт транспкрсональной психологии. Изд. «Саттва» Москва. 2000)</w:t>
      </w:r>
    </w:p>
  </w:footnote>
  <w:footnote w:id="12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Брюс Ли. Цит. из кн. Джон Литтл «Брюс Ли. Путь воина» (М. Издательско-торговый дом «Гранд» 1999) </w:t>
      </w:r>
    </w:p>
  </w:footnote>
  <w:footnote w:id="12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«Золотой век Дзен» Антология классических коанов Дзен эпохи Тан. Составление и комментарии Р.Х.Блайса. (Спб. Издат. «Евразия» 2001)</w:t>
      </w:r>
    </w:p>
  </w:footnote>
  <w:footnote w:id="120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Томас Дж. МакФарлэйн «Эйнштейн и Будда: параллельные высказывания» (Отрывки опубликованы в журнале «Буддизм.</w:t>
      </w:r>
      <w:r w:rsidRPr="00B74839">
        <w:rPr>
          <w:rFonts w:cs="Times New Roman"/>
          <w:szCs w:val="16"/>
          <w:lang w:val="en-US"/>
        </w:rPr>
        <w:t>ru</w:t>
      </w:r>
      <w:r w:rsidRPr="00B74839">
        <w:rPr>
          <w:rFonts w:cs="Times New Roman"/>
          <w:szCs w:val="16"/>
        </w:rPr>
        <w:t>» №6., 2003)</w:t>
      </w:r>
    </w:p>
  </w:footnote>
  <w:footnote w:id="120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Махабхарата (М. Издательство «Алмаз». 1996). </w:t>
      </w:r>
    </w:p>
  </w:footnote>
  <w:footnote w:id="120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Владимир Майков «Стратегия трансперсонального познания: деконструкция «редактора реальности»«. (</w:t>
      </w:r>
      <w:r w:rsidRPr="00B74839">
        <w:rPr>
          <w:rFonts w:cs="Times New Roman"/>
          <w:szCs w:val="16"/>
          <w:lang w:val="en-US"/>
        </w:rPr>
        <w:t>Internet</w:t>
      </w:r>
      <w:r w:rsidRPr="00B74839">
        <w:rPr>
          <w:rFonts w:cs="Times New Roman"/>
          <w:szCs w:val="16"/>
        </w:rPr>
        <w:t>)</w:t>
      </w:r>
    </w:p>
  </w:footnote>
  <w:footnote w:id="12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Александра Дэвид-Нейль «Йоги и маги Тибета» (Спб. «Светоч». 1993).</w:t>
      </w:r>
    </w:p>
  </w:footnote>
  <w:footnote w:id="12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Традиционное вступление к введению в учение Будды. Источник цитаты утерян. Выписка из моих дневников. </w:t>
      </w:r>
    </w:p>
  </w:footnote>
  <w:footnote w:id="12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Ральф Х. Блюм «Книга Рун» (Издат. «София». «Гелиос». 2001).</w:t>
      </w:r>
    </w:p>
  </w:footnote>
  <w:footnote w:id="12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«Книга Лжей» (Издательство «Остожье». Москва. 1988).</w:t>
      </w:r>
    </w:p>
  </w:footnote>
  <w:footnote w:id="121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Сосаки-роси. Источник цитаты утерян. Выписка из моих дневников.</w:t>
      </w:r>
    </w:p>
  </w:footnote>
  <w:footnote w:id="121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Упанишады (М. Издательство «Восточный Альянс». 1999).</w:t>
      </w:r>
    </w:p>
  </w:footnote>
  <w:footnote w:id="12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Чжуан-цзы (369-</w:t>
      </w:r>
      <w:smartTag w:uri="urn:schemas-microsoft-com:office:smarttags" w:element="metricconverter">
        <w:smartTagPr>
          <w:attr w:name="ProductID" w:val="286 г"/>
        </w:smartTagPr>
        <w:r w:rsidRPr="00B74839">
          <w:rPr>
            <w:rFonts w:cs="Times New Roman"/>
            <w:szCs w:val="16"/>
          </w:rPr>
          <w:t>286 г</w:t>
        </w:r>
      </w:smartTag>
      <w:r w:rsidRPr="00B74839">
        <w:rPr>
          <w:rFonts w:cs="Times New Roman"/>
          <w:szCs w:val="16"/>
        </w:rPr>
        <w:t>. до н.э.). «Книга Чжуан-цзы со свободными толкованиями». («Чжуцзы цзичэн», т.</w:t>
      </w:r>
      <w:r w:rsidRPr="00B74839">
        <w:rPr>
          <w:rFonts w:cs="Times New Roman"/>
          <w:szCs w:val="16"/>
          <w:lang w:val="en-US"/>
        </w:rPr>
        <w:t>III</w:t>
      </w:r>
      <w:r w:rsidRPr="00B74839">
        <w:rPr>
          <w:rFonts w:cs="Times New Roman"/>
          <w:szCs w:val="16"/>
        </w:rPr>
        <w:t>. Пекин. 1956.)</w:t>
      </w:r>
    </w:p>
  </w:footnote>
  <w:footnote w:id="12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Шутка физика-теоретика Джона Уилера.</w:t>
      </w:r>
    </w:p>
  </w:footnote>
  <w:footnote w:id="12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Сен-Жермен (1735-1784) – одна из самых одиозных фигур </w:t>
      </w:r>
      <w:r w:rsidRPr="00B74839">
        <w:rPr>
          <w:rFonts w:cs="Times New Roman"/>
          <w:szCs w:val="16"/>
          <w:lang w:val="en-US"/>
        </w:rPr>
        <w:t>XVIII</w:t>
      </w:r>
      <w:r w:rsidRPr="00B74839">
        <w:rPr>
          <w:rFonts w:cs="Times New Roman"/>
          <w:szCs w:val="16"/>
        </w:rPr>
        <w:t xml:space="preserve"> века. Известен как крайнее воплощение бесстрашного авантюризма, разыгранного с невероятным артистизмом и убедительностью. Среди современников, например, считалось, что он обладает эликсиром жизни (философским камнем) и будет жить вечно. Если почитатели и не ставили Сен-Жермена рядом с Богом, то уж наверняка видели в нем высокого «посвященного» алхимика или «настоящего Розенкрейцера». Этот гений авантюры жил по принципу, что может быть в этом мире всем, чем пожелает. По-видимому, и в этом ему действительно следует отдать должное, он обладал способностью внушать людям то, что он хотел и что ему было нужно. </w:t>
      </w:r>
    </w:p>
  </w:footnote>
  <w:footnote w:id="12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Некорректная цитата из книги Нисаргадатта Махараджы «Я есть то. Учение Адвайты». (М. Издательство К.Кравчука. 2003) Корректная цитата выглядит так: «Вы являетесь бесконечной потенциальностью, неистощимой возможностью. Вы </w:t>
      </w:r>
      <w:r w:rsidRPr="00B74839">
        <w:rPr>
          <w:rFonts w:cs="Times New Roman"/>
          <w:i/>
          <w:iCs/>
          <w:szCs w:val="16"/>
        </w:rPr>
        <w:t>есть</w:t>
      </w:r>
      <w:r w:rsidRPr="00B74839">
        <w:rPr>
          <w:rFonts w:cs="Times New Roman"/>
          <w:szCs w:val="16"/>
        </w:rPr>
        <w:t xml:space="preserve">, поэтому возможно все. Вселенная – это просто частичное проявление вашей неограниченной способности </w:t>
      </w:r>
      <w:r w:rsidRPr="00B74839">
        <w:rPr>
          <w:rFonts w:cs="Times New Roman"/>
          <w:i/>
          <w:iCs/>
          <w:szCs w:val="16"/>
        </w:rPr>
        <w:t>превращаться</w:t>
      </w:r>
      <w:r w:rsidRPr="00B74839">
        <w:rPr>
          <w:rFonts w:cs="Times New Roman"/>
          <w:szCs w:val="16"/>
        </w:rPr>
        <w:t>».</w:t>
      </w:r>
    </w:p>
  </w:footnote>
  <w:footnote w:id="12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практике человечества система сияющего </w:t>
      </w:r>
      <w:r w:rsidRPr="00B74839">
        <w:rPr>
          <w:rFonts w:cs="Times New Roman"/>
          <w:i/>
          <w:szCs w:val="16"/>
        </w:rPr>
        <w:t>Ума</w:t>
      </w:r>
      <w:r w:rsidRPr="00B74839">
        <w:rPr>
          <w:rFonts w:cs="Times New Roman"/>
          <w:szCs w:val="16"/>
        </w:rPr>
        <w:t xml:space="preserve">, обнимающая всю планету и включающая в себя миллионы миллионов интеллектов всех ее представителей, становится основой проявления </w:t>
      </w:r>
      <w:r w:rsidRPr="00B74839">
        <w:rPr>
          <w:rFonts w:cs="Times New Roman"/>
          <w:i/>
          <w:szCs w:val="16"/>
        </w:rPr>
        <w:t>планетарного сознания</w:t>
      </w:r>
      <w:r w:rsidRPr="00B74839">
        <w:rPr>
          <w:rFonts w:cs="Times New Roman"/>
          <w:szCs w:val="16"/>
        </w:rPr>
        <w:t>. Индивидуум обнаруживает себя воплощенным во всех телах одновременно. Ему под силу ощутить единым осязанием все телесные прикосновения, включая объятия всех влюбленных. Мириадами ног всех мужчин и женщин он обходит планету. Он видит всех и воспринимает одним взглядом все зрительно воспринимаемое. Таким образом, он видит всю поверхность планеты как непрерывную и полную всевозможных красок сферу. Он наблюдает за людьми, как кто-либо наблюдал бы в микроскоп клетки собственного мозга; как кто-либо следил бы за суетой муравьев в муравейнике с холодным вниманием, но равно и с зачарованностью, с какой мы иной раз видим все странности и проявления индивидуальности у наших соплеменников; но в основном все же он наблюдает за людьми как художник, у которого нет иной мысли, как видение и его воплощение. Более того, то, что он называет «сейчас», охватывает не момент времени, но огромный век» (Олаф Стейплдон «Творец звезд». Спб. Издат. «Александр и Ко». 2002).</w:t>
      </w:r>
    </w:p>
  </w:footnote>
  <w:footnote w:id="121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В.Шекспир «Буря» (М. «Наука». Соб. соч. в 8 т. 1954). В других переводах фраза звучит так: «Мы из той же материи, из которой созданы и мечты»; «Мы сотканы из той же ткани, что и сны, и наша маленькая жизнь окружена сном».</w:t>
      </w:r>
    </w:p>
  </w:footnote>
  <w:footnote w:id="121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S. Radhakrishnan «Indian Philosophy» (New York: Macmillan. </w:t>
      </w:r>
      <w:r w:rsidRPr="00B74839">
        <w:rPr>
          <w:rFonts w:cs="Times New Roman"/>
          <w:szCs w:val="16"/>
        </w:rPr>
        <w:t>1958).</w:t>
      </w:r>
    </w:p>
  </w:footnote>
  <w:footnote w:id="1219">
    <w:p w:rsidR="004F56BA" w:rsidRPr="00B74839" w:rsidRDefault="004F56BA" w:rsidP="00AC34A7">
      <w:pPr>
        <w:pStyle w:val="af3"/>
        <w:rPr>
          <w:szCs w:val="16"/>
        </w:rPr>
      </w:pPr>
      <w:r w:rsidRPr="00B74839">
        <w:rPr>
          <w:rStyle w:val="a3"/>
          <w:rFonts w:cs="Times New Roman"/>
          <w:szCs w:val="16"/>
        </w:rPr>
        <w:footnoteRef/>
      </w:r>
      <w:r w:rsidRPr="00B74839">
        <w:rPr>
          <w:szCs w:val="16"/>
        </w:rPr>
        <w:t xml:space="preserve"> Лоренс Керр Оливье (1907-1989) – великий английский </w:t>
      </w:r>
      <w:r w:rsidR="00BB74AB" w:rsidRPr="00B74839">
        <w:rPr>
          <w:szCs w:val="16"/>
        </w:rPr>
        <w:t>актёр</w:t>
      </w:r>
      <w:r w:rsidRPr="00B74839">
        <w:rPr>
          <w:szCs w:val="16"/>
        </w:rPr>
        <w:t xml:space="preserve"> и режиссер. В 1924 – 1925 гг. учился в Центральной школе драматического искусства в Оксфорде. </w:t>
      </w:r>
    </w:p>
  </w:footnote>
  <w:footnote w:id="12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Д.Т. Судзуки. (Цит. из книги: Фритьоф Капра «Дао Физики». ИД «Гелиос». «СОФИЯ». 2002.)</w:t>
      </w:r>
    </w:p>
  </w:footnote>
  <w:footnote w:id="12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Общеизвестно, например, что основная часть пыли в наших домах состоит из мертвых клеток кожи.</w:t>
      </w:r>
    </w:p>
  </w:footnote>
  <w:footnote w:id="12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Людвиг фон Бёрталанфи – венский биолог из т.н. «Венского круга». Один из создателей «Общей теории систем». </w:t>
      </w:r>
    </w:p>
  </w:footnote>
  <w:footnote w:id="12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Брюс Ли. Цит. из кн.:Джон Литтл «Брюс Ли. Путь воина» (М. Издательско-торговый дом «Гранд». 1999).</w:t>
      </w:r>
    </w:p>
  </w:footnote>
  <w:footnote w:id="122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Ram</w:t>
      </w:r>
      <w:r w:rsidRPr="00B74839">
        <w:rPr>
          <w:rFonts w:cs="Times New Roman"/>
          <w:szCs w:val="16"/>
        </w:rPr>
        <w:t xml:space="preserve"> </w:t>
      </w:r>
      <w:r w:rsidRPr="00B74839">
        <w:rPr>
          <w:rFonts w:cs="Times New Roman"/>
          <w:szCs w:val="16"/>
          <w:lang w:val="en-US"/>
        </w:rPr>
        <w:t>Dass</w:t>
      </w:r>
      <w:r w:rsidRPr="00B74839">
        <w:rPr>
          <w:rFonts w:cs="Times New Roman"/>
          <w:szCs w:val="16"/>
        </w:rPr>
        <w:t xml:space="preserve"> «</w:t>
      </w:r>
      <w:r w:rsidRPr="00B74839">
        <w:rPr>
          <w:rFonts w:cs="Times New Roman"/>
          <w:szCs w:val="16"/>
          <w:lang w:val="en-US"/>
        </w:rPr>
        <w:t>Be</w:t>
      </w:r>
      <w:r w:rsidRPr="00B74839">
        <w:rPr>
          <w:rFonts w:cs="Times New Roman"/>
          <w:szCs w:val="16"/>
        </w:rPr>
        <w:t xml:space="preserve"> </w:t>
      </w:r>
      <w:r w:rsidRPr="00B74839">
        <w:rPr>
          <w:rFonts w:cs="Times New Roman"/>
          <w:szCs w:val="16"/>
          <w:lang w:val="en-US"/>
        </w:rPr>
        <w:t>Here</w:t>
      </w:r>
      <w:r w:rsidRPr="00B74839">
        <w:rPr>
          <w:rFonts w:cs="Times New Roman"/>
          <w:szCs w:val="16"/>
        </w:rPr>
        <w:t xml:space="preserve"> </w:t>
      </w:r>
      <w:r w:rsidRPr="00B74839">
        <w:rPr>
          <w:rFonts w:cs="Times New Roman"/>
          <w:szCs w:val="16"/>
          <w:lang w:val="en-US"/>
        </w:rPr>
        <w:t>Now</w:t>
      </w:r>
      <w:r w:rsidRPr="00B74839">
        <w:rPr>
          <w:rFonts w:cs="Times New Roman"/>
          <w:szCs w:val="16"/>
        </w:rPr>
        <w:t>» (</w:t>
      </w:r>
      <w:r w:rsidRPr="00B74839">
        <w:rPr>
          <w:rFonts w:cs="Times New Roman"/>
          <w:szCs w:val="16"/>
          <w:lang w:val="en-US"/>
        </w:rPr>
        <w:t>Unity</w:t>
      </w:r>
      <w:r w:rsidRPr="00B74839">
        <w:rPr>
          <w:rFonts w:cs="Times New Roman"/>
          <w:szCs w:val="16"/>
        </w:rPr>
        <w:t xml:space="preserve"> </w:t>
      </w:r>
      <w:r w:rsidRPr="00B74839">
        <w:rPr>
          <w:rFonts w:cs="Times New Roman"/>
          <w:szCs w:val="16"/>
          <w:lang w:val="en-US"/>
        </w:rPr>
        <w:t>Press</w:t>
      </w:r>
      <w:r w:rsidRPr="00B74839">
        <w:rPr>
          <w:rFonts w:cs="Times New Roman"/>
          <w:szCs w:val="16"/>
        </w:rPr>
        <w:t>.1977).</w:t>
      </w:r>
    </w:p>
  </w:footnote>
  <w:footnote w:id="12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Знаменитое выражение американского художника Энди Уорхэлла.</w:t>
      </w:r>
    </w:p>
  </w:footnote>
  <w:footnote w:id="12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Павел Кашин. Строчка из песни «Алисины глаза», с альбома «Пламенный посланник».</w:t>
      </w:r>
    </w:p>
  </w:footnote>
  <w:footnote w:id="122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(Будущее новой физики. Послесловие к третьему изданию. Издат. «София». 2002).</w:t>
      </w:r>
    </w:p>
  </w:footnote>
  <w:footnote w:id="122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(Издат. «София». 2002).</w:t>
      </w:r>
    </w:p>
  </w:footnote>
  <w:footnote w:id="12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НЛП</w:t>
      </w:r>
      <w:r w:rsidRPr="00B74839">
        <w:rPr>
          <w:rFonts w:cs="Times New Roman"/>
          <w:szCs w:val="16"/>
        </w:rPr>
        <w:t xml:space="preserve"> – нейролингвистическое программирование. Практическая система знаний, рассматривающая, как наиболее удачливые люди в разных сферах деятельности достигают выдающихся результатов и как могут быть скопированы их образ мыслей и поведение. «</w:t>
      </w:r>
      <w:r w:rsidRPr="00B74839">
        <w:rPr>
          <w:rFonts w:cs="Times New Roman"/>
          <w:i/>
          <w:szCs w:val="16"/>
        </w:rPr>
        <w:t>Нейро</w:t>
      </w:r>
      <w:r w:rsidRPr="00B74839">
        <w:rPr>
          <w:rFonts w:cs="Times New Roman"/>
          <w:szCs w:val="16"/>
        </w:rPr>
        <w:t>» – означает обращение к деятельности нервных клеток головного мозга, пяти базовым органам чувств, как нейронным окнам, через которые информация о мире проникает в мозг; «лингвистическое» – это язык, как инструмент закладывания в мозг определенных программ; и, наконец, «программирование» – показывает, что мы способны самостоятельно моделировать свои мысли и поведение, точно так же как программируется для решения определенных задач современный компьютер. Подобные идеи зародились в начале 70-х годов ХХ в., когда лингвист Джон Гриндер и математик Ричард Бэндлер стали изучать механизмы достижения успеха выдающихся людей. Эта простая, но очень глубокая концепция стала основанием для целого поколения книг о саморазвитии и позитивном мышлении.</w:t>
      </w:r>
    </w:p>
  </w:footnote>
  <w:footnote w:id="12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Микеланджело Буонаротти. Стихотворения. Письма. (Спб. Издат. «Азбука». 1999.)</w:t>
      </w:r>
    </w:p>
  </w:footnote>
  <w:footnote w:id="123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Йоган Вольфганг фон Гете. Дневники. Письма. (Полн. Собр. Соч. Издат. «Гелиос». 1987.)</w:t>
      </w:r>
    </w:p>
  </w:footnote>
  <w:footnote w:id="12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заимствована из книги: Йеспер Кунде «Корпоративная религия» (Стокгольмская Школа Экономики в Санкт-Петербурге. 2004)</w:t>
      </w:r>
    </w:p>
  </w:footnote>
  <w:footnote w:id="12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А.Надеин, М.Васильева., «Брэнд – сила личности». (СПб. Издат. дом «Питер», 2003) </w:t>
      </w:r>
    </w:p>
  </w:footnote>
  <w:footnote w:id="12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Дилтс «Стратегии гениев», т. 1. (М. Независимая фирма «Класс». 1998.) </w:t>
      </w:r>
    </w:p>
  </w:footnote>
  <w:footnote w:id="12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2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Чин-Нинь Чу «Секреты Мага Дождя. Делай меньше, достигай большего» (Издат. «СОФИЯ». ИД «Гелиос». 2001).</w:t>
      </w:r>
    </w:p>
  </w:footnote>
  <w:footnote w:id="123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Очень лаконичное и точное объяснение того, что такое </w:t>
      </w:r>
      <w:r w:rsidRPr="00B74839">
        <w:rPr>
          <w:rFonts w:cs="Times New Roman"/>
          <w:i/>
          <w:iCs/>
          <w:szCs w:val="16"/>
        </w:rPr>
        <w:t>Миссия</w:t>
      </w:r>
      <w:r w:rsidRPr="00B74839">
        <w:rPr>
          <w:rFonts w:cs="Times New Roman"/>
          <w:szCs w:val="16"/>
        </w:rPr>
        <w:t xml:space="preserve">, я нашел в блистательной книге Йеспера Кунде «Корпоративная Религия»: «…То, как </w:t>
      </w:r>
      <w:r w:rsidRPr="00B74839">
        <w:rPr>
          <w:rFonts w:cs="Times New Roman"/>
          <w:i/>
          <w:iCs/>
          <w:szCs w:val="16"/>
        </w:rPr>
        <w:t>брэнд-личность</w:t>
      </w:r>
      <w:r w:rsidRPr="00B74839">
        <w:rPr>
          <w:rFonts w:cs="Times New Roman"/>
          <w:szCs w:val="16"/>
        </w:rPr>
        <w:t xml:space="preserve"> видит себя – это ее внутренняя культура, ее религия. То, как ее видят другие – это ее </w:t>
      </w:r>
      <w:r w:rsidRPr="00B74839">
        <w:rPr>
          <w:rFonts w:cs="Times New Roman"/>
          <w:i/>
          <w:iCs/>
          <w:szCs w:val="16"/>
        </w:rPr>
        <w:t>брэнд-обещание</w:t>
      </w:r>
      <w:r w:rsidRPr="00B74839">
        <w:rPr>
          <w:rFonts w:cs="Times New Roman"/>
          <w:szCs w:val="16"/>
        </w:rPr>
        <w:t xml:space="preserve">. А то, как </w:t>
      </w:r>
      <w:r w:rsidRPr="00B74839">
        <w:rPr>
          <w:rFonts w:cs="Times New Roman"/>
          <w:i/>
          <w:iCs/>
          <w:szCs w:val="16"/>
        </w:rPr>
        <w:t>брэнд-личность</w:t>
      </w:r>
      <w:r w:rsidRPr="00B74839">
        <w:rPr>
          <w:rFonts w:cs="Times New Roman"/>
          <w:szCs w:val="16"/>
        </w:rPr>
        <w:t xml:space="preserve"> хочет быть воспринимаемой (то, какой свой образ она хочет сохранить в веках) – это ее </w:t>
      </w:r>
      <w:r w:rsidRPr="00B74839">
        <w:rPr>
          <w:rFonts w:cs="Times New Roman"/>
          <w:i/>
          <w:iCs/>
          <w:szCs w:val="16"/>
        </w:rPr>
        <w:t>Миссия</w:t>
      </w:r>
      <w:r w:rsidRPr="00B74839">
        <w:rPr>
          <w:rFonts w:cs="Times New Roman"/>
          <w:szCs w:val="16"/>
        </w:rPr>
        <w:t xml:space="preserve">» (Йеспер Кунде «Корпоративная Религия» Стокгольмская Школа Экономики в Санкт-Петербурге, </w:t>
      </w:r>
      <w:smartTag w:uri="urn:schemas-microsoft-com:office:smarttags" w:element="metricconverter">
        <w:smartTagPr>
          <w:attr w:name="ProductID" w:val="2004 г"/>
        </w:smartTagPr>
        <w:r w:rsidRPr="00B74839">
          <w:rPr>
            <w:rFonts w:cs="Times New Roman"/>
            <w:szCs w:val="16"/>
          </w:rPr>
          <w:t>2004 г</w:t>
        </w:r>
      </w:smartTag>
      <w:r w:rsidRPr="00B74839">
        <w:rPr>
          <w:rFonts w:cs="Times New Roman"/>
          <w:szCs w:val="16"/>
        </w:rPr>
        <w:t>.)</w:t>
      </w:r>
    </w:p>
  </w:footnote>
  <w:footnote w:id="12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Джозеф Кэмпбелл (1904-1987) – американский мифолог и педагог. Автор книги «Герой с тысячью лицами» («София» 1997)</w:t>
      </w:r>
    </w:p>
  </w:footnote>
  <w:footnote w:id="12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К.Г. Юнг (1875-1961) – швейцарский психолог, основатель «аналитической психологии». Одним из основных постулатов его теории является существование в психике человека, помимо индивидуального бессознательного, более глубокого слоя – коллективного бессознательного, «архетипов», как отражения опыта прежних поколений.</w:t>
      </w:r>
    </w:p>
  </w:footnote>
  <w:footnote w:id="12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IX</w:t>
      </w:r>
      <w:r w:rsidRPr="00B74839">
        <w:rPr>
          <w:rFonts w:cs="Times New Roman"/>
          <w:szCs w:val="16"/>
        </w:rPr>
        <w:t xml:space="preserve"> Кармапа Вангчунг Дордже – мастер медитации, глава тибетской буддийской традиции Карма Кагью. Европейским аналогом является алхимическое: «</w:t>
      </w:r>
      <w:r w:rsidRPr="00B74839">
        <w:rPr>
          <w:rFonts w:cs="Times New Roman"/>
          <w:szCs w:val="16"/>
          <w:lang w:val="en-US"/>
        </w:rPr>
        <w:t>Everything</w:t>
      </w:r>
      <w:r w:rsidRPr="00B74839">
        <w:rPr>
          <w:rFonts w:cs="Times New Roman"/>
          <w:szCs w:val="16"/>
        </w:rPr>
        <w:t xml:space="preserve"> </w:t>
      </w:r>
      <w:r w:rsidRPr="00B74839">
        <w:rPr>
          <w:rFonts w:cs="Times New Roman"/>
          <w:szCs w:val="16"/>
          <w:lang w:val="en-US"/>
        </w:rPr>
        <w:t>comes</w:t>
      </w:r>
      <w:r w:rsidRPr="00B74839">
        <w:rPr>
          <w:rFonts w:cs="Times New Roman"/>
          <w:szCs w:val="16"/>
        </w:rPr>
        <w:t xml:space="preserve"> </w:t>
      </w:r>
      <w:r w:rsidRPr="00B74839">
        <w:rPr>
          <w:rFonts w:cs="Times New Roman"/>
          <w:szCs w:val="16"/>
          <w:lang w:val="en-US"/>
        </w:rPr>
        <w:t>from</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One</w:t>
      </w:r>
      <w:r w:rsidRPr="00B74839">
        <w:rPr>
          <w:rFonts w:cs="Times New Roman"/>
          <w:szCs w:val="16"/>
        </w:rPr>
        <w:t xml:space="preserve">, </w:t>
      </w:r>
      <w:r w:rsidRPr="00B74839">
        <w:rPr>
          <w:rFonts w:cs="Times New Roman"/>
          <w:szCs w:val="16"/>
          <w:lang w:val="en-US"/>
        </w:rPr>
        <w:t>by</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One</w:t>
      </w:r>
      <w:r w:rsidRPr="00B74839">
        <w:rPr>
          <w:rFonts w:cs="Times New Roman"/>
          <w:szCs w:val="16"/>
        </w:rPr>
        <w:t xml:space="preserve">, </w:t>
      </w:r>
      <w:r w:rsidRPr="00B74839">
        <w:rPr>
          <w:rFonts w:cs="Times New Roman"/>
          <w:szCs w:val="16"/>
          <w:lang w:val="en-US"/>
        </w:rPr>
        <w:t>for</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One</w:t>
      </w:r>
      <w:r w:rsidRPr="00B74839">
        <w:rPr>
          <w:rFonts w:cs="Times New Roman"/>
          <w:szCs w:val="16"/>
        </w:rPr>
        <w:t xml:space="preserve">» – «Все пришло из одного, посредством одного, для одного…» </w:t>
      </w:r>
      <w:r w:rsidRPr="00B74839">
        <w:rPr>
          <w:rFonts w:cs="Times New Roman"/>
          <w:szCs w:val="16"/>
          <w:lang w:val="en-US"/>
        </w:rPr>
        <w:t xml:space="preserve">(Stanislas Klossowski de Rola «Alchemy. The Seсret Art». </w:t>
      </w:r>
      <w:r w:rsidRPr="00B74839">
        <w:rPr>
          <w:rFonts w:cs="Times New Roman"/>
          <w:szCs w:val="16"/>
        </w:rPr>
        <w:t>Изд</w:t>
      </w:r>
      <w:r w:rsidRPr="00B74839">
        <w:rPr>
          <w:rFonts w:cs="Times New Roman"/>
          <w:szCs w:val="16"/>
          <w:lang w:val="en-US"/>
        </w:rPr>
        <w:t>. «Thames and Hudson». Ltd</w:t>
      </w:r>
      <w:r w:rsidRPr="00B74839">
        <w:rPr>
          <w:rFonts w:cs="Times New Roman"/>
          <w:szCs w:val="16"/>
        </w:rPr>
        <w:t xml:space="preserve">, </w:t>
      </w:r>
      <w:smartTag w:uri="urn:schemas-microsoft-com:office:smarttags" w:element="place">
        <w:smartTag w:uri="urn:schemas-microsoft-com:office:smarttags" w:element="City">
          <w:r w:rsidRPr="00B74839">
            <w:rPr>
              <w:rFonts w:cs="Times New Roman"/>
              <w:szCs w:val="16"/>
              <w:lang w:val="en-US"/>
            </w:rPr>
            <w:t>London</w:t>
          </w:r>
        </w:smartTag>
      </w:smartTag>
      <w:r w:rsidRPr="00B74839">
        <w:rPr>
          <w:rFonts w:cs="Times New Roman"/>
          <w:szCs w:val="16"/>
        </w:rPr>
        <w:t xml:space="preserve">. 1973). </w:t>
      </w:r>
    </w:p>
  </w:footnote>
  <w:footnote w:id="1241">
    <w:p w:rsidR="004F56BA" w:rsidRPr="00B74839" w:rsidRDefault="004F56BA" w:rsidP="00AC34A7">
      <w:pPr>
        <w:pStyle w:val="a4"/>
        <w:ind w:right="149"/>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Алхимический брак</w:t>
      </w:r>
      <w:r w:rsidRPr="00B74839">
        <w:rPr>
          <w:rFonts w:cs="Times New Roman"/>
          <w:szCs w:val="16"/>
        </w:rPr>
        <w:t xml:space="preserve"> – совершенный союз, очищенный духовным огнем. Фактически, именно этот брак (союз мужского и женского качеств игры) является причиной разворачивающегося силового поля </w:t>
      </w:r>
      <w:r w:rsidRPr="00B74839">
        <w:rPr>
          <w:rFonts w:cs="Times New Roman"/>
          <w:i/>
          <w:szCs w:val="16"/>
        </w:rPr>
        <w:t>Мандалы Образа</w:t>
      </w:r>
      <w:r w:rsidRPr="00B74839">
        <w:rPr>
          <w:rFonts w:cs="Times New Roman"/>
          <w:szCs w:val="16"/>
        </w:rPr>
        <w:t xml:space="preserve">. </w:t>
      </w:r>
    </w:p>
  </w:footnote>
  <w:footnote w:id="12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Лама Оле Нидал. (Цит. из вступительной лекции к курсу «Пхова». Краснодар. </w:t>
      </w:r>
      <w:smartTag w:uri="urn:schemas-microsoft-com:office:smarttags" w:element="metricconverter">
        <w:smartTagPr>
          <w:attr w:name="ProductID" w:val="1996 г"/>
        </w:smartTagPr>
        <w:r w:rsidRPr="00B74839">
          <w:rPr>
            <w:rFonts w:cs="Times New Roman"/>
            <w:szCs w:val="16"/>
          </w:rPr>
          <w:t>1996 г</w:t>
        </w:r>
      </w:smartTag>
      <w:r w:rsidRPr="00B74839">
        <w:rPr>
          <w:rFonts w:cs="Times New Roman"/>
          <w:szCs w:val="16"/>
        </w:rPr>
        <w:t>.)</w:t>
      </w:r>
    </w:p>
  </w:footnote>
  <w:footnote w:id="12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И.И. Гарин. «Неизвестный Толстой». (Харьков. Издат. СП «ФОЛИО» 1993)</w:t>
      </w:r>
    </w:p>
  </w:footnote>
  <w:footnote w:id="12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В.Буркерт «</w:t>
      </w:r>
      <w:r w:rsidRPr="00B74839">
        <w:rPr>
          <w:rFonts w:cs="Times New Roman"/>
          <w:szCs w:val="16"/>
          <w:lang w:val="en-US"/>
        </w:rPr>
        <w:t>Homo</w:t>
      </w:r>
      <w:r w:rsidRPr="00B74839">
        <w:rPr>
          <w:rFonts w:cs="Times New Roman"/>
          <w:szCs w:val="16"/>
        </w:rPr>
        <w:t xml:space="preserve"> </w:t>
      </w:r>
      <w:r w:rsidRPr="00B74839">
        <w:rPr>
          <w:rFonts w:cs="Times New Roman"/>
          <w:szCs w:val="16"/>
          <w:lang w:val="en-US"/>
        </w:rPr>
        <w:t>necans</w:t>
      </w:r>
      <w:r w:rsidRPr="00B74839">
        <w:rPr>
          <w:rFonts w:cs="Times New Roman"/>
          <w:szCs w:val="16"/>
        </w:rPr>
        <w:t xml:space="preserve">» (Человек убивающий) – цитата из книги Хпрро фон Зенгера «Стратагемы» (М., издат. «Эксмо», 2004) В. Буркерт – один из самых авторитетных эллинистов современности, преподаватель Цюрихского университета. </w:t>
      </w:r>
    </w:p>
  </w:footnote>
  <w:footnote w:id="1245">
    <w:p w:rsidR="004F56BA" w:rsidRPr="00B74839" w:rsidRDefault="004F56BA" w:rsidP="00AC34A7">
      <w:pPr>
        <w:pStyle w:val="af3"/>
      </w:pPr>
      <w:r w:rsidRPr="00B74839">
        <w:rPr>
          <w:rStyle w:val="a3"/>
          <w:rFonts w:cs="Times New Roman"/>
          <w:szCs w:val="16"/>
        </w:rPr>
        <w:footnoteRef/>
      </w:r>
      <w:r w:rsidRPr="00B74839">
        <w:t xml:space="preserve"> Бхайравананда «Мистерии тантры. Мир Закатного Солнца» (Минск. Издатель В.П. Ильин. 2003). «То, что обычные существа ощущают как мерзости и пороки, пробужденные мастера воспринимают как игру радужных, чистых энергий, вибрирующих и составляющих единую мелодию бескрайнего мироздания. (…) А сколько юмора в весельчаке Махакале! Одни люди во имя мира на всей планете убивают сотни тысяч как своих, так и чужих солдат. Другие, во имя процветания святой заповеди «не убий» ревностно убивали и убивают и старых, и молодых. Третьи… все они – и посылающие, и посылаемые на бредовую смерть – талантливые клоуны в великолепном шоу театра абсурда Махакалабхайравы»</w:t>
      </w:r>
    </w:p>
  </w:footnote>
  <w:footnote w:id="12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Мухйя ад-Дин Мухаммад ибн ΄Али Ибн ал-΄Араби «Меканские откровения» – «ал-Футухат ал-маккийа»., (СПб. Центр «Петербургское востоковедение»., 1995.)</w:t>
      </w:r>
    </w:p>
  </w:footnote>
  <w:footnote w:id="12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Шамар Ринпоче «Жест Равновесия» (Источник цитаты утерян. Выписка из моих дневников.)</w:t>
      </w:r>
    </w:p>
  </w:footnote>
  <w:footnote w:id="1248">
    <w:p w:rsidR="004F56BA" w:rsidRPr="00B74839" w:rsidRDefault="004F56BA" w:rsidP="00AC34A7">
      <w:pPr>
        <w:pStyle w:val="af3"/>
      </w:pPr>
      <w:r w:rsidRPr="00B74839">
        <w:rPr>
          <w:rStyle w:val="a3"/>
          <w:rFonts w:cs="Times New Roman"/>
          <w:szCs w:val="16"/>
        </w:rPr>
        <w:footnoteRef/>
      </w:r>
      <w:r w:rsidRPr="00B74839">
        <w:t xml:space="preserve"> Сатгуру Свами Вишну Дэв «Драгоценное ожерелье наставлений о Пути божественной Игры» (Дивья Лила Йога Упадеша Ратна Малика).</w:t>
      </w:r>
    </w:p>
  </w:footnote>
  <w:footnote w:id="124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 </w:t>
      </w:r>
    </w:p>
  </w:footnote>
  <w:footnote w:id="12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 из книги Мак-Лиша «Поэзия и чувственный опыт» (</w:t>
      </w:r>
      <w:r w:rsidRPr="00B74839">
        <w:rPr>
          <w:rFonts w:cs="Times New Roman"/>
          <w:szCs w:val="16"/>
          <w:lang w:val="en-US"/>
        </w:rPr>
        <w:t>A</w:t>
      </w:r>
      <w:r w:rsidRPr="00B74839">
        <w:rPr>
          <w:rFonts w:cs="Times New Roman"/>
          <w:szCs w:val="16"/>
        </w:rPr>
        <w:t xml:space="preserve">. </w:t>
      </w:r>
      <w:r w:rsidRPr="00B74839">
        <w:rPr>
          <w:rFonts w:cs="Times New Roman"/>
          <w:szCs w:val="16"/>
          <w:lang w:val="en-US"/>
        </w:rPr>
        <w:t>MacLeish</w:t>
      </w:r>
      <w:r w:rsidRPr="00B74839">
        <w:rPr>
          <w:rFonts w:cs="Times New Roman"/>
          <w:szCs w:val="16"/>
        </w:rPr>
        <w:t xml:space="preserve">. </w:t>
      </w:r>
      <w:r w:rsidRPr="00B74839">
        <w:rPr>
          <w:rFonts w:cs="Times New Roman"/>
          <w:szCs w:val="16"/>
          <w:lang w:val="en-US"/>
        </w:rPr>
        <w:t>Poetry</w:t>
      </w:r>
      <w:r w:rsidRPr="00B74839">
        <w:rPr>
          <w:rFonts w:cs="Times New Roman"/>
          <w:szCs w:val="16"/>
        </w:rPr>
        <w:t xml:space="preserve"> </w:t>
      </w:r>
      <w:r w:rsidRPr="00B74839">
        <w:rPr>
          <w:rFonts w:cs="Times New Roman"/>
          <w:szCs w:val="16"/>
          <w:lang w:val="en-US"/>
        </w:rPr>
        <w:t>and</w:t>
      </w:r>
      <w:r w:rsidRPr="00B74839">
        <w:rPr>
          <w:rFonts w:cs="Times New Roman"/>
          <w:szCs w:val="16"/>
        </w:rPr>
        <w:t xml:space="preserve"> </w:t>
      </w:r>
      <w:r w:rsidRPr="00B74839">
        <w:rPr>
          <w:rFonts w:cs="Times New Roman"/>
          <w:szCs w:val="16"/>
          <w:lang w:val="en-US"/>
        </w:rPr>
        <w:t>Experience</w:t>
      </w:r>
      <w:r w:rsidRPr="00B74839">
        <w:rPr>
          <w:rFonts w:cs="Times New Roman"/>
          <w:szCs w:val="16"/>
        </w:rPr>
        <w:t xml:space="preserve">. </w:t>
      </w:r>
      <w:smartTag w:uri="urn:schemas-microsoft-com:office:smarttags" w:element="City">
        <w:smartTag w:uri="urn:schemas-microsoft-com:office:smarttags" w:element="place">
          <w:r w:rsidRPr="00B74839">
            <w:rPr>
              <w:rFonts w:cs="Times New Roman"/>
              <w:szCs w:val="16"/>
              <w:lang w:val="en-US"/>
            </w:rPr>
            <w:t>Boston</w:t>
          </w:r>
        </w:smartTag>
      </w:smartTag>
      <w:r w:rsidRPr="00B74839">
        <w:rPr>
          <w:rFonts w:cs="Times New Roman"/>
          <w:szCs w:val="16"/>
        </w:rPr>
        <w:t>, 1961). В русском переводе цитаты из этой удивительной книги можно найти в журнале «Мир Поэзии», №8 за 2002 год. «Задумаемся над тем, что это означает, – пишет Мак-Лиш в своем комментарии, – бытие, которое заключено в стихотворении, возникает из «небытия», а не исходит от поэта. А «музыка», которая должна звучать в стихотворении, исходит не от нас, тех, кто пишет стихи, но из тишины – она возникает, если мы постучимся. Задача поэта заключается в том, чтобы бороться с пустотой и тишиной мира до тех пор, пока мир не обретет смысл, пока тишина не ответит, а Небытие не начнет Быть. Труд поэта – это «познание» мира не посредством экзегезы, эксперимента или логического доказательства, а непосредственно – как, к примеру, мы «познаем» яблоко, пробуя его на вкус».</w:t>
      </w:r>
    </w:p>
  </w:footnote>
  <w:footnote w:id="12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 «Бог – это не только творец, но и ужасный убийца, уничтожающий себя всеми возможными способами. Куда ни кинь взгляд – везде убийства украшают мир кровавыми узорами. Бог, пожирая жертвы, пожирает себя. Какое ему от этого удовольствие? Божественное, ибо никто, кроме Бога, не может насладиться плодами своей жертвы. (…) Насилие является правильным тогда, когда ты готов реально так же пострадать сам, как и тот, против кого ты воюешь. Чтобы иметь «</w:t>
      </w:r>
      <w:r w:rsidRPr="00B74839">
        <w:rPr>
          <w:rFonts w:cs="Times New Roman"/>
          <w:i/>
          <w:szCs w:val="16"/>
        </w:rPr>
        <w:t>божественное право</w:t>
      </w:r>
      <w:r w:rsidRPr="00B74839">
        <w:rPr>
          <w:rFonts w:cs="Times New Roman"/>
          <w:szCs w:val="16"/>
        </w:rPr>
        <w:t xml:space="preserve">» убить, ты должен быть открытым к тому, что убивать будут тебя самого. Ведь все есть </w:t>
      </w:r>
      <w:r w:rsidRPr="00B74839">
        <w:rPr>
          <w:rFonts w:cs="Times New Roman"/>
          <w:i/>
          <w:szCs w:val="16"/>
        </w:rPr>
        <w:t>Единое</w:t>
      </w:r>
      <w:r w:rsidRPr="00B74839">
        <w:rPr>
          <w:rFonts w:cs="Times New Roman"/>
          <w:szCs w:val="16"/>
        </w:rPr>
        <w:t xml:space="preserve"> и мы сами свои жертвы и палачи». «Трикасамарасья Каула» (Минск. Издатель В.П. Ильин. 2003).</w:t>
      </w:r>
    </w:p>
  </w:footnote>
  <w:footnote w:id="1252">
    <w:p w:rsidR="004F56BA" w:rsidRPr="00B74839" w:rsidRDefault="004F56BA" w:rsidP="00AC34A7">
      <w:pPr>
        <w:pStyle w:val="af3"/>
      </w:pPr>
      <w:r w:rsidRPr="00B74839">
        <w:rPr>
          <w:rStyle w:val="a3"/>
          <w:rFonts w:cs="Times New Roman"/>
          <w:szCs w:val="16"/>
        </w:rPr>
        <w:footnoteRef/>
      </w:r>
      <w:r w:rsidRPr="00B74839">
        <w:t xml:space="preserve"> Цитата из фильма Акиры Курасавы «Сны». Монолог Ван Гога: «Почему вы не пишите? Сегодня невероятный пейзаж. Если картина похожа на картину, это не значит, что картина есть. Найдите красоту, которая внутри. Она здесь, я просто теряюсь в ней. И потом, как если бы это был сон, вся эта красота сама пишет себя через меня. Да я вижу все, что здесь есть, всю силу, всю власть, и когда я закончу, картина передо мной… полностью… она уже написана…» Акира Курасава (1910 – 1998) – знаменитый японский кинорежиссер. Автор фильмов: «Семь самураев», «Трон в крови», «Смута» (по шекспировским «Макбет» и «Король Лир»), «Тень воина» и мн. др.</w:t>
      </w:r>
    </w:p>
  </w:footnote>
  <w:footnote w:id="12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Ангелус Силезиус. Источник цитаты утерян. Выписка из моих дневников.</w:t>
      </w:r>
    </w:p>
  </w:footnote>
  <w:footnote w:id="12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Известное изречение Вивекананды. (Источник цитаты утерян. Выписка из моих записных книжек) </w:t>
      </w:r>
    </w:p>
  </w:footnote>
  <w:footnote w:id="12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Альберт Эйнштейн. (Цитата из интервью с Весом Нискером, издателем буддийского журнала «</w:t>
      </w:r>
      <w:r w:rsidRPr="00B74839">
        <w:rPr>
          <w:rFonts w:cs="Times New Roman"/>
          <w:szCs w:val="16"/>
          <w:lang w:val="en-US"/>
        </w:rPr>
        <w:t>Enquiring</w:t>
      </w:r>
      <w:r w:rsidRPr="00B74839">
        <w:rPr>
          <w:rFonts w:cs="Times New Roman"/>
          <w:szCs w:val="16"/>
        </w:rPr>
        <w:t xml:space="preserve"> </w:t>
      </w:r>
      <w:r w:rsidRPr="00B74839">
        <w:rPr>
          <w:rFonts w:cs="Times New Roman"/>
          <w:szCs w:val="16"/>
          <w:lang w:val="en-US"/>
        </w:rPr>
        <w:t>Mind</w:t>
      </w:r>
      <w:r w:rsidRPr="00B74839">
        <w:rPr>
          <w:rFonts w:cs="Times New Roman"/>
          <w:szCs w:val="16"/>
        </w:rPr>
        <w:t>», автором книги «Природа Будды: практическое руководство для определения своего места во Вселенной», взятое Колетт Де Донато, и опубликованное на русском языке в журнале «Буддизм.</w:t>
      </w:r>
      <w:r w:rsidRPr="00B74839">
        <w:rPr>
          <w:rFonts w:cs="Times New Roman"/>
          <w:szCs w:val="16"/>
          <w:lang w:val="en-US"/>
        </w:rPr>
        <w:t>ru</w:t>
      </w:r>
      <w:r w:rsidRPr="00B74839">
        <w:rPr>
          <w:rFonts w:cs="Times New Roman"/>
          <w:szCs w:val="16"/>
        </w:rPr>
        <w:t>» №6 2003)</w:t>
      </w:r>
    </w:p>
  </w:footnote>
  <w:footnote w:id="12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Абу Сигл. (Цитата из книги Вячеслава Мелика «Седьмое направление». М. Издат. «Вольный городок». 1998.) </w:t>
      </w:r>
    </w:p>
  </w:footnote>
  <w:footnote w:id="12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Пример из книги Роберта Антона Уилсона «Новая инквизиция»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xml:space="preserve">». 2002). </w:t>
      </w:r>
    </w:p>
  </w:footnote>
  <w:footnote w:id="12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Считается, что людям </w:t>
      </w:r>
      <w:r w:rsidRPr="00B74839">
        <w:rPr>
          <w:rFonts w:cs="Times New Roman"/>
          <w:i/>
          <w:szCs w:val="16"/>
        </w:rPr>
        <w:t>доиндустриальных</w:t>
      </w:r>
      <w:r w:rsidRPr="00B74839">
        <w:rPr>
          <w:rFonts w:cs="Times New Roman"/>
          <w:szCs w:val="16"/>
        </w:rPr>
        <w:t xml:space="preserve"> эпох было проще смотреть в глаза смерти. В истории культур известно очень много т.н. путеводителей, своеобразных карт по загробным мирам. Это такие «книги мертвых», как: тибетская «Бардо Тхёдол», египетская «Пери ем хру», ацтекский «Кодекс Борджиа», европейский аналог «Искусство умирания», обрывки записей о тайных «ритуалах перехода», осуществляемых в Средиземноморье, в частности Элевсинских мистериях, которые на протяжении почти двух тысячелетий проводились раз в пять лет неподалеку от Афин. Известно также, что во время этих мистерий использовался ритуальный напиток </w:t>
      </w:r>
      <w:r w:rsidRPr="00B74839">
        <w:rPr>
          <w:rFonts w:cs="Times New Roman"/>
          <w:i/>
          <w:szCs w:val="16"/>
        </w:rPr>
        <w:t>кикий</w:t>
      </w:r>
      <w:r w:rsidRPr="00B74839">
        <w:rPr>
          <w:rFonts w:cs="Times New Roman"/>
          <w:szCs w:val="16"/>
        </w:rPr>
        <w:t xml:space="preserve">, содержащий снадобье из грибка спорыньи, родственный по действию, ЛСД. </w:t>
      </w:r>
    </w:p>
  </w:footnote>
  <w:footnote w:id="12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Томас Ф. Крам «Управление энергией конфликта» (АСТ. РЕФЛ-бук. 2001).</w:t>
      </w:r>
    </w:p>
  </w:footnote>
  <w:footnote w:id="12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Леонард Орр «Бросьте привычку умирать. Наука о вечной жизни» (М. Издат. «София» 2004)</w:t>
      </w:r>
    </w:p>
  </w:footnote>
  <w:footnote w:id="126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Михаил Чехов «Письма Виктору Громову» (М. Издат «Согласие». 2000).</w:t>
      </w:r>
    </w:p>
  </w:footnote>
  <w:footnote w:id="126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Роберта Антона Уилсона «Новая инквизиция» («</w:t>
      </w:r>
      <w:r w:rsidRPr="00B74839">
        <w:rPr>
          <w:rFonts w:cs="Times New Roman"/>
          <w:szCs w:val="16"/>
          <w:lang w:val="en-US"/>
        </w:rPr>
        <w:t>Janus</w:t>
      </w:r>
      <w:r w:rsidRPr="00B74839">
        <w:rPr>
          <w:rFonts w:cs="Times New Roman"/>
          <w:szCs w:val="16"/>
        </w:rPr>
        <w:t xml:space="preserve"> </w:t>
      </w:r>
      <w:r w:rsidRPr="00B74839">
        <w:rPr>
          <w:rFonts w:cs="Times New Roman"/>
          <w:szCs w:val="16"/>
          <w:lang w:val="en-US"/>
        </w:rPr>
        <w:t>Books</w:t>
      </w:r>
      <w:r w:rsidRPr="00B74839">
        <w:rPr>
          <w:rFonts w:cs="Times New Roman"/>
          <w:szCs w:val="16"/>
        </w:rPr>
        <w:t>». 2002).</w:t>
      </w:r>
    </w:p>
  </w:footnote>
  <w:footnote w:id="12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 Ребиллот. Цит. из книги Лоуренса Фехтеля «Священное» (Иркутск. Издат. «Грот». 1999). </w:t>
      </w:r>
    </w:p>
  </w:footnote>
  <w:footnote w:id="1264">
    <w:p w:rsidR="004F56BA" w:rsidRPr="00B74839" w:rsidRDefault="004F56BA" w:rsidP="00AC34A7">
      <w:pPr>
        <w:pStyle w:val="af3"/>
      </w:pPr>
      <w:r w:rsidRPr="00B74839">
        <w:rPr>
          <w:rStyle w:val="a3"/>
          <w:rFonts w:cs="Times New Roman"/>
          <w:szCs w:val="16"/>
        </w:rPr>
        <w:footnoteRef/>
      </w:r>
      <w:r w:rsidRPr="00B74839">
        <w:t xml:space="preserve"> Танатотерапия – один из методов телесно ориентированной психотерапии, (обобщенный мировой опыт которой, на территории России, приведен в действие русским психологом В.Баскаковым). Название происходит от греч. Thanatos – смерть и therapia – лечение. В контексте практического использования, </w:t>
      </w:r>
      <w:r w:rsidRPr="00B74839">
        <w:rPr>
          <w:i/>
          <w:iCs/>
        </w:rPr>
        <w:t>танатотерапия</w:t>
      </w:r>
      <w:r w:rsidRPr="00B74839">
        <w:t xml:space="preserve"> это – не только психотерапевтический метод, но и особая система помощи умирающим. В результате применения приемов </w:t>
      </w:r>
      <w:r w:rsidRPr="00B74839">
        <w:rPr>
          <w:i/>
          <w:iCs/>
        </w:rPr>
        <w:t>танатотерапии</w:t>
      </w:r>
      <w:r w:rsidRPr="00B74839">
        <w:t xml:space="preserve"> происходит некое ослабление сверхконтроля сознания, «объектность» тела исчезает, охлаждаются конечности (при сохранении внутреннего тепла), возникает состояние покоя), которое подобно расслаблению тела человека, умершего спокойной, естественной (правильной) смертью. Такое глубокое расслабление (невозможное при других методах релаксации) вызывает активизацию целительных биологических реакций и восстановление энергетического баланса в теле человека. </w:t>
      </w:r>
      <w:r w:rsidRPr="00B74839">
        <w:rPr>
          <w:i/>
          <w:iCs/>
        </w:rPr>
        <w:t>Танатотерапию</w:t>
      </w:r>
      <w:r w:rsidRPr="00B74839">
        <w:t xml:space="preserve"> следует относить к направлению body-tuning, т.к. ее целью является «настройка» разбалансированного психосоматического состояния человека, возникающего следствием иррационального страха смерти. Считается, что именно такой страх уводит человека от контакта с процессами смерти и умирания: ведь нормальный, природосообразный страх смерти является основой базового стремления к жизни, а это, в свою очередь, означает наличие контакта со смертью. С другой стороны, в процессе цивилизации и в результате высокой агрессии социума, человек приобрел Четыре базовые проблемы: слабые опоры (область ног), страх сильных чувств в межличностных взаимоотношениях (область рук, груди, контакты в целом) и в межполовых взаимоотношениях (паховая область), а также неуместно проявляющийся сверхконтроль сознания. Все это сказалось на телесности человека и его слабости перед жизнью. Утерянные чувства и представления о ценности жизни восстанавливаются лишь в сравнении с правильной смертью, поэтому в основе метода лежит не имитация, но моделирование процесса «правильного умирания» (П.Флоренский) через моделирование параметров тела человека, умершего такой смертью. (</w:t>
      </w:r>
      <w:r w:rsidRPr="00B74839">
        <w:rPr>
          <w:lang w:val="en-US"/>
        </w:rPr>
        <w:t>Internet</w:t>
      </w:r>
      <w:r w:rsidRPr="00B74839">
        <w:t>).</w:t>
      </w:r>
    </w:p>
  </w:footnote>
  <w:footnote w:id="12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Вольфганг Амадей Моцарт. Из письма «…наилучшему из отцов» Леопольду Моцарту в Зальцбург. (В.А.Моцарт. Письма. М. Издат. «Аграф». 2000)</w:t>
      </w:r>
    </w:p>
  </w:footnote>
  <w:footnote w:id="12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«Мистерии тантры. Мир Закатного Солнца» (Минск. Издатель В.П. Ильин. 2003).</w:t>
      </w:r>
    </w:p>
  </w:footnote>
  <w:footnote w:id="12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Филип Сидни – блистательный поэт и драматург елизаветинской Ангии. По версии скандально известных шекспироведов Козминиуса&amp;Мелехция – один из претендентов на роль самого Шекспира. Голубь, известный в имперской литературе под именем Гораций. Внебрачный сын Елизаветы и испанского короля Филиппа </w:t>
      </w:r>
      <w:r w:rsidRPr="00B74839">
        <w:rPr>
          <w:rFonts w:cs="Times New Roman"/>
          <w:szCs w:val="16"/>
          <w:lang w:val="en-US"/>
        </w:rPr>
        <w:t>II</w:t>
      </w:r>
      <w:r w:rsidRPr="00B74839">
        <w:rPr>
          <w:rFonts w:cs="Times New Roman"/>
          <w:szCs w:val="16"/>
        </w:rPr>
        <w:t>.</w:t>
      </w:r>
    </w:p>
  </w:footnote>
  <w:footnote w:id="12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«Иллюстрированная история мирового театра» (Редакция Д-Р. Брауна. М. Бертельсман Медиа Москау АО. 1999).</w:t>
      </w:r>
    </w:p>
  </w:footnote>
  <w:footnote w:id="12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Тринх Ксуан Тхуан «Вселенная» (М. Издат. «Астрель». АСТ. 2002). «В принципе, любой объект может стать черной дырой, достаточно сжать его до определенного размера так, чтобы сила тяжести стала настолько большой, что свет уже не сможет ее преодолеть. Вы сами смогли бы стать черной дырой, если бы две гигантские руки вас сжали до размера, равного 10־²³ см, что в миллион миллиардов раз меньше атома. Земля могла бы быть черной дырой, если бы ее сжали до размера кончика стержня для шариковой ручки. Но в действительности черные дыры встречаются крайне редко. Электромагнитная сила, стягивающая атомы и молекулы и организующая их в кристаллические решетки, яростно сопротивляется такому сильному сжатию. Так что очень трудно сжать небесные тела». </w:t>
      </w:r>
    </w:p>
  </w:footnote>
  <w:footnote w:id="12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Выражение Джеймса Хиллмана («Исцеляющий вымысел». Спб. Б.С.К. 1997).</w:t>
      </w:r>
    </w:p>
  </w:footnote>
  <w:footnote w:id="12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Эдварда Ф. Эдингера «Творение сознания» (Спб. Б&amp;К. 2001).</w:t>
      </w:r>
    </w:p>
  </w:footnote>
  <w:footnote w:id="12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меня крайне воодушевляет образ Бхайравы (Трикасамарасья Каула), Ваджрабхайравы (тибетский буддизм, школа Гелугпа), или Махакалы (тибетский буддизм, школа Карма Кагью). Это божество вызывает суеверный ужас в сердцах невежественных людей, «…и неудивительно – в рамках народного индуизма Бхайрава считается самой разрушительной и смертоносной манифестацией Бога Шивы, рожденной из его гнева». Его имя переводят как «</w:t>
      </w:r>
      <w:r w:rsidRPr="00B74839">
        <w:rPr>
          <w:rFonts w:cs="Times New Roman"/>
          <w:i/>
          <w:szCs w:val="16"/>
        </w:rPr>
        <w:t>Всепожирающий Разрушитель</w:t>
      </w:r>
      <w:r w:rsidRPr="00B74839">
        <w:rPr>
          <w:rFonts w:cs="Times New Roman"/>
          <w:szCs w:val="16"/>
        </w:rPr>
        <w:t xml:space="preserve">», убийца убийц убийц. «Бха» означает – </w:t>
      </w:r>
      <w:r w:rsidRPr="00B74839">
        <w:rPr>
          <w:rFonts w:cs="Times New Roman"/>
          <w:i/>
          <w:iCs/>
          <w:szCs w:val="16"/>
        </w:rPr>
        <w:t>поддержание мира</w:t>
      </w:r>
      <w:r w:rsidRPr="00B74839">
        <w:rPr>
          <w:rFonts w:cs="Times New Roman"/>
          <w:szCs w:val="16"/>
        </w:rPr>
        <w:t xml:space="preserve">, «ра» – </w:t>
      </w:r>
      <w:r w:rsidRPr="00B74839">
        <w:rPr>
          <w:rFonts w:cs="Times New Roman"/>
          <w:i/>
          <w:iCs/>
          <w:szCs w:val="16"/>
        </w:rPr>
        <w:t>удаление мира</w:t>
      </w:r>
      <w:r w:rsidRPr="00B74839">
        <w:rPr>
          <w:rFonts w:cs="Times New Roman"/>
          <w:szCs w:val="16"/>
        </w:rPr>
        <w:t xml:space="preserve">, и «ва» – </w:t>
      </w:r>
      <w:r w:rsidRPr="00B74839">
        <w:rPr>
          <w:rFonts w:cs="Times New Roman"/>
          <w:i/>
          <w:iCs/>
          <w:szCs w:val="16"/>
        </w:rPr>
        <w:t>проекция мира</w:t>
      </w:r>
      <w:r w:rsidRPr="00B74839">
        <w:rPr>
          <w:rFonts w:cs="Times New Roman"/>
          <w:szCs w:val="16"/>
        </w:rPr>
        <w:t xml:space="preserve">. Во всем индуистском пантеоне, насчитывающем более трех тысяч божеств, трудно найти фигуру более грозную и устрашающую. Никто и ничто не в силах устоять перед разрушительной мощью Бхайравы. «После его удара не остается ни только праха, но даже пустота погибает и перестает существовать». Но Бхайрава есть не только </w:t>
      </w:r>
      <w:r w:rsidRPr="00B74839">
        <w:rPr>
          <w:rFonts w:cs="Times New Roman"/>
          <w:i/>
          <w:szCs w:val="16"/>
        </w:rPr>
        <w:t>Тотальный Разрушитель</w:t>
      </w:r>
      <w:r w:rsidRPr="00B74839">
        <w:rPr>
          <w:rFonts w:cs="Times New Roman"/>
          <w:szCs w:val="16"/>
        </w:rPr>
        <w:t xml:space="preserve">, но и тот, кто трансформирует нечистоту в чистоту, двойственность в недвойственность; также «…Он является </w:t>
      </w:r>
      <w:r w:rsidRPr="00B74839">
        <w:rPr>
          <w:rFonts w:cs="Times New Roman"/>
          <w:i/>
          <w:szCs w:val="16"/>
        </w:rPr>
        <w:t>Господином тантрической йоги</w:t>
      </w:r>
      <w:r w:rsidRPr="00B74839">
        <w:rPr>
          <w:rFonts w:cs="Times New Roman"/>
          <w:szCs w:val="16"/>
        </w:rPr>
        <w:t>, шаманских ритуалов, магии и колдовства. Тайные учения объясняют, что Бхайрава есть Источник и Господин всех энергий мира, что Бхайрава есть Реальность, Природа и Суть всего в бесчисленных измерениях и мирах». Бхайрава имеет свою женскую ипостась – богиню Бхайрави. В Трикасамарасья Кауле она почитается как Великая Богиня (Махадэви) и Великая Демоница (Махасури), порождающая, питающая и уничтожающая все феномены мироздания, включая пространство и время. (Бхайравананда «Трикасамарасья Каула». Минск. Издатель В.П. Ильин. 2003). «Махакала и Махакали вместе представляют собой Черную Йималу. Говориться, что это не два божества, но суть одно, просто описываемое для удобства садханы в виде пары». (Бхайравананда. Мистерии тантры. Мир Закатного Солнца»., Минск. Издатель В.П. Ильин. 2003)</w:t>
      </w:r>
    </w:p>
  </w:footnote>
  <w:footnote w:id="12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интересно будет поднять еще одну тему, которая касается перенасыщенности современного мира, различными зрелищными впечатлениями. Сегодня, вопрос уже не заключается в том, что бы добавить еще что-либо к уже существующему количеству зрелищ. Еще один спектакль, еще один фильм, еще одно шоу, еще одну роль и т.д. Вопрос в том, чтобы задуматься о совершенствовании механизмов мозга, который мог бы справляться с таким мощным явлением, как «диктатура зрелища». В этом смысле глобальный проект «</w:t>
      </w:r>
      <w:r w:rsidRPr="00B74839">
        <w:rPr>
          <w:rFonts w:cs="Times New Roman"/>
          <w:i/>
          <w:iCs/>
          <w:szCs w:val="16"/>
        </w:rPr>
        <w:t>Самоосвобождающаяся Игра</w:t>
      </w:r>
      <w:r w:rsidRPr="00B74839">
        <w:rPr>
          <w:rFonts w:cs="Times New Roman"/>
          <w:szCs w:val="16"/>
        </w:rPr>
        <w:t>», предлагающий серию защитных механизмов, суть которых в познании пустотной природы всего феноменального, на сегодняшний день, представляет собой одну из самых важных мистерий в современном мире.</w:t>
      </w:r>
    </w:p>
  </w:footnote>
  <w:footnote w:id="127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Житие св. Антония Великого, составленно его современником, богословом Афанасием Александрийским в IV в. н.э. Св.Антоний предстает юношей, размышляющим над Книгой Деяний: «Как Апостолы, оставив все, пошли вслед Спасителю, как первые христиане, продавая все, приносили и полагали «цену проданного» к ногам Апостолов». В храме услышал он ответ (евангельские слова Христа к богатому): «Если хочешь быть совершенным, пойди продай имение свое и раздай все нищим, и будешь иметь сокровище на небесах. И приходи, и следуй за мной». Св.Антоний, ни минуты не сомневаясь, буквально следует завету Господа: «не заботьтесь о завтрашнем дне», – продает все и раздает нуждающимся. Считается, что этим поступком Св.Антония открылась новая, героическая, в Евангельском духе, форма служения. Он неуклонно следовал евангельской заповеди о бедности. И другое, что им двигало, – это стремление быть воином Христовым, желание сразиться в пустыне с демонами, и победить их силой Веры, где строгость и воздержание – средства, а вовсе не цель борьбы.</w:t>
      </w:r>
    </w:p>
  </w:footnote>
  <w:footnote w:id="12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Бхарата – легендарный автор индийской «науки» о театральном искусстве. Имя Бхарата – означает «</w:t>
      </w:r>
      <w:r w:rsidR="00BB74AB" w:rsidRPr="00B74839">
        <w:rPr>
          <w:rFonts w:cs="Times New Roman"/>
          <w:szCs w:val="16"/>
        </w:rPr>
        <w:t>актёр</w:t>
      </w:r>
      <w:r w:rsidRPr="00B74839">
        <w:rPr>
          <w:rFonts w:cs="Times New Roman"/>
          <w:szCs w:val="16"/>
        </w:rPr>
        <w:t xml:space="preserve">», мастер, владеющий всеми секретами театрального искусства. Из Бхарата Натьяшастры: «О великодушный, – сказал Брахма Вишвакарме, – построй хороший театр наилучшего типа». Построил Вишвакарма театр и приблизился с почтительно сложенными ладонями к трону Брахмы: «Божественный, соблаговоли взглянуть на театр, который уже готов». Тогда Брахма с Индрой и другими богами пошел осмотреть театр. Осмотрев же его, сказал Брахма прочим богам: «Вы должны защищать театр – каждый свою часть: Чандра – главное здание, Локапалы – его стены, Маруты – его углы, Варуна – пространство внутри здания, Митра – артистическую уборную, Агни – сцену, Яма – вход, два царя нагов – две створки двери, посох Ямы – косяк двери, копье Шивы – притолоку двери». Сам великий Индра стал около сцены. В маттаварани была помещена Молния, способная убить дайтьев. В Джарджару был помещен ваджра – Гром, сокрушитель демонов, а в ее частях были размещены лучшие и сильнейшие боги. Обитатели подземных миров, были использованы для того, чтобы защитить низ сцены. Сам Брахма занял середину сцены, и повелел: Да защитит Индра </w:t>
      </w:r>
      <w:r w:rsidR="00BB74AB" w:rsidRPr="00B74839">
        <w:rPr>
          <w:rFonts w:cs="Times New Roman"/>
          <w:szCs w:val="16"/>
        </w:rPr>
        <w:t>актёр</w:t>
      </w:r>
      <w:r w:rsidRPr="00B74839">
        <w:rPr>
          <w:rFonts w:cs="Times New Roman"/>
          <w:szCs w:val="16"/>
        </w:rPr>
        <w:t xml:space="preserve">а, играющего героя, Сарасвати – актрису, играющую героиню, Омкара – шута, а Шива – всех прочих </w:t>
      </w:r>
      <w:r w:rsidR="00BB74AB" w:rsidRPr="00B74839">
        <w:rPr>
          <w:rFonts w:cs="Times New Roman"/>
          <w:szCs w:val="16"/>
        </w:rPr>
        <w:t>актёр</w:t>
      </w:r>
      <w:r w:rsidRPr="00B74839">
        <w:rPr>
          <w:rFonts w:cs="Times New Roman"/>
          <w:szCs w:val="16"/>
        </w:rPr>
        <w:t>ов…» (Перевод фрагментов с санскрита И.Д.Серебрякова по изданию «Столепестковый лотос: Антология древнеиндийской литературы» – М.: 1996.)</w:t>
      </w:r>
    </w:p>
  </w:footnote>
  <w:footnote w:id="127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Упанишады. Выписка из моих записных книжек.</w:t>
      </w:r>
    </w:p>
  </w:footnote>
  <w:footnote w:id="12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статьи Романа Багдасарова «Плоды посвящения» (журнал «Эгоист-</w:t>
      </w:r>
      <w:r w:rsidRPr="00B74839">
        <w:rPr>
          <w:rFonts w:cs="Times New Roman"/>
          <w:szCs w:val="16"/>
          <w:lang w:val="en-US"/>
        </w:rPr>
        <w:t>generation</w:t>
      </w:r>
      <w:r w:rsidRPr="00B74839">
        <w:rPr>
          <w:rFonts w:cs="Times New Roman"/>
          <w:szCs w:val="16"/>
        </w:rPr>
        <w:t>»)</w:t>
      </w:r>
    </w:p>
  </w:footnote>
  <w:footnote w:id="12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Питер Брук «Пустое пространство. Секретов нет», гл. «Священный театр». (М. Издат. «Артист. Режиссер. Театр». 2003.)</w:t>
      </w:r>
    </w:p>
  </w:footnote>
  <w:footnote w:id="12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«Я убежден, что мужчине полезно быть трагиком. Как правило, люди этих профессий доживают до очень преклонного возраста. Но я понимаю также, что за это приходится расплачиваться. Материал, которым пользуешься, создавая воображаемых людей (после спектакля их сбрасываешь с себя так же легко, как с руки перчатку), – твои собственные плоть и кровь. </w:t>
      </w:r>
      <w:r w:rsidR="00BB74AB" w:rsidRPr="00B74839">
        <w:rPr>
          <w:rFonts w:cs="Times New Roman"/>
          <w:szCs w:val="16"/>
        </w:rPr>
        <w:t>Актёр</w:t>
      </w:r>
      <w:r w:rsidRPr="00B74839">
        <w:rPr>
          <w:rFonts w:cs="Times New Roman"/>
          <w:szCs w:val="16"/>
        </w:rPr>
        <w:t xml:space="preserve"> все время растрачивает самого себя» (Питер Брук «Пустое пространство. Секретов нет», гл. «Театр как таковой». М. Издат. «Артист. Режиссер. Театр». 2003).</w:t>
      </w:r>
    </w:p>
  </w:footnote>
  <w:footnote w:id="12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Считается, что достигнуть катарсического переживания возможно как через трагедию, так и через комедию. «Различие между трагическим и комическим заключается в том, точку зрения какого человека они воспроизводят: участника событий или наблюдателя». Подробнее в великолепной книге М.Т. Рюминой «Эстетика смеха. Смех как виртуальная реальность» (М. Издат.: «УРСС» 2003) </w:t>
      </w:r>
    </w:p>
  </w:footnote>
  <w:footnote w:id="12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Mysterium</w:t>
      </w:r>
      <w:r w:rsidRPr="00B74839">
        <w:rPr>
          <w:rFonts w:cs="Times New Roman"/>
          <w:szCs w:val="16"/>
        </w:rPr>
        <w:t xml:space="preserve"> </w:t>
      </w:r>
      <w:r w:rsidRPr="00B74839">
        <w:rPr>
          <w:rFonts w:cs="Times New Roman"/>
          <w:szCs w:val="16"/>
          <w:lang w:val="en-US"/>
        </w:rPr>
        <w:t>tremendum</w:t>
      </w:r>
      <w:r w:rsidRPr="00B74839">
        <w:rPr>
          <w:rFonts w:cs="Times New Roman"/>
          <w:szCs w:val="16"/>
        </w:rPr>
        <w:t xml:space="preserve"> – тайна, повергающая в трепет (</w:t>
      </w:r>
      <w:r w:rsidRPr="00B74839">
        <w:rPr>
          <w:rFonts w:cs="Times New Roman"/>
          <w:i/>
          <w:szCs w:val="16"/>
        </w:rPr>
        <w:t>лат.</w:t>
      </w:r>
      <w:r w:rsidRPr="00B74839">
        <w:rPr>
          <w:rFonts w:cs="Times New Roman"/>
          <w:szCs w:val="16"/>
        </w:rPr>
        <w:t>)</w:t>
      </w:r>
    </w:p>
  </w:footnote>
  <w:footnote w:id="128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Патрис Пави «Словарь Театра» (Прогресс. Москва. 1991). </w:t>
      </w:r>
    </w:p>
  </w:footnote>
  <w:footnote w:id="128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Микеланджело Меризи да Караваджо. (Цитата из книги Паскаля Киньяра «Секс и страх». М. Издат. «Текст». 2000.)</w:t>
      </w:r>
    </w:p>
  </w:footnote>
  <w:footnote w:id="128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психоанализе, термин «катарсис» значает специальный прием терапевтического воздействия, заключающийся в разрядке, «отреагировании» аффекта.</w:t>
      </w:r>
    </w:p>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Патрис Пави «Словарь Театра» (Прогресс. Москва. 1991) </w:t>
      </w:r>
    </w:p>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Микеланджело Меризи да Караваджо. (Цитата из книги Паскаля Киньяра «Секс и страх». М. Издат. «Текст» 2000)</w:t>
      </w:r>
    </w:p>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ее вытесненного в подсознание и являющегося причиной невротического конфликта.</w:t>
      </w:r>
    </w:p>
  </w:footnote>
  <w:footnote w:id="128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Георгий Гурджиев – человек-легенда, великий мистификатор и духовный шарлатан, по словам Колина Уилсона: «Блестящий и поразительный психолог, не уступающий Ницше», по словам Маргарет Андерсон: «Миллион человек в одном». Основой учения Гурджиева (изложенного в красочной, метафорической манере в книге «Все и вся: сказки Вельзевула, рассказанные внуку») является утверждение, что человечество погружено в сон: «Тело бодрствует, но человеческое «я» спит». Чтобы разбудить это «я» и поднять его на более высокую ступень сознания, Гурджиев предлагает (помимо путей факира, монаха и йоги) путь творчества, или «путь искусного (</w:t>
      </w:r>
      <w:r w:rsidRPr="00B74839">
        <w:rPr>
          <w:rFonts w:cs="Times New Roman"/>
          <w:szCs w:val="16"/>
          <w:lang w:val="en-US"/>
        </w:rPr>
        <w:t>cunning</w:t>
      </w:r>
      <w:r w:rsidRPr="00B74839">
        <w:rPr>
          <w:rFonts w:cs="Times New Roman"/>
          <w:szCs w:val="16"/>
        </w:rPr>
        <w:t xml:space="preserve">) человека. Искусный человек, как считал Гурджиев, не позволяет своему прошлому стать будущим, он пытается капля за каплей отыскать в себе </w:t>
      </w:r>
      <w:r w:rsidRPr="00B74839">
        <w:rPr>
          <w:rFonts w:cs="Times New Roman"/>
          <w:i/>
          <w:szCs w:val="16"/>
        </w:rPr>
        <w:t>божественную искру</w:t>
      </w:r>
      <w:r w:rsidRPr="00B74839">
        <w:rPr>
          <w:rFonts w:cs="Times New Roman"/>
          <w:szCs w:val="16"/>
        </w:rPr>
        <w:t xml:space="preserve">, истинную свою сущность и начинает, все больше и больше освобождаясь от сценариев прошлого, писать собственный сценарий будущего. В книге «Агенты разведки» Тимоти Лири излагает четыре основных правила, которые мастер применял в основанном им в 1920 году в Фонтенбло «Институте гармоничного развития человека»: 1) Пытайся добраться до сути событий, от которых остальные люди отмахиваются как от таинственных и загадочных; 2) Никогда не делай чего-то только потому, что это делают другие; 3) Никогда не думай так же, как думают другие; 4) Доверяй только собственному видению мира, а не тому, как видят его другие, да и собственному мнению доверяй не очень надолго. Он учил также, что есть возможность избегнуть индивидуальной смерти, и это способ – постоянное рождение собственного «я»: «Бессмертие – возможно, ведь у возможности гораздо больше вероятностей, чем у действительности». </w:t>
      </w:r>
    </w:p>
  </w:footnote>
  <w:footnote w:id="12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Термин Карла Юнга.</w:t>
      </w:r>
    </w:p>
  </w:footnote>
  <w:footnote w:id="12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Роджер Уолш «Основания духовности» (М. «Академический проект». 2000).</w:t>
      </w:r>
    </w:p>
  </w:footnote>
  <w:footnote w:id="12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Вадим Максимов «Введение в систему Антонена Арто» (Спб. «Гиперион». 1998).</w:t>
      </w:r>
    </w:p>
  </w:footnote>
  <w:footnote w:id="12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Фридрих Ницше «Так говорил Заратустра» (Избранные произведения. Издат. «ПОПУРРИ». Минск. 1997).</w:t>
      </w:r>
    </w:p>
  </w:footnote>
  <w:footnote w:id="12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Атараксия (греч. </w:t>
      </w:r>
      <w:r w:rsidRPr="00B74839">
        <w:rPr>
          <w:rFonts w:cs="Times New Roman"/>
          <w:i/>
          <w:szCs w:val="16"/>
        </w:rPr>
        <w:t>ataraxia</w:t>
      </w:r>
      <w:r w:rsidRPr="00B74839">
        <w:rPr>
          <w:rFonts w:cs="Times New Roman"/>
          <w:szCs w:val="16"/>
        </w:rPr>
        <w:t>) – античное понятие, обозначающее состояние невозмутимости. В греческой этике им обозначалось душевное равновесие, которое для мудрого человека должно быть идеалом жизненных устремлений и которое достигается за счет отказа размышлять над метафизическими вопросами (о боге, о смерти, об обществе) и высказывать какие-либо суждения о них. При этом, как считалось, происходит переориентация человека, с одной стороны – на восприятие каждого мгновения жизни, с другой – на обзор во всей ее полноте. «Шекспир, Росин, Альфьери, все основатели европейского театра порождены метафизическим измерением. Великие художники черпают вдохновение не в людях, политике или культуре, а в возвышении священного над человеческим. В противном случае любое художественное произведение становится проекцией комплексов, болезни художника, общества в целом</w:t>
      </w:r>
      <w:r w:rsidRPr="00B74839">
        <w:rPr>
          <w:rFonts w:cs="Times New Roman"/>
          <w:i/>
          <w:szCs w:val="16"/>
        </w:rPr>
        <w:t xml:space="preserve"> </w:t>
      </w:r>
      <w:r w:rsidRPr="00B74839">
        <w:rPr>
          <w:rFonts w:cs="Times New Roman"/>
          <w:szCs w:val="16"/>
        </w:rPr>
        <w:t>и порождает еще большую болезнь». (Антонио Менегетти «Психосоматика»., М. Издат. ННБФ «Онтопсихология». 2003).</w:t>
      </w:r>
    </w:p>
  </w:footnote>
  <w:footnote w:id="129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Антонио Менегетти «Кино, Театр, Бессознательное», т. 2. (М. Издат. ННБФ «Онтопсихология». 2003.) Менегетти называет это видение «ОнтоАрт» и подразумевает под этим термином – искусство, которое рождается из глубин бытия, для того чтобы играть с собой, «придавая конкретный облик тому, что объединяет истину, красоту и действие в непрерывном творении» (А. Менегетти. «Тезаурус». М. Издат. ННБФ «Онтопсихология». 2002). </w:t>
      </w:r>
    </w:p>
  </w:footnote>
  <w:footnote w:id="129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Такуан Сохо «Письма мастера дзен мастеру фехтования. Хроники меча Тайа» (Спб. «Евразия». 1998). Такуан Сохо – легендарный дзенский монах, живший в </w:t>
      </w:r>
      <w:r w:rsidRPr="00B74839">
        <w:rPr>
          <w:rFonts w:cs="Times New Roman"/>
          <w:szCs w:val="16"/>
          <w:lang w:val="en-US"/>
        </w:rPr>
        <w:t>XVII</w:t>
      </w:r>
      <w:r w:rsidRPr="00B74839">
        <w:rPr>
          <w:rFonts w:cs="Times New Roman"/>
          <w:szCs w:val="16"/>
        </w:rPr>
        <w:t xml:space="preserve"> веке. Художник, поэт, каллиграф, садовник и мастер чайной церемонии. Его книги пропитаны идеями целостности восприятия, решительности и спонтанности. Наиболее известная из них – «Ясное звучание самоцветов» посвящена умению отличать подлинное от иллюзорного.</w:t>
      </w:r>
    </w:p>
  </w:footnote>
  <w:footnote w:id="129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Патрис Пави «Словарь Театра» (Прогресс. Москва. 1991).</w:t>
      </w:r>
    </w:p>
  </w:footnote>
  <w:footnote w:id="12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Платаниа «Юнг для начинающих» (Минск. Издат «Попурри». 1998).</w:t>
      </w:r>
    </w:p>
  </w:footnote>
  <w:footnote w:id="12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Бейнс «Наука любви» (Институт Герметической Науки Дарио Саласа. Москва. 2000).</w:t>
      </w:r>
    </w:p>
  </w:footnote>
  <w:footnote w:id="129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297">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Алистер Кроули «Возбужденный энтузиазм» (М. Издат. «СТРАКЛАЙТ». </w:t>
      </w:r>
      <w:r w:rsidRPr="00B74839">
        <w:rPr>
          <w:rFonts w:cs="Times New Roman"/>
          <w:szCs w:val="16"/>
          <w:lang w:val="en-US"/>
        </w:rPr>
        <w:t>2003).</w:t>
      </w:r>
    </w:p>
  </w:footnote>
  <w:footnote w:id="129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Mantak Chia &amp; Douglas A. Arava «The Multiorgasmic man» (Harper. San Francisco. </w:t>
      </w:r>
      <w:r w:rsidRPr="00B74839">
        <w:rPr>
          <w:rFonts w:cs="Times New Roman"/>
          <w:szCs w:val="16"/>
        </w:rPr>
        <w:t xml:space="preserve">1996). Мантэк Чиа &amp; Мэниван Чиа «Совершенствование женской сексуальной энергии» (Издат. «София» 2004) </w:t>
      </w:r>
    </w:p>
  </w:footnote>
  <w:footnote w:id="129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Антон Уилсон «Космический триггер» (Издательство «Янус». 2000).</w:t>
      </w:r>
    </w:p>
  </w:footnote>
  <w:footnote w:id="1300">
    <w:p w:rsidR="004F56BA" w:rsidRPr="00B74839" w:rsidRDefault="004F56BA" w:rsidP="00AC34A7">
      <w:pPr>
        <w:pStyle w:val="af3"/>
      </w:pPr>
      <w:r w:rsidRPr="00B74839">
        <w:rPr>
          <w:rStyle w:val="a3"/>
          <w:rFonts w:cs="Times New Roman"/>
          <w:szCs w:val="16"/>
        </w:rPr>
        <w:footnoteRef/>
      </w:r>
      <w:r w:rsidRPr="00B74839">
        <w:t xml:space="preserve"> Й.В. Гете «Западно-Восточный диван» (Цит. из книги: В.П. Маленков «Идеализм и мозг». Издат. «Кавказ». 1993). </w:t>
      </w:r>
    </w:p>
  </w:footnote>
  <w:footnote w:id="13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Мамфорд «Тантрический экстаз» (М. «Крон-пресс». 2000).</w:t>
      </w:r>
    </w:p>
  </w:footnote>
  <w:footnote w:id="13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Паскаль Беверли Рэндольф (1815-1875) – основатель тайного общества «</w:t>
      </w:r>
      <w:r w:rsidRPr="00B74839">
        <w:rPr>
          <w:rFonts w:cs="Times New Roman"/>
          <w:szCs w:val="16"/>
          <w:lang w:val="en-US"/>
        </w:rPr>
        <w:t>Eulis</w:t>
      </w:r>
      <w:r w:rsidRPr="00B74839">
        <w:rPr>
          <w:rFonts w:cs="Times New Roman"/>
          <w:szCs w:val="16"/>
        </w:rPr>
        <w:t xml:space="preserve"> </w:t>
      </w:r>
      <w:r w:rsidRPr="00B74839">
        <w:rPr>
          <w:rFonts w:cs="Times New Roman"/>
          <w:szCs w:val="16"/>
          <w:lang w:val="en-US"/>
        </w:rPr>
        <w:t>Brotherhood</w:t>
      </w:r>
      <w:r w:rsidRPr="00B74839">
        <w:rPr>
          <w:rFonts w:cs="Times New Roman"/>
          <w:szCs w:val="16"/>
        </w:rPr>
        <w:t>», друг Авраама Линкольна и автор книги «</w:t>
      </w:r>
      <w:r w:rsidRPr="00B74839">
        <w:rPr>
          <w:rFonts w:cs="Times New Roman"/>
          <w:szCs w:val="16"/>
          <w:lang w:val="en-US"/>
        </w:rPr>
        <w:t>Magia</w:t>
      </w:r>
      <w:r w:rsidRPr="00B74839">
        <w:rPr>
          <w:rFonts w:cs="Times New Roman"/>
          <w:szCs w:val="16"/>
        </w:rPr>
        <w:t xml:space="preserve"> </w:t>
      </w:r>
      <w:r w:rsidRPr="00B74839">
        <w:rPr>
          <w:rFonts w:cs="Times New Roman"/>
          <w:szCs w:val="16"/>
          <w:lang w:val="en-US"/>
        </w:rPr>
        <w:t>sexualis</w:t>
      </w:r>
      <w:r w:rsidRPr="00B74839">
        <w:rPr>
          <w:rFonts w:cs="Times New Roman"/>
          <w:szCs w:val="16"/>
        </w:rPr>
        <w:t>», основная идея которой: секс есть центральный момент творения. По мнению Рэндольфа, доступ к творчеству лежит через эротический экстаз. (Цит. из книги: Андре Натаф «Мэтры оккультизма». Спб. Издат. «Академический проект». 2002.)</w:t>
      </w:r>
    </w:p>
  </w:footnote>
  <w:footnote w:id="130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небезинтересным будет, так же, краткий экскурс в древнеегипетское понимание сексуальной энергии и оргазма. Как и все уважающие себя культуры, жителя Та-Кемет очень трепетно относились к сексуальности человека и верили, что оргазм является ключом к вечной жизни. Они знали, что, подвергая естественные сексуальные потоки игровому контролю, можно научить человеческий организм превращать «тварное» в «вечное», т.е. в «световое тело», (или Мер-Ка-Ба). Они верили, так же, что творческая потенция человека питается расщепленной сексуальной энергией, и что оргазм является реальной предпосылкой этого уникальной самосозидающей игры. (По материалам книги: Друнвало Мельхиседек «Тайная египетская мистерия»., Спб., Издательская компания «Невский проспект» 2004)</w:t>
      </w:r>
    </w:p>
  </w:footnote>
  <w:footnote w:id="130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«Возбужденный энтузиазм» гл. Замечания о Теургии. (М. Издат. «СТРАКЛАЙТ» 2003)</w:t>
      </w:r>
    </w:p>
  </w:footnote>
  <w:footnote w:id="130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Марсель Пруст (1871-1922) «По направлению к Свану», первая часть цикла «В поисках утраченного времени» (Спб. Издат. «Азбука» 2000)</w:t>
      </w:r>
    </w:p>
  </w:footnote>
  <w:footnote w:id="13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Мирча Элиаде «</w:t>
      </w:r>
      <w:r w:rsidRPr="00B74839">
        <w:rPr>
          <w:rFonts w:cs="Times New Roman"/>
          <w:szCs w:val="16"/>
          <w:lang w:val="en-US"/>
        </w:rPr>
        <w:t>ARKANA</w:t>
      </w:r>
      <w:r w:rsidRPr="00B74839">
        <w:rPr>
          <w:rFonts w:cs="Times New Roman"/>
          <w:szCs w:val="16"/>
        </w:rPr>
        <w:t xml:space="preserve"> </w:t>
      </w:r>
      <w:r w:rsidRPr="00B74839">
        <w:rPr>
          <w:rFonts w:cs="Times New Roman"/>
          <w:szCs w:val="16"/>
          <w:lang w:val="en-US"/>
        </w:rPr>
        <w:t>ARTIS</w:t>
      </w:r>
      <w:r w:rsidRPr="00B74839">
        <w:rPr>
          <w:rFonts w:cs="Times New Roman"/>
          <w:szCs w:val="16"/>
        </w:rPr>
        <w:t>» (</w:t>
      </w:r>
      <w:r w:rsidRPr="00B74839">
        <w:rPr>
          <w:rFonts w:cs="Times New Roman"/>
          <w:szCs w:val="16"/>
          <w:lang w:val="en-US"/>
        </w:rPr>
        <w:t>Forgerons</w:t>
      </w:r>
      <w:r w:rsidRPr="00B74839">
        <w:rPr>
          <w:rFonts w:cs="Times New Roman"/>
          <w:szCs w:val="16"/>
        </w:rPr>
        <w:t xml:space="preserve"> </w:t>
      </w:r>
      <w:r w:rsidRPr="00B74839">
        <w:rPr>
          <w:rFonts w:cs="Times New Roman"/>
          <w:szCs w:val="16"/>
          <w:lang w:val="en-US"/>
        </w:rPr>
        <w:t>et</w:t>
      </w:r>
      <w:r w:rsidRPr="00B74839">
        <w:rPr>
          <w:rFonts w:cs="Times New Roman"/>
          <w:szCs w:val="16"/>
        </w:rPr>
        <w:t xml:space="preserve"> </w:t>
      </w:r>
      <w:r w:rsidRPr="00B74839">
        <w:rPr>
          <w:rFonts w:cs="Times New Roman"/>
          <w:szCs w:val="16"/>
          <w:lang w:val="en-US"/>
        </w:rPr>
        <w:t>alchinistes</w:t>
      </w:r>
      <w:r w:rsidRPr="00B74839">
        <w:rPr>
          <w:rFonts w:cs="Times New Roman"/>
          <w:szCs w:val="16"/>
        </w:rPr>
        <w:t xml:space="preserve">. </w:t>
      </w:r>
      <w:r w:rsidRPr="00B74839">
        <w:rPr>
          <w:rFonts w:cs="Times New Roman"/>
          <w:szCs w:val="16"/>
          <w:lang w:val="en-US"/>
        </w:rPr>
        <w:t>Flamarion</w:t>
      </w:r>
      <w:r w:rsidRPr="00B74839">
        <w:rPr>
          <w:rFonts w:cs="Times New Roman"/>
          <w:szCs w:val="16"/>
        </w:rPr>
        <w:t xml:space="preserve">. </w:t>
      </w:r>
      <w:r w:rsidRPr="00B74839">
        <w:rPr>
          <w:rFonts w:cs="Times New Roman"/>
          <w:szCs w:val="16"/>
          <w:lang w:val="en-US"/>
        </w:rPr>
        <w:t>Paris</w:t>
      </w:r>
      <w:r w:rsidRPr="00B74839">
        <w:rPr>
          <w:rFonts w:cs="Times New Roman"/>
          <w:szCs w:val="16"/>
        </w:rPr>
        <w:t>. 1977)</w:t>
      </w:r>
    </w:p>
  </w:footnote>
  <w:footnote w:id="13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13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Эрик Стивен Юдлав «Дао и Древо Жизни». Алхимические и сексуальные мистерии Востока и Запада. (Издат. «СОФИЯ». 1997.)</w:t>
      </w:r>
    </w:p>
  </w:footnote>
  <w:footnote w:id="13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Мамфорд «Тантрический экстаз» (М. «Крон-пресс». 2000).</w:t>
      </w:r>
    </w:p>
  </w:footnote>
  <w:footnote w:id="131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«Когда атом возбужден, он излучает свет, потому что электроны в этой ситуации поднимаются на более высокие орбиты». (Из лекции Тринле Гьямцо в Кельне, Германия, май </w:t>
      </w:r>
      <w:smartTag w:uri="urn:schemas-microsoft-com:office:smarttags" w:element="metricconverter">
        <w:smartTagPr>
          <w:attr w:name="ProductID" w:val="1983 г"/>
        </w:smartTagPr>
        <w:r w:rsidRPr="00B74839">
          <w:rPr>
            <w:rFonts w:cs="Times New Roman"/>
            <w:szCs w:val="16"/>
          </w:rPr>
          <w:t>1983 г</w:t>
        </w:r>
      </w:smartTag>
      <w:r w:rsidRPr="00B74839">
        <w:rPr>
          <w:rFonts w:cs="Times New Roman"/>
          <w:szCs w:val="16"/>
        </w:rPr>
        <w:t>.)</w:t>
      </w:r>
    </w:p>
  </w:footnote>
  <w:footnote w:id="131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Этот персонаж весьма часто встречается в герметических трактатах: в «</w:t>
      </w:r>
      <w:r w:rsidRPr="00B74839">
        <w:rPr>
          <w:rFonts w:cs="Times New Roman"/>
          <w:szCs w:val="16"/>
          <w:lang w:val="en-US"/>
        </w:rPr>
        <w:t>Ars</w:t>
      </w:r>
      <w:r w:rsidRPr="00B74839">
        <w:rPr>
          <w:rFonts w:cs="Times New Roman"/>
          <w:szCs w:val="16"/>
        </w:rPr>
        <w:t xml:space="preserve"> </w:t>
      </w:r>
      <w:r w:rsidRPr="00B74839">
        <w:rPr>
          <w:rFonts w:cs="Times New Roman"/>
          <w:szCs w:val="16"/>
          <w:lang w:val="en-US"/>
        </w:rPr>
        <w:t>Auriferae</w:t>
      </w:r>
      <w:r w:rsidRPr="00B74839">
        <w:rPr>
          <w:rFonts w:cs="Times New Roman"/>
          <w:szCs w:val="16"/>
        </w:rPr>
        <w:t>» («Искусство добычи золота» Василия Валентина), в «</w:t>
      </w:r>
      <w:r w:rsidRPr="00B74839">
        <w:rPr>
          <w:rFonts w:cs="Times New Roman"/>
          <w:szCs w:val="16"/>
          <w:lang w:val="en-US"/>
        </w:rPr>
        <w:t>de</w:t>
      </w:r>
      <w:r w:rsidRPr="00B74839">
        <w:rPr>
          <w:rFonts w:cs="Times New Roman"/>
          <w:szCs w:val="16"/>
        </w:rPr>
        <w:t xml:space="preserve"> </w:t>
      </w:r>
      <w:r w:rsidRPr="00B74839">
        <w:rPr>
          <w:rFonts w:cs="Times New Roman"/>
          <w:szCs w:val="16"/>
          <w:lang w:val="en-US"/>
        </w:rPr>
        <w:t>Alchimia</w:t>
      </w:r>
      <w:r w:rsidRPr="00B74839">
        <w:rPr>
          <w:rFonts w:cs="Times New Roman"/>
          <w:szCs w:val="16"/>
        </w:rPr>
        <w:t xml:space="preserve"> </w:t>
      </w:r>
      <w:r w:rsidRPr="00B74839">
        <w:rPr>
          <w:rFonts w:cs="Times New Roman"/>
          <w:szCs w:val="16"/>
          <w:lang w:val="en-US"/>
        </w:rPr>
        <w:t>opuscula</w:t>
      </w:r>
      <w:r w:rsidRPr="00B74839">
        <w:rPr>
          <w:rFonts w:cs="Times New Roman"/>
          <w:szCs w:val="16"/>
        </w:rPr>
        <w:t xml:space="preserve"> </w:t>
      </w:r>
      <w:r w:rsidRPr="00B74839">
        <w:rPr>
          <w:rFonts w:cs="Times New Roman"/>
          <w:szCs w:val="16"/>
          <w:lang w:val="en-US"/>
        </w:rPr>
        <w:t>complura</w:t>
      </w:r>
      <w:r w:rsidRPr="00B74839">
        <w:rPr>
          <w:rFonts w:cs="Times New Roman"/>
          <w:szCs w:val="16"/>
        </w:rPr>
        <w:t>» («Собрание сочинений об Алхимии»), в «</w:t>
      </w:r>
      <w:r w:rsidRPr="00B74839">
        <w:rPr>
          <w:rFonts w:cs="Times New Roman"/>
          <w:szCs w:val="16"/>
          <w:lang w:val="en-US"/>
        </w:rPr>
        <w:t>Crede</w:t>
      </w:r>
      <w:r w:rsidRPr="00B74839">
        <w:rPr>
          <w:rFonts w:cs="Times New Roman"/>
          <w:szCs w:val="16"/>
        </w:rPr>
        <w:t xml:space="preserve"> </w:t>
      </w:r>
      <w:r w:rsidRPr="00B74839">
        <w:rPr>
          <w:rFonts w:cs="Times New Roman"/>
          <w:szCs w:val="16"/>
          <w:lang w:val="en-US"/>
        </w:rPr>
        <w:t>Mihi</w:t>
      </w:r>
      <w:r w:rsidRPr="00B74839">
        <w:rPr>
          <w:rFonts w:cs="Times New Roman"/>
          <w:szCs w:val="16"/>
        </w:rPr>
        <w:t xml:space="preserve"> </w:t>
      </w:r>
      <w:r w:rsidRPr="00B74839">
        <w:rPr>
          <w:rFonts w:cs="Times New Roman"/>
          <w:szCs w:val="16"/>
          <w:lang w:val="en-US"/>
        </w:rPr>
        <w:t>de</w:t>
      </w:r>
      <w:r w:rsidRPr="00B74839">
        <w:rPr>
          <w:rFonts w:cs="Times New Roman"/>
          <w:szCs w:val="16"/>
        </w:rPr>
        <w:t xml:space="preserve"> </w:t>
      </w:r>
      <w:r w:rsidRPr="00B74839">
        <w:rPr>
          <w:rFonts w:cs="Times New Roman"/>
          <w:szCs w:val="16"/>
          <w:lang w:val="en-US"/>
        </w:rPr>
        <w:t>Northon</w:t>
      </w:r>
      <w:r w:rsidRPr="00B74839">
        <w:rPr>
          <w:rFonts w:cs="Times New Roman"/>
          <w:szCs w:val="16"/>
        </w:rPr>
        <w:t>» («Верь мне» Нортона), в «</w:t>
      </w:r>
      <w:r w:rsidRPr="00B74839">
        <w:rPr>
          <w:rFonts w:cs="Times New Roman"/>
          <w:szCs w:val="16"/>
          <w:lang w:val="en-US"/>
        </w:rPr>
        <w:t>Liber</w:t>
      </w:r>
      <w:r w:rsidRPr="00B74839">
        <w:rPr>
          <w:rFonts w:cs="Times New Roman"/>
          <w:szCs w:val="16"/>
        </w:rPr>
        <w:t xml:space="preserve"> </w:t>
      </w:r>
      <w:r w:rsidRPr="00B74839">
        <w:rPr>
          <w:rFonts w:cs="Times New Roman"/>
          <w:szCs w:val="16"/>
          <w:lang w:val="en-US"/>
        </w:rPr>
        <w:t>singularis</w:t>
      </w:r>
      <w:r w:rsidRPr="00B74839">
        <w:rPr>
          <w:rFonts w:cs="Times New Roman"/>
          <w:szCs w:val="16"/>
        </w:rPr>
        <w:t xml:space="preserve"> </w:t>
      </w:r>
      <w:r w:rsidRPr="00B74839">
        <w:rPr>
          <w:rFonts w:cs="Times New Roman"/>
          <w:szCs w:val="16"/>
          <w:lang w:val="en-US"/>
        </w:rPr>
        <w:t>de</w:t>
      </w:r>
      <w:r w:rsidRPr="00B74839">
        <w:rPr>
          <w:rFonts w:cs="Times New Roman"/>
          <w:szCs w:val="16"/>
        </w:rPr>
        <w:t xml:space="preserve"> </w:t>
      </w:r>
      <w:r w:rsidRPr="00B74839">
        <w:rPr>
          <w:rFonts w:cs="Times New Roman"/>
          <w:szCs w:val="16"/>
          <w:lang w:val="en-US"/>
        </w:rPr>
        <w:t>Alchimia</w:t>
      </w:r>
      <w:r w:rsidRPr="00B74839">
        <w:rPr>
          <w:rFonts w:cs="Times New Roman"/>
          <w:szCs w:val="16"/>
        </w:rPr>
        <w:t xml:space="preserve">» («Особенная книга об алхимии») и мн. др. Пользуясь случаем, можно указать также на еще одного персонажа из классической алхимии, олицетворявшего идею совместной работы над «Великим Деланием», это – </w:t>
      </w:r>
      <w:r w:rsidRPr="00B74839">
        <w:rPr>
          <w:rFonts w:cs="Times New Roman"/>
          <w:i/>
          <w:szCs w:val="16"/>
        </w:rPr>
        <w:t>Ребис</w:t>
      </w:r>
      <w:r w:rsidRPr="00B74839">
        <w:rPr>
          <w:rFonts w:cs="Times New Roman"/>
          <w:szCs w:val="16"/>
        </w:rPr>
        <w:t xml:space="preserve"> (</w:t>
      </w:r>
      <w:r w:rsidRPr="00B74839">
        <w:rPr>
          <w:rFonts w:cs="Times New Roman"/>
          <w:szCs w:val="16"/>
          <w:lang w:val="en-US"/>
        </w:rPr>
        <w:t>res</w:t>
      </w:r>
      <w:r w:rsidRPr="00B74839">
        <w:rPr>
          <w:rFonts w:cs="Times New Roman"/>
          <w:szCs w:val="16"/>
        </w:rPr>
        <w:t xml:space="preserve"> </w:t>
      </w:r>
      <w:r w:rsidRPr="00B74839">
        <w:rPr>
          <w:rFonts w:cs="Times New Roman"/>
          <w:szCs w:val="16"/>
          <w:lang w:val="en-US"/>
        </w:rPr>
        <w:t>bina</w:t>
      </w:r>
      <w:r w:rsidRPr="00B74839">
        <w:rPr>
          <w:rFonts w:cs="Times New Roman"/>
          <w:szCs w:val="16"/>
        </w:rPr>
        <w:t>), победоносное, коронованное существо с двумя головами – мужской и женской. Подобно тантризму, средневековая алхимия учит, что путь к совершенству открывается для человека только в тот момент, когда мужчина и женщина работают совместно. На самом деле корни этой символики можно отыскать даже в эпохе палеолита. Известны, например, вылепленные из глины фигурки полногрудых женщин с огромными фаллосами вместо голов.</w:t>
      </w:r>
    </w:p>
  </w:footnote>
  <w:footnote w:id="13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Древней Греции существует философское течение </w:t>
      </w:r>
      <w:r w:rsidRPr="00B74839">
        <w:rPr>
          <w:rFonts w:cs="Times New Roman"/>
          <w:i/>
          <w:szCs w:val="16"/>
        </w:rPr>
        <w:t>эсхатология</w:t>
      </w:r>
      <w:r w:rsidRPr="00B74839">
        <w:rPr>
          <w:rFonts w:cs="Times New Roman"/>
          <w:szCs w:val="16"/>
        </w:rPr>
        <w:t xml:space="preserve">, которое утверждает, что доведение любого свойства до крайности приводит к отрицанию данного свойства. Даже принципиальные различия между духом и материей, в пределе изучения каждого из аспектов, обнаруживают постепенный переход одного в другое. Так, </w:t>
      </w:r>
      <w:r w:rsidRPr="00B74839">
        <w:rPr>
          <w:rFonts w:cs="Times New Roman"/>
          <w:i/>
          <w:szCs w:val="16"/>
        </w:rPr>
        <w:t>эсхатология</w:t>
      </w:r>
      <w:r w:rsidRPr="00B74839">
        <w:rPr>
          <w:rFonts w:cs="Times New Roman"/>
          <w:szCs w:val="16"/>
        </w:rPr>
        <w:t xml:space="preserve"> утверждает, что одновременное восприятие взаимоисключающих истин приводит к пониманию их на более высоком уровне. (А.И.Нефедов «Чистой воды волшебство»., Минск., издат. «Книжный дом» 2005) </w:t>
      </w:r>
    </w:p>
  </w:footnote>
  <w:footnote w:id="13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возможно интересной, будет указание на т.н. </w:t>
      </w:r>
      <w:r w:rsidRPr="00B74839">
        <w:rPr>
          <w:rFonts w:cs="Times New Roman"/>
          <w:i/>
          <w:iCs/>
          <w:szCs w:val="16"/>
        </w:rPr>
        <w:t>коронную чакру</w:t>
      </w:r>
      <w:r w:rsidRPr="00B74839">
        <w:rPr>
          <w:rFonts w:cs="Times New Roman"/>
          <w:szCs w:val="16"/>
        </w:rPr>
        <w:t xml:space="preserve"> (санскритское название </w:t>
      </w:r>
      <w:r w:rsidRPr="00B74839">
        <w:rPr>
          <w:rFonts w:cs="Times New Roman"/>
          <w:i/>
          <w:iCs/>
          <w:szCs w:val="16"/>
        </w:rPr>
        <w:t>сахасрара</w:t>
      </w:r>
      <w:r w:rsidRPr="00B74839">
        <w:rPr>
          <w:rFonts w:cs="Times New Roman"/>
          <w:szCs w:val="16"/>
        </w:rPr>
        <w:t xml:space="preserve">, т.е. тысячелепестковая, или тайная чакра) – локализуется в самой верхней части мозга и ассоциируется с духовным пробуждением. «Ясновидящие часто описывают ее как маленький циклон, вращающийся в энергетическом поле головы. Считается, что высота этого вихря над головой – от нескольких сантиметров до полуметра и даже более. Когда человек радуется, этот вихрь энергии становится выше и ярче, а когда он, скажем, танцует, вихрь вздрагивает и колышется, как пламя свечи». (Майкл Талбот «Голографическая Вселенная»., М., издат. «София» 2004). </w:t>
      </w:r>
    </w:p>
  </w:footnote>
  <w:footnote w:id="13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алхимическом символизме золото изображается графически в форме круга с точкой в центре.</w:t>
      </w:r>
    </w:p>
  </w:footnote>
  <w:footnote w:id="13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Карл Густав Юнг. (Цитата из книги «Карл Густав Юнг. Дух и жизнь». М. Издат. ПРАКТИКА. 1996.) </w:t>
      </w:r>
    </w:p>
  </w:footnote>
  <w:footnote w:id="13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 Жюльен Словарь символов. Иллюстрированный справочник (Урал </w:t>
      </w:r>
      <w:r w:rsidRPr="00B74839">
        <w:rPr>
          <w:rFonts w:cs="Times New Roman"/>
          <w:szCs w:val="16"/>
          <w:lang w:val="en-US"/>
        </w:rPr>
        <w:t>LTD</w:t>
      </w:r>
      <w:r w:rsidRPr="00B74839">
        <w:rPr>
          <w:rFonts w:cs="Times New Roman"/>
          <w:szCs w:val="16"/>
        </w:rPr>
        <w:t>. 1999).</w:t>
      </w:r>
    </w:p>
  </w:footnote>
  <w:footnote w:id="131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Эндрю Марвелл (1621-1678) – считается поэтом шекспировской плеяды. Основной корпус его стихов издан посмертно; в нем Марвелл предстает сильным и оригинальным поэтом, стоящим на перекрестке нескольких направлений – пасторальной традиции, идущей от Синди, метафизической поэтики Донна и классицизма. (Григорий Кружков «Лекарство от Фортуны»., М. Издат. «Б.С.Г. – Пресс., 2002)</w:t>
      </w:r>
    </w:p>
  </w:footnote>
  <w:footnote w:id="1318">
    <w:p w:rsidR="004F56BA" w:rsidRPr="00B74839" w:rsidRDefault="004F56BA" w:rsidP="00AC34A7">
      <w:pPr>
        <w:pStyle w:val="af3"/>
      </w:pPr>
      <w:r w:rsidRPr="00B74839">
        <w:rPr>
          <w:rStyle w:val="a3"/>
          <w:rFonts w:cs="Times New Roman"/>
          <w:szCs w:val="16"/>
        </w:rPr>
        <w:footnoteRef/>
      </w:r>
      <w:r w:rsidRPr="00B74839">
        <w:t xml:space="preserve"> </w:t>
      </w:r>
      <w:r w:rsidRPr="00B74839">
        <w:rPr>
          <w:iCs/>
        </w:rPr>
        <w:t>Нарциссизм</w:t>
      </w:r>
      <w:r w:rsidRPr="00B74839">
        <w:t xml:space="preserve"> – термин используется в очень многих вариациях. Употребляясь в непсихологическом контексте, он близок по смыслу понятиям </w:t>
      </w:r>
      <w:r w:rsidRPr="00B74839">
        <w:rPr>
          <w:i/>
        </w:rPr>
        <w:t>эгоцентризм</w:t>
      </w:r>
      <w:r w:rsidRPr="00B74839">
        <w:t xml:space="preserve"> или </w:t>
      </w:r>
      <w:r w:rsidRPr="00B74839">
        <w:rPr>
          <w:i/>
        </w:rPr>
        <w:t>эгоизм</w:t>
      </w:r>
      <w:r w:rsidRPr="00B74839">
        <w:t xml:space="preserve"> и, соответственно, используется для описания людей, чья речь засорена местоимением «Я». Чарльз Райкофт, например, определяет это явление как: «...стремление использовать себя в качестве точки отсчета, вокруг которой сосредоточивается существование. В этом смысле обнаружение индивидом того, что на нем «свет клином не сошелся» и что мир не был создан исключительно для его пользы, влечет за собой преодоление </w:t>
      </w:r>
      <w:r w:rsidRPr="00B74839">
        <w:rPr>
          <w:i/>
        </w:rPr>
        <w:t>нарциссизма</w:t>
      </w:r>
      <w:r w:rsidRPr="00B74839">
        <w:t>». З. Фрейд называл клиентов, страдающих «</w:t>
      </w:r>
      <w:r w:rsidRPr="00B74839">
        <w:rPr>
          <w:i/>
        </w:rPr>
        <w:t>нарциссизмом</w:t>
      </w:r>
      <w:r w:rsidRPr="00B74839">
        <w:t xml:space="preserve">», – «Его величество дитя», указывая тем самым на солипсизм и инфантильность нарциссических амбиций. Карл Юнг, сравнивая западный и восточный пути личностного роста, отстаивал менее жесткую точку зрения: «...пока не полюбишь себя, не сумеешь полюбить других». Джереми Холмс, в свою очередь, указывает на </w:t>
      </w:r>
      <w:r w:rsidRPr="00B74839">
        <w:rPr>
          <w:i/>
        </w:rPr>
        <w:t>нарциссизм</w:t>
      </w:r>
      <w:r w:rsidRPr="00B74839">
        <w:t xml:space="preserve"> как на естественный, закономерный и крайне необходимый для личностного становления этап. Он утверждает, что, испытывая яростную потребность в </w:t>
      </w:r>
      <w:r w:rsidRPr="00B74839">
        <w:rPr>
          <w:i/>
        </w:rPr>
        <w:t>самообожествлении</w:t>
      </w:r>
      <w:r w:rsidRPr="00B74839">
        <w:t>, «...нарциссическая личность попадает в запутанную ситуацию, будучи ограничена переживанием себя как чего-то особенного, с другой стороны, она испытывает столь же настоятельную потребность принимать реальность, которая не принимает ее таковой. В ответ на это притеснение она пытается создать мир, который поддерживал бы в ней ощущение собственной значимости и исключительности, но под этим покровом обнаруживаются отчаяние, депрессия и ощущение несостоятельности. В таких обстоятельствах нарциссическую личность могут ранить даже самые слабые проявления неуважения и неприятия, служащие подтверждением ее ординарности» (Джереми Холмс «Нарциссизм». М. Издат. «Проспект». 2002). Ж. Липовецки, в своей «Эре пустоты» отмечает: «Когда прекращается экономический рост, на смену ему приходит психическое развитие» когда информация заменяет произведство, рост самосознания требует все новых «источников сырья»: в ход идет йога, психоанализ, язык тела, примальная терапия, дзен, групповая динамика, трансцендентальная медитация; экономический подьем сопровождается преувеличенным значением «пси» и мощным ростом нарциссизма» Ж. Липовецки сравнивает образ Нарцисса с «</w:t>
      </w:r>
      <w:r w:rsidRPr="00B74839">
        <w:rPr>
          <w:lang w:val="en-US"/>
        </w:rPr>
        <w:t>homo</w:t>
      </w:r>
      <w:r w:rsidRPr="00B74839">
        <w:t xml:space="preserve"> </w:t>
      </w:r>
      <w:r w:rsidRPr="00B74839">
        <w:rPr>
          <w:lang w:val="en-US"/>
        </w:rPr>
        <w:t>psihologicus</w:t>
      </w:r>
      <w:r w:rsidRPr="00B74839">
        <w:t>» – («человек психологический»): «Нарцисс, одержимый самим собой, не витает в облаках, не находится под воздействием наркоза, он упорно трудится над освобождением собственного «я», над великой судьбой собственной самобытности и независимости. Для этого нужно отказаться от любви, «</w:t>
      </w:r>
      <w:r w:rsidRPr="00B74839">
        <w:rPr>
          <w:lang w:val="en-US"/>
        </w:rPr>
        <w:t>to</w:t>
      </w:r>
      <w:r w:rsidRPr="00B74839">
        <w:t xml:space="preserve"> </w:t>
      </w:r>
      <w:r w:rsidRPr="00B74839">
        <w:rPr>
          <w:lang w:val="en-US"/>
        </w:rPr>
        <w:t>love</w:t>
      </w:r>
      <w:r w:rsidRPr="00B74839">
        <w:t xml:space="preserve"> </w:t>
      </w:r>
      <w:r w:rsidRPr="00B74839">
        <w:rPr>
          <w:lang w:val="en-US"/>
        </w:rPr>
        <w:t>myself</w:t>
      </w:r>
      <w:r w:rsidRPr="00B74839">
        <w:t xml:space="preserve"> </w:t>
      </w:r>
      <w:r w:rsidRPr="00B74839">
        <w:rPr>
          <w:lang w:val="en-US"/>
        </w:rPr>
        <w:t>enouh</w:t>
      </w:r>
      <w:r w:rsidRPr="00B74839">
        <w:t xml:space="preserve"> </w:t>
      </w:r>
      <w:r w:rsidRPr="00B74839">
        <w:rPr>
          <w:lang w:val="en-US"/>
        </w:rPr>
        <w:t>so</w:t>
      </w:r>
      <w:r w:rsidRPr="00B74839">
        <w:t xml:space="preserve"> </w:t>
      </w:r>
      <w:r w:rsidRPr="00B74839">
        <w:rPr>
          <w:lang w:val="en-US"/>
        </w:rPr>
        <w:t>that</w:t>
      </w:r>
      <w:r w:rsidRPr="00B74839">
        <w:t xml:space="preserve"> </w:t>
      </w:r>
      <w:r w:rsidRPr="00B74839">
        <w:rPr>
          <w:lang w:val="en-US"/>
        </w:rPr>
        <w:t>I</w:t>
      </w:r>
      <w:r w:rsidRPr="00B74839">
        <w:t xml:space="preserve"> </w:t>
      </w:r>
      <w:r w:rsidRPr="00B74839">
        <w:rPr>
          <w:lang w:val="en-US"/>
        </w:rPr>
        <w:t>do</w:t>
      </w:r>
      <w:r w:rsidRPr="00B74839">
        <w:t xml:space="preserve"> </w:t>
      </w:r>
      <w:r w:rsidRPr="00B74839">
        <w:rPr>
          <w:lang w:val="en-US"/>
        </w:rPr>
        <w:t>not</w:t>
      </w:r>
      <w:r w:rsidRPr="00B74839">
        <w:t xml:space="preserve"> </w:t>
      </w:r>
      <w:r w:rsidRPr="00B74839">
        <w:rPr>
          <w:lang w:val="en-US"/>
        </w:rPr>
        <w:t>need</w:t>
      </w:r>
      <w:r w:rsidRPr="00B74839">
        <w:t xml:space="preserve"> </w:t>
      </w:r>
      <w:r w:rsidRPr="00B74839">
        <w:rPr>
          <w:lang w:val="en-US"/>
        </w:rPr>
        <w:t>another</w:t>
      </w:r>
      <w:r w:rsidRPr="00B74839">
        <w:t xml:space="preserve"> </w:t>
      </w:r>
      <w:r w:rsidRPr="00B74839">
        <w:rPr>
          <w:lang w:val="en-US"/>
        </w:rPr>
        <w:t>to</w:t>
      </w:r>
      <w:r w:rsidRPr="00B74839">
        <w:t xml:space="preserve"> </w:t>
      </w:r>
      <w:r w:rsidRPr="00B74839">
        <w:rPr>
          <w:lang w:val="en-US"/>
        </w:rPr>
        <w:t>make</w:t>
      </w:r>
      <w:r w:rsidRPr="00B74839">
        <w:t xml:space="preserve"> </w:t>
      </w:r>
      <w:r w:rsidRPr="00B74839">
        <w:rPr>
          <w:lang w:val="en-US"/>
        </w:rPr>
        <w:t>me</w:t>
      </w:r>
      <w:r w:rsidRPr="00B74839">
        <w:t xml:space="preserve"> </w:t>
      </w:r>
      <w:r w:rsidRPr="00B74839">
        <w:rPr>
          <w:lang w:val="en-US"/>
        </w:rPr>
        <w:t>happy</w:t>
      </w:r>
      <w:r w:rsidRPr="00B74839">
        <w:t>» («любить самого себя так, чтобы не нуждаться в ком-то другом, чтобы стать счастливым») – такова новая революционная программа». (Цит. из книги Александра Динилина «</w:t>
      </w:r>
      <w:r w:rsidRPr="00B74839">
        <w:rPr>
          <w:lang w:val="en-US"/>
        </w:rPr>
        <w:t>LSD</w:t>
      </w:r>
      <w:r w:rsidRPr="00B74839">
        <w:t xml:space="preserve">, галлюциногены, психоделия и феномен зависимости»., М. Издат. «Центрполиграф» 2002). С точки зрения </w:t>
      </w:r>
      <w:r w:rsidRPr="00B74839">
        <w:rPr>
          <w:i/>
          <w:iCs/>
        </w:rPr>
        <w:t>Алхимии Игры</w:t>
      </w:r>
      <w:r w:rsidRPr="00B74839">
        <w:t xml:space="preserve">, </w:t>
      </w:r>
      <w:r w:rsidRPr="00B74839">
        <w:rPr>
          <w:i/>
        </w:rPr>
        <w:t>нарциссизм</w:t>
      </w:r>
      <w:r w:rsidRPr="00B74839">
        <w:rPr>
          <w:spacing w:val="2"/>
        </w:rPr>
        <w:t xml:space="preserve"> </w:t>
      </w:r>
      <w:r w:rsidRPr="00B74839">
        <w:t>– это завал в двойственное, демоническое восприятие самого себя. Здесь, артист обретает способность смотреть на себя, как на что-то отдельное от самого себя, и влюбляется в этот, отдельный от себя объект. Одним словом,</w:t>
      </w:r>
      <w:r w:rsidRPr="00B74839">
        <w:rPr>
          <w:spacing w:val="2"/>
        </w:rPr>
        <w:t xml:space="preserve"> </w:t>
      </w:r>
      <w:r w:rsidRPr="00B74839">
        <w:rPr>
          <w:i/>
        </w:rPr>
        <w:t>нарциссизм</w:t>
      </w:r>
      <w:r w:rsidRPr="00B74839">
        <w:rPr>
          <w:spacing w:val="2"/>
        </w:rPr>
        <w:t xml:space="preserve"> </w:t>
      </w:r>
      <w:r w:rsidRPr="00B74839">
        <w:t>– это крайняя форма игры демонической изощренности, одна из самых хитроумных ловушек на пути к</w:t>
      </w:r>
      <w:r w:rsidRPr="00B74839">
        <w:rPr>
          <w:spacing w:val="2"/>
        </w:rPr>
        <w:t xml:space="preserve"> </w:t>
      </w:r>
      <w:r w:rsidRPr="00B74839">
        <w:rPr>
          <w:i/>
        </w:rPr>
        <w:t>Мастеру</w:t>
      </w:r>
      <w:r w:rsidRPr="00B74839">
        <w:rPr>
          <w:spacing w:val="2"/>
        </w:rPr>
        <w:t xml:space="preserve">. </w:t>
      </w:r>
      <w:r w:rsidRPr="00B74839">
        <w:t xml:space="preserve">Нарциссизм работает на всех уровнях: можно любоваться своим телом (ролью); можно любоваться своим профессионализмом (мастерством </w:t>
      </w:r>
      <w:r w:rsidR="00BB74AB" w:rsidRPr="00B74839">
        <w:t>актёр</w:t>
      </w:r>
      <w:r w:rsidRPr="00B74839">
        <w:t>а); и можно любоваться искусством преодоления мастером своего мастерства, т.е. бравировать знанием пустоты (нарциссизм зрителя). И, тем не менее, в</w:t>
      </w:r>
      <w:r w:rsidRPr="00B74839">
        <w:rPr>
          <w:i/>
          <w:iCs/>
          <w:spacing w:val="2"/>
        </w:rPr>
        <w:t xml:space="preserve"> нарциссизме</w:t>
      </w:r>
      <w:r w:rsidRPr="00B74839">
        <w:rPr>
          <w:spacing w:val="2"/>
        </w:rPr>
        <w:t xml:space="preserve"> масса </w:t>
      </w:r>
      <w:r w:rsidRPr="00B74839">
        <w:t>энергии. И это означает, что его, как</w:t>
      </w:r>
      <w:r w:rsidRPr="00B74839">
        <w:rPr>
          <w:spacing w:val="2"/>
        </w:rPr>
        <w:t xml:space="preserve"> и всех остальных чудищ глубинной психологии, </w:t>
      </w:r>
      <w:r w:rsidRPr="00B74839">
        <w:t>н</w:t>
      </w:r>
      <w:r w:rsidRPr="00B74839">
        <w:rPr>
          <w:spacing w:val="2"/>
        </w:rPr>
        <w:t xml:space="preserve">е нужно боятся. Надо учиться брать это липкое, паточное желание </w:t>
      </w:r>
      <w:r w:rsidR="00BB74AB" w:rsidRPr="00B74839">
        <w:rPr>
          <w:spacing w:val="2"/>
        </w:rPr>
        <w:t>актёр</w:t>
      </w:r>
      <w:r w:rsidRPr="00B74839">
        <w:rPr>
          <w:spacing w:val="2"/>
        </w:rPr>
        <w:t xml:space="preserve">а нравиться публике, в руки, и намазывать его на хлеб </w:t>
      </w:r>
      <w:r w:rsidRPr="00B74839">
        <w:rPr>
          <w:i/>
          <w:iCs/>
          <w:spacing w:val="2"/>
        </w:rPr>
        <w:t>пустотного видения</w:t>
      </w:r>
      <w:r w:rsidRPr="00B74839">
        <w:rPr>
          <w:spacing w:val="2"/>
        </w:rPr>
        <w:t xml:space="preserve">. </w:t>
      </w:r>
    </w:p>
  </w:footnote>
  <w:footnote w:id="131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Шарль Бодлер «Цветы зла», ст. «Соответствия» (М. Издат. «Экватор». 1996).</w:t>
      </w:r>
    </w:p>
  </w:footnote>
  <w:footnote w:id="13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Эрик Стивен Юдлав «Дао и Древо Жизни». Алхимические и сексуальные мистерии Востока и Запада. (Издат. «СОФИЯ». 1997.)</w:t>
      </w:r>
    </w:p>
  </w:footnote>
  <w:footnote w:id="13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Отрывок из приписываемого У.Шекспиру стихотворения «Феникс и голубь» из «Честерского сборника» (1601), пер. В. Левика. (Уильям Шекспир «Лирика». М. Издат. «Эксмо-ПРЕСС». 1999.)</w:t>
      </w:r>
    </w:p>
  </w:footnote>
  <w:footnote w:id="13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Шанкарачарья «Нирванаманджари» (Цит. из книги: Джозеф Кэмпбелл «Мифический образ». Издат. «АСТ». 2002). В пример можно привести мантру Шивы – Ом Намах Шивай, или Шивайя. ««Шивай» – женское имя, «Шивайя» – мужское. Первое обозначает </w:t>
      </w:r>
      <w:r w:rsidRPr="00B74839">
        <w:rPr>
          <w:rFonts w:cs="Times New Roman"/>
          <w:i/>
          <w:iCs/>
          <w:szCs w:val="16"/>
        </w:rPr>
        <w:t>Бесконечный Дух</w:t>
      </w:r>
      <w:r w:rsidRPr="00B74839">
        <w:rPr>
          <w:rFonts w:cs="Times New Roman"/>
          <w:szCs w:val="16"/>
        </w:rPr>
        <w:t xml:space="preserve">, второе – </w:t>
      </w:r>
      <w:r w:rsidRPr="00B74839">
        <w:rPr>
          <w:rFonts w:cs="Times New Roman"/>
          <w:i/>
          <w:iCs/>
          <w:szCs w:val="16"/>
        </w:rPr>
        <w:t>Бесконечный Разум</w:t>
      </w:r>
      <w:r w:rsidRPr="00B74839">
        <w:rPr>
          <w:rFonts w:cs="Times New Roman"/>
          <w:szCs w:val="16"/>
        </w:rPr>
        <w:t xml:space="preserve">. Когда </w:t>
      </w:r>
      <w:r w:rsidRPr="00B74839">
        <w:rPr>
          <w:rFonts w:cs="Times New Roman"/>
          <w:i/>
          <w:iCs/>
          <w:szCs w:val="16"/>
        </w:rPr>
        <w:t>Мысль</w:t>
      </w:r>
      <w:r w:rsidRPr="00B74839">
        <w:rPr>
          <w:rFonts w:cs="Times New Roman"/>
          <w:szCs w:val="16"/>
        </w:rPr>
        <w:t xml:space="preserve"> оплодотворяет </w:t>
      </w:r>
      <w:r w:rsidRPr="00B74839">
        <w:rPr>
          <w:rFonts w:cs="Times New Roman"/>
          <w:i/>
          <w:iCs/>
          <w:szCs w:val="16"/>
        </w:rPr>
        <w:t>Дух</w:t>
      </w:r>
      <w:r w:rsidRPr="00B74839">
        <w:rPr>
          <w:rFonts w:cs="Times New Roman"/>
          <w:szCs w:val="16"/>
        </w:rPr>
        <w:t xml:space="preserve">, рождается </w:t>
      </w:r>
      <w:r w:rsidRPr="00B74839">
        <w:rPr>
          <w:rFonts w:cs="Times New Roman"/>
          <w:i/>
          <w:iCs/>
          <w:szCs w:val="16"/>
        </w:rPr>
        <w:t>Вселенная</w:t>
      </w:r>
      <w:r w:rsidRPr="00B74839">
        <w:rPr>
          <w:rFonts w:cs="Times New Roman"/>
          <w:szCs w:val="16"/>
        </w:rPr>
        <w:t xml:space="preserve">. «Намах» означает Бесконечное Проявление…», </w:t>
      </w:r>
      <w:r w:rsidRPr="00B74839">
        <w:rPr>
          <w:rFonts w:cs="Times New Roman"/>
          <w:i/>
          <w:iCs/>
          <w:szCs w:val="16"/>
        </w:rPr>
        <w:t>бесконечную Игру!</w:t>
      </w:r>
      <w:r w:rsidRPr="00B74839">
        <w:rPr>
          <w:rFonts w:cs="Times New Roman"/>
          <w:szCs w:val="16"/>
        </w:rPr>
        <w:t xml:space="preserve"> (Леонард Орр «Бросьте привычку умирать» М. Издат. «София» 2004) Мировоззрение древних египтян было не менее изощренным, чем индийское. Жители Та-Кемет подразделяли всех людей не только на два полярных пола, но и на 64 пола, полярные и полностью друг от друга не зависящие. Сегодня считается, что эта 64-полая матрица опирается на структуру молекулы ДНК. Египтяне рассматривали, так же, 4 основных типа «сексуальной ориентации»: мужской, женский, бисексуальный и нейтральный. Данные типы подразделяются по полюсам. Мужской полюс: мужской гетеросексуальный и мужской гомосексуальный. Женский гетеросексуальный и женский гомосексуальный. Бисексуальный полюс: мужское тело и женское тело. Нейтральный: нейтральное мужское тело и нейтральное женское. Получается 8 первичных половых образцов. Таким образом, египтяне рассматривали человека не только как одно-единое тело – они воспринимали каждого человека как восемь различных личностей. И все восемь личностей были взаимосвязаны с восьмью пра-клетками. Они считали, так же, что когда Дух снизошел на Землю, Он сотворил тело одновременно и мужским и женским. И с тех пор именно Дух решает, кем будет человек в следующей жизни. Так, они комбинировали восемь </w:t>
      </w:r>
      <w:r w:rsidRPr="00B74839">
        <w:rPr>
          <w:rFonts w:cs="Times New Roman"/>
          <w:i/>
          <w:iCs/>
          <w:szCs w:val="16"/>
        </w:rPr>
        <w:t>первичных половых моделей</w:t>
      </w:r>
      <w:r w:rsidRPr="00B74839">
        <w:rPr>
          <w:rFonts w:cs="Times New Roman"/>
          <w:szCs w:val="16"/>
        </w:rPr>
        <w:t xml:space="preserve"> и </w:t>
      </w:r>
      <w:r w:rsidRPr="00B74839">
        <w:rPr>
          <w:rFonts w:cs="Times New Roman"/>
          <w:i/>
          <w:iCs/>
          <w:szCs w:val="16"/>
        </w:rPr>
        <w:t>восемь личностей</w:t>
      </w:r>
      <w:r w:rsidRPr="00B74839">
        <w:rPr>
          <w:rFonts w:cs="Times New Roman"/>
          <w:szCs w:val="16"/>
        </w:rPr>
        <w:t xml:space="preserve">, чтобы создать 64 конфигурации. Известно, так же, что им было необходимо 12 лет, чтобы прожить весь цикл, т.е. каждую конфигурацию, и обрести тем самым высшее понимание бытия. </w:t>
      </w:r>
    </w:p>
  </w:footnote>
  <w:footnote w:id="13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Гераклит. Источник цитаты утерян. Выписка из моих дневников.</w:t>
      </w:r>
    </w:p>
  </w:footnote>
  <w:footnote w:id="132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Источник цитаты утерян. Выписка из моих записных книжек.</w:t>
      </w:r>
    </w:p>
  </w:footnote>
  <w:footnote w:id="13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Вслед за великим Леонардо и Лукой Пачоли, так говорит о геометрии Сальвадор Дали.</w:t>
      </w:r>
    </w:p>
  </w:footnote>
  <w:footnote w:id="13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древних орденских наставлений. (Цит. из В.В.Налимов., Ж.А.Дрогалина «Реальность нереального» (М. Издат. «Мир идей». АО АКРОН. 1995)</w:t>
      </w:r>
    </w:p>
  </w:footnote>
  <w:footnote w:id="1327">
    <w:p w:rsidR="004F56BA" w:rsidRPr="00B74839" w:rsidRDefault="004F56BA" w:rsidP="00AC34A7">
      <w:pPr>
        <w:pStyle w:val="af3"/>
      </w:pPr>
      <w:r w:rsidRPr="00B74839">
        <w:rPr>
          <w:rStyle w:val="a3"/>
          <w:rFonts w:cs="Times New Roman"/>
          <w:szCs w:val="16"/>
        </w:rPr>
        <w:footnoteRef/>
      </w:r>
      <w:r w:rsidRPr="00B74839">
        <w:t xml:space="preserve"> Полная цитата из «Бхарата Натьяшастры»</w:t>
      </w:r>
      <w:r w:rsidRPr="00B74839">
        <w:rPr>
          <w:b/>
          <w:bCs/>
        </w:rPr>
        <w:t xml:space="preserve"> </w:t>
      </w:r>
      <w:r w:rsidRPr="00B74839">
        <w:t xml:space="preserve">звучит так: «И сказал Шакра богам с удовольствием: «Пусть так и будет – «Пепел» будет защитой </w:t>
      </w:r>
      <w:r w:rsidR="00BB74AB" w:rsidRPr="00B74839">
        <w:t>актёр</w:t>
      </w:r>
      <w:r w:rsidRPr="00B74839">
        <w:t>ам». Бхарата Натьяшастра</w:t>
      </w:r>
      <w:r w:rsidRPr="00B74839">
        <w:rPr>
          <w:b/>
          <w:bCs/>
        </w:rPr>
        <w:t xml:space="preserve"> </w:t>
      </w:r>
      <w:r w:rsidRPr="00B74839">
        <w:t xml:space="preserve">(санскр. </w:t>
      </w:r>
      <w:r w:rsidRPr="00B74839">
        <w:rPr>
          <w:lang w:val="en-US"/>
        </w:rPr>
        <w:t>natyasastra</w:t>
      </w:r>
      <w:r w:rsidRPr="00B74839">
        <w:t xml:space="preserve"> – «Наука о театральном искусстве») – ученый свод, обобщающий достижения древнеиндийских теоретиков театра, ок. 3–4 вв., приписываемый полулегендарному мудрецу Бхарате. Натьяшастра дошла до нас в рукописной традиции. Индийский ученый Р.Кави, обследовавший более 40 рукописей, предположил существование двух основных версий текста в 36 и 37 главах. Имя составителя – Бхарата – означает просто «</w:t>
      </w:r>
      <w:r w:rsidR="00BB74AB" w:rsidRPr="00B74839">
        <w:t>актёр</w:t>
      </w:r>
      <w:r w:rsidRPr="00B74839">
        <w:t xml:space="preserve">», «обобщенность» этого образа подчеркивается его мифологическими элементами (во вводной и заключительной главах он выступает в качестве небожителя, беседующего с другими небожителями). </w:t>
      </w:r>
      <w:r w:rsidRPr="00B74839">
        <w:rPr>
          <w:i/>
        </w:rPr>
        <w:t>Натьяшастра</w:t>
      </w:r>
      <w:r w:rsidRPr="00B74839">
        <w:t xml:space="preserve"> носит энциклопедический хар</w:t>
      </w:r>
      <w:r w:rsidR="00BB74AB" w:rsidRPr="00B74839">
        <w:t>актёр</w:t>
      </w:r>
      <w:r w:rsidRPr="00B74839">
        <w:t xml:space="preserve">, обобщая как теорию, так и «практику» драмы. Считается, что она была предназначена для самого широкого круга лиц, участвовавших в театральном искусстве, – для режиссера, </w:t>
      </w:r>
      <w:r w:rsidR="00BB74AB" w:rsidRPr="00B74839">
        <w:t>актёр</w:t>
      </w:r>
      <w:r w:rsidRPr="00B74839">
        <w:t>ов, дирижера, художника, архитектора, строителя, поэта и театрального критика. В главе 1 излагается легенда о создании науки о театре (</w:t>
      </w:r>
      <w:r w:rsidRPr="00B74839">
        <w:rPr>
          <w:i/>
        </w:rPr>
        <w:t>натьяведа</w:t>
      </w:r>
      <w:r w:rsidRPr="00B74839">
        <w:t>) и первом спектакле, устроенном в мире богов, – архетипическом для всех земных театральных постановок. В давние времена Атрея спросил о происхождении науки о театре (</w:t>
      </w:r>
      <w:r w:rsidRPr="00B74839">
        <w:rPr>
          <w:i/>
        </w:rPr>
        <w:t>натьяведы</w:t>
      </w:r>
      <w:r w:rsidRPr="00B74839">
        <w:t xml:space="preserve">) Бхарату, который ответил, что она была сотворена еще на заре мира, в эпоху критаюги, самим Брахмой. После этого, Бхарату попросили продемонстрировать ее на сцене, и Бхарата инсценировал мистерию о победе Индры и других богов над их противниками-демонами. Брахма и другие боги остались довольны, но в дальнейшем, обиженные демоны стали срывать спектакль за спектаклем, парализуя своей магической силой речь, движения и память </w:t>
      </w:r>
      <w:r w:rsidR="00BB74AB" w:rsidRPr="00B74839">
        <w:t>актёр</w:t>
      </w:r>
      <w:r w:rsidRPr="00B74839">
        <w:t xml:space="preserve">ов. После неудачных попыток оградить </w:t>
      </w:r>
      <w:r w:rsidR="00BB74AB" w:rsidRPr="00B74839">
        <w:t>актёр</w:t>
      </w:r>
      <w:r w:rsidRPr="00B74839">
        <w:t>ов от демонических козней Брахма решает заключить мир с Вирупакшей (персонификацией препятствий), убедив его в том, что драма не содержит ничего для них оскорбительного: «Укротите гнев свой, в драме нет предпочтения вам или богам, ибо драма есть представление состояний трех миров. В ней упоминаются долг, охота, деньги, мир, смех, борьба, любовь, убийство. Она учит долгу тех, кто пренебрегает им, любви тех, кто стремится к ней, очищает тех, кто невоспитан или непокорен, поддерживает сдержанность в тех, кто дисциплинирован, рождает мужество в трусе, энергию в герое, просвещает неразумных, дает мудрость ученику. Она дает развлечение царям, твердость души тем, кого одолела печаль, надежду на богатство тому, кто стремится к нему, приносит спокойствие тем, кто возбужден. Драма, есть воспроизведение действий и поведения людей, богатое различными эмоциями и показывающее разнообразные ситуации. Она рассказывает о действиях добрых, злых и безразличных и дает всем им мужество, развлечение и счастье, а равно и совет. Она также дает облегчение несчастным, одолеваемым скорбью, или печалью, или трудом, и будет способствовать соблюдению долга, а также славе, долгой жизни, разуму и вообще добру и будет просвещать народ. Поэтому я создал драму, в которой встречаются все науки, различные искусства и разнообразные действия. Так что не следует вам гневаться на богов; ибо воспроизведение мира со всеми его семью двипами дано в драме». В следующих главах тематизируются такие составляющие театрального искусства как: различные виды театрального здания и их планировка; обряд освящения театра; танец Шивы как разрушителя мира – тандава; церемонии освящения сцены; учение об «искусственных эмоциях» (</w:t>
      </w:r>
      <w:r w:rsidRPr="00B74839">
        <w:rPr>
          <w:i/>
        </w:rPr>
        <w:t>расах</w:t>
      </w:r>
      <w:r w:rsidRPr="00B74839">
        <w:t xml:space="preserve">), порождаемых в сознании реципиента сценическими средствами – расы любви, веселья, горя, гнева, героизма, страха, отвращения и удивления; учение о соответствующих им состояниях сознания-бхавах и т.д. и т.п. Наиболее авторитетным комментарием к </w:t>
      </w:r>
      <w:r w:rsidRPr="00B74839">
        <w:rPr>
          <w:i/>
        </w:rPr>
        <w:t>Натьяшастре</w:t>
      </w:r>
      <w:r w:rsidRPr="00B74839">
        <w:t xml:space="preserve"> является </w:t>
      </w:r>
      <w:r w:rsidRPr="00B74839">
        <w:rPr>
          <w:i/>
        </w:rPr>
        <w:t>Абхинавабхарати</w:t>
      </w:r>
      <w:r w:rsidRPr="00B74839">
        <w:t>, принадлежащая знаменитому философу Абхинавагупте (10 в.). («Столепестковый лотос: Антология древнеиндийской литературы» – М.: 1996.)</w:t>
      </w:r>
    </w:p>
  </w:footnote>
  <w:footnote w:id="132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Энтони Берджесс «Уильям Шекспир. Гений и его эпоха» (М. Издат «Центрполиграф» 2001)</w:t>
      </w:r>
    </w:p>
  </w:footnote>
  <w:footnote w:id="13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3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Джордж Бернард Шоу «Цитаты и афоримы» (М. Издат. «Мост» 1994)</w:t>
      </w:r>
    </w:p>
  </w:footnote>
  <w:footnote w:id="133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 М. Бахтин «Творчество Франсуа Рабле и народная культура средневековья и Ренессанса». (</w:t>
      </w:r>
      <w:r w:rsidRPr="00B74839">
        <w:rPr>
          <w:rFonts w:cs="Times New Roman"/>
          <w:szCs w:val="16"/>
          <w:lang w:val="en-US"/>
        </w:rPr>
        <w:t>Internet</w:t>
      </w:r>
      <w:r w:rsidRPr="00B74839">
        <w:rPr>
          <w:rFonts w:cs="Times New Roman"/>
          <w:szCs w:val="16"/>
        </w:rPr>
        <w:t>)</w:t>
      </w:r>
    </w:p>
  </w:footnote>
  <w:footnote w:id="13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Артур Кёстлер (Koestler) – английский писатель и философ. Окончил Венский университет по курсу психологии (1926). Автор нескольких публицистических романов-памфлетов используемых антикоммунистической пропагандой. С конца 1950-х гг. отходит от политики и публикует серию эссе и исследований на темы философии, биологии и теории биосистем, развивая в духе теорий современной буржуазной философской антропологии идею о человеке как «ошибке эволюции».</w:t>
      </w:r>
    </w:p>
  </w:footnote>
  <w:footnote w:id="13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Артур </w:t>
      </w:r>
      <w:r w:rsidRPr="00B74839">
        <w:rPr>
          <w:rFonts w:cs="Times New Roman"/>
          <w:bCs/>
          <w:szCs w:val="16"/>
        </w:rPr>
        <w:t>Кестлер «Акт творчества»</w:t>
      </w:r>
      <w:r w:rsidRPr="00B74839">
        <w:rPr>
          <w:rFonts w:cs="Times New Roman"/>
          <w:szCs w:val="16"/>
        </w:rPr>
        <w:t xml:space="preserve"> (СПб. Издат. «Глобус» 2003) А.Кестлер рассматривает творчество как ассоциативное действие. Но если обычно человек ассоциирует понятия, относящиеся к близким содержательным областям, то в акте творчества, с точки зрения Кестлера, имеет место </w:t>
      </w:r>
      <w:r w:rsidRPr="00B74839">
        <w:rPr>
          <w:rFonts w:cs="Times New Roman"/>
          <w:i/>
          <w:iCs/>
          <w:szCs w:val="16"/>
        </w:rPr>
        <w:t>бисоциация</w:t>
      </w:r>
      <w:r w:rsidRPr="00B74839">
        <w:rPr>
          <w:rFonts w:cs="Times New Roman"/>
          <w:szCs w:val="16"/>
        </w:rPr>
        <w:t xml:space="preserve">. </w:t>
      </w:r>
      <w:r w:rsidRPr="00B74839">
        <w:rPr>
          <w:rFonts w:cs="Times New Roman"/>
          <w:i/>
          <w:iCs/>
          <w:szCs w:val="16"/>
        </w:rPr>
        <w:t>Бисоциация</w:t>
      </w:r>
      <w:r w:rsidRPr="00B74839">
        <w:rPr>
          <w:rFonts w:cs="Times New Roman"/>
          <w:szCs w:val="16"/>
        </w:rPr>
        <w:t xml:space="preserve"> – это сопоставление понятий, относящихся к несовместимым на первый взгляд сферам знания. Благодаря </w:t>
      </w:r>
      <w:r w:rsidRPr="00B74839">
        <w:rPr>
          <w:rFonts w:cs="Times New Roman"/>
          <w:i/>
          <w:iCs/>
          <w:szCs w:val="16"/>
        </w:rPr>
        <w:t>бисоциации</w:t>
      </w:r>
      <w:r w:rsidRPr="00B74839">
        <w:rPr>
          <w:rFonts w:cs="Times New Roman"/>
          <w:szCs w:val="16"/>
        </w:rPr>
        <w:t xml:space="preserve"> происходит объединение двух содержательных областей, двух «</w:t>
      </w:r>
      <w:r w:rsidRPr="00B74839">
        <w:rPr>
          <w:rFonts w:cs="Times New Roman"/>
          <w:i/>
          <w:iCs/>
          <w:szCs w:val="16"/>
        </w:rPr>
        <w:t>матриц мышления</w:t>
      </w:r>
      <w:r w:rsidRPr="00B74839">
        <w:rPr>
          <w:rFonts w:cs="Times New Roman"/>
          <w:szCs w:val="16"/>
        </w:rPr>
        <w:t xml:space="preserve">». Причем это объединение может происходить в трех разных формах: 1) Если две матрицы сталкиваются, возникает комическая идея, острота. 2) Если происходит слияние матриц, в результате получается высший научный синтез, рождается научная идея, открытие, изобретение. 3) Если происходит лишь противопоставление двух матриц, появляется художественный образ. Так, по концепции Кестлера, существует прямая связь между остроумием и творческими способностями. В этом случае становится возможным применять для оценки творческих способностей существующие методики для исследования чувства юмора. </w:t>
      </w:r>
    </w:p>
  </w:footnote>
  <w:footnote w:id="13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Джин Хьюстон «Человек возможный» (М. Издат. «Старклайт» 2004) </w:t>
      </w:r>
    </w:p>
  </w:footnote>
  <w:footnote w:id="13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Норман Казинс – американский психолог. В историю современной медицины вошел под прозвищем «человека, рассмешившего смерть». Около 30 лет назад его поразил редкий недуг – коллагеноз. Врачи практически не оставили ему надежды. И тогда Казинс выписался из больницы, переехал в гостиницу и окунулся в мир комедий… и через несколько дней почти непрерывного смеха его перестали мучить боли, а анализы показали, что воспаление тканей пошло на убыль. Болезнь осталась за дверью гостиницы; он смог вернуться к работе. «Случай Казинса» заставил врачей всего мира научно взглянуть на целительную природу смеха, хотя невероятное влияние положительных эмоций на организм было известно тысячелетия назад. «</w:t>
      </w:r>
      <w:r w:rsidRPr="00B74839">
        <w:rPr>
          <w:rFonts w:cs="Times New Roman"/>
          <w:bCs/>
          <w:szCs w:val="16"/>
        </w:rPr>
        <w:t>Стоит нам вволю похохотать, – говорит Казинс, – и пульс учащается до 120 ударов в минуту. Улыбка дает отдых мышцам лица: грусть затрагивает 43 мышцы, улыбка – только 17. В свою очередь, это ведет к охлаждению крови в сосудах головного мозга; образуются вещества, которые стимулируют работу левого полушария, отвечающего за радостные ощущения. Биохимические процессы, протекающие в это время, тормозят образование «стрессовых» гормонов кортизола и адреналина; в слюне появляется большое количество иммуноглобулигенов, которые повышают защитные функции организма; во время приступа смеха в крови появляется эндорфин, который может даже успокаивать боль». Одним словом, смех – это лекарство, которое всегда с вами, оно принадлежит вам и безо всяких оговорок. «Счастье заключено только в самом человеке, – говорит Джан Сюториус, дерматолог, работающий с методами смехотерапии, – если человек хочет добыть собственное счастье из кого-то другого, это всегда плохо кончается. Каждый должен принять себя таким, какой он есть». Известна, так же, фраза Ф.М.Достоевского: «Если хотите рассмотреть человека и узнать его душу, то вникайте не в то, как он молчит или говорит… вы, рассмотрите его лучше, когда он смеется. Хорошо смеется человек – значит, хороший человек».</w:t>
      </w:r>
    </w:p>
  </w:footnote>
  <w:footnote w:id="13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33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3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Бхагаван Шри Раджниш. (Источник цитаты утерян. Выписка из моих дневников).</w:t>
      </w:r>
    </w:p>
  </w:footnote>
  <w:footnote w:id="13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3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Ауробиндо (Источник цитаты утерян. Выписка из моиз записных книжек.)</w:t>
      </w:r>
    </w:p>
  </w:footnote>
  <w:footnote w:id="134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Традиционный «Крик радости» буддийских мастеров, возвещающий о незыблемости провозглашенной истины!</w:t>
      </w:r>
    </w:p>
  </w:footnote>
  <w:footnote w:id="13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Карл Саган «Драконы Эдема» (СПб., издат. «Амфора».. 2005)</w:t>
      </w:r>
    </w:p>
  </w:footnote>
  <w:footnote w:id="13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Маска – обычно она опаределяется как – «…специальная накладка на лицо или как человек, носяций такую накладку. Петербургский этнограф А.Д.Авдеев сформулировал более точное и объемное определение: «Маска – специальное изображение какого-либо существа, надеваемое или носимое с целью преображения в данное существо». Тем самым он отметил главную функцию маски – преображение и перевоплощение сущности человека, создание определенного образа (животного, предка, духа, божества) и действие перевоплощаемого от имени этого образа. Специалисты, изучающие традиционную культуру древних и современных народов мира, выделяют в ней область, в которой производятся ритуалы, обозначающие т.н. переходные состояния. Ритуалы условно разделяют повседневную жизньи пребывание в мире сверхестественного. Переход от реального к сакральному невозможен без магических инструментов, в роли которых выступали не только определенные культовые предметы, но и специально приготовленная еде, питье или даже производившиеся с ритуальной целью увечья. Маска – еще один такой, очень важный, инструмент перехода. (…) Если обратится к происхождению классической театральной маски, трудно не заметить ее ритуального значения. На празднике Анфестерий архонт-жрец в маске изображал Диониса. В эти времена театр был не развлечением, а принятымв Афинах способом чтить могущественного бога, связанного с культом плодородия и смерти» (Мария Медникова «Куда ведет «Путь Масок»«., журнал «Новый Акрополь» №6(43) 2004)</w:t>
      </w:r>
    </w:p>
  </w:footnote>
  <w:footnote w:id="13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 xml:space="preserve">Джим Керри (Jim Carrey) – </w:t>
      </w:r>
      <w:r w:rsidRPr="00B74839">
        <w:rPr>
          <w:rFonts w:cs="Times New Roman"/>
          <w:szCs w:val="16"/>
        </w:rPr>
        <w:t>родился в Канаде, в Ньюмаркете (провинция Онтарио) в 1962 году. Призвание свое осознал уже в школе. В пятнадцать лет начал выступать в «Юк-Юк», известном клубе Торонто, и впоследствии исколесил всю Канаду. В 19 лет уехал в Лос-Анджелес, где стал выступать в местных клубах и юмористических шоу. В кино был приглашен после участия в шоу «В живых красках».</w:t>
      </w:r>
      <w:r w:rsidRPr="00B74839">
        <w:rPr>
          <w:rFonts w:cs="Times New Roman"/>
          <w:bCs/>
          <w:szCs w:val="16"/>
        </w:rPr>
        <w:t xml:space="preserve"> </w:t>
      </w:r>
    </w:p>
  </w:footnote>
  <w:footnote w:id="13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Например, в могилу умершего (не только этрусска) клали маску, прямо на его лицо. «Маску – соссюрианский грим – «клали» и на лицо </w:t>
      </w:r>
      <w:r w:rsidR="00BB74AB" w:rsidRPr="00B74839">
        <w:rPr>
          <w:rFonts w:cs="Times New Roman"/>
          <w:szCs w:val="16"/>
        </w:rPr>
        <w:t>актёр</w:t>
      </w:r>
      <w:r w:rsidRPr="00B74839">
        <w:rPr>
          <w:rFonts w:cs="Times New Roman"/>
          <w:szCs w:val="16"/>
        </w:rPr>
        <w:t xml:space="preserve">а; античный </w:t>
      </w:r>
      <w:r w:rsidR="00BB74AB" w:rsidRPr="00B74839">
        <w:rPr>
          <w:rFonts w:cs="Times New Roman"/>
          <w:szCs w:val="16"/>
        </w:rPr>
        <w:t>актёр</w:t>
      </w:r>
      <w:r w:rsidRPr="00B74839">
        <w:rPr>
          <w:rFonts w:cs="Times New Roman"/>
          <w:szCs w:val="16"/>
        </w:rPr>
        <w:t xml:space="preserve">, как и всякий покойник, играл в маске… (стоит ли напоминать, что «personne» – это еще и «никто».) Необходимость закрыть смерти глаза, закрыть глаза на смерть… (…) Смерть, стало быть, «есть» (эфирная) маска, которая позволяет своим резонансом субъекту звучать (быть слышимым/читаемым другими и, следовательно, самим собой). Позволяет субъекту быть. Быть другим, разделенным-в-себе (разумеется, это уже не классический субъект-в-себе, для-себя). Это не «трансцендентальная иллюзия» (смерть – не трансцендентальная иллюзия), но трансцендентальное поле (письменной) речи, в котором субъект, через негацию себя самого – негацию тела, – соотносится с самим собой как с собственной смертью. Гримируя и кремируя, кремируя и гримируя(сь) – двойное effacement, вдвойне, втройне». (Александр Скидан»Критическая масса» гл. «Эфирная маска») </w:t>
      </w:r>
    </w:p>
  </w:footnote>
  <w:footnote w:id="13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Томас Воль-Гротт «Шаманские психотехники» (Спб. Издат. «Северный мир». 1996).</w:t>
      </w:r>
    </w:p>
  </w:footnote>
  <w:footnote w:id="13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Мария Медникова «Куда ведет «Путь Масок»«., журнал «Новый Акрополь» №6(43) за 2004г.</w:t>
      </w:r>
    </w:p>
  </w:footnote>
  <w:footnote w:id="134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ОШО «Творчество» (Спб. Издат. «Весь». 2002). </w:t>
      </w:r>
    </w:p>
  </w:footnote>
  <w:footnote w:id="1349">
    <w:p w:rsidR="004F56BA" w:rsidRPr="00B74839" w:rsidRDefault="004F56BA" w:rsidP="00AC34A7">
      <w:pPr>
        <w:pStyle w:val="af3"/>
        <w:rPr>
          <w:lang w:bidi="he-IL"/>
        </w:rPr>
      </w:pPr>
      <w:r w:rsidRPr="00B74839">
        <w:rPr>
          <w:rStyle w:val="a3"/>
          <w:rFonts w:cs="Times New Roman"/>
          <w:szCs w:val="16"/>
        </w:rPr>
        <w:footnoteRef/>
      </w:r>
      <w:r w:rsidRPr="00B74839">
        <w:t xml:space="preserve"> Известно, что математики определяют </w:t>
      </w:r>
      <w:r w:rsidRPr="00B74839">
        <w:rPr>
          <w:i/>
        </w:rPr>
        <w:t>действие</w:t>
      </w:r>
      <w:r w:rsidRPr="00B74839">
        <w:t xml:space="preserve"> как импульс объекта, умноженный на пройденное расстояние, или как </w:t>
      </w:r>
      <w:r w:rsidRPr="00B74839">
        <w:rPr>
          <w:i/>
        </w:rPr>
        <w:t>энергию объекта</w:t>
      </w:r>
      <w:r w:rsidRPr="00B74839">
        <w:t xml:space="preserve">, </w:t>
      </w:r>
      <w:r w:rsidRPr="00B74839">
        <w:rPr>
          <w:i/>
        </w:rPr>
        <w:t>умноженную на время движения</w:t>
      </w:r>
      <w:r w:rsidRPr="00B74839">
        <w:t xml:space="preserve">. В количественном выражении действие мяча, брошенного через все футбольное поле, будет больше, чем действие того же самого мяча, брошенного на середину поля. Увеличте массу мяча вдвое – и вы удвоите количество </w:t>
      </w:r>
      <w:r w:rsidRPr="00B74839">
        <w:rPr>
          <w:i/>
        </w:rPr>
        <w:t>действия</w:t>
      </w:r>
      <w:r w:rsidRPr="00B74839">
        <w:t>. Известно, так же, что количество действия в кванте около 0, 00000000000000000000000000662618 эрг-с (или 6,62618 х 10</w:t>
      </w:r>
      <w:r w:rsidRPr="00B74839">
        <w:rPr>
          <w:rtl/>
          <w:lang w:bidi="he-IL"/>
        </w:rPr>
        <w:t>־</w:t>
      </w:r>
      <w:r w:rsidRPr="00B74839">
        <w:rPr>
          <w:lang w:bidi="he-IL"/>
        </w:rPr>
        <w:t xml:space="preserve">²³ эрг-с) – оно всегда одно и то же. Эта величина называется постоянной Планка. Так же как и скорость света, постоянная Планка является одной из фундаментальных постоянных величин в современной физике. </w:t>
      </w:r>
    </w:p>
  </w:footnote>
  <w:footnote w:id="13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Ричард Бакминстер Фуллер. Цит. из книги «</w:t>
      </w:r>
      <w:r w:rsidRPr="00B74839">
        <w:rPr>
          <w:rFonts w:cs="Times New Roman"/>
          <w:szCs w:val="16"/>
          <w:lang w:val="en-US"/>
        </w:rPr>
        <w:t>Money</w:t>
      </w:r>
      <w:r w:rsidRPr="00B74839">
        <w:rPr>
          <w:rFonts w:cs="Times New Roman"/>
          <w:szCs w:val="16"/>
        </w:rPr>
        <w:t xml:space="preserve">, </w:t>
      </w:r>
      <w:r w:rsidRPr="00B74839">
        <w:rPr>
          <w:rFonts w:cs="Times New Roman"/>
          <w:szCs w:val="16"/>
          <w:lang w:val="en-US"/>
        </w:rPr>
        <w:t>success</w:t>
      </w:r>
      <w:r w:rsidRPr="00B74839">
        <w:rPr>
          <w:rFonts w:cs="Times New Roman"/>
          <w:szCs w:val="16"/>
        </w:rPr>
        <w:t xml:space="preserve"> &amp; </w:t>
      </w:r>
      <w:r w:rsidRPr="00B74839">
        <w:rPr>
          <w:rFonts w:cs="Times New Roman"/>
          <w:szCs w:val="16"/>
          <w:lang w:val="en-US"/>
        </w:rPr>
        <w:t>you</w:t>
      </w:r>
      <w:r w:rsidRPr="00B74839">
        <w:rPr>
          <w:rFonts w:cs="Times New Roman"/>
          <w:szCs w:val="16"/>
        </w:rPr>
        <w:t xml:space="preserve"> </w:t>
      </w:r>
      <w:r w:rsidRPr="00B74839">
        <w:rPr>
          <w:rFonts w:cs="Times New Roman"/>
          <w:szCs w:val="16"/>
          <w:lang w:val="en-US"/>
        </w:rPr>
        <w:t>by</w:t>
      </w:r>
      <w:r w:rsidRPr="00B74839">
        <w:rPr>
          <w:rFonts w:cs="Times New Roman"/>
          <w:szCs w:val="16"/>
        </w:rPr>
        <w:t xml:space="preserve"> </w:t>
      </w:r>
      <w:r w:rsidRPr="00B74839">
        <w:rPr>
          <w:rFonts w:cs="Times New Roman"/>
          <w:szCs w:val="16"/>
          <w:lang w:val="en-US"/>
        </w:rPr>
        <w:t>John</w:t>
      </w:r>
      <w:r w:rsidRPr="00B74839">
        <w:rPr>
          <w:rFonts w:cs="Times New Roman"/>
          <w:szCs w:val="16"/>
        </w:rPr>
        <w:t xml:space="preserve"> </w:t>
      </w:r>
      <w:r w:rsidRPr="00B74839">
        <w:rPr>
          <w:rFonts w:cs="Times New Roman"/>
          <w:szCs w:val="16"/>
          <w:lang w:val="en-US"/>
        </w:rPr>
        <w:t>Kehoe</w:t>
      </w:r>
      <w:r w:rsidRPr="00B74839">
        <w:rPr>
          <w:rFonts w:cs="Times New Roman"/>
          <w:szCs w:val="16"/>
        </w:rPr>
        <w:t>» (</w:t>
      </w:r>
      <w:r w:rsidRPr="00B74839">
        <w:rPr>
          <w:rFonts w:cs="Times New Roman"/>
          <w:szCs w:val="16"/>
          <w:lang w:val="en-US"/>
        </w:rPr>
        <w:t>Canada</w:t>
      </w:r>
      <w:r w:rsidRPr="00B74839">
        <w:rPr>
          <w:rFonts w:cs="Times New Roman"/>
          <w:szCs w:val="16"/>
        </w:rPr>
        <w:t xml:space="preserve">: </w:t>
      </w:r>
      <w:r w:rsidRPr="00B74839">
        <w:rPr>
          <w:rFonts w:cs="Times New Roman"/>
          <w:szCs w:val="16"/>
          <w:lang w:val="en-US"/>
        </w:rPr>
        <w:t>Zoetic</w:t>
      </w:r>
      <w:r w:rsidRPr="00B74839">
        <w:rPr>
          <w:rFonts w:cs="Times New Roman"/>
          <w:szCs w:val="16"/>
        </w:rPr>
        <w:t xml:space="preserve"> </w:t>
      </w:r>
      <w:r w:rsidRPr="00B74839">
        <w:rPr>
          <w:rFonts w:cs="Times New Roman"/>
          <w:szCs w:val="16"/>
          <w:lang w:val="en-US"/>
        </w:rPr>
        <w:t>Inc</w:t>
      </w:r>
      <w:r w:rsidRPr="00B74839">
        <w:rPr>
          <w:rFonts w:cs="Times New Roman"/>
          <w:szCs w:val="16"/>
        </w:rPr>
        <w:t xml:space="preserve">. 1999). Интересно, что первые всем известные слова Евангелия от Ионна: «В начале было Слово, и Слово было у Бога, и Слово было Бог…» в греческом оригинале звучат иначе: «В начале был логос, и логос был с Богом, и логос был Бог». Мартин Лютер в своем каноническом переводе с греческого определяет термин «слово» как «воля», а Гёте анонсирует смысл этих строк как: «В начале было действие». </w:t>
      </w:r>
    </w:p>
  </w:footnote>
  <w:footnote w:id="13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Джейк Хорсли «Воин Матрицы» (СПб., издат. «Амфора» 2004)</w:t>
      </w:r>
    </w:p>
  </w:footnote>
  <w:footnote w:id="13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Названия глав из книги К.С. Станиславского «Работа </w:t>
      </w:r>
      <w:r w:rsidR="00BB74AB" w:rsidRPr="00B74839">
        <w:rPr>
          <w:rFonts w:cs="Times New Roman"/>
          <w:szCs w:val="16"/>
        </w:rPr>
        <w:t>актёр</w:t>
      </w:r>
      <w:r w:rsidRPr="00B74839">
        <w:rPr>
          <w:rFonts w:cs="Times New Roman"/>
          <w:szCs w:val="16"/>
        </w:rPr>
        <w:t>а над собой». Собр. соч. в 9 томах. (М. Искусство. 1989.)</w:t>
      </w:r>
    </w:p>
  </w:footnote>
  <w:footnote w:id="13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К.С. Станиславский. «Работа </w:t>
      </w:r>
      <w:r w:rsidR="00BB74AB" w:rsidRPr="00B74839">
        <w:rPr>
          <w:rFonts w:cs="Times New Roman"/>
          <w:szCs w:val="16"/>
        </w:rPr>
        <w:t>актёр</w:t>
      </w:r>
      <w:r w:rsidRPr="00B74839">
        <w:rPr>
          <w:rFonts w:cs="Times New Roman"/>
          <w:szCs w:val="16"/>
        </w:rPr>
        <w:t>а над собой» Гл. «Подсознание в сценическом самочувствии артиста» (Собр. Соч. в 9 томах. М. Искусство. 1989)</w:t>
      </w:r>
    </w:p>
  </w:footnote>
  <w:footnote w:id="13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Ричард Бакминстер Фуллер. (Цит. из книги «</w:t>
      </w:r>
      <w:r w:rsidRPr="00B74839">
        <w:rPr>
          <w:rFonts w:cs="Times New Roman"/>
          <w:szCs w:val="16"/>
          <w:lang w:val="en-US"/>
        </w:rPr>
        <w:t>Money</w:t>
      </w:r>
      <w:r w:rsidRPr="00B74839">
        <w:rPr>
          <w:rFonts w:cs="Times New Roman"/>
          <w:szCs w:val="16"/>
        </w:rPr>
        <w:t xml:space="preserve">, </w:t>
      </w:r>
      <w:r w:rsidRPr="00B74839">
        <w:rPr>
          <w:rFonts w:cs="Times New Roman"/>
          <w:szCs w:val="16"/>
          <w:lang w:val="en-US"/>
        </w:rPr>
        <w:t>success</w:t>
      </w:r>
      <w:r w:rsidRPr="00B74839">
        <w:rPr>
          <w:rFonts w:cs="Times New Roman"/>
          <w:szCs w:val="16"/>
        </w:rPr>
        <w:t xml:space="preserve"> &amp; </w:t>
      </w:r>
      <w:r w:rsidRPr="00B74839">
        <w:rPr>
          <w:rFonts w:cs="Times New Roman"/>
          <w:szCs w:val="16"/>
          <w:lang w:val="en-US"/>
        </w:rPr>
        <w:t>you</w:t>
      </w:r>
      <w:r w:rsidRPr="00B74839">
        <w:rPr>
          <w:rFonts w:cs="Times New Roman"/>
          <w:szCs w:val="16"/>
        </w:rPr>
        <w:t xml:space="preserve"> </w:t>
      </w:r>
      <w:r w:rsidRPr="00B74839">
        <w:rPr>
          <w:rFonts w:cs="Times New Roman"/>
          <w:szCs w:val="16"/>
          <w:lang w:val="en-US"/>
        </w:rPr>
        <w:t>by</w:t>
      </w:r>
      <w:r w:rsidRPr="00B74839">
        <w:rPr>
          <w:rFonts w:cs="Times New Roman"/>
          <w:szCs w:val="16"/>
        </w:rPr>
        <w:t xml:space="preserve"> </w:t>
      </w:r>
      <w:r w:rsidRPr="00B74839">
        <w:rPr>
          <w:rFonts w:cs="Times New Roman"/>
          <w:szCs w:val="16"/>
          <w:lang w:val="en-US"/>
        </w:rPr>
        <w:t>John</w:t>
      </w:r>
      <w:r w:rsidRPr="00B74839">
        <w:rPr>
          <w:rFonts w:cs="Times New Roman"/>
          <w:szCs w:val="16"/>
        </w:rPr>
        <w:t xml:space="preserve"> </w:t>
      </w:r>
      <w:r w:rsidRPr="00B74839">
        <w:rPr>
          <w:rFonts w:cs="Times New Roman"/>
          <w:szCs w:val="16"/>
          <w:lang w:val="en-US"/>
        </w:rPr>
        <w:t>Kehoe</w:t>
      </w:r>
      <w:r w:rsidRPr="00B74839">
        <w:rPr>
          <w:rFonts w:cs="Times New Roman"/>
          <w:szCs w:val="16"/>
        </w:rPr>
        <w:t xml:space="preserve">». </w:t>
      </w:r>
      <w:r w:rsidRPr="00B74839">
        <w:rPr>
          <w:rFonts w:cs="Times New Roman"/>
          <w:szCs w:val="16"/>
          <w:lang w:val="en-US"/>
        </w:rPr>
        <w:t>Canada</w:t>
      </w:r>
      <w:r w:rsidRPr="00B74839">
        <w:rPr>
          <w:rFonts w:cs="Times New Roman"/>
          <w:szCs w:val="16"/>
        </w:rPr>
        <w:t xml:space="preserve">: </w:t>
      </w:r>
      <w:r w:rsidRPr="00B74839">
        <w:rPr>
          <w:rFonts w:cs="Times New Roman"/>
          <w:szCs w:val="16"/>
          <w:lang w:val="en-US"/>
        </w:rPr>
        <w:t>Zoetic</w:t>
      </w:r>
      <w:r w:rsidRPr="00B74839">
        <w:rPr>
          <w:rFonts w:cs="Times New Roman"/>
          <w:szCs w:val="16"/>
        </w:rPr>
        <w:t xml:space="preserve"> </w:t>
      </w:r>
      <w:r w:rsidRPr="00B74839">
        <w:rPr>
          <w:rFonts w:cs="Times New Roman"/>
          <w:szCs w:val="16"/>
          <w:lang w:val="en-US"/>
        </w:rPr>
        <w:t>Inc</w:t>
      </w:r>
      <w:r w:rsidRPr="00B74839">
        <w:rPr>
          <w:rFonts w:cs="Times New Roman"/>
          <w:szCs w:val="16"/>
        </w:rPr>
        <w:t>. 1999.)</w:t>
      </w:r>
    </w:p>
  </w:footnote>
  <w:footnote w:id="13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«Притчи и парадоксальные загадки Дзен» (М. Издат. «Дельфин». 1999). </w:t>
      </w:r>
    </w:p>
  </w:footnote>
  <w:footnote w:id="13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ответов Михаила Чехова на анкету по психологии </w:t>
      </w:r>
      <w:r w:rsidR="00BB74AB" w:rsidRPr="00B74839">
        <w:rPr>
          <w:rFonts w:cs="Times New Roman"/>
          <w:szCs w:val="16"/>
        </w:rPr>
        <w:t>актёр</w:t>
      </w:r>
      <w:r w:rsidRPr="00B74839">
        <w:rPr>
          <w:rFonts w:cs="Times New Roman"/>
          <w:szCs w:val="16"/>
        </w:rPr>
        <w:t xml:space="preserve">ского творчества, составленную Государственной Академией художественных наук в </w:t>
      </w:r>
      <w:smartTag w:uri="urn:schemas-microsoft-com:office:smarttags" w:element="metricconverter">
        <w:smartTagPr>
          <w:attr w:name="ProductID" w:val="1923 г"/>
        </w:smartTagPr>
        <w:r w:rsidRPr="00B74839">
          <w:rPr>
            <w:rFonts w:cs="Times New Roman"/>
            <w:szCs w:val="16"/>
          </w:rPr>
          <w:t>1923 г</w:t>
        </w:r>
      </w:smartTag>
      <w:r w:rsidRPr="00B74839">
        <w:rPr>
          <w:rFonts w:cs="Times New Roman"/>
          <w:szCs w:val="16"/>
        </w:rPr>
        <w:t xml:space="preserve">. («Театр», №7. </w:t>
      </w:r>
      <w:smartTag w:uri="urn:schemas-microsoft-com:office:smarttags" w:element="metricconverter">
        <w:smartTagPr>
          <w:attr w:name="ProductID" w:val="1963 г"/>
        </w:smartTagPr>
        <w:r w:rsidRPr="00B74839">
          <w:rPr>
            <w:rFonts w:cs="Times New Roman"/>
            <w:szCs w:val="16"/>
          </w:rPr>
          <w:t>1963 г</w:t>
        </w:r>
      </w:smartTag>
      <w:r w:rsidRPr="00B74839">
        <w:rPr>
          <w:rFonts w:cs="Times New Roman"/>
          <w:szCs w:val="16"/>
        </w:rPr>
        <w:t>.)</w:t>
      </w:r>
    </w:p>
  </w:footnote>
  <w:footnote w:id="13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 Дидро «Парадокс об </w:t>
      </w:r>
      <w:r w:rsidR="00BB74AB" w:rsidRPr="00B74839">
        <w:rPr>
          <w:rFonts w:cs="Times New Roman"/>
          <w:szCs w:val="16"/>
        </w:rPr>
        <w:t>актёр</w:t>
      </w:r>
      <w:r w:rsidRPr="00B74839">
        <w:rPr>
          <w:rFonts w:cs="Times New Roman"/>
          <w:szCs w:val="16"/>
        </w:rPr>
        <w:t xml:space="preserve">е» (Собр. соч. т. </w:t>
      </w:r>
      <w:smartTag w:uri="urn:schemas-microsoft-com:office:smarttags" w:element="metricconverter">
        <w:smartTagPr>
          <w:attr w:name="ProductID" w:val="5. Л"/>
        </w:smartTagPr>
        <w:r w:rsidRPr="00B74839">
          <w:rPr>
            <w:rFonts w:cs="Times New Roman"/>
            <w:szCs w:val="16"/>
          </w:rPr>
          <w:t>5. Л</w:t>
        </w:r>
      </w:smartTag>
      <w:r w:rsidRPr="00B74839">
        <w:rPr>
          <w:rFonts w:cs="Times New Roman"/>
          <w:szCs w:val="16"/>
        </w:rPr>
        <w:t xml:space="preserve">.-М. 1938). Полная цитата звучит так: «Самим собой человек бывает от природы, другим его делает подражание; сердце, которое себе придумываешь, не похоже на сердце, которое имеешь в действительности. В чем состоит истинный талант? В том, чтобы хорошо изучить внешние проявления чужой души, чтобы обратиться к чувствам тех, кто нас слушает, видит, и обмануть их подражанием, которое преувеличит всё в их представлении и определит их суждение; ибо другим способом невозможно оценить происходящее внутри нас. И что нам до того, чувствует </w:t>
      </w:r>
      <w:r w:rsidR="00BB74AB" w:rsidRPr="00B74839">
        <w:rPr>
          <w:rFonts w:cs="Times New Roman"/>
          <w:szCs w:val="16"/>
        </w:rPr>
        <w:t>актёр</w:t>
      </w:r>
      <w:r w:rsidRPr="00B74839">
        <w:rPr>
          <w:rFonts w:cs="Times New Roman"/>
          <w:szCs w:val="16"/>
        </w:rPr>
        <w:t xml:space="preserve"> иди не чувствует, раз мы все равно этого не знаем. Величайший </w:t>
      </w:r>
      <w:r w:rsidR="00BB74AB" w:rsidRPr="00B74839">
        <w:rPr>
          <w:rFonts w:cs="Times New Roman"/>
          <w:szCs w:val="16"/>
        </w:rPr>
        <w:t>актёр</w:t>
      </w:r>
      <w:r w:rsidRPr="00B74839">
        <w:rPr>
          <w:rFonts w:cs="Times New Roman"/>
          <w:szCs w:val="16"/>
        </w:rPr>
        <w:t xml:space="preserve"> – тот, кто глубже изучил и с наибольшим совершенством изобразил внешние признаки наиболее высоко задуманного образа». Если же попытаться выделить главное в «методе» Дидро, то это суть – «…Воображение (Образ) и Подражание (действиям и движениям задуманного Образа). В психологическом аспекте воображение выступает в роли творца сценического образа (образца), а подражание – некоего механизма, при помощи которого реализуется в действиях и движениях этот образ. Иначе говоря, следуя образу, созданному в воображении, подражая ему, </w:t>
      </w:r>
      <w:r w:rsidR="00BB74AB" w:rsidRPr="00B74839">
        <w:rPr>
          <w:rFonts w:cs="Times New Roman"/>
          <w:szCs w:val="16"/>
        </w:rPr>
        <w:t>актёр</w:t>
      </w:r>
      <w:r w:rsidRPr="00B74839">
        <w:rPr>
          <w:rFonts w:cs="Times New Roman"/>
          <w:szCs w:val="16"/>
        </w:rPr>
        <w:t xml:space="preserve"> перевоплощается в образ». (Эдуард Бутенко., «Имитационная теория сценического перевоплощения»., М., Культурно-просветительный центр «Прикосновение», 2004)</w:t>
      </w:r>
    </w:p>
  </w:footnote>
  <w:footnote w:id="13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А.В.Луначарский., предисловие к «Парадоксу об </w:t>
      </w:r>
      <w:r w:rsidR="00BB74AB" w:rsidRPr="00B74839">
        <w:rPr>
          <w:rFonts w:cs="Times New Roman"/>
          <w:szCs w:val="16"/>
        </w:rPr>
        <w:t>актёр</w:t>
      </w:r>
      <w:r w:rsidRPr="00B74839">
        <w:rPr>
          <w:rFonts w:cs="Times New Roman"/>
          <w:szCs w:val="16"/>
        </w:rPr>
        <w:t xml:space="preserve">е», изд. </w:t>
      </w:r>
      <w:smartTag w:uri="urn:schemas-microsoft-com:office:smarttags" w:element="metricconverter">
        <w:smartTagPr>
          <w:attr w:name="ProductID" w:val="1922 г"/>
        </w:smartTagPr>
        <w:r w:rsidRPr="00B74839">
          <w:rPr>
            <w:rFonts w:cs="Times New Roman"/>
            <w:szCs w:val="16"/>
          </w:rPr>
          <w:t>1922 г</w:t>
        </w:r>
      </w:smartTag>
      <w:r w:rsidRPr="00B74839">
        <w:rPr>
          <w:rFonts w:cs="Times New Roman"/>
          <w:szCs w:val="16"/>
        </w:rPr>
        <w:t>. (цитата из книги Эдуарда Бутенко «Имитационная теория сценического перевоплощения»., М., Культурно-просветительный центр «Прикосновение», 2004)</w:t>
      </w:r>
    </w:p>
  </w:footnote>
  <w:footnote w:id="13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Дзэами Мотокие «Фуси Кадэн». М. «Наука». 1989</w:t>
      </w:r>
    </w:p>
  </w:footnote>
  <w:footnote w:id="13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Бенуа Констант Коклен – французский </w:t>
      </w:r>
      <w:r w:rsidR="00BB74AB" w:rsidRPr="00B74839">
        <w:rPr>
          <w:rFonts w:cs="Times New Roman"/>
          <w:szCs w:val="16"/>
        </w:rPr>
        <w:t>актёр</w:t>
      </w:r>
      <w:r w:rsidRPr="00B74839">
        <w:rPr>
          <w:rFonts w:cs="Times New Roman"/>
          <w:szCs w:val="16"/>
        </w:rPr>
        <w:t xml:space="preserve">, известный под псевдонимом Коклен-старший. «Искусство </w:t>
      </w:r>
      <w:r w:rsidR="00BB74AB" w:rsidRPr="00B74839">
        <w:rPr>
          <w:rFonts w:cs="Times New Roman"/>
          <w:szCs w:val="16"/>
        </w:rPr>
        <w:t>актёр</w:t>
      </w:r>
      <w:r w:rsidRPr="00B74839">
        <w:rPr>
          <w:rFonts w:cs="Times New Roman"/>
          <w:szCs w:val="16"/>
        </w:rPr>
        <w:t>а» (М. Издат. «Искусство». 1937). Полная цитата выглядит так: «</w:t>
      </w:r>
      <w:r w:rsidR="00BB74AB" w:rsidRPr="00B74839">
        <w:rPr>
          <w:rFonts w:cs="Times New Roman"/>
          <w:szCs w:val="16"/>
        </w:rPr>
        <w:t>Актёр</w:t>
      </w:r>
      <w:r w:rsidRPr="00B74839">
        <w:rPr>
          <w:rFonts w:cs="Times New Roman"/>
          <w:szCs w:val="16"/>
        </w:rPr>
        <w:t xml:space="preserve"> создает себе модель в своем воображении, потом подобно живописцу, схватывает каждую её черту и переносит её не на холст, а на самого себя. Он видит на Тартюфе какой-нибудь костюм и надевает его на себя, видит его поступь и подражает ей, замечает физиономию и заимствует её. Он приспособляет к этому своё собственное лицо, – так сказать, выкраивает, режет и сшивает собственную кожу, пока критик, таящийся в его первом Я, не почувствует себя удовлетворенным. Но это ещё не всё; это было только внешнее сходство, подобие воображаемого лица, но не самый тип. Надо ещё, чтобы </w:t>
      </w:r>
      <w:r w:rsidR="00BB74AB" w:rsidRPr="00B74839">
        <w:rPr>
          <w:rFonts w:cs="Times New Roman"/>
          <w:szCs w:val="16"/>
        </w:rPr>
        <w:t>актёр</w:t>
      </w:r>
      <w:r w:rsidRPr="00B74839">
        <w:rPr>
          <w:rFonts w:cs="Times New Roman"/>
          <w:szCs w:val="16"/>
        </w:rPr>
        <w:t xml:space="preserve"> заставил Тартюфа говорить тем голосом, какой ему слышится у Тартюфа, а чтобы определить весь ход роли, надо заставить его двигаться, ходить, жестикулировать, слушать, думать, как Тартюф, вложить в него душу Тартюфа. Тогда только портрет готов; его можно поставить в раму, то есть на сцену, и зритель скажет: «Вот Тартюф»… или же </w:t>
      </w:r>
      <w:r w:rsidR="00BB74AB" w:rsidRPr="00B74839">
        <w:rPr>
          <w:rFonts w:cs="Times New Roman"/>
          <w:szCs w:val="16"/>
        </w:rPr>
        <w:t>актёр</w:t>
      </w:r>
      <w:r w:rsidRPr="00B74839">
        <w:rPr>
          <w:rFonts w:cs="Times New Roman"/>
          <w:szCs w:val="16"/>
        </w:rPr>
        <w:t xml:space="preserve"> плохо работал».</w:t>
      </w:r>
    </w:p>
  </w:footnote>
  <w:footnote w:id="136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Александр Пинт «Из гусеницы в бабочку» (М. «Ангел Принт». 2000).</w:t>
      </w:r>
    </w:p>
  </w:footnote>
  <w:footnote w:id="136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Владимир Майков &amp; Владимир Козлов «Трансперсональная психология» (М., издат. «</w:t>
      </w:r>
      <w:r w:rsidRPr="00B74839">
        <w:rPr>
          <w:rFonts w:cs="Times New Roman"/>
          <w:szCs w:val="16"/>
          <w:lang w:val="en-US"/>
        </w:rPr>
        <w:t>Act</w:t>
      </w:r>
      <w:r w:rsidRPr="00B74839">
        <w:rPr>
          <w:rFonts w:cs="Times New Roman"/>
          <w:szCs w:val="16"/>
        </w:rPr>
        <w:t xml:space="preserve">»; издат. Института трансперсональной психологии; издат. К.Кравчука., 2004) Известно, что сознание «человека целостного» отражает мир через живое тело и «живые движения». По А.Ф.Лосеву, например, тело является «живым ликом души», а «судьба души есть судьба тела». Для расширения сферы сознания не существует орудия более совершенного, чем человеческое тело. Физическая «телесность, восчувствованная изнутри», становится инструментом взаимодействия человека с миром вещей, природы, миром людей. Шелдон, например, (американский ученый, заложивший основы теории психологии телесности) рассматривал тело человека как слово, произнесенное душой. Здесь, система его личностно-смысловых установок образует «внутреннее зрение», позволяющее рассматривать, как выглядит движение изнутри (Н.А.Бернштейн). </w:t>
      </w:r>
    </w:p>
  </w:footnote>
  <w:footnote w:id="13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Владимир Майков &amp; Владимир Козлов «Трансперсональная психология» (М., издат. «</w:t>
      </w:r>
      <w:r w:rsidRPr="00B74839">
        <w:rPr>
          <w:rFonts w:cs="Times New Roman"/>
          <w:szCs w:val="16"/>
          <w:lang w:val="en-US"/>
        </w:rPr>
        <w:t>Act</w:t>
      </w:r>
      <w:r w:rsidRPr="00B74839">
        <w:rPr>
          <w:rFonts w:cs="Times New Roman"/>
          <w:szCs w:val="16"/>
        </w:rPr>
        <w:t xml:space="preserve">»; издат. Института трансперсональной психологии; издат. К.Кравчука., 2004) Интересно, что сутью действия является не «становящийся результат – это предпосылка развития самоцельной личности. Достижение цели важно только для того, чтобы наметить следующее действие, само по себе оно не удовлетворяет. Сохраняют и поддерживают действия не их результаты, а переживание процесса, чувство «мышечной радости», вовлеченность в деятельность. Это – экстатическое состояние, «захватывающее» человека. Здесь доминирует мотивационно-эмоциональная сфера мышления, а не рационально-логический интеллект, духовность как направленность к высшим силам, к другим людям и самому себе. (…) Заметим, что в процессе творения не столько человек создает те или иные идеи, образы, лингвокреативные (языкотворческие) символы и знаки, сколько продуктивные </w:t>
      </w:r>
      <w:r w:rsidRPr="00B74839">
        <w:rPr>
          <w:rFonts w:cs="Times New Roman"/>
          <w:i/>
          <w:iCs/>
          <w:szCs w:val="16"/>
        </w:rPr>
        <w:t>идеи «создают» человека</w:t>
      </w:r>
      <w:r w:rsidRPr="00B74839">
        <w:rPr>
          <w:rFonts w:cs="Times New Roman"/>
          <w:szCs w:val="16"/>
        </w:rPr>
        <w:t xml:space="preserve"> – в их власти находятся увлеченные своими действиями люди. Действующая личность раскрывается как </w:t>
      </w:r>
      <w:r w:rsidRPr="00B74839">
        <w:rPr>
          <w:rFonts w:cs="Times New Roman"/>
          <w:szCs w:val="16"/>
          <w:lang w:val="en-US"/>
        </w:rPr>
        <w:t>causa</w:t>
      </w:r>
      <w:r w:rsidRPr="00B74839">
        <w:rPr>
          <w:rFonts w:cs="Times New Roman"/>
          <w:szCs w:val="16"/>
        </w:rPr>
        <w:t xml:space="preserve"> </w:t>
      </w:r>
      <w:r w:rsidRPr="00B74839">
        <w:rPr>
          <w:rFonts w:cs="Times New Roman"/>
          <w:szCs w:val="16"/>
          <w:lang w:val="en-US"/>
        </w:rPr>
        <w:t>sui</w:t>
      </w:r>
      <w:r w:rsidRPr="00B74839">
        <w:rPr>
          <w:rFonts w:cs="Times New Roman"/>
          <w:szCs w:val="16"/>
        </w:rPr>
        <w:t xml:space="preserve"> (причина себя). Так, личность со-творяет себя и «о-творяет» (открывает другому) в моментах </w:t>
      </w:r>
      <w:r w:rsidRPr="00B74839">
        <w:rPr>
          <w:rFonts w:cs="Times New Roman"/>
          <w:i/>
          <w:iCs/>
          <w:szCs w:val="16"/>
        </w:rPr>
        <w:t>выхода за границы себя</w:t>
      </w:r>
      <w:r w:rsidRPr="00B74839">
        <w:rPr>
          <w:rFonts w:cs="Times New Roman"/>
          <w:szCs w:val="16"/>
        </w:rPr>
        <w:t xml:space="preserve"> (в межличностное пространство) и </w:t>
      </w:r>
      <w:r w:rsidRPr="00B74839">
        <w:rPr>
          <w:rFonts w:cs="Times New Roman"/>
          <w:i/>
          <w:iCs/>
          <w:szCs w:val="16"/>
        </w:rPr>
        <w:t>своих возможностей</w:t>
      </w:r>
      <w:r w:rsidRPr="00B74839">
        <w:rPr>
          <w:rFonts w:cs="Times New Roman"/>
          <w:szCs w:val="16"/>
        </w:rPr>
        <w:t xml:space="preserve"> (знаний, умений, способностей), </w:t>
      </w:r>
      <w:r w:rsidRPr="00B74839">
        <w:rPr>
          <w:rFonts w:cs="Times New Roman"/>
          <w:i/>
          <w:iCs/>
          <w:szCs w:val="16"/>
        </w:rPr>
        <w:t>представленности себя в других людях</w:t>
      </w:r>
      <w:r w:rsidRPr="00B74839">
        <w:rPr>
          <w:rFonts w:cs="Times New Roman"/>
          <w:szCs w:val="16"/>
        </w:rPr>
        <w:t xml:space="preserve"> (бытие человека в другом человеке) и </w:t>
      </w:r>
      <w:r w:rsidRPr="00B74839">
        <w:rPr>
          <w:rFonts w:cs="Times New Roman"/>
          <w:i/>
          <w:iCs/>
          <w:szCs w:val="16"/>
        </w:rPr>
        <w:t>воспроизводстве другого человека в себе</w:t>
      </w:r>
      <w:r w:rsidRPr="00B74839">
        <w:rPr>
          <w:rFonts w:cs="Times New Roman"/>
          <w:szCs w:val="16"/>
        </w:rPr>
        <w:t xml:space="preserve">». </w:t>
      </w:r>
    </w:p>
  </w:footnote>
  <w:footnote w:id="13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Bruce Lee «Tao of Jeet Kune Do» (California: Ohara Publications. </w:t>
      </w:r>
      <w:r w:rsidRPr="00B74839">
        <w:rPr>
          <w:rFonts w:cs="Times New Roman"/>
          <w:szCs w:val="16"/>
        </w:rPr>
        <w:t>1975).</w:t>
      </w:r>
    </w:p>
  </w:footnote>
  <w:footnote w:id="13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Фридрих Ницше «Рождение трагедии из духа музыки» (М. Издат. «Проект-плюс». 1999).</w:t>
      </w:r>
    </w:p>
  </w:footnote>
  <w:footnote w:id="13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ранней индуистской мифологии, например, слово </w:t>
      </w:r>
      <w:r w:rsidRPr="00B74839">
        <w:rPr>
          <w:rFonts w:cs="Times New Roman"/>
          <w:i/>
          <w:szCs w:val="16"/>
        </w:rPr>
        <w:t>майя</w:t>
      </w:r>
      <w:r w:rsidRPr="00B74839">
        <w:rPr>
          <w:rFonts w:cs="Times New Roman"/>
          <w:szCs w:val="16"/>
        </w:rPr>
        <w:t xml:space="preserve"> означало «магическую творческую силу», с помощью которой созидается мир в божественной игре Брахмана. Мириады воспринимаемых нами форм созидаются божественным </w:t>
      </w:r>
      <w:r w:rsidR="00BB74AB" w:rsidRPr="00B74839">
        <w:rPr>
          <w:rFonts w:cs="Times New Roman"/>
          <w:szCs w:val="16"/>
        </w:rPr>
        <w:t>актёр</w:t>
      </w:r>
      <w:r w:rsidRPr="00B74839">
        <w:rPr>
          <w:rFonts w:cs="Times New Roman"/>
          <w:szCs w:val="16"/>
        </w:rPr>
        <w:t xml:space="preserve">ом и магом, а динамической силой, движителем его игры является </w:t>
      </w:r>
      <w:r w:rsidRPr="00B74839">
        <w:rPr>
          <w:rFonts w:cs="Times New Roman"/>
          <w:i/>
          <w:szCs w:val="16"/>
        </w:rPr>
        <w:t>карма</w:t>
      </w:r>
      <w:r w:rsidRPr="00B74839">
        <w:rPr>
          <w:rFonts w:cs="Times New Roman"/>
          <w:szCs w:val="16"/>
        </w:rPr>
        <w:t xml:space="preserve">, дословно «действие». По прошествии нескольких веков смысл слова </w:t>
      </w:r>
      <w:r w:rsidRPr="00B74839">
        <w:rPr>
          <w:rFonts w:cs="Times New Roman"/>
          <w:i/>
          <w:szCs w:val="16"/>
        </w:rPr>
        <w:t>майя</w:t>
      </w:r>
      <w:r w:rsidRPr="00B74839">
        <w:rPr>
          <w:rFonts w:cs="Times New Roman"/>
          <w:szCs w:val="16"/>
        </w:rPr>
        <w:t xml:space="preserve"> изменился. Вместо </w:t>
      </w:r>
      <w:r w:rsidRPr="00B74839">
        <w:rPr>
          <w:rFonts w:cs="Times New Roman"/>
          <w:i/>
          <w:szCs w:val="16"/>
        </w:rPr>
        <w:t>творческой силы</w:t>
      </w:r>
      <w:r w:rsidRPr="00B74839">
        <w:rPr>
          <w:rFonts w:cs="Times New Roman"/>
          <w:szCs w:val="16"/>
        </w:rPr>
        <w:t xml:space="preserve"> оно стало обозначать психологическое состояние человека под чарами магической игры». (Цит. из книги: Фритьоф Капра «Паутина жизни». М. Издат. «СОФИЯ». ИД «Гелиос». 2002). Теперь, слово «</w:t>
      </w:r>
      <w:r w:rsidRPr="00B74839">
        <w:rPr>
          <w:rFonts w:cs="Times New Roman"/>
          <w:i/>
          <w:szCs w:val="16"/>
        </w:rPr>
        <w:t>майя</w:t>
      </w:r>
      <w:r w:rsidRPr="00B74839">
        <w:rPr>
          <w:rFonts w:cs="Times New Roman"/>
          <w:szCs w:val="16"/>
        </w:rPr>
        <w:t>» переводится как «</w:t>
      </w:r>
      <w:r w:rsidRPr="00B74839">
        <w:rPr>
          <w:rFonts w:cs="Times New Roman"/>
          <w:i/>
          <w:szCs w:val="16"/>
        </w:rPr>
        <w:t>иллюзия</w:t>
      </w:r>
      <w:r w:rsidRPr="00B74839">
        <w:rPr>
          <w:rFonts w:cs="Times New Roman"/>
          <w:szCs w:val="16"/>
        </w:rPr>
        <w:t>» – ошибочное восприятие мира, еще точнее – «</w:t>
      </w:r>
      <w:r w:rsidRPr="00B74839">
        <w:rPr>
          <w:rFonts w:cs="Times New Roman"/>
          <w:i/>
          <w:szCs w:val="16"/>
        </w:rPr>
        <w:t>заблуждение</w:t>
      </w:r>
      <w:r w:rsidRPr="00B74839">
        <w:rPr>
          <w:rFonts w:cs="Times New Roman"/>
          <w:szCs w:val="16"/>
        </w:rPr>
        <w:t xml:space="preserve">» – ошибочное представление о мире. То есть – мы пребываем в заблуждении, если верим, что наши мысленные образы существуют во внешнем, объективном мире. Мы обманываем себя, думая, что дерево, которое мы видим, и есть само дерево. «Все, что мы видим, все, что представляем себе, – говорил Эдгар Алан По, – есть только сон»; еще более глубокие корни уходят в Ланкаватара-сутру: «Вещи не таковы, какими кажутся, но они и не иные». </w:t>
      </w:r>
    </w:p>
  </w:footnote>
  <w:footnote w:id="13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Герберт Уэллс. (Источник цитаты утерян. Выписка из моих записных книжек.)</w:t>
      </w:r>
    </w:p>
  </w:footnote>
  <w:footnote w:id="13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безымянного христианского текста. (Из книги: Роджер Уолш «Основания духовности». Москва. «Академический проект». 2000.) </w:t>
      </w:r>
    </w:p>
  </w:footnote>
  <w:footnote w:id="13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Крылатое выражение Пабло Пикассо. (Источник цитаты утерян. Выписка из моих дневников).</w:t>
      </w:r>
    </w:p>
  </w:footnote>
  <w:footnote w:id="13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pacing w:val="2"/>
          <w:szCs w:val="16"/>
        </w:rPr>
        <w:t>М.М. Бахтин. Собр. соч. в 5 т. (М. 1996.)</w:t>
      </w:r>
    </w:p>
  </w:footnote>
  <w:footnote w:id="13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pacing w:val="2"/>
          <w:szCs w:val="16"/>
        </w:rPr>
        <w:t>Елена Улыбина «Страх и смерть желания» (М., Спб. Издат. «Модерн-А» &amp; Академия Исследований Культуры. 2003).</w:t>
      </w:r>
    </w:p>
  </w:footnote>
  <w:footnote w:id="13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Дэвид Герберт Лоуренс «Психоанализ и бессознательное» (М. Издат. «Эксмо». 2003).</w:t>
      </w:r>
    </w:p>
  </w:footnote>
  <w:footnote w:id="13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Валерий Ерофеев «Магия Аккада и Вавилона: Тайны шумерских жрецов» (М. Издат. «Росткнига», 2004)</w:t>
      </w:r>
    </w:p>
  </w:footnote>
  <w:footnote w:id="137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Жак Лекок «Поэтическое тело» (Издат. «</w:t>
      </w:r>
      <w:r w:rsidRPr="00B74839">
        <w:rPr>
          <w:rFonts w:cs="Times New Roman"/>
          <w:szCs w:val="16"/>
          <w:lang w:val="en-US"/>
        </w:rPr>
        <w:t>Alexander</w:t>
      </w:r>
      <w:r w:rsidRPr="00B74839">
        <w:rPr>
          <w:rFonts w:cs="Times New Roman"/>
          <w:szCs w:val="16"/>
        </w:rPr>
        <w:t xml:space="preserve"> </w:t>
      </w:r>
      <w:r w:rsidRPr="00B74839">
        <w:rPr>
          <w:rFonts w:cs="Times New Roman"/>
          <w:szCs w:val="16"/>
          <w:lang w:val="en-US"/>
        </w:rPr>
        <w:t>Verlag</w:t>
      </w:r>
      <w:r w:rsidRPr="00B74839">
        <w:rPr>
          <w:rFonts w:cs="Times New Roman"/>
          <w:szCs w:val="16"/>
        </w:rPr>
        <w:t xml:space="preserve"> </w:t>
      </w:r>
      <w:r w:rsidRPr="00B74839">
        <w:rPr>
          <w:rFonts w:cs="Times New Roman"/>
          <w:szCs w:val="16"/>
          <w:lang w:val="en-US"/>
        </w:rPr>
        <w:t>Berlin</w:t>
      </w:r>
      <w:r w:rsidRPr="00B74839">
        <w:rPr>
          <w:rFonts w:cs="Times New Roman"/>
          <w:szCs w:val="16"/>
        </w:rPr>
        <w:t>»., перевод Ф.Степанова., 2000).</w:t>
      </w:r>
    </w:p>
  </w:footnote>
  <w:footnote w:id="13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Андрей Вознесенский. Цитата из телепередачи с участием поэта. Это стихотворение известно так же в исполнении Владимира Высоцкого и долгое время приписывалось ему.</w:t>
      </w:r>
    </w:p>
  </w:footnote>
  <w:footnote w:id="137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Грок (1880-1959) – по праву считается одним из лучших клоунов мира. Адриен Веттах, по прозвищу Грок, родился в Швейцарии в семье пастуха. В своей автобиографической книге «Невозможно» (Мюнхен, </w:t>
      </w:r>
      <w:smartTag w:uri="urn:schemas-microsoft-com:office:smarttags" w:element="metricconverter">
        <w:smartTagPr>
          <w:attr w:name="ProductID" w:val="1956 г"/>
        </w:smartTagPr>
        <w:r w:rsidRPr="00B74839">
          <w:rPr>
            <w:rFonts w:cs="Times New Roman"/>
            <w:szCs w:val="16"/>
          </w:rPr>
          <w:t>1956 г</w:t>
        </w:r>
      </w:smartTag>
      <w:r w:rsidRPr="00B74839">
        <w:rPr>
          <w:rFonts w:cs="Times New Roman"/>
          <w:szCs w:val="16"/>
        </w:rPr>
        <w:t>.) Грок вспоминает, что его, бесстрашно ходящего по проволоке перекинутой через улицу, увидел клоун Альфредо, и так началась его карьера клоуна. Грок очень рано понимает, что виртуозных трюков и ума недостаточно, чтобы покорять публику: «Моим соавтором, как правило, была публика. Именно по ее реакции я определял – это удалось, а то – нет». С годами, Грок научился безраздельно владеть аудиторией. Ни до него, ни после не было клоуна, который мог бы оставаться наедине с публикой 70 минут. Он виртуозно исполнял музыку, полную философского звучания, и тут же доводил публику до хохота сценкой, в которой упорно двигал рояль к стулу, а не наоборот. Крышка рояля била его по пальцам один раз, другой. Но клоун научился «обманывать» зловредную крышку – в последнее мгновение он успевает отдернуть руки. И каждый раз необычайно доволен, что победил коварную крышку. И хар</w:t>
      </w:r>
      <w:r w:rsidR="00BB74AB" w:rsidRPr="00B74839">
        <w:rPr>
          <w:rFonts w:cs="Times New Roman"/>
          <w:szCs w:val="16"/>
        </w:rPr>
        <w:t>актёр</w:t>
      </w:r>
      <w:r w:rsidRPr="00B74839">
        <w:rPr>
          <w:rFonts w:cs="Times New Roman"/>
          <w:szCs w:val="16"/>
        </w:rPr>
        <w:t>ная улыбка во все лицо. Последние выступления Грок дал в Гамбурге 31 декабря 1954 года в возрасте 74 лет. Умирает в возрасте 79 лет в своем роскошном мраморном дворце в Италии. Сейчас международный приз «Маска Грока» является высшим признанием мастерства клоуна. (Исходный текст: Энциклопедия «Мир цирка», том 1 «Клоуны»).</w:t>
      </w:r>
    </w:p>
  </w:footnote>
  <w:footnote w:id="13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Ральф Х. Блюм «Книга Рун». Из комментариев к руне «Гебо». (М. Издат. «София. Гелиос» 2001)</w:t>
      </w:r>
    </w:p>
  </w:footnote>
  <w:footnote w:id="13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 что традиция </w:t>
      </w:r>
      <w:r w:rsidRPr="00B74839">
        <w:rPr>
          <w:rFonts w:cs="Times New Roman"/>
          <w:i/>
          <w:iCs/>
          <w:szCs w:val="16"/>
        </w:rPr>
        <w:t>авторитарного правления</w:t>
      </w:r>
      <w:r w:rsidRPr="00B74839">
        <w:rPr>
          <w:rFonts w:cs="Times New Roman"/>
          <w:szCs w:val="16"/>
        </w:rPr>
        <w:t xml:space="preserve"> в России имеет невероятно глубокие корни. Несмотря на то, что эта страна находится отчасти в Европе и отчасти в Азии, она, по своему государственному устройству и стилю управления, безусловно, намного ближе к Востоку. Здесь всегда наблюдался огромный разрыв между теми, кто владел властью (государство, работодатели) и теми, кто был ее лишен (простые граждане, работники). «Большой человек» (тот, кто правит) всегда был </w:t>
      </w:r>
      <w:r w:rsidRPr="00B74839">
        <w:rPr>
          <w:rFonts w:cs="Times New Roman"/>
          <w:i/>
          <w:iCs/>
          <w:szCs w:val="16"/>
        </w:rPr>
        <w:t xml:space="preserve">очень </w:t>
      </w:r>
      <w:r w:rsidRPr="00B74839">
        <w:rPr>
          <w:rFonts w:cs="Times New Roman"/>
          <w:szCs w:val="16"/>
        </w:rPr>
        <w:t xml:space="preserve">большим, а «маленький» человек (тот, кем правят) всегда был </w:t>
      </w:r>
      <w:r w:rsidRPr="00B74839">
        <w:rPr>
          <w:rFonts w:cs="Times New Roman"/>
          <w:i/>
          <w:iCs/>
          <w:szCs w:val="16"/>
        </w:rPr>
        <w:t>очень</w:t>
      </w:r>
      <w:r w:rsidRPr="00B74839">
        <w:rPr>
          <w:rFonts w:cs="Times New Roman"/>
          <w:szCs w:val="16"/>
        </w:rPr>
        <w:t xml:space="preserve"> маленьким. Это явление усугубляется территориальным масштабом России; колоссальность пространства подчеркивает у человека ощущение малости, ничтожества и беспомощности перед гигантской страной и ее вездесущим государственным аппаратом. Более того, в отличии от США, в России никогда не было установленной традиции, когда индивидуум оспаривал авторитет государства или когда он мог отстаивать в законном порядке свои гражданские права. Кроме того, в России, государство никогда не отчитывалось перед своими гражданами. (По материалам книги Майкла Бома «Русская специфика» Спб. Издат. А.Голода., 2003)</w:t>
      </w:r>
    </w:p>
  </w:footnote>
  <w:footnote w:id="13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лекции Тринле Гьямцо. (Варшава. 1994г. Выписка из моих личных конспектов.)</w:t>
      </w:r>
    </w:p>
  </w:footnote>
  <w:footnote w:id="13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Здесь важно обратить внимание на завал в следующие виды крайностей: «В ходе спектакля </w:t>
      </w:r>
      <w:r w:rsidR="00BB74AB" w:rsidRPr="00B74839">
        <w:rPr>
          <w:rFonts w:cs="Times New Roman"/>
          <w:szCs w:val="16"/>
        </w:rPr>
        <w:t>актёр</w:t>
      </w:r>
      <w:r w:rsidRPr="00B74839">
        <w:rPr>
          <w:rFonts w:cs="Times New Roman"/>
          <w:szCs w:val="16"/>
        </w:rPr>
        <w:t xml:space="preserve"> должен до некоторой степени «погружаться» в роль, однако не менее важно, чтобы он всё время мысленно наблюдал за представлением как бы со стороны публики. Возможно, именно в этом и состоит различие между актёрской игрой и эгоцентрическим потворством своим желаниям. Эффект самогипнотической идентификации с изображённым персонажем можно в определенном смысле сравнить с эффектом алкоголя: перспектива </w:t>
      </w:r>
      <w:r w:rsidR="00BB74AB" w:rsidRPr="00B74839">
        <w:rPr>
          <w:rFonts w:cs="Times New Roman"/>
          <w:szCs w:val="16"/>
        </w:rPr>
        <w:t>актёр</w:t>
      </w:r>
      <w:r w:rsidRPr="00B74839">
        <w:rPr>
          <w:rFonts w:cs="Times New Roman"/>
          <w:szCs w:val="16"/>
        </w:rPr>
        <w:t xml:space="preserve">а ограничивается до такой степени, что сам он считает свою игру великолепной, хотя публика может вовсе не разделять этого убеждения. С точки зрения публики, такой </w:t>
      </w:r>
      <w:r w:rsidR="00BB74AB" w:rsidRPr="00B74839">
        <w:rPr>
          <w:rFonts w:cs="Times New Roman"/>
          <w:szCs w:val="16"/>
        </w:rPr>
        <w:t>актёр</w:t>
      </w:r>
      <w:r w:rsidRPr="00B74839">
        <w:rPr>
          <w:rFonts w:cs="Times New Roman"/>
          <w:szCs w:val="16"/>
        </w:rPr>
        <w:t xml:space="preserve"> теряет контакт с реальностью и уходит в мир собственных фантазий» (Г. Вильсон., «Психология артистической деятельности», М., Издат. «Когито-центр», 2001г.) Или вот еще: «Потеряв контакт с реальностью, уйдя в мир собственных фантазий, вы начинаете терять бдительность, объективность. Вам всё начинает нравиться. Вы привыкаете. А как же иначе? Ведь это ваш «ребенок», ваше создание. И вы любите его, дорожите им, защищаете его. И это нормально. Вы ослеплены своей любовью к нему. Публика здесь не реагирует!? Публика – дура! Ей не понять тонкости переживаний! И т.д. В данной ситуации не хватает строгости отца, мужского начала. Да, он строг, но справедлив, он хочет как лучше». (Эдуарда Бутенко., «Имитационная теория сценического перевоплощения»., М., Культурно-просветительный центр «Прикосновение», 2004г.)</w:t>
      </w:r>
    </w:p>
  </w:footnote>
  <w:footnote w:id="13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Т.Киосаки, Шарон Л.Летчер «Квадрант Денежного потока». (Ужгород., издат. «СВ</w:t>
      </w:r>
      <w:r w:rsidRPr="00B74839">
        <w:rPr>
          <w:rFonts w:cs="Times New Roman"/>
          <w:szCs w:val="16"/>
          <w:lang w:val="en-US"/>
        </w:rPr>
        <w:t>I</w:t>
      </w:r>
      <w:r w:rsidRPr="00B74839">
        <w:rPr>
          <w:rFonts w:cs="Times New Roman"/>
          <w:szCs w:val="16"/>
        </w:rPr>
        <w:t>Т»., 2001) «Боюсь, что люди, еще ожидающие, что за их финансовую безопасность будет нести ответственность большая компания или правительство, будут разочарованы в будущем. Старые идеи, касающиеся технологий индустриального века сегодня – не работают. (…) К одному из пережитков индустриального века можно отнести зависимость от правительства многих людей, вместо самостоятельного решения своих собственных проблем». (Р.Киосаки, Ш.Летчер «Квадрант Денежного потока»)</w:t>
      </w:r>
    </w:p>
  </w:footnote>
  <w:footnote w:id="138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Мэттью Кирнэн «Обновляйся или умри» (СПб. Издат. «Крэлов» 2004). Понятно, что многое, если не все, из того, что сегодняшние лидеры привыкли считать бесспорными активами, уже превращается в пассивы. И главные из них это – многолетний опыт и «проверенные методы». В современном мире, знания устаревают с катастрофической скоростью. Завтра основную «валюту» прошлого – опыт и отобранные методы, заменят – гибкость, подвижность, скептицизм и неутолимая жажда изменения, обучения, совершенствования. Вот, например, один из некрологов старым подходам к работе от Такео Миура (</w:t>
      </w:r>
      <w:r w:rsidRPr="00B74839">
        <w:rPr>
          <w:rFonts w:cs="Times New Roman"/>
          <w:szCs w:val="16"/>
          <w:lang w:val="en-US"/>
        </w:rPr>
        <w:t>Takeo</w:t>
      </w:r>
      <w:r w:rsidRPr="00B74839">
        <w:rPr>
          <w:rFonts w:cs="Times New Roman"/>
          <w:szCs w:val="16"/>
        </w:rPr>
        <w:t xml:space="preserve"> </w:t>
      </w:r>
      <w:r w:rsidRPr="00B74839">
        <w:rPr>
          <w:rFonts w:cs="Times New Roman"/>
          <w:szCs w:val="16"/>
          <w:lang w:val="en-US"/>
        </w:rPr>
        <w:t>Miura</w:t>
      </w:r>
      <w:r w:rsidRPr="00B74839">
        <w:rPr>
          <w:rFonts w:cs="Times New Roman"/>
          <w:szCs w:val="16"/>
        </w:rPr>
        <w:t>) – исполнительного директора компании «</w:t>
      </w:r>
      <w:r w:rsidRPr="00B74839">
        <w:rPr>
          <w:rFonts w:cs="Times New Roman"/>
          <w:szCs w:val="16"/>
          <w:lang w:val="en-US"/>
        </w:rPr>
        <w:t>Hitachi</w:t>
      </w:r>
      <w:r w:rsidRPr="00B74839">
        <w:rPr>
          <w:rFonts w:cs="Times New Roman"/>
          <w:szCs w:val="16"/>
        </w:rPr>
        <w:t xml:space="preserve">»: «Мы победим, а индустриальный Запад проиграет. И вы ничего не сможете с этим поделать, потому что причина вашей неудачи – в вас самих. Ваши фирмы и ваши головы работают по правилам, «научного менеджмента» Тэйлора, где «начальники должны думать, а рабочие – орудовать отвертками» – вот как, по-вашему, нужно вести дела. Мы же отказались от модели Тэйлора, потому что знаем, что наше дальнейшее существование зависит только от каждодневной мобилизации всех интеллектуальных ресурсов. Только объединив умственные усилия всех наших работников, мы сможем устоять в этой изменчивой и крайне агрессивной среде». Кроме того, в «Обновляйся или умри» М.Кирнэн выделяет несколько основопологающих признаков успешной компании будущего, среди них: любознательность, ставка на «человеческий капитал», корпоративная скромность, способность к самокритике, нелинейное представление о будущем, терпимое отношение к неоднозначности и сложности, готовность к конструктивному конфликту, склонность к эксперименту, поддержание обратной связи, предпочтение «обучения действием», вкус к творческому разрушению и самоотречению. Он заканчивает свою блистательную книгу словами: «В водовороте глобальной конкуренции </w:t>
      </w:r>
      <w:r w:rsidRPr="00B74839">
        <w:rPr>
          <w:rFonts w:cs="Times New Roman"/>
          <w:szCs w:val="16"/>
          <w:lang w:val="en-US"/>
        </w:rPr>
        <w:t>XXI</w:t>
      </w:r>
      <w:r w:rsidRPr="00B74839">
        <w:rPr>
          <w:rFonts w:cs="Times New Roman"/>
          <w:szCs w:val="16"/>
        </w:rPr>
        <w:t xml:space="preserve"> века ничто не останется неизменным».</w:t>
      </w:r>
    </w:p>
  </w:footnote>
  <w:footnote w:id="138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Рикардо Семлер (</w:t>
      </w:r>
      <w:r w:rsidRPr="00B74839">
        <w:rPr>
          <w:rFonts w:cs="Times New Roman"/>
          <w:szCs w:val="16"/>
          <w:lang w:val="en-US"/>
        </w:rPr>
        <w:t>Ricardo</w:t>
      </w:r>
      <w:r w:rsidRPr="00B74839">
        <w:rPr>
          <w:rFonts w:cs="Times New Roman"/>
          <w:szCs w:val="16"/>
        </w:rPr>
        <w:t xml:space="preserve"> </w:t>
      </w:r>
      <w:r w:rsidRPr="00B74839">
        <w:rPr>
          <w:rFonts w:cs="Times New Roman"/>
          <w:szCs w:val="16"/>
          <w:lang w:val="en-US"/>
        </w:rPr>
        <w:t>Semler</w:t>
      </w:r>
      <w:r w:rsidRPr="00B74839">
        <w:rPr>
          <w:rFonts w:cs="Times New Roman"/>
          <w:szCs w:val="16"/>
        </w:rPr>
        <w:t>) – генеральный директор бразильской компании «</w:t>
      </w:r>
      <w:r w:rsidRPr="00B74839">
        <w:rPr>
          <w:rFonts w:cs="Times New Roman"/>
          <w:szCs w:val="16"/>
          <w:lang w:val="en-US"/>
        </w:rPr>
        <w:t>Semco</w:t>
      </w:r>
      <w:r w:rsidRPr="00B74839">
        <w:rPr>
          <w:rFonts w:cs="Times New Roman"/>
          <w:szCs w:val="16"/>
        </w:rPr>
        <w:t>». Его книга «Бродяга» (</w:t>
      </w:r>
      <w:r w:rsidRPr="00B74839">
        <w:rPr>
          <w:rFonts w:cs="Times New Roman"/>
          <w:szCs w:val="16"/>
          <w:lang w:val="en-US"/>
        </w:rPr>
        <w:t>Maverick</w:t>
      </w:r>
      <w:r w:rsidRPr="00B74839">
        <w:rPr>
          <w:rFonts w:cs="Times New Roman"/>
          <w:szCs w:val="16"/>
        </w:rPr>
        <w:t xml:space="preserve">), стала мировым бестселлером. В ней говорится об увлекательном и опасном «путешествии» компании </w:t>
      </w:r>
      <w:r w:rsidRPr="00B74839">
        <w:rPr>
          <w:rFonts w:cs="Times New Roman"/>
          <w:szCs w:val="16"/>
          <w:lang w:val="en-US"/>
        </w:rPr>
        <w:t>Semco</w:t>
      </w:r>
      <w:r w:rsidRPr="00B74839">
        <w:rPr>
          <w:rFonts w:cs="Times New Roman"/>
          <w:szCs w:val="16"/>
        </w:rPr>
        <w:t>, которая из семейного предприятия с авторитарной системой управления постепенно, благодаря упорству Семлера, превратилась в семейную же, но в высшей степени демократическую компанию, в которой рабочие реально контролируют средства производства.</w:t>
      </w:r>
    </w:p>
  </w:footnote>
  <w:footnote w:id="138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Р.В.Доля «Мастер Вселенной»., Киев., издат. «Ника-Центр»., 2004. </w:t>
      </w:r>
    </w:p>
  </w:footnote>
  <w:footnote w:id="138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Бенджамин Зандер &amp; Розамунда Стоун Зандер «Искусство возможности» (М., Издательский дом «Вильямс» 2004) </w:t>
      </w:r>
    </w:p>
  </w:footnote>
  <w:footnote w:id="13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Время от времени, в разных странах, вспыхивают компании против коррупции. Экономическую деятельность, решения чиновников и совершение сделок начинают жестко контролировать. Усиливают наказания за нарушения законов, и в итоге все начинают боятся работать. Экономика резко идет вниз, и правительству приходится возвращатся к более либеральной политике. При ней процент незаконных сделок несомненно выше, но зато все работает. Незаконно заработанные деньги учавствуют в обороте, производстве, занятости населения, тесно сплетаясь с законной экономической деятельностью и являясь важной частью общегосударственного оборота. В то же время, как становится понятным, нельзя давать и полную свободу, так как не чем не ограниченные частные интересы разрушат государство изнутри, и общественное богатство поделят между собой преуспевающие авантюристы. </w:t>
      </w:r>
    </w:p>
  </w:footnote>
  <w:footnote w:id="13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Роберт Т.Киосаки, Шарон Л.Летчер «Квадрант Денежного потока». (Ужгород., издат. «СВ</w:t>
      </w:r>
      <w:r w:rsidRPr="00B74839">
        <w:rPr>
          <w:rFonts w:cs="Times New Roman"/>
          <w:szCs w:val="16"/>
          <w:lang w:val="en-US"/>
        </w:rPr>
        <w:t>I</w:t>
      </w:r>
      <w:r w:rsidRPr="00B74839">
        <w:rPr>
          <w:rFonts w:cs="Times New Roman"/>
          <w:szCs w:val="16"/>
        </w:rPr>
        <w:t>Т»., 2001)</w:t>
      </w:r>
    </w:p>
  </w:footnote>
  <w:footnote w:id="13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Многие западные компании проводят некоторые рабочие дни под лозунгом «Возьмите на работу своего ребенка». Идея заключается в том, чтобы, во-первых: помочь детям понять, чем родители занимаются на работе, и дать им представление о работе в целом, и, во-вторых: чтобы поучиться у детей, как можно сделать эту работу похожей на игру.</w:t>
      </w:r>
    </w:p>
  </w:footnote>
  <w:footnote w:id="13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Бертрана Рассела пересказанная Карлом Саганом в книге «Драконы Эдема» (СПб., издат. «Амфора» 2005) </w:t>
      </w:r>
    </w:p>
  </w:footnote>
  <w:footnote w:id="13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Жан Ледлофф «Как вырастить ребенка счастливым. Принцип преемственности» (М., издат. «Генезис»., 2004) Например, в племени североамериканских индейцев Екуана, в котором Жан Ледлофф провела более чуть менее трех лет, «…мать очень спокойно относится к ребенку… (…) она не перестает готовить или заниматься каким-нибудь другим делом, если только не потребуется ее полное внимание. Она не бросается к малышу с распростертыми объятиями, но спокойно и по-деловому позволяет ребенку быть рядом с ней или. (…) </w:t>
      </w:r>
      <w:r w:rsidRPr="00B74839">
        <w:rPr>
          <w:rFonts w:cs="Times New Roman"/>
          <w:i/>
          <w:szCs w:val="16"/>
        </w:rPr>
        <w:t>Она никогда не вступает первая в общение с ребенком и учавствует в этом общении только пассивно.</w:t>
      </w:r>
      <w:r w:rsidRPr="00B74839">
        <w:rPr>
          <w:rFonts w:cs="Times New Roman"/>
          <w:szCs w:val="16"/>
        </w:rPr>
        <w:t xml:space="preserve"> Это ребенок находит ее и показывает ей своим поведением, чего он хочет. Она с готовностью сполна исполняет его желания, но и только. Во всех случаях ребенок играет активную, а мать – пассивную роль: он приходит к ней спать, когда устал, и есть, когда проголодался. Изучение огромного мира перемежается со встречами с матерью. Эти встречи придают ему силы, и, когда он отлучается, уверенность в постоянном присутствии матери еще больше ободряет его». Режиссерам есть смысл поучиться у таких матерей природной гармонии в отношениях между родителями и детми, которой так не хватает в цивилизованном обществе. Он (современный режиссер) должен научиться – не боятся отпускать играющего </w:t>
      </w:r>
      <w:r w:rsidRPr="00B74839">
        <w:rPr>
          <w:rFonts w:cs="Times New Roman"/>
          <w:i/>
          <w:szCs w:val="16"/>
        </w:rPr>
        <w:t>ребенка-</w:t>
      </w:r>
      <w:r w:rsidR="00BB74AB" w:rsidRPr="00B74839">
        <w:rPr>
          <w:rFonts w:cs="Times New Roman"/>
          <w:i/>
          <w:szCs w:val="16"/>
        </w:rPr>
        <w:t>актёр</w:t>
      </w:r>
      <w:r w:rsidRPr="00B74839">
        <w:rPr>
          <w:rFonts w:cs="Times New Roman"/>
          <w:i/>
          <w:szCs w:val="16"/>
        </w:rPr>
        <w:t>а</w:t>
      </w:r>
      <w:r w:rsidRPr="00B74839">
        <w:rPr>
          <w:rFonts w:cs="Times New Roman"/>
          <w:szCs w:val="16"/>
        </w:rPr>
        <w:t xml:space="preserve"> в такой естественный для него процесс исследования территории роли. </w:t>
      </w:r>
    </w:p>
  </w:footnote>
  <w:footnote w:id="139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 еще один отрывок из замечательной книги Жан Ледлофф «Принцип преемственности»: Итак, «…избыток или недостаток помощи мешает развитию ребенка. Получается, что если взрослые по своему усмотрению вмешиваются и делают что-то, о чем их не просят, это не может принести ребенку никакой пользы. Ребенок может развиваться лишь настолько, насколько он сам склонен. Любопытство ребенка и собственное желание определяют, чему и в каком объеме он может научится безо всякого ущерба своему </w:t>
      </w:r>
      <w:r w:rsidRPr="00B74839">
        <w:rPr>
          <w:rFonts w:cs="Times New Roman"/>
          <w:i/>
          <w:szCs w:val="16"/>
        </w:rPr>
        <w:t>целостному развитию</w:t>
      </w:r>
      <w:r w:rsidRPr="00B74839">
        <w:rPr>
          <w:rFonts w:cs="Times New Roman"/>
          <w:szCs w:val="16"/>
        </w:rPr>
        <w:t xml:space="preserve">. (…) Если родители, как им кажется, ведут ребенка в наилучшем для него (или для себя) направлении развития, он платит за это своей </w:t>
      </w:r>
      <w:r w:rsidRPr="00B74839">
        <w:rPr>
          <w:rFonts w:cs="Times New Roman"/>
          <w:i/>
          <w:szCs w:val="16"/>
        </w:rPr>
        <w:t>целостностью</w:t>
      </w:r>
      <w:r w:rsidRPr="00B74839">
        <w:rPr>
          <w:rFonts w:cs="Times New Roman"/>
          <w:szCs w:val="16"/>
        </w:rPr>
        <w:t xml:space="preserve">. Старшие во многом определяют поведение ребенка собственным примером и тем, чего, как ему кажется, от него ожидают, но они никак не могут улучшить его </w:t>
      </w:r>
      <w:r w:rsidRPr="00B74839">
        <w:rPr>
          <w:rFonts w:cs="Times New Roman"/>
          <w:i/>
          <w:szCs w:val="16"/>
        </w:rPr>
        <w:t>целостность</w:t>
      </w:r>
      <w:r w:rsidRPr="00B74839">
        <w:rPr>
          <w:rFonts w:cs="Times New Roman"/>
          <w:szCs w:val="16"/>
        </w:rPr>
        <w:t>, заменяя его мотивацию своей собственной или указывая ему, что делать.» (Жан Ледлофф «Как вырастить ребенка счастливым. Принцип преемственности»., М., издат. «Генезис»., 2004)</w:t>
      </w:r>
    </w:p>
  </w:footnote>
  <w:footnote w:id="139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традиционной алхимии можно так же обнаружить два пути: </w:t>
      </w:r>
      <w:r w:rsidRPr="00B74839">
        <w:rPr>
          <w:rFonts w:cs="Times New Roman"/>
          <w:i/>
          <w:iCs/>
          <w:szCs w:val="16"/>
        </w:rPr>
        <w:t>влажный</w:t>
      </w:r>
      <w:r w:rsidRPr="00B74839">
        <w:rPr>
          <w:rFonts w:cs="Times New Roman"/>
          <w:szCs w:val="16"/>
        </w:rPr>
        <w:t xml:space="preserve">, женский – построенный на привлечении кислот, долгий, требующий больших затрат; и </w:t>
      </w:r>
      <w:r w:rsidRPr="00B74839">
        <w:rPr>
          <w:rFonts w:cs="Times New Roman"/>
          <w:i/>
          <w:iCs/>
          <w:szCs w:val="16"/>
        </w:rPr>
        <w:t>сухой</w:t>
      </w:r>
      <w:r w:rsidRPr="00B74839">
        <w:rPr>
          <w:rFonts w:cs="Times New Roman"/>
          <w:szCs w:val="16"/>
        </w:rPr>
        <w:t xml:space="preserve">, или мужской – основанный на привлечении огня, который менее дорогостоящ, но более опасен. </w:t>
      </w:r>
    </w:p>
  </w:footnote>
  <w:footnote w:id="139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Иллюстрируя принцип материнской и отцовской режиссуры, приведу еще один отрывок из книги Жан Ледлофф «Принцип преемственности»: «Мать остается той, кто обеспечивает ребенка всем необходимым и дает, ничего не ожидая взамен, кроме удовлетворения от «отдавания». Ее безусловное принятие ребенка остается постоянным. Отец же становится персоной, заинтерисованной в социализации ребенка и в его продвижении к независимости. Отец так же, как и мать, безусловно любит ребенка, но при этом его одобрение зависит от поведения малыша. Позднее отец будет все более отчетливо становиться представителем общества и, показывая своим примером, что ожидается от ребенка, поведет его к выбору поведения, соответствующего определенным традициям, частью которых будет ребенок.» (Жан Ледлофф «Как вырастить ребенка счастливым. Принцип преемственности»., М., издат. «Генезис»., 2004)</w:t>
      </w:r>
    </w:p>
  </w:footnote>
  <w:footnote w:id="13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Накойкаци (</w:t>
      </w:r>
      <w:r w:rsidRPr="00B74839">
        <w:rPr>
          <w:rFonts w:cs="Times New Roman"/>
          <w:szCs w:val="16"/>
          <w:lang w:val="en-US"/>
        </w:rPr>
        <w:t>Naqoyqatsi</w:t>
      </w:r>
      <w:r w:rsidRPr="00B74839">
        <w:rPr>
          <w:rFonts w:cs="Times New Roman"/>
          <w:szCs w:val="16"/>
        </w:rPr>
        <w:t xml:space="preserve">) – один из самых грандиозных фильмов современности. Реж.: Годфри Реджио; музыка к фильму: Филип Глас. Название фильма переводится с языка хопи – «война как образ жизни». Фильм объединяет мощь изображения и музыки, «…погружая зрителя в самое сердце сверхбыстрого </w:t>
      </w:r>
      <w:r w:rsidRPr="00B74839">
        <w:rPr>
          <w:rFonts w:cs="Times New Roman"/>
          <w:szCs w:val="16"/>
          <w:lang w:val="en-US"/>
        </w:rPr>
        <w:t>XXI</w:t>
      </w:r>
      <w:r w:rsidRPr="00B74839">
        <w:rPr>
          <w:rFonts w:cs="Times New Roman"/>
          <w:szCs w:val="16"/>
        </w:rPr>
        <w:t xml:space="preserve"> века. Гипнотизирующие образы каждодневной действительности показывают, как технологии изменили буквально все вокруг. И может уже правят миром…» </w:t>
      </w:r>
    </w:p>
  </w:footnote>
  <w:footnote w:id="13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Эдвин Бут (1833-1893) – крупнейший американский трагик. Дебютировал в трагедии Шекспира «Ричард III». Играл во многих крупных городах Америки и Европы. Ролью, принесшей Буту мировую славу, был Гамлет. В 1869 году Бут открывает в Нью-Йорке собственный театр. На основе определенных профессиональных принципов он пытается противопоставить свой театр «театру звезд». Много энергии вкладывает в создание крепкого </w:t>
      </w:r>
      <w:r w:rsidR="00BB74AB" w:rsidRPr="00B74839">
        <w:rPr>
          <w:rFonts w:cs="Times New Roman"/>
          <w:szCs w:val="16"/>
        </w:rPr>
        <w:t>актёр</w:t>
      </w:r>
      <w:r w:rsidRPr="00B74839">
        <w:rPr>
          <w:rFonts w:cs="Times New Roman"/>
          <w:szCs w:val="16"/>
        </w:rPr>
        <w:t>ского ансамбля. В своем театре ставит лучшие произведения мировой драматургии. Театр существует несколько лет и разоряется. Но идеалистические воззрения Бута на природу творчества, и более того, яростное несмирение с профессиональной профанацией, сохранили его имя в веках. В 1952 году в Нью-Йорке открылся новый театр имени Эдвина Бута.</w:t>
      </w:r>
    </w:p>
  </w:footnote>
  <w:footnote w:id="139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Назип Хамитов «Философия Человека: от метафизики к метаантропологии». (Киев., издат. «Ника-Центр».; М., издат. «Института общегуманитарных исследований»., 2002)</w:t>
      </w:r>
    </w:p>
  </w:footnote>
  <w:footnote w:id="139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своей прекрасной книге «Эмоциональное лидерство» (М., издат. «Альпина Бизнес Букс», 2005) великолепная троица – Дэниел Гоулман, Ричард Бояцис и Энни Макки предлогают классификацию разных стилей лидерства, выделяя: 1) идеалистический 2) обучающий 3) товарищеский 4) демократический 5) амбициозный и 6) авторитарный (иногда называемый волюнтаристским). «Каждый из этих стилей, опирается на определенные особенности эмоционального интеллекта, и самые грамотные лидеры умеют найти правильный подход в нужный момент и при необходимости легко переключаются с одного стиля управления на другой.» Режиссеры, не обладающие этой широтой возможностей, вынуждены довольствоваться ограниченным лидерским репертуаром и потому следуют затверженному стилю, даже если он не подходит к конкретной ситуации. </w:t>
      </w:r>
    </w:p>
  </w:footnote>
  <w:footnote w:id="1398">
    <w:p w:rsidR="004F56BA" w:rsidRPr="00B74839" w:rsidRDefault="004F56BA" w:rsidP="00AC34A7">
      <w:pPr>
        <w:pStyle w:val="af3"/>
      </w:pPr>
      <w:r w:rsidRPr="00B74839">
        <w:rPr>
          <w:rStyle w:val="a3"/>
          <w:rFonts w:cs="Times New Roman"/>
          <w:szCs w:val="16"/>
        </w:rPr>
        <w:footnoteRef/>
      </w:r>
      <w:r w:rsidRPr="00B74839">
        <w:t xml:space="preserve"> Резонанс (от лат. </w:t>
      </w:r>
      <w:r w:rsidRPr="00B74839">
        <w:rPr>
          <w:lang w:val="en-US"/>
        </w:rPr>
        <w:t>resono</w:t>
      </w:r>
      <w:r w:rsidRPr="00B74839">
        <w:t xml:space="preserve"> – «звучу в ответ») – означает феномен, когда частота колебаний той, или иной системы совпадает с частотой колебаний другой системы. Например, индийские мастера, объясняя принцип резонанса, любят приводить следующий пример: если поместить в углу пустой комнаты ситар, а напротив искусный музыкант-ситарист станет играть, то ситар прислоненный к стене начнет вибрировать с той же частотой, что и первый, повторяя его мелодию. Но это произойдет только в том случае, – добавят мастера в финале своего рассказа, – если музыкант высокого класса. </w:t>
      </w:r>
    </w:p>
  </w:footnote>
  <w:footnote w:id="1399">
    <w:p w:rsidR="004F56BA" w:rsidRPr="00B74839" w:rsidRDefault="004F56BA" w:rsidP="00AC34A7">
      <w:pPr>
        <w:pStyle w:val="a4"/>
        <w:ind w:right="175"/>
        <w:rPr>
          <w:rFonts w:cs="Times New Roman"/>
          <w:szCs w:val="16"/>
          <w:lang w:val="de-DE"/>
        </w:rPr>
      </w:pPr>
      <w:r w:rsidRPr="00B74839">
        <w:rPr>
          <w:rStyle w:val="a3"/>
          <w:rFonts w:cs="Times New Roman"/>
          <w:szCs w:val="16"/>
        </w:rPr>
        <w:footnoteRef/>
      </w:r>
      <w:r w:rsidRPr="00B74839">
        <w:rPr>
          <w:rFonts w:cs="Times New Roman"/>
          <w:szCs w:val="16"/>
        </w:rPr>
        <w:t xml:space="preserve"> Жак Лекок «Поэтическое тело» (Издат. </w:t>
      </w:r>
      <w:r w:rsidRPr="00B74839">
        <w:rPr>
          <w:rFonts w:cs="Times New Roman"/>
          <w:szCs w:val="16"/>
          <w:lang w:val="de-DE"/>
        </w:rPr>
        <w:t xml:space="preserve">«Alexander Verlag Berlin»., </w:t>
      </w:r>
      <w:r w:rsidRPr="00B74839">
        <w:rPr>
          <w:rFonts w:cs="Times New Roman"/>
          <w:szCs w:val="16"/>
        </w:rPr>
        <w:t>перевод</w:t>
      </w:r>
      <w:r w:rsidRPr="00B74839">
        <w:rPr>
          <w:rFonts w:cs="Times New Roman"/>
          <w:szCs w:val="16"/>
          <w:lang w:val="de-DE"/>
        </w:rPr>
        <w:t xml:space="preserve"> </w:t>
      </w:r>
      <w:r w:rsidRPr="00B74839">
        <w:rPr>
          <w:rFonts w:cs="Times New Roman"/>
          <w:szCs w:val="16"/>
        </w:rPr>
        <w:t>Ф</w:t>
      </w:r>
      <w:r w:rsidRPr="00B74839">
        <w:rPr>
          <w:rFonts w:cs="Times New Roman"/>
          <w:szCs w:val="16"/>
          <w:lang w:val="de-DE"/>
        </w:rPr>
        <w:t>.</w:t>
      </w:r>
      <w:r w:rsidRPr="00B74839">
        <w:rPr>
          <w:rFonts w:cs="Times New Roman"/>
          <w:szCs w:val="16"/>
        </w:rPr>
        <w:t>Степанов</w:t>
      </w:r>
      <w:r w:rsidRPr="00B74839">
        <w:rPr>
          <w:rFonts w:cs="Times New Roman"/>
          <w:szCs w:val="16"/>
          <w:lang w:val="de-DE"/>
        </w:rPr>
        <w:t>., 2000).</w:t>
      </w:r>
    </w:p>
  </w:footnote>
  <w:footnote w:id="14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Резонансный лидер</w:t>
      </w:r>
      <w:r w:rsidRPr="00B74839">
        <w:rPr>
          <w:rFonts w:cs="Times New Roman"/>
          <w:szCs w:val="16"/>
        </w:rPr>
        <w:t xml:space="preserve"> – с точки зрения </w:t>
      </w:r>
      <w:r w:rsidRPr="00B74839">
        <w:rPr>
          <w:rFonts w:cs="Times New Roman"/>
          <w:i/>
          <w:szCs w:val="16"/>
        </w:rPr>
        <w:t>эмоционального лидерства</w:t>
      </w:r>
      <w:r w:rsidRPr="00B74839">
        <w:rPr>
          <w:rFonts w:cs="Times New Roman"/>
          <w:szCs w:val="16"/>
        </w:rPr>
        <w:t xml:space="preserve"> резонанс усиливает и продлевает эмоциональное влияние лидера. «Чем сильнее совпадают эмоциональные «вибрации» людей, тем меньше недоразумений в их общении: резонанс минимизирует помехи в системе. В деловых кругах известно изречение: «Единство команды – это ясный сигнал и минимум шума». Средство, которое сплачивает людей в команде и рождает их преданность, – это эмоции, которые они испытывают» (Д.Гоулман, Р.Бояцис, Э.Макки «Эмоциональное лидерство»., М., издат. «Альпина Бизнес Букс», 2005) </w:t>
      </w:r>
    </w:p>
  </w:footnote>
  <w:footnote w:id="14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Д.Гоулман, Р.Бояцис, Э.Макки «Эмоциональное лидерство» (М., издат. «Альпина Бизнес Букс», 2005) </w:t>
      </w:r>
      <w:r w:rsidRPr="00B74839">
        <w:rPr>
          <w:rFonts w:cs="Times New Roman"/>
          <w:i/>
          <w:szCs w:val="16"/>
        </w:rPr>
        <w:t>Эмоциональный интеллект</w:t>
      </w:r>
      <w:r w:rsidRPr="00B74839">
        <w:rPr>
          <w:rFonts w:cs="Times New Roman"/>
          <w:szCs w:val="16"/>
        </w:rPr>
        <w:t xml:space="preserve"> – общая сумма максимально выраженных талантов каждого члена группы. Групповой </w:t>
      </w:r>
      <w:r w:rsidRPr="00B74839">
        <w:rPr>
          <w:rFonts w:cs="Times New Roman"/>
          <w:szCs w:val="16"/>
          <w:lang w:val="en-US"/>
        </w:rPr>
        <w:t>IQ</w:t>
      </w:r>
      <w:r w:rsidRPr="00B74839">
        <w:rPr>
          <w:rFonts w:cs="Times New Roman"/>
          <w:szCs w:val="16"/>
        </w:rPr>
        <w:t xml:space="preserve">, проявляющийся в сплоченности коллектива. </w:t>
      </w:r>
    </w:p>
  </w:footnote>
  <w:footnote w:id="14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Д.Гоулман, Р.Бояцис, Э.Макки «Эмоциональное лидерство» (М., издат. «Альпина Бизнес Букс», 2005)</w:t>
      </w:r>
    </w:p>
  </w:footnote>
  <w:footnote w:id="140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Коучинг (</w:t>
      </w:r>
      <w:r w:rsidRPr="00B74839">
        <w:rPr>
          <w:rFonts w:cs="Times New Roman"/>
          <w:i/>
          <w:iCs/>
          <w:szCs w:val="16"/>
          <w:lang w:val="en-US"/>
        </w:rPr>
        <w:t>Personal</w:t>
      </w:r>
      <w:r w:rsidRPr="00B74839">
        <w:rPr>
          <w:rFonts w:cs="Times New Roman"/>
          <w:i/>
          <w:iCs/>
          <w:szCs w:val="16"/>
        </w:rPr>
        <w:t xml:space="preserve"> </w:t>
      </w:r>
      <w:r w:rsidRPr="00B74839">
        <w:rPr>
          <w:rFonts w:cs="Times New Roman"/>
          <w:i/>
          <w:iCs/>
          <w:szCs w:val="16"/>
          <w:lang w:val="en-US"/>
        </w:rPr>
        <w:t>coaching</w:t>
      </w:r>
      <w:r w:rsidRPr="00B74839">
        <w:rPr>
          <w:rFonts w:cs="Times New Roman"/>
          <w:szCs w:val="16"/>
        </w:rPr>
        <w:t>) – в переводе с английского – «</w:t>
      </w:r>
      <w:r w:rsidRPr="00B74839">
        <w:rPr>
          <w:rFonts w:cs="Times New Roman"/>
          <w:i/>
          <w:iCs/>
          <w:szCs w:val="16"/>
        </w:rPr>
        <w:t>тренерство</w:t>
      </w:r>
      <w:r w:rsidRPr="00B74839">
        <w:rPr>
          <w:rFonts w:cs="Times New Roman"/>
          <w:szCs w:val="16"/>
        </w:rPr>
        <w:t>», «</w:t>
      </w:r>
      <w:r w:rsidRPr="00B74839">
        <w:rPr>
          <w:rFonts w:cs="Times New Roman"/>
          <w:i/>
          <w:iCs/>
          <w:szCs w:val="16"/>
        </w:rPr>
        <w:t>сопровождение</w:t>
      </w:r>
      <w:r w:rsidRPr="00B74839">
        <w:rPr>
          <w:rFonts w:cs="Times New Roman"/>
          <w:szCs w:val="16"/>
        </w:rPr>
        <w:t xml:space="preserve">». В бизнес-консультировании </w:t>
      </w:r>
      <w:r w:rsidRPr="00B74839">
        <w:rPr>
          <w:rFonts w:cs="Times New Roman"/>
          <w:i/>
          <w:iCs/>
          <w:szCs w:val="16"/>
        </w:rPr>
        <w:t>коучингом</w:t>
      </w:r>
      <w:r w:rsidRPr="00B74839">
        <w:rPr>
          <w:rFonts w:cs="Times New Roman"/>
          <w:szCs w:val="16"/>
        </w:rPr>
        <w:t xml:space="preserve"> называют «личностную тренировку на достижение наивысших результатов в минимальные сроки». Считается, что </w:t>
      </w:r>
      <w:r w:rsidRPr="00B74839">
        <w:rPr>
          <w:rFonts w:cs="Times New Roman"/>
          <w:i/>
          <w:iCs/>
          <w:szCs w:val="16"/>
        </w:rPr>
        <w:t>коучинг</w:t>
      </w:r>
      <w:r w:rsidRPr="00B74839">
        <w:rPr>
          <w:rFonts w:cs="Times New Roman"/>
          <w:szCs w:val="16"/>
        </w:rPr>
        <w:t xml:space="preserve"> находится на стыке бизнес-кнсалтинга и психологи, включает в себя все многообразие процедур, существующих в корпоративном консультировании, но главное – это непосредственная, индивидуальная работа с </w:t>
      </w:r>
      <w:r w:rsidRPr="00B74839">
        <w:rPr>
          <w:rFonts w:cs="Times New Roman"/>
          <w:i/>
          <w:iCs/>
          <w:szCs w:val="16"/>
        </w:rPr>
        <w:t>лидером</w:t>
      </w:r>
      <w:r w:rsidRPr="00B74839">
        <w:rPr>
          <w:rFonts w:cs="Times New Roman"/>
          <w:szCs w:val="16"/>
        </w:rPr>
        <w:t xml:space="preserve">. </w:t>
      </w:r>
      <w:r w:rsidRPr="00B74839">
        <w:rPr>
          <w:rFonts w:cs="Times New Roman"/>
          <w:i/>
          <w:iCs/>
          <w:szCs w:val="16"/>
        </w:rPr>
        <w:t>Коучинг</w:t>
      </w:r>
      <w:r w:rsidRPr="00B74839">
        <w:rPr>
          <w:rFonts w:cs="Times New Roman"/>
          <w:szCs w:val="16"/>
        </w:rPr>
        <w:t>, так же, подразумевает партнерское взаимодействие, «…он основан на воспитании ответственности лидера за процесс достижения результата, с одной стороны, и приверженности «тренера» целям клиента с другой». Так, профессиональный «</w:t>
      </w:r>
      <w:r w:rsidRPr="00B74839">
        <w:rPr>
          <w:rFonts w:cs="Times New Roman"/>
          <w:i/>
          <w:iCs/>
          <w:szCs w:val="16"/>
        </w:rPr>
        <w:t>коучер</w:t>
      </w:r>
      <w:r w:rsidRPr="00B74839">
        <w:rPr>
          <w:rFonts w:cs="Times New Roman"/>
          <w:szCs w:val="16"/>
        </w:rPr>
        <w:t>» помогает потенциальному «</w:t>
      </w:r>
      <w:r w:rsidRPr="00B74839">
        <w:rPr>
          <w:rFonts w:cs="Times New Roman"/>
          <w:i/>
          <w:iCs/>
          <w:szCs w:val="16"/>
        </w:rPr>
        <w:t>спортсмену</w:t>
      </w:r>
      <w:r w:rsidRPr="00B74839">
        <w:rPr>
          <w:rFonts w:cs="Times New Roman"/>
          <w:szCs w:val="16"/>
        </w:rPr>
        <w:t>» использовать свой безграничный внутренний ресурс, т.е. «ловить свою игру» – то сильное и уникальное, что свойственно только ему и что позволит ему добится неминуемой победы. (А.Вагин и А.Глущай «Как стать первым» М. Издат. «АСТ», «Астрель», «Ермак» 2004)</w:t>
      </w:r>
    </w:p>
  </w:footnote>
  <w:footnote w:id="140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Коэволюция – процесс согласования «</w:t>
      </w:r>
      <w:r w:rsidRPr="00B74839">
        <w:rPr>
          <w:rFonts w:cs="Times New Roman"/>
          <w:i/>
          <w:iCs/>
          <w:szCs w:val="16"/>
        </w:rPr>
        <w:t>Стратегии Природы</w:t>
      </w:r>
      <w:r w:rsidRPr="00B74839">
        <w:rPr>
          <w:rFonts w:cs="Times New Roman"/>
          <w:szCs w:val="16"/>
        </w:rPr>
        <w:t>» и «</w:t>
      </w:r>
      <w:r w:rsidRPr="00B74839">
        <w:rPr>
          <w:rFonts w:cs="Times New Roman"/>
          <w:i/>
          <w:iCs/>
          <w:szCs w:val="16"/>
        </w:rPr>
        <w:t>Стратегии Человека</w:t>
      </w:r>
      <w:r w:rsidRPr="00B74839">
        <w:rPr>
          <w:rFonts w:cs="Times New Roman"/>
          <w:szCs w:val="16"/>
        </w:rPr>
        <w:t>». (Г.Дульнев «В поисках нового мира»., Спб. Издат. «Весь» 2004)</w:t>
      </w:r>
    </w:p>
  </w:footnote>
  <w:footnote w:id="140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Г.Дульнев «В поисках нового мира» (Спб. Издат. «Весь» 2004) «Гармонично организованное общество третьего тысячелетия – это общество, идущее в эпоху ноосферы». Вот ряд его общих свойств: «Такое общество должно: 1) обеспечить личности раскрытие ее потенциала: таланта, интеллектуальных возможностей, воли; 2) быть предельно раскованным, то есть не стесненным системой догм, открытым новым идеям, иметь общую культуру, что породит необходимую дисциплину труда; 3) обладать высоким уровнем социальной защищенности и справедливости, способной смягчить противостояние из-за неравенства, находить комромисы; и т.д.» Так, исследуя природу команды, мы, естественным образом приходим к тому, что центральная идея синергетики – эволюция через борьбу, развитие социума через Рынок – оставляет чувство некоторой неудовлетворенности. Не всегда убеждает объяснение самоорганизации. «Рассматривая различные примеры развития из области физики и химии, биологии и социума, синергетика подметила общие принципы эволюции. Если система находится в устойчивом состоянии, то возникающие флуктуации гасятся, и система продолжает оставаться в прежнем состоянии. (…) В неустойчивом состоянии под влиянием флуктуаций начинают возникать новые структурные образования, которые вступают в конкуренцию со старыми. Происходит взаимодействие (борьба) старых структур с новыми, которые в свою очередь могут оказаться слабыми и рассеяться. В этом случае система вернется в прежнее состояние. Но процесс может пойти и по-иному: флуктуация начнет увеличиваться, а новые структуры укрепляться, и, в конце концов, произойдет перестройка старой структуры в новую. При этом наступит новое, более устойчивое состояние системы» (Г.Дульнев «В поисках нового мира»., Спб. Издат. «Весь» 2004)</w:t>
      </w:r>
    </w:p>
  </w:footnote>
  <w:footnote w:id="14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Источник цитаты утерян. Выписка из моих дневников.</w:t>
      </w:r>
    </w:p>
  </w:footnote>
  <w:footnote w:id="14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 Жюльен «Словарь символов» (Урал. </w:t>
      </w:r>
      <w:r w:rsidRPr="00B74839">
        <w:rPr>
          <w:rFonts w:cs="Times New Roman"/>
          <w:szCs w:val="16"/>
          <w:lang w:val="en-US"/>
        </w:rPr>
        <w:t>LTD</w:t>
      </w:r>
      <w:r w:rsidRPr="00B74839">
        <w:rPr>
          <w:rFonts w:cs="Times New Roman"/>
          <w:szCs w:val="16"/>
        </w:rPr>
        <w:t>. 1999.)</w:t>
      </w:r>
    </w:p>
  </w:footnote>
  <w:footnote w:id="14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документального фильма «Когда мы были королями» (</w:t>
      </w:r>
      <w:r w:rsidRPr="00B74839">
        <w:rPr>
          <w:rFonts w:cs="Times New Roman"/>
          <w:szCs w:val="16"/>
          <w:lang w:val="en-US"/>
        </w:rPr>
        <w:t>When</w:t>
      </w:r>
      <w:r w:rsidRPr="00B74839">
        <w:rPr>
          <w:rFonts w:cs="Times New Roman"/>
          <w:szCs w:val="16"/>
        </w:rPr>
        <w:t xml:space="preserve"> </w:t>
      </w:r>
      <w:r w:rsidRPr="00B74839">
        <w:rPr>
          <w:rFonts w:cs="Times New Roman"/>
          <w:szCs w:val="16"/>
          <w:lang w:val="en-US"/>
        </w:rPr>
        <w:t>we</w:t>
      </w:r>
      <w:r w:rsidRPr="00B74839">
        <w:rPr>
          <w:rFonts w:cs="Times New Roman"/>
          <w:szCs w:val="16"/>
        </w:rPr>
        <w:t xml:space="preserve"> </w:t>
      </w:r>
      <w:r w:rsidRPr="00B74839">
        <w:rPr>
          <w:rFonts w:cs="Times New Roman"/>
          <w:szCs w:val="16"/>
          <w:lang w:val="en-US"/>
        </w:rPr>
        <w:t>were</w:t>
      </w:r>
      <w:r w:rsidRPr="00B74839">
        <w:rPr>
          <w:rFonts w:cs="Times New Roman"/>
          <w:szCs w:val="16"/>
        </w:rPr>
        <w:t xml:space="preserve"> </w:t>
      </w:r>
      <w:r w:rsidRPr="00B74839">
        <w:rPr>
          <w:rFonts w:cs="Times New Roman"/>
          <w:szCs w:val="16"/>
          <w:lang w:val="en-US"/>
        </w:rPr>
        <w:t>kings</w:t>
      </w:r>
      <w:r w:rsidRPr="00B74839">
        <w:rPr>
          <w:rFonts w:cs="Times New Roman"/>
          <w:szCs w:val="16"/>
        </w:rPr>
        <w:t>). Реж. Леон Гаст (</w:t>
      </w:r>
      <w:r w:rsidRPr="00B74839">
        <w:rPr>
          <w:rFonts w:cs="Times New Roman"/>
          <w:szCs w:val="16"/>
          <w:lang w:val="en-US"/>
        </w:rPr>
        <w:t>Leon</w:t>
      </w:r>
      <w:r w:rsidRPr="00B74839">
        <w:rPr>
          <w:rFonts w:cs="Times New Roman"/>
          <w:szCs w:val="16"/>
        </w:rPr>
        <w:t xml:space="preserve"> </w:t>
      </w:r>
      <w:r w:rsidRPr="00B74839">
        <w:rPr>
          <w:rFonts w:cs="Times New Roman"/>
          <w:szCs w:val="16"/>
          <w:lang w:val="en-US"/>
        </w:rPr>
        <w:t>Gast</w:t>
      </w:r>
      <w:r w:rsidRPr="00B74839">
        <w:rPr>
          <w:rFonts w:cs="Times New Roman"/>
          <w:szCs w:val="16"/>
        </w:rPr>
        <w:t xml:space="preserve">). </w:t>
      </w:r>
      <w:r w:rsidRPr="00B74839">
        <w:rPr>
          <w:rFonts w:cs="Times New Roman"/>
          <w:szCs w:val="16"/>
          <w:lang w:val="en-US"/>
        </w:rPr>
        <w:t>Poligram</w:t>
      </w:r>
      <w:r w:rsidRPr="00B74839">
        <w:rPr>
          <w:rFonts w:cs="Times New Roman"/>
          <w:szCs w:val="16"/>
        </w:rPr>
        <w:t xml:space="preserve"> </w:t>
      </w:r>
      <w:r w:rsidRPr="00B74839">
        <w:rPr>
          <w:rFonts w:cs="Times New Roman"/>
          <w:szCs w:val="16"/>
          <w:lang w:val="en-US"/>
        </w:rPr>
        <w:t>filmed</w:t>
      </w:r>
      <w:r w:rsidRPr="00B74839">
        <w:rPr>
          <w:rFonts w:cs="Times New Roman"/>
          <w:szCs w:val="16"/>
        </w:rPr>
        <w:t xml:space="preserve"> </w:t>
      </w:r>
      <w:r w:rsidRPr="00B74839">
        <w:rPr>
          <w:rFonts w:cs="Times New Roman"/>
          <w:szCs w:val="16"/>
          <w:lang w:val="en-US"/>
        </w:rPr>
        <w:t>entertainment</w:t>
      </w:r>
      <w:r w:rsidRPr="00B74839">
        <w:rPr>
          <w:rFonts w:cs="Times New Roman"/>
          <w:szCs w:val="16"/>
        </w:rPr>
        <w:t>. 1997.</w:t>
      </w:r>
    </w:p>
  </w:footnote>
  <w:footnote w:id="14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i/>
          <w:szCs w:val="16"/>
        </w:rPr>
        <w:t xml:space="preserve"> С</w:t>
      </w:r>
      <w:r w:rsidRPr="00B74839">
        <w:rPr>
          <w:rFonts w:cs="Times New Roman"/>
          <w:i/>
          <w:szCs w:val="16"/>
          <w:lang w:val="en-US"/>
        </w:rPr>
        <w:t>oniunctio</w:t>
      </w:r>
      <w:r w:rsidRPr="00B74839">
        <w:rPr>
          <w:rFonts w:cs="Times New Roman"/>
          <w:i/>
          <w:szCs w:val="16"/>
        </w:rPr>
        <w:t xml:space="preserve"> </w:t>
      </w:r>
      <w:r w:rsidRPr="00B74839">
        <w:rPr>
          <w:rFonts w:cs="Times New Roman"/>
          <w:i/>
          <w:szCs w:val="16"/>
          <w:lang w:val="en-US"/>
        </w:rPr>
        <w:t>oppositorium</w:t>
      </w:r>
      <w:r w:rsidRPr="00B74839">
        <w:rPr>
          <w:rFonts w:cs="Times New Roman"/>
          <w:szCs w:val="16"/>
        </w:rPr>
        <w:t xml:space="preserve"> (</w:t>
      </w:r>
      <w:r w:rsidRPr="00B74839">
        <w:rPr>
          <w:rFonts w:cs="Times New Roman"/>
          <w:i/>
          <w:szCs w:val="16"/>
        </w:rPr>
        <w:t>лат</w:t>
      </w:r>
      <w:r w:rsidRPr="00B74839">
        <w:rPr>
          <w:rFonts w:cs="Times New Roman"/>
          <w:szCs w:val="16"/>
        </w:rPr>
        <w:t>.) – сопряжение противоречий.</w:t>
      </w:r>
    </w:p>
  </w:footnote>
  <w:footnote w:id="141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«Психоделический опыт». Руководство на основе «Тибетской книги мертвых» (Тимоти Лири, Ральф Метцнер, Ричард Олперт. Издат. «Инициатива». «Ника-центр». «Вист-С». Львов – Киев. 1998).</w:t>
      </w:r>
    </w:p>
  </w:footnote>
  <w:footnote w:id="141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Тринле Гьямцо. (С аудиозаписи лекции, прочитанной в Варшаве в июне </w:t>
      </w:r>
      <w:smartTag w:uri="urn:schemas-microsoft-com:office:smarttags" w:element="metricconverter">
        <w:smartTagPr>
          <w:attr w:name="ProductID" w:val="1994 г"/>
        </w:smartTagPr>
        <w:r w:rsidRPr="00B74839">
          <w:rPr>
            <w:rFonts w:cs="Times New Roman"/>
            <w:szCs w:val="16"/>
          </w:rPr>
          <w:t>1994 г</w:t>
        </w:r>
      </w:smartTag>
      <w:r w:rsidRPr="00B74839">
        <w:rPr>
          <w:rFonts w:cs="Times New Roman"/>
          <w:szCs w:val="16"/>
        </w:rPr>
        <w:t xml:space="preserve">.) </w:t>
      </w:r>
    </w:p>
  </w:footnote>
  <w:footnote w:id="14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Шивалинга(м) – букв. «Знак Шивы». Самый распространенный образ Шивы, присутствующий практически во всех шиваистских храмах. Многие учителя акцентируют, что трактовка Шивалингама как «фаллоса» является вульгарной и оскорбительной для индуистов. Шивалингам – не «фаллос», а своего рода «бесформенная форма» Неизобразимой Мощи Божества. В случае, если Шивалингам изображается в союзе с Йони, тогда Лингам – это непроявленный статичный абсолют, а Йони – динамическая, созидательная энергия Бога, Материнское Лоно всей Вселенной. </w:t>
      </w:r>
    </w:p>
  </w:footnote>
  <w:footnote w:id="14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Максимилиан Волошин. Путями Каина. Трагедия материальной культуры. </w:t>
      </w:r>
      <w:r w:rsidRPr="00B74839">
        <w:rPr>
          <w:rFonts w:cs="Times New Roman"/>
          <w:szCs w:val="16"/>
          <w:lang w:val="en-US"/>
        </w:rPr>
        <w:t>XI</w:t>
      </w:r>
      <w:r w:rsidRPr="00B74839">
        <w:rPr>
          <w:rFonts w:cs="Times New Roman"/>
          <w:szCs w:val="16"/>
        </w:rPr>
        <w:t>. Космос.</w:t>
      </w:r>
    </w:p>
  </w:footnote>
  <w:footnote w:id="14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Гераклит. Источник цитаты утерян. Выписка из моих дневников.</w:t>
      </w:r>
    </w:p>
  </w:footnote>
  <w:footnote w:id="14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В.П.Ильин, 2003)</w:t>
      </w:r>
    </w:p>
  </w:footnote>
  <w:footnote w:id="14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Кен Уилбер «Око Духа» (М. Издат. Института трансперсональной психологии. Издат. К. Кравчука. 2002).</w:t>
      </w:r>
    </w:p>
  </w:footnote>
  <w:footnote w:id="1417">
    <w:p w:rsidR="004F56BA" w:rsidRPr="00B74839" w:rsidRDefault="004F56BA" w:rsidP="00AC34A7">
      <w:pPr>
        <w:pStyle w:val="a4"/>
        <w:ind w:right="149"/>
        <w:rPr>
          <w:rFonts w:cs="Times New Roman"/>
          <w:szCs w:val="16"/>
        </w:rPr>
      </w:pPr>
      <w:r w:rsidRPr="00B74839">
        <w:rPr>
          <w:rStyle w:val="a3"/>
          <w:rFonts w:cs="Times New Roman"/>
          <w:szCs w:val="16"/>
        </w:rPr>
        <w:footnoteRef/>
      </w:r>
      <w:r w:rsidRPr="00B74839">
        <w:rPr>
          <w:rFonts w:cs="Times New Roman"/>
          <w:szCs w:val="16"/>
        </w:rPr>
        <w:t xml:space="preserve"> Цит. из книги Камиллы Палья «Личины сексуальности». (Екатаринбург. Издат. «Уральский университет»., 2006)</w:t>
      </w:r>
    </w:p>
  </w:footnote>
  <w:footnote w:id="1418">
    <w:p w:rsidR="004F56BA" w:rsidRPr="00B74839" w:rsidRDefault="004F56BA" w:rsidP="00AC34A7">
      <w:pPr>
        <w:pStyle w:val="a4"/>
        <w:ind w:right="149"/>
        <w:rPr>
          <w:rFonts w:cs="Times New Roman"/>
          <w:szCs w:val="16"/>
        </w:rPr>
      </w:pPr>
      <w:r w:rsidRPr="00B74839">
        <w:rPr>
          <w:rStyle w:val="a3"/>
          <w:rFonts w:cs="Times New Roman"/>
          <w:szCs w:val="16"/>
        </w:rPr>
        <w:footnoteRef/>
      </w:r>
      <w:r w:rsidRPr="00B74839">
        <w:rPr>
          <w:rFonts w:cs="Times New Roman"/>
          <w:szCs w:val="16"/>
        </w:rPr>
        <w:t xml:space="preserve"> Корнелий Генрих Агриппа Неттесгеймский (1486-1535) – великий немецкий натурфилософ, врач и крупнейший теоретик оккультизма. Один из ученейших людей своего времени. Его книги были внесены в индекс запрещенных книг. Самое известное сочинение – «О тайной философии», в котором мастер впервые объединил в целостную систему герметику, магию и астрологию. В настоящее время доступны его работы: «О превосходстве женского пола» и «Магия Арбателя» (СПб. 1912). С годами пришел к опровержению всего того, во что так верил и чему так яростно учил ранее.</w:t>
      </w:r>
    </w:p>
  </w:footnote>
  <w:footnote w:id="141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 дневников А.Н. Скрябина. (Цит. взята из книги Т.А. Апинян «Игра в пространстве серьезного». Издат. С.-Петербургского университета. 2003.) Александр Николаевич Скрябин (1871-1915) – русский композитор, блистательный пианист, педагог. Его произведения, воплотившие идею экстаза, дерзновенного, устремленного к неведомым космическим сферам порыва, идею преобразующей силы искусства (венцом таких творений, по мысли Скрябина, должна была стать «Мистерия», в которой объединяются все виды искусства — музыка, поэзия, танец, архитектура, а также свет), отличаются большой степенью художественного обобщения и невероятной мощью эмоционального воздействия. Известно также, что Скрябин впервые в музыкальной практике ввел в симфоническую партитуру специальную партию света, что было связано с обращением к цветному слуху.</w:t>
      </w:r>
    </w:p>
  </w:footnote>
  <w:footnote w:id="14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Один вкус (</w:t>
      </w:r>
      <w:r w:rsidRPr="00B74839">
        <w:rPr>
          <w:rFonts w:cs="Times New Roman"/>
          <w:i/>
          <w:szCs w:val="16"/>
        </w:rPr>
        <w:t>одновкусовость</w:t>
      </w:r>
      <w:r w:rsidRPr="00B74839">
        <w:rPr>
          <w:rFonts w:cs="Times New Roman"/>
          <w:szCs w:val="16"/>
        </w:rPr>
        <w:t>) – в восточных духовных традициях присущая просветленному состоянию способность видеть единую</w:t>
      </w:r>
      <w:r w:rsidRPr="00B74839">
        <w:rPr>
          <w:rFonts w:cs="Times New Roman"/>
          <w:i/>
          <w:szCs w:val="16"/>
        </w:rPr>
        <w:t xml:space="preserve"> Основу</w:t>
      </w:r>
      <w:r w:rsidRPr="00B74839">
        <w:rPr>
          <w:rFonts w:cs="Times New Roman"/>
          <w:szCs w:val="16"/>
        </w:rPr>
        <w:t xml:space="preserve"> во всем многообразии явленного мира. Чистоту экрана, на который проецируется все многообразие кинофильма мира. Это также признание того факта, что абсолютная реальность и относительный мир «недвойственны» (то есть «недуальны») в той же мере, как нераздельны зеркало и отражение в нем, или океан един с волнами. Так, в каждой отдельной вещи, которую мы воспринимаем, сияет неразрушимая </w:t>
      </w:r>
      <w:r w:rsidRPr="00B74839">
        <w:rPr>
          <w:rFonts w:cs="Times New Roman"/>
          <w:i/>
          <w:szCs w:val="16"/>
        </w:rPr>
        <w:t>Основа</w:t>
      </w:r>
      <w:r w:rsidRPr="00B74839">
        <w:rPr>
          <w:rFonts w:cs="Times New Roman"/>
          <w:szCs w:val="16"/>
        </w:rPr>
        <w:t xml:space="preserve"> – </w:t>
      </w:r>
      <w:r w:rsidRPr="00B74839">
        <w:rPr>
          <w:rFonts w:cs="Times New Roman"/>
          <w:i/>
          <w:iCs/>
          <w:szCs w:val="16"/>
        </w:rPr>
        <w:t>пустотная природа</w:t>
      </w:r>
      <w:r w:rsidRPr="00B74839">
        <w:rPr>
          <w:rFonts w:cs="Times New Roman"/>
          <w:szCs w:val="16"/>
        </w:rPr>
        <w:t xml:space="preserve"> предмета. Что-то подобное пытается выразить и Райнер Мария Рильке: «Стихотворение, песня, картина отличаются от других вещей тем, что </w:t>
      </w:r>
      <w:r w:rsidRPr="00B74839">
        <w:rPr>
          <w:rFonts w:cs="Times New Roman"/>
          <w:i/>
          <w:iCs/>
          <w:szCs w:val="16"/>
        </w:rPr>
        <w:t>их нет!</w:t>
      </w:r>
      <w:r w:rsidRPr="00B74839">
        <w:rPr>
          <w:rFonts w:cs="Times New Roman"/>
          <w:szCs w:val="16"/>
        </w:rPr>
        <w:t xml:space="preserve"> Они каждый раз возникают заново». </w:t>
      </w:r>
    </w:p>
  </w:footnote>
  <w:footnote w:id="14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Кен Уилбер «Око Духа» (М. Издат. Института трансперсональной психологии». Издат. К. Кравчука. 2002).</w:t>
      </w:r>
    </w:p>
  </w:footnote>
  <w:footnote w:id="14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«Я совокупился с моей рукой, мое сердце возникло в моей руке, семя потекло в мой рот. Я исторг из себя Шу, я выплеснул из себя Тефнут: из одного Бога я стал тремя Богами…» Другой перевод: «…Я совокупился со своей рукой, я выбросил себя в мою тень, я выбросил семя в мой собственный рот, я исторг из себя Шу, я выплеснул из себя Тефнут. Шу и Тефнут… принесли мне мой глаз… я рыдал над ними: человечество возникло из слез, которые появились из моего глаза…» Цитата из древнейшего египетского «Папируса Нес-Мин», в котором Солнце говорит от имени своего Тум. (Эрик Нойман «Происхождение и развитие сознания». Издат. «Рефл-бук». 1998.)</w:t>
      </w:r>
    </w:p>
  </w:footnote>
  <w:footnote w:id="14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Зосима Панополийский (около </w:t>
      </w:r>
      <w:smartTag w:uri="urn:schemas-microsoft-com:office:smarttags" w:element="metricconverter">
        <w:smartTagPr>
          <w:attr w:name="ProductID" w:val="300 г"/>
        </w:smartTagPr>
        <w:r w:rsidRPr="00B74839">
          <w:rPr>
            <w:rFonts w:cs="Times New Roman"/>
            <w:szCs w:val="16"/>
          </w:rPr>
          <w:t>300 г</w:t>
        </w:r>
      </w:smartTag>
      <w:r w:rsidRPr="00B74839">
        <w:rPr>
          <w:rFonts w:cs="Times New Roman"/>
          <w:szCs w:val="16"/>
        </w:rPr>
        <w:t>. н.э.) – греко-египетский алхимик-гностик. (Источник цитаты утерян. Выписка из моих записных книжек.) Книги Зосимы дошли до нас лишь во фрагментах, но в ранних комментариях к ним – «Священном Искусстве Олимпиодора» – сказано, что он исповедовал союз с Богом, который является высшей целью каббалистов. Зосима утверждал, что алхимик должен взывать к божественному существу внутри себя и что те, кто знает себя, знают и Бога.</w:t>
      </w:r>
    </w:p>
  </w:footnote>
  <w:footnote w:id="142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Эжен Канселье (1899-1982) – последний из адептов традиционной алхимии, кому удалось «явить из непроявленного» </w:t>
      </w:r>
      <w:r w:rsidRPr="00B74839">
        <w:rPr>
          <w:rFonts w:cs="Times New Roman"/>
          <w:i/>
          <w:szCs w:val="16"/>
        </w:rPr>
        <w:t>Философский Камень.</w:t>
      </w:r>
      <w:r w:rsidRPr="00B74839">
        <w:rPr>
          <w:rFonts w:cs="Times New Roman"/>
          <w:szCs w:val="16"/>
        </w:rPr>
        <w:t xml:space="preserve"> Ученик легендарного мастера Фулканелли (неумершего). Известны слухи, что Функанелли и Канселье – одно и то же лицо, но считается также, что это домыслы, основанные на том, что книги обоих посвящены сходным вещам. Помимо пространных предисловий к книгам своего учителя, Канселье оставил великолепную книгу под довольно оригинальным названием «Алхимия». (Эжен Канселье «Алхимия». Издат. «Энигма». 2002; «ОДДИ-Стиль». 2002.)</w:t>
      </w:r>
    </w:p>
  </w:footnote>
  <w:footnote w:id="14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Той знаменитой мантии, в которую, по словам Рудольфа Штейнера, кутались Гомер, Гете и Шекспир.</w:t>
      </w:r>
    </w:p>
  </w:footnote>
  <w:footnote w:id="14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Horror</w:t>
      </w:r>
      <w:r w:rsidRPr="00B74839">
        <w:rPr>
          <w:rFonts w:cs="Times New Roman"/>
          <w:szCs w:val="16"/>
        </w:rPr>
        <w:t xml:space="preserve"> </w:t>
      </w:r>
      <w:r w:rsidRPr="00B74839">
        <w:rPr>
          <w:rFonts w:cs="Times New Roman"/>
          <w:szCs w:val="16"/>
          <w:lang w:val="en-US"/>
        </w:rPr>
        <w:t>vacui</w:t>
      </w:r>
      <w:r w:rsidRPr="00B74839">
        <w:rPr>
          <w:rFonts w:cs="Times New Roman"/>
          <w:szCs w:val="16"/>
        </w:rPr>
        <w:t xml:space="preserve"> (лат.) – ужас пустоты.</w:t>
      </w:r>
    </w:p>
  </w:footnote>
  <w:footnote w:id="142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Джон Фаулз «Аристос» (гл. Важность искусства): «Пределом реальности, с нашей, сугубо относительной человеческой точки зрения, являются хаос и анархия; и поэты – наша последняя линия защиты. Полагая, что поэзия занимает последнее по важности место в ряду наших искусств, мы уподобляемся генералам, распускающим самые боеспособные свои войска. Лелейте поэтов; нам казалось, что в мире еще много гигантских гагар – пока с лица земли не исчезла последняя». Джон Фаулз (род. в 1926) – один из самых интересных английских писателей современности. Автор таких романов как: «Коллекционер» (1963), «Маг» («</w:t>
      </w:r>
      <w:r w:rsidRPr="00B74839">
        <w:rPr>
          <w:rFonts w:cs="Times New Roman"/>
          <w:szCs w:val="16"/>
          <w:lang w:val="en-US"/>
        </w:rPr>
        <w:t>Magus</w:t>
      </w:r>
      <w:r w:rsidRPr="00B74839">
        <w:rPr>
          <w:rFonts w:cs="Times New Roman"/>
          <w:szCs w:val="16"/>
        </w:rPr>
        <w:t>», в русском переводе «Волхв» 1965), «Женщина французского лейтенанта» (1969). Книга «Аристос» (1964) представляет собой внутренний автопортрет, являющий читателю философскую и эстетическую концепцию Фаулза, его понимание места и роли художника в современном мире. Ведущим постулатом Фаулза, является убеждение, что достичь свободы можно при условии раскрепощения сознания. Вершинами эстетических достижений человеческой мысли Фаулз считает «Одиссею» Гомера и «Бурю» Шекспира. Писатель ориентируется на гуманистические образцы классической литературы, но при этом легко обращается с традиционными текстами, зачастую использует в качестве основы миф, помогающий воссоздать внутреннее «я», обладающее глубинной, генетической памятью. Именно поэтому ведущими у Фаулза являются мифологемы острова, робинзонады, странствия. Миф в произведениях Фаулза интертекстуален, то есть он базируется на предшествующих текстах, зачастую интерпретируя их совершенно иначе. Очень часто Фаулз в качестве авторской позиции избирает намеренное отстранение от оценки события, предоставляя читателю возможность самому сделать вывод. Свет и тьма, многоликость личности, сочетание высокого и низкого в душе – это те инстанции, акцентируя которые, Фаулз открывает читателю красоту и многомерность жизни.</w:t>
      </w:r>
    </w:p>
  </w:footnote>
  <w:footnote w:id="142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Питер Брук «Пустое пространство. Секретов нет», гл. «Театр как таковой». (М. Издат. «Артист. Режиссер. Театр». 2003.)</w:t>
      </w:r>
    </w:p>
  </w:footnote>
  <w:footnote w:id="1429">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Будда Шакьямуни. Алмазная сутра (Праджня-парамита. Цит. из кн.: У.Й. Эванс-Вентс «Тибетская йога и тайные учения». Издательский дом «Агни». Самара. 1998). </w:t>
      </w:r>
    </w:p>
  </w:footnote>
  <w:footnote w:id="1430">
    <w:p w:rsidR="004F56BA" w:rsidRPr="00B74839" w:rsidRDefault="004F56BA" w:rsidP="00AC34A7">
      <w:pPr>
        <w:pStyle w:val="a4"/>
        <w:tabs>
          <w:tab w:val="left" w:pos="9180"/>
        </w:tabs>
        <w:rPr>
          <w:rFonts w:cs="Times New Roman"/>
          <w:szCs w:val="16"/>
        </w:rPr>
      </w:pPr>
      <w:r w:rsidRPr="00B74839">
        <w:rPr>
          <w:rStyle w:val="a3"/>
          <w:rFonts w:cs="Times New Roman"/>
          <w:szCs w:val="16"/>
        </w:rPr>
        <w:footnoteRef/>
      </w:r>
      <w:r w:rsidRPr="00B74839">
        <w:rPr>
          <w:rFonts w:cs="Times New Roman"/>
          <w:szCs w:val="16"/>
        </w:rPr>
        <w:t xml:space="preserve"> Цитата из книги Майкла Дж. Гелба «Расшифрованный Код да Винчи» (ООО «Пуперри»., 2005) </w:t>
      </w:r>
    </w:p>
  </w:footnote>
  <w:footnote w:id="1431">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Согласно Дэвиду Бому, пространство, время и объекты возникают из </w:t>
      </w:r>
      <w:r w:rsidRPr="00B74839">
        <w:rPr>
          <w:rFonts w:cs="Times New Roman"/>
          <w:i/>
          <w:szCs w:val="16"/>
        </w:rPr>
        <w:t>Основного Порядка</w:t>
      </w:r>
      <w:r w:rsidRPr="00B74839">
        <w:rPr>
          <w:rFonts w:cs="Times New Roman"/>
          <w:szCs w:val="16"/>
        </w:rPr>
        <w:t xml:space="preserve">, в котором нет измерений, объектов; возникновение это происходит благодаря познавательным функциям живых существ, являющихся составной частью </w:t>
      </w:r>
      <w:r w:rsidRPr="00B74839">
        <w:rPr>
          <w:rFonts w:cs="Times New Roman"/>
          <w:i/>
          <w:szCs w:val="16"/>
        </w:rPr>
        <w:t>Основного Порядка</w:t>
      </w:r>
      <w:r w:rsidRPr="00B74839">
        <w:rPr>
          <w:rFonts w:cs="Times New Roman"/>
          <w:szCs w:val="16"/>
        </w:rPr>
        <w:t>.</w:t>
      </w:r>
    </w:p>
  </w:footnote>
  <w:footnote w:id="14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Согласно Джеффри Чу, не существует ни кварков (или каких-либо других «основополагающих кирпичиков» мироздания), ни непрерывного пространства-времени на том уровне измерений, где постулируются кварки. Объекты и непрерывное пространство-время возникают благодаря «постоянству целого».</w:t>
      </w:r>
    </w:p>
  </w:footnote>
  <w:footnote w:id="14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Некорректная цитата из: Петров В.А., Воеводин Д.Н. «Танец Шивы или Космический беспредел. Введение в космоэнергетику» (М. Издат. «Солвент» &amp; «Локид-Пресс»., 2003) </w:t>
      </w:r>
    </w:p>
  </w:footnote>
  <w:footnote w:id="14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Лао-цзы. «Дао дэ цзин» (Древнекитайская философия. Т.1. Издат. «Мысль». М. 1972).</w:t>
      </w:r>
    </w:p>
  </w:footnote>
  <w:footnote w:id="143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Альберт Эйнштейн. Источник цитаты утерян. Выписка из моих дневников.</w:t>
      </w:r>
    </w:p>
  </w:footnote>
  <w:footnote w:id="14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«Секрет Золотого Цветка» (Цитата из «Энциклопедии Йоги». Спб. Издат. «</w:t>
      </w:r>
      <w:r w:rsidRPr="00B74839">
        <w:rPr>
          <w:rFonts w:cs="Times New Roman"/>
          <w:szCs w:val="16"/>
          <w:lang w:val="en-US"/>
        </w:rPr>
        <w:t>Note</w:t>
      </w:r>
      <w:r w:rsidRPr="00B74839">
        <w:rPr>
          <w:rFonts w:cs="Times New Roman"/>
          <w:szCs w:val="16"/>
        </w:rPr>
        <w:t xml:space="preserve"> </w:t>
      </w:r>
      <w:r w:rsidRPr="00B74839">
        <w:rPr>
          <w:rFonts w:cs="Times New Roman"/>
          <w:szCs w:val="16"/>
          <w:lang w:val="en-US"/>
        </w:rPr>
        <w:t>Book</w:t>
      </w:r>
      <w:r w:rsidRPr="00B74839">
        <w:rPr>
          <w:rFonts w:cs="Times New Roman"/>
          <w:szCs w:val="16"/>
        </w:rPr>
        <w:t xml:space="preserve">». 2001). </w:t>
      </w:r>
    </w:p>
  </w:footnote>
  <w:footnote w:id="143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Тао Те Кинг. (Цит. из книги: Джилл Пёрс «Мистическая спираль. Путеводитель по космическому сознанию». М. Культурно-производственный центр «Марта». 1992.)</w:t>
      </w:r>
    </w:p>
  </w:footnote>
  <w:footnote w:id="14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Джозеф Кэмпбелл «Мифический образ» (М. Издат. «</w:t>
      </w:r>
      <w:r w:rsidRPr="00B74839">
        <w:rPr>
          <w:rFonts w:cs="Times New Roman"/>
          <w:szCs w:val="16"/>
          <w:lang w:val="en-US"/>
        </w:rPr>
        <w:t>Act</w:t>
      </w:r>
      <w:r w:rsidRPr="00B74839">
        <w:rPr>
          <w:rFonts w:cs="Times New Roman"/>
          <w:szCs w:val="16"/>
        </w:rPr>
        <w:t>». 2002).</w:t>
      </w:r>
    </w:p>
  </w:footnote>
  <w:footnote w:id="14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К.Г.Юнг. Источник цитаты утерян. Выписка из моих записных книжек.</w:t>
      </w:r>
    </w:p>
  </w:footnote>
  <w:footnote w:id="14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Д.Т.Судзуки. Цитата из книги Томаса Дж. МакФарлэйна «Эйнштейн и Будда: параллельные высказывания» (Отрывки опубликованы в журнале «Буддизм.</w:t>
      </w:r>
      <w:r w:rsidRPr="00B74839">
        <w:rPr>
          <w:rFonts w:cs="Times New Roman"/>
          <w:szCs w:val="16"/>
          <w:lang w:val="en-US"/>
        </w:rPr>
        <w:t>ru</w:t>
      </w:r>
      <w:r w:rsidRPr="00B74839">
        <w:rPr>
          <w:rFonts w:cs="Times New Roman"/>
          <w:szCs w:val="16"/>
        </w:rPr>
        <w:t xml:space="preserve">» №6., 2003) </w:t>
      </w:r>
    </w:p>
  </w:footnote>
  <w:footnote w:id="144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Чхандогья Упанишада (Источник цитаты утерян. Выписка из моих дневников)</w:t>
      </w:r>
    </w:p>
  </w:footnote>
  <w:footnote w:id="14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Брюс Ли «Путь опережающего кулака» (М. ООО «Школа боевых искусств». 1996).</w:t>
      </w:r>
    </w:p>
  </w:footnote>
  <w:footnote w:id="14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Прайнапарамата-Хридаям-Сутра Гаутамы Будды.</w:t>
      </w:r>
    </w:p>
  </w:footnote>
  <w:footnote w:id="1444">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Аполлоний Тианский «Золотые вирши» (Цит. из «Энциклопедии тайных знаний». М</w:t>
      </w:r>
      <w:r w:rsidRPr="00B74839">
        <w:rPr>
          <w:rFonts w:cs="Times New Roman"/>
          <w:szCs w:val="16"/>
          <w:lang w:val="en-US"/>
        </w:rPr>
        <w:t xml:space="preserve">. </w:t>
      </w:r>
      <w:r w:rsidRPr="00B74839">
        <w:rPr>
          <w:rFonts w:cs="Times New Roman"/>
          <w:szCs w:val="16"/>
        </w:rPr>
        <w:t>Издат</w:t>
      </w:r>
      <w:r w:rsidRPr="00B74839">
        <w:rPr>
          <w:rFonts w:cs="Times New Roman"/>
          <w:szCs w:val="16"/>
          <w:lang w:val="en-US"/>
        </w:rPr>
        <w:t>. «</w:t>
      </w:r>
      <w:r w:rsidRPr="00B74839">
        <w:rPr>
          <w:rFonts w:cs="Times New Roman"/>
          <w:szCs w:val="16"/>
        </w:rPr>
        <w:t>Тетраэдр</w:t>
      </w:r>
      <w:r w:rsidRPr="00B74839">
        <w:rPr>
          <w:rFonts w:cs="Times New Roman"/>
          <w:szCs w:val="16"/>
          <w:lang w:val="en-US"/>
        </w:rPr>
        <w:t>». 1998).</w:t>
      </w:r>
    </w:p>
  </w:footnote>
  <w:footnote w:id="14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R. Grousset «In the Footsteps of the Buddha» (London. </w:t>
      </w:r>
      <w:r w:rsidRPr="00B74839">
        <w:rPr>
          <w:rFonts w:cs="Times New Roman"/>
          <w:szCs w:val="16"/>
        </w:rPr>
        <w:t>1932).</w:t>
      </w:r>
    </w:p>
  </w:footnote>
  <w:footnote w:id="14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Чхандогья Упанишада (Источник цитаты утерян. Выписка из моих дневников).</w:t>
      </w:r>
    </w:p>
  </w:footnote>
  <w:footnote w:id="14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Говоря </w:t>
      </w:r>
      <w:r w:rsidRPr="00B74839">
        <w:rPr>
          <w:rStyle w:val="af4"/>
        </w:rPr>
        <w:t>словами швейцарского художника и графика Пауля Клее (1879-1940):</w:t>
      </w:r>
      <w:r w:rsidRPr="00B74839">
        <w:rPr>
          <w:rFonts w:cs="Times New Roman"/>
          <w:szCs w:val="16"/>
        </w:rPr>
        <w:t xml:space="preserve"> «Призвание художника заключается в возможно более глубоком проникновении к тем скрытым основам, где действуют первичные законы роста. Какой художник не хотел бы очутится в главном органе, управляющем всем движением во времени и пространстве (будь то мозг или сердце мироздания), в котором зарождаются все функции? В лоне природы, в первооснове мироздания, где хранятся тайные ключи всех начал?» И если в мире, по мнению самого художника, еще не существует чего-то подобного, то он обязан сотворить это. Одним из самых известных афоризмов Клее считается следующий: «Искусство не изображает видимое, но делает его видимым.»</w:t>
      </w:r>
    </w:p>
  </w:footnote>
  <w:footnote w:id="144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Ошо «Творчество». (Спб. Издат. «Весь». 2002).</w:t>
      </w:r>
    </w:p>
  </w:footnote>
  <w:footnote w:id="144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Чжуан-цзы. (Древнекитайская философия. Т.1. Издат. «Мысль». М. 1972.)</w:t>
      </w:r>
    </w:p>
  </w:footnote>
  <w:footnote w:id="14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Фридрих Ницше. Источник цитаты утерян. Выписка из моих записных книжек.</w:t>
      </w:r>
    </w:p>
  </w:footnote>
  <w:footnote w:id="14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Парамахамса Йогананда «Победитель жизни» (М. Издат. «София». 2003).</w:t>
      </w:r>
    </w:p>
  </w:footnote>
  <w:footnote w:id="14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У.Й. Эванс-Венц «Путь трансцендентальной мудрости. Йога пустоты» (М. Издат. «Шамбала». 1996).</w:t>
      </w:r>
    </w:p>
  </w:footnote>
  <w:footnote w:id="1453">
    <w:p w:rsidR="004F56BA" w:rsidRPr="00B74839" w:rsidRDefault="004F56BA" w:rsidP="00AC34A7">
      <w:pPr>
        <w:pStyle w:val="af3"/>
      </w:pPr>
      <w:r w:rsidRPr="00B74839">
        <w:rPr>
          <w:rStyle w:val="a3"/>
          <w:rFonts w:cs="Times New Roman"/>
          <w:szCs w:val="16"/>
        </w:rPr>
        <w:footnoteRef/>
      </w:r>
      <w:r w:rsidRPr="00B74839">
        <w:t xml:space="preserve"> Следуя китайской традиции, две стороны рампы – это </w:t>
      </w:r>
      <w:r w:rsidRPr="00B74839">
        <w:rPr>
          <w:i/>
        </w:rPr>
        <w:t xml:space="preserve">жизнь </w:t>
      </w:r>
      <w:r w:rsidRPr="00B74839">
        <w:t xml:space="preserve">и </w:t>
      </w:r>
      <w:r w:rsidRPr="00B74839">
        <w:rPr>
          <w:i/>
        </w:rPr>
        <w:t>смерть</w:t>
      </w:r>
      <w:r w:rsidRPr="00B74839">
        <w:t>.</w:t>
      </w:r>
    </w:p>
  </w:footnote>
  <w:footnote w:id="14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У.Й. Эванс-Венц «Тибетская йога и тайные учения». (Издательский дом «Агни». Самара. 1998).</w:t>
      </w:r>
    </w:p>
  </w:footnote>
  <w:footnote w:id="14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14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А. Хаймена «Арто и вслед ему» (Пер. с англ. А. Нестерова. </w:t>
      </w:r>
      <w:r w:rsidRPr="00B74839">
        <w:rPr>
          <w:rFonts w:cs="Times New Roman"/>
          <w:szCs w:val="16"/>
          <w:lang w:val="en-US"/>
        </w:rPr>
        <w:t>Internet</w:t>
      </w:r>
      <w:r w:rsidRPr="00B74839">
        <w:rPr>
          <w:rFonts w:cs="Times New Roman"/>
          <w:szCs w:val="16"/>
        </w:rPr>
        <w:t>).</w:t>
      </w:r>
    </w:p>
  </w:footnote>
  <w:footnote w:id="14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Антонен Арто «Театр и Боги» (М. «Мартис». 1993).</w:t>
      </w:r>
    </w:p>
  </w:footnote>
  <w:footnote w:id="14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Йоган Вольфганг фон Гете «Фауст» (Спб. Издательство «Азбука» 1998)</w:t>
      </w:r>
    </w:p>
  </w:footnote>
  <w:footnote w:id="14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Карл Гюстав Юнг «Семь проповедей мертвецам, написанные Василидом в Александрии, городе, где Восток встречается с Западом» (М. Издат. «Практика». 1996).</w:t>
      </w:r>
    </w:p>
  </w:footnote>
  <w:footnote w:id="14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Или – </w:t>
      </w:r>
      <w:r w:rsidRPr="00B74839">
        <w:rPr>
          <w:rFonts w:cs="Times New Roman"/>
          <w:i/>
          <w:iCs/>
          <w:szCs w:val="16"/>
        </w:rPr>
        <w:t>нагуаль</w:t>
      </w:r>
      <w:r w:rsidRPr="00B74839">
        <w:rPr>
          <w:rFonts w:cs="Times New Roman"/>
          <w:szCs w:val="16"/>
        </w:rPr>
        <w:t>.</w:t>
      </w:r>
    </w:p>
  </w:footnote>
  <w:footnote w:id="146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Лао-цзы. Древнекитайская философия. т. 1 (М. Издат. «Мысль». 1972).</w:t>
      </w:r>
    </w:p>
  </w:footnote>
  <w:footnote w:id="146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«Психоделический опыт». Руководство на основе «Тибетской книги мертвых» (Тимоти Лири, Ральф Метцнер, Ричард Олперт. Издат. «Инициатива». «Ника-центр». «Вист-С». Львов – Киев. 1998).</w:t>
      </w:r>
    </w:p>
  </w:footnote>
  <w:footnote w:id="146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Парамаханса Йогананда. Источник цитаты утерян. Выписка из моиз записных книжек.</w:t>
      </w:r>
    </w:p>
  </w:footnote>
  <w:footnote w:id="14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«Книга Закона» (Москва. Издат. «Остожье». 1998).</w:t>
      </w:r>
    </w:p>
  </w:footnote>
  <w:footnote w:id="14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Согласно индуизму, поэтически и метафорически эта изначальная и бесконечная </w:t>
      </w:r>
      <w:r w:rsidRPr="00B74839">
        <w:rPr>
          <w:rFonts w:cs="Times New Roman"/>
          <w:i/>
          <w:szCs w:val="16"/>
        </w:rPr>
        <w:t>Реальность</w:t>
      </w:r>
      <w:r w:rsidRPr="00B74839">
        <w:rPr>
          <w:rFonts w:cs="Times New Roman"/>
          <w:szCs w:val="16"/>
        </w:rPr>
        <w:t xml:space="preserve"> описывается как Читти – </w:t>
      </w:r>
      <w:r w:rsidRPr="00B74839">
        <w:rPr>
          <w:rFonts w:cs="Times New Roman"/>
          <w:i/>
          <w:szCs w:val="16"/>
        </w:rPr>
        <w:t>Великое Сознание;</w:t>
      </w:r>
      <w:r w:rsidRPr="00B74839">
        <w:rPr>
          <w:rFonts w:cs="Times New Roman"/>
          <w:szCs w:val="16"/>
        </w:rPr>
        <w:t xml:space="preserve"> Махашунья – </w:t>
      </w:r>
      <w:r w:rsidRPr="00B74839">
        <w:rPr>
          <w:rFonts w:cs="Times New Roman"/>
          <w:i/>
          <w:szCs w:val="16"/>
        </w:rPr>
        <w:t>Великая Пустота;</w:t>
      </w:r>
      <w:r w:rsidRPr="00B74839">
        <w:rPr>
          <w:rFonts w:cs="Times New Roman"/>
          <w:szCs w:val="16"/>
        </w:rPr>
        <w:t xml:space="preserve"> Пракаша – </w:t>
      </w:r>
      <w:r w:rsidRPr="00B74839">
        <w:rPr>
          <w:rFonts w:cs="Times New Roman"/>
          <w:i/>
          <w:szCs w:val="16"/>
        </w:rPr>
        <w:t>Великий Свет</w:t>
      </w:r>
      <w:r w:rsidRPr="00B74839">
        <w:rPr>
          <w:rFonts w:cs="Times New Roman"/>
          <w:szCs w:val="16"/>
        </w:rPr>
        <w:t xml:space="preserve"> и Парашакти – </w:t>
      </w:r>
      <w:r w:rsidRPr="00B74839">
        <w:rPr>
          <w:rFonts w:cs="Times New Roman"/>
          <w:i/>
          <w:szCs w:val="16"/>
        </w:rPr>
        <w:t>Великая Энергия</w:t>
      </w:r>
      <w:r w:rsidRPr="00B74839">
        <w:rPr>
          <w:rFonts w:cs="Times New Roman"/>
          <w:szCs w:val="16"/>
        </w:rPr>
        <w:t>. Все четыре – суть одно. (Бхайравананда «Трикасамарасья Каула». Минск. Издатель В.П. Ильин. 2003.)</w:t>
      </w:r>
    </w:p>
  </w:footnote>
  <w:footnote w:id="14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Далай-Лама. Цитата из лекции в Сан-Хосе, </w:t>
      </w:r>
      <w:smartTag w:uri="urn:schemas-microsoft-com:office:smarttags" w:element="metricconverter">
        <w:smartTagPr>
          <w:attr w:name="ProductID" w:val="1989 г"/>
        </w:smartTagPr>
        <w:r w:rsidRPr="00B74839">
          <w:rPr>
            <w:rFonts w:cs="Times New Roman"/>
            <w:szCs w:val="16"/>
          </w:rPr>
          <w:t>1989 г</w:t>
        </w:r>
      </w:smartTag>
      <w:r w:rsidRPr="00B74839">
        <w:rPr>
          <w:rFonts w:cs="Times New Roman"/>
          <w:szCs w:val="16"/>
        </w:rPr>
        <w:t>.</w:t>
      </w:r>
    </w:p>
  </w:footnote>
  <w:footnote w:id="14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14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С.А.Серова ««Зеркало просветленного духа» Хуань Фань-чо и эстетика китайского классического театра». (М. Издат., «Наука»., 1979) «Известно, что в </w:t>
      </w:r>
      <w:r w:rsidRPr="00B74839">
        <w:rPr>
          <w:rFonts w:cs="Times New Roman"/>
          <w:szCs w:val="16"/>
          <w:lang w:val="en-US"/>
        </w:rPr>
        <w:t>XV</w:t>
      </w:r>
      <w:r w:rsidRPr="00B74839">
        <w:rPr>
          <w:rFonts w:cs="Times New Roman"/>
          <w:szCs w:val="16"/>
        </w:rPr>
        <w:t xml:space="preserve"> в. у итальянских гуманистов также существовало понятие «пустоты» как «незаполненности души», готовой к восприятию знаний. Но там это понятие означало немного иное – «душевный покой», «высвобожденность души» от вечной повседневности и суеты, мешающих наполнить ее ученостью и знанием».</w:t>
      </w:r>
    </w:p>
  </w:footnote>
  <w:footnote w:id="146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Хаим Плуцик, фрагменты из поэмы «Гораций» в переводах Иосифа Бродского, ч. </w:t>
      </w:r>
      <w:r w:rsidRPr="00B74839">
        <w:rPr>
          <w:rFonts w:cs="Times New Roman"/>
          <w:szCs w:val="16"/>
          <w:lang w:val="en-US"/>
        </w:rPr>
        <w:t>III</w:t>
      </w:r>
      <w:r w:rsidRPr="00B74839">
        <w:rPr>
          <w:rFonts w:cs="Times New Roman"/>
          <w:szCs w:val="16"/>
        </w:rPr>
        <w:t xml:space="preserve"> «Фауст» (Собрание сочинений. Т. </w:t>
      </w:r>
      <w:r w:rsidRPr="00B74839">
        <w:rPr>
          <w:rFonts w:cs="Times New Roman"/>
          <w:szCs w:val="16"/>
          <w:lang w:val="en-US"/>
        </w:rPr>
        <w:t>IV</w:t>
      </w:r>
      <w:r w:rsidRPr="00B74839">
        <w:rPr>
          <w:rFonts w:cs="Times New Roman"/>
          <w:szCs w:val="16"/>
        </w:rPr>
        <w:t xml:space="preserve">. Фонд Наследственного Имущества Иосифа Бродского. Спб. </w:t>
      </w:r>
      <w:r w:rsidRPr="00B74839">
        <w:rPr>
          <w:rFonts w:cs="Times New Roman"/>
          <w:szCs w:val="16"/>
          <w:lang w:val="en-US"/>
        </w:rPr>
        <w:t>MCMXCIII</w:t>
      </w:r>
      <w:r w:rsidRPr="00B74839">
        <w:rPr>
          <w:rFonts w:cs="Times New Roman"/>
          <w:szCs w:val="16"/>
        </w:rPr>
        <w:t>. 1998).</w:t>
      </w:r>
    </w:p>
  </w:footnote>
  <w:footnote w:id="14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Папюс – Жерар Анаклет Винсент Анкосс (1865-1916) – прославился прежде всего как автор более 400 статей и 25 книг по магии, Каббале и Таро. Считается видной фигурой в различных оккультных организациях и парижских спиритуалистических и литературных кругах конца XIX и начала XX столетий. Любопытную хар</w:t>
      </w:r>
      <w:r w:rsidR="00BB74AB" w:rsidRPr="00B74839">
        <w:rPr>
          <w:rFonts w:cs="Times New Roman"/>
          <w:szCs w:val="16"/>
        </w:rPr>
        <w:t>актёр</w:t>
      </w:r>
      <w:r w:rsidRPr="00B74839">
        <w:rPr>
          <w:rFonts w:cs="Times New Roman"/>
          <w:szCs w:val="16"/>
        </w:rPr>
        <w:t>истику Папюсу дал его современник, другой известный французский маг и оккультист Жюль Буа: «Хороший работник, превосходный организатор, он взрывал свою борозду плугом энциклопедизма – к несчастью, слишком поспешного. Оставил огромные книги, наполненные всяким хламом, в них отовсюду набраны цитаты и рисунки, перепутаны тексты. (...) Это была густая похлебка для людей, изголодавшихся по чудесному: их вкус не придирчив – только бы насытиться. Но несправедливо требовать от него художественности, в то время как он обладает всеми качествами хорошего, методического компилятора».</w:t>
      </w:r>
    </w:p>
  </w:footnote>
  <w:footnote w:id="14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 сегодняшний день, основными популяризаторами идей </w:t>
      </w:r>
      <w:r w:rsidRPr="00B74839">
        <w:rPr>
          <w:rFonts w:cs="Times New Roman"/>
          <w:i/>
          <w:szCs w:val="16"/>
        </w:rPr>
        <w:t>Магия Хаоса</w:t>
      </w:r>
      <w:r w:rsidRPr="00B74839">
        <w:rPr>
          <w:rFonts w:cs="Times New Roman"/>
          <w:szCs w:val="16"/>
        </w:rPr>
        <w:t xml:space="preserve"> являются Пит Кэрролл, Рэй Шервин и Фил Хайн. Слово «</w:t>
      </w:r>
      <w:r w:rsidRPr="00B74839">
        <w:rPr>
          <w:rFonts w:cs="Times New Roman"/>
          <w:i/>
          <w:szCs w:val="16"/>
        </w:rPr>
        <w:t>Хаос</w:t>
      </w:r>
      <w:r w:rsidRPr="00B74839">
        <w:rPr>
          <w:rFonts w:cs="Times New Roman"/>
          <w:szCs w:val="16"/>
        </w:rPr>
        <w:t xml:space="preserve">» в названии этой «традиции без традиции» есть признание бесконечности, неопределимости, непредсказуемости, многовариантности </w:t>
      </w:r>
      <w:r w:rsidRPr="00B74839">
        <w:rPr>
          <w:rFonts w:cs="Times New Roman"/>
          <w:i/>
          <w:szCs w:val="16"/>
        </w:rPr>
        <w:t>Вселенной</w:t>
      </w:r>
      <w:r w:rsidRPr="00B74839">
        <w:rPr>
          <w:rFonts w:cs="Times New Roman"/>
          <w:szCs w:val="16"/>
        </w:rPr>
        <w:t xml:space="preserve"> и существующих в ней отношений. «Космос» (противоположность Хаоса) – это упорядоченная </w:t>
      </w:r>
      <w:r w:rsidRPr="00B74839">
        <w:rPr>
          <w:rFonts w:cs="Times New Roman"/>
          <w:i/>
          <w:szCs w:val="16"/>
        </w:rPr>
        <w:t>Вселенная</w:t>
      </w:r>
      <w:r w:rsidRPr="00B74839">
        <w:rPr>
          <w:rFonts w:cs="Times New Roman"/>
          <w:szCs w:val="16"/>
        </w:rPr>
        <w:t xml:space="preserve">, которая, как сказал бы Роберт Антон Уилсон, существует только в вашей голове. Хаос – это </w:t>
      </w:r>
      <w:r w:rsidRPr="00B74839">
        <w:rPr>
          <w:rFonts w:cs="Times New Roman"/>
          <w:i/>
          <w:szCs w:val="16"/>
        </w:rPr>
        <w:t>Вселенная</w:t>
      </w:r>
      <w:r w:rsidRPr="00B74839">
        <w:rPr>
          <w:rFonts w:cs="Times New Roman"/>
          <w:szCs w:val="16"/>
        </w:rPr>
        <w:t xml:space="preserve"> как «вещь в себе». Если бы мага </w:t>
      </w:r>
      <w:r w:rsidRPr="00B74839">
        <w:rPr>
          <w:rFonts w:cs="Times New Roman"/>
          <w:i/>
          <w:szCs w:val="16"/>
        </w:rPr>
        <w:t>Хаоса</w:t>
      </w:r>
      <w:r w:rsidRPr="00B74839">
        <w:rPr>
          <w:rFonts w:cs="Times New Roman"/>
          <w:szCs w:val="16"/>
        </w:rPr>
        <w:t xml:space="preserve"> попросили сформулировать свое кредо, оно выглядело бы примерно так (во всяком случае, так его выразил Рэй Шервин): »Я не верю ни во что. Я знаю то, что знаю, и постулирую теории, которые, будучи подвергнуты проверке, могут войти, а могут и не войти в мою систему принятых убеждений. Нет ни богов, ни демонов, кроме тех, которых мое кондиционирование заставило меня признать, и тех, которых я создал сам. Я создаю и разрушаю свои убеждения, опираясь только на их полезность, при условии, что это никому не мешает». Одним словом, «Материя – это иллюзия, плотность – иллюзия, мы – иллюзия. Реален лишь Хаос» (Норман Спинрад «Агент Хаоса»). Фактически, </w:t>
      </w:r>
      <w:r w:rsidRPr="00B74839">
        <w:rPr>
          <w:rFonts w:cs="Times New Roman"/>
          <w:i/>
          <w:szCs w:val="16"/>
        </w:rPr>
        <w:t>Магия Хаоса</w:t>
      </w:r>
      <w:r w:rsidRPr="00B74839">
        <w:rPr>
          <w:rFonts w:cs="Times New Roman"/>
          <w:szCs w:val="16"/>
        </w:rPr>
        <w:t xml:space="preserve"> ориентирована не столько на познание мира (превращение Хаоса в Космос), сколько на активное формирование окружающей мага реальности, и этим крайне близка </w:t>
      </w:r>
      <w:r w:rsidRPr="00B74839">
        <w:rPr>
          <w:rFonts w:cs="Times New Roman"/>
          <w:i/>
          <w:szCs w:val="16"/>
        </w:rPr>
        <w:t>Алхимии Игры</w:t>
      </w:r>
      <w:r w:rsidRPr="00B74839">
        <w:rPr>
          <w:rFonts w:cs="Times New Roman"/>
          <w:szCs w:val="16"/>
        </w:rPr>
        <w:t xml:space="preserve">. При этом, как и </w:t>
      </w:r>
      <w:r w:rsidRPr="00B74839">
        <w:rPr>
          <w:rFonts w:cs="Times New Roman"/>
          <w:i/>
          <w:szCs w:val="16"/>
        </w:rPr>
        <w:t>Алхимия Игры</w:t>
      </w:r>
      <w:r w:rsidRPr="00B74839">
        <w:rPr>
          <w:rFonts w:cs="Times New Roman"/>
          <w:szCs w:val="16"/>
        </w:rPr>
        <w:t xml:space="preserve">, </w:t>
      </w:r>
      <w:r w:rsidRPr="00B74839">
        <w:rPr>
          <w:rFonts w:cs="Times New Roman"/>
          <w:i/>
          <w:szCs w:val="16"/>
        </w:rPr>
        <w:t>Магия Хаоса</w:t>
      </w:r>
      <w:r w:rsidRPr="00B74839">
        <w:rPr>
          <w:rFonts w:cs="Times New Roman"/>
          <w:szCs w:val="16"/>
        </w:rPr>
        <w:t xml:space="preserve"> использует арсенал всех традиций практической магии – от тантрического буддизма до Кроули и Лири. Основная идея в этой работе крайне проста: самое главное здесь, как и в театре и сексе, – это практика. Никакие теоретизирования и интеллектуальные спекуляции не заменят реального опыта. Поэтому в своей программной книге «</w:t>
      </w:r>
      <w:r w:rsidRPr="00B74839">
        <w:rPr>
          <w:rFonts w:cs="Times New Roman"/>
          <w:i/>
          <w:szCs w:val="16"/>
        </w:rPr>
        <w:t>Liber Null</w:t>
      </w:r>
      <w:r w:rsidRPr="00B74839">
        <w:rPr>
          <w:rFonts w:cs="Times New Roman"/>
          <w:szCs w:val="16"/>
        </w:rPr>
        <w:t xml:space="preserve">» Пит Кэрролл намеренно сосредоточил внимание на том, что в разных системах магии при всем различии символов, верований и догм, по существу, используются одни и те же практические методы. «Вы можете выбрать любую систему символов, какую хотите, поскольку опутывающая их паутина веры представляет собой лишь средство для достижения цели, но не саму цель». Итак, </w:t>
      </w:r>
      <w:r w:rsidRPr="00B74839">
        <w:rPr>
          <w:rFonts w:cs="Times New Roman"/>
          <w:i/>
          <w:szCs w:val="16"/>
        </w:rPr>
        <w:t>хаотист</w:t>
      </w:r>
      <w:r w:rsidRPr="00B74839">
        <w:rPr>
          <w:rFonts w:cs="Times New Roman"/>
          <w:szCs w:val="16"/>
        </w:rPr>
        <w:t xml:space="preserve"> избегает любых догм, рамок, определений, проповедей, мессианства, шаблонов и жестких структур. Обожает свободу и юмор. </w:t>
      </w:r>
    </w:p>
  </w:footnote>
  <w:footnote w:id="14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этой цитате, известный голливудский </w:t>
      </w:r>
      <w:r w:rsidR="00BB74AB" w:rsidRPr="00B74839">
        <w:rPr>
          <w:rFonts w:cs="Times New Roman"/>
          <w:szCs w:val="16"/>
        </w:rPr>
        <w:t>актёр</w:t>
      </w:r>
      <w:r w:rsidRPr="00B74839">
        <w:rPr>
          <w:rFonts w:cs="Times New Roman"/>
          <w:szCs w:val="16"/>
        </w:rPr>
        <w:t xml:space="preserve"> Аль Пачино, перефразирует знаменитый текст Антонена Арто. («100 знаменитых </w:t>
      </w:r>
      <w:r w:rsidR="00BB74AB" w:rsidRPr="00B74839">
        <w:rPr>
          <w:rFonts w:cs="Times New Roman"/>
          <w:szCs w:val="16"/>
        </w:rPr>
        <w:t>актёр</w:t>
      </w:r>
      <w:r w:rsidRPr="00B74839">
        <w:rPr>
          <w:rFonts w:cs="Times New Roman"/>
          <w:szCs w:val="16"/>
        </w:rPr>
        <w:t>ов»., Харьков., издат. «ФОЛИО» 2004)</w:t>
      </w:r>
    </w:p>
  </w:footnote>
  <w:footnote w:id="14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Шунья – пустота, одно из основных понятий философии буддизма махаяны. </w:t>
      </w:r>
      <w:r w:rsidRPr="00B74839">
        <w:rPr>
          <w:rFonts w:cs="Times New Roman"/>
          <w:spacing w:val="2"/>
          <w:szCs w:val="16"/>
        </w:rPr>
        <w:t xml:space="preserve">Согластно буддийскому эрудиту Эдварду Конзэ, этимология санскритского слова </w:t>
      </w:r>
      <w:r w:rsidRPr="00B74839">
        <w:rPr>
          <w:rFonts w:cs="Times New Roman"/>
          <w:i/>
          <w:spacing w:val="2"/>
          <w:szCs w:val="16"/>
        </w:rPr>
        <w:t>шунья</w:t>
      </w:r>
      <w:r w:rsidRPr="00B74839">
        <w:rPr>
          <w:rFonts w:cs="Times New Roman"/>
          <w:spacing w:val="2"/>
          <w:szCs w:val="16"/>
        </w:rPr>
        <w:t xml:space="preserve"> выражает единство противоположностей и означает – «относящийся к тому, что наполнено». Наша личность, например, одновременно «наполнена» </w:t>
      </w:r>
      <w:r w:rsidRPr="00B74839">
        <w:rPr>
          <w:rFonts w:cs="Times New Roman"/>
          <w:i/>
          <w:spacing w:val="2"/>
          <w:szCs w:val="16"/>
        </w:rPr>
        <w:t>пятью скандхами</w:t>
      </w:r>
      <w:r w:rsidRPr="00B74839">
        <w:rPr>
          <w:rFonts w:cs="Times New Roman"/>
          <w:spacing w:val="2"/>
          <w:szCs w:val="16"/>
        </w:rPr>
        <w:t xml:space="preserve"> и пуста сама по себе. То есть, то, что наполнено при взгляде снаружи, пусто внутри. </w:t>
      </w:r>
      <w:r w:rsidRPr="00B74839">
        <w:rPr>
          <w:rFonts w:cs="Times New Roman"/>
          <w:i/>
          <w:spacing w:val="2"/>
          <w:szCs w:val="16"/>
        </w:rPr>
        <w:t>Пять с</w:t>
      </w:r>
      <w:r w:rsidRPr="00B74839">
        <w:rPr>
          <w:rFonts w:cs="Times New Roman"/>
          <w:i/>
          <w:szCs w:val="16"/>
        </w:rPr>
        <w:t>кадх</w:t>
      </w:r>
      <w:r w:rsidRPr="00B74839">
        <w:rPr>
          <w:rFonts w:cs="Times New Roman"/>
          <w:szCs w:val="16"/>
        </w:rPr>
        <w:t xml:space="preserve"> – атрибуты, или свойства человеческого существа: тело, ощущение, восприятия, желания и эмоции, акты сознания.</w:t>
      </w:r>
      <w:r w:rsidRPr="00B74839">
        <w:rPr>
          <w:rStyle w:val="a3"/>
          <w:rFonts w:cs="Times New Roman"/>
          <w:szCs w:val="16"/>
        </w:rPr>
        <w:t xml:space="preserve"> </w:t>
      </w:r>
      <w:r w:rsidRPr="00B74839">
        <w:rPr>
          <w:rFonts w:cs="Times New Roman"/>
          <w:szCs w:val="16"/>
        </w:rPr>
        <w:t xml:space="preserve">Пять накоплений (скандх) изначально не свойственны человеку, они обретены в результате разделения на «я» и «не-я», на себя и других. Считается, что на протяжении неисчислимых эпох человек погружался в самые разнообразные переживания, формируя опыт, который никуда не исчезает, и на основе которого человек судит о вещах в окружающем его мире. </w:t>
      </w:r>
    </w:p>
  </w:footnote>
  <w:footnote w:id="147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Безымянная цитата. Источник утерян. Выписка из моих дневников.</w:t>
      </w:r>
    </w:p>
  </w:footnote>
  <w:footnote w:id="147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Друнвало Мельхиседек «Тайная египетская мистерия» (Спб. Издательская компания «Невский проспект» 2004) </w:t>
      </w:r>
    </w:p>
  </w:footnote>
  <w:footnote w:id="147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Сатгуру Свами Вишну Дэв «Драгоценное ожерелье наставлений о Пути божественной Игры» (Дивья Лила Йога Упадеша Ратна Малика). Еще цитата: «Йогин, реализовавший знание Природы Ума, постиг, что «Я есть Творец, Всевышний Источник видимой вселенной», тогда он видит все проявленное, все события и вещи как игру своих энергий. (...) Будучи центром этого мира, для придания игре большей динамики, остроты, свежести и очарования творит силой ума новую Вселенную-мандалу – Чистое измерение. Став неотделимым от Абсолюта, йогин-творец, условно играя в сострадание, посылает свою просветляющую силу ограниченным существам – частям своего «Я». Эта сила видится ими как беспричинная, подобная «милости царя», и процесс начинается сначала. Мандала Чистого измерения Ума есть мир, в котором есть игровая двойственность, игровые ощущения и ограничения и иллюзорные существа, олицетворяющие различные энергии Ума йогина. Весь мир в его видении есть священное пространство (мандала) – поле, где разворачиваются трансцендентальные игры его энергий. Узнавая себя, Абсолютный Ум получает большое блаженство в процессе игры. Нисходя на самые ограниченные и низшие уровни и подымаясь до самых вершин осознавания и совершенства, он расширяет границы своего самоосознавания и углубляет познание себя через себя, посредством игры в ограничение и последующего снятия этих ограничений. Для этого разыгрывается грандиозное шоу с ограничениями, кармами, иллюзорными отдельными существами и последующим их освобождением».</w:t>
      </w:r>
    </w:p>
  </w:footnote>
  <w:footnote w:id="1477">
    <w:p w:rsidR="004F56BA" w:rsidRPr="00B74839" w:rsidRDefault="004F56BA" w:rsidP="00AC34A7">
      <w:pPr>
        <w:pStyle w:val="af3"/>
      </w:pPr>
      <w:r w:rsidRPr="00B74839">
        <w:rPr>
          <w:rStyle w:val="a3"/>
          <w:rFonts w:cs="Times New Roman"/>
          <w:szCs w:val="16"/>
        </w:rPr>
        <w:footnoteRef/>
      </w:r>
      <w:r w:rsidRPr="00B74839">
        <w:t xml:space="preserve"> Хасану-и-Саббаху, основатель ордена Ассасинов. Его крылатую фразу: «Ничто не истинно…» можно считать еще одной формулировкой принципа неопределенности. Если «ничто не истинно», то вопросы о «доказательстве» становятся излишними, а ответственность за собственные действия и убеждения несет сам человек. Если «ничто не истинно», то все становится искусством, игрой, фантазией. Поэтому человек свободен в выборе убеждений и установок и не должен ощущать необходимость доказывать их «истинность» или научную достоверность.</w:t>
      </w:r>
    </w:p>
  </w:footnote>
  <w:footnote w:id="14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Сборник Ваджра-песен учителей школы Кагью тибетского буддизма «Дождь Мудрости» (Спб. Издат. «Алмазный путь». 1996). Джецюн Миларепа – легендарный поэт буддийской традиции Карма Кагью, «...деяния и имя которого сияли как солнце и луна». Подробнее об уникальной жизни этого артиста медитации можно узнать из его овеянного легендами жизнеописания, изданного Эвансом Венсом (на рус. яз. ТОО «Агни». Самара. 1994.)</w:t>
      </w:r>
    </w:p>
  </w:footnote>
  <w:footnote w:id="14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Термин принадлежит Друнвалло Мелхиседеку. «Цветок жизни» – это, в сущности, гигантский массив информации. Считается, что атомы, из которых состоит материя, являются сферами. Например, в кристаллах дифференцированные атомы выстроены в тетраэдры, кубы, октаэдры, икосаэдры и додекаэдры, т.е. формы геометрических фигур. Люди также представляют собой геометрические структуры, причем как снаружи, так и изнутри. Единство внутренней и внешней геометрий и есть, по Мельхиседеку, «Цветок жизни».</w:t>
      </w:r>
    </w:p>
  </w:footnote>
  <w:footnote w:id="14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Великое Гнездо Бытия</w:t>
      </w:r>
      <w:r w:rsidRPr="00B74839">
        <w:rPr>
          <w:rFonts w:cs="Times New Roman"/>
          <w:szCs w:val="16"/>
        </w:rPr>
        <w:t xml:space="preserve"> – термин Артура Кёстлера, который обрисовал «</w:t>
      </w:r>
      <w:r w:rsidRPr="00B74839">
        <w:rPr>
          <w:rFonts w:cs="Times New Roman"/>
          <w:i/>
          <w:szCs w:val="16"/>
        </w:rPr>
        <w:t>иерархию бытия</w:t>
      </w:r>
      <w:r w:rsidRPr="00B74839">
        <w:rPr>
          <w:rFonts w:cs="Times New Roman"/>
          <w:szCs w:val="16"/>
        </w:rPr>
        <w:t>» в форме концентрических кругов, или «гнезд в гнездах», и назвал «</w:t>
      </w:r>
      <w:r w:rsidRPr="00B74839">
        <w:rPr>
          <w:rFonts w:cs="Times New Roman"/>
          <w:i/>
          <w:szCs w:val="16"/>
        </w:rPr>
        <w:t>Великим Гнездом Бытия</w:t>
      </w:r>
      <w:r w:rsidRPr="00B74839">
        <w:rPr>
          <w:rFonts w:cs="Times New Roman"/>
          <w:szCs w:val="16"/>
        </w:rPr>
        <w:t xml:space="preserve">». </w:t>
      </w:r>
    </w:p>
  </w:footnote>
  <w:footnote w:id="14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ДНК (дезоксирибонуклеиновая кислота) – сложная, двойной спиралевидной формы молекула, содержащая в виде химических кодов всю информацию, необходимую для создания, управления и поддержки жизнедеятельности живого организма. Молекула ДНК является носителем генетической информации, ее отдельные участки соответствуют определенным генам. ДНК есть у всех организмов, кроме нескольких вирусов, обладающих только РНК. </w:t>
      </w:r>
    </w:p>
  </w:footnote>
  <w:footnote w:id="148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Термин Кена Уилбера, родствен термину </w:t>
      </w:r>
      <w:r w:rsidRPr="00B74839">
        <w:rPr>
          <w:rFonts w:cs="Times New Roman"/>
          <w:i/>
          <w:szCs w:val="16"/>
        </w:rPr>
        <w:t>Великая Мать</w:t>
      </w:r>
      <w:r w:rsidRPr="00B74839">
        <w:rPr>
          <w:rFonts w:cs="Times New Roman"/>
          <w:szCs w:val="16"/>
        </w:rPr>
        <w:t>, или «</w:t>
      </w:r>
      <w:r w:rsidRPr="00B74839">
        <w:rPr>
          <w:rFonts w:cs="Times New Roman"/>
          <w:i/>
          <w:szCs w:val="16"/>
        </w:rPr>
        <w:t>Динамическая Основа</w:t>
      </w:r>
      <w:r w:rsidRPr="00B74839">
        <w:rPr>
          <w:rFonts w:cs="Times New Roman"/>
          <w:szCs w:val="16"/>
        </w:rPr>
        <w:t>». (Кен Уилбер «Око Духа». М. Издат. Института трансперсональной психологии. Издат. К. Кравчука. 2002.)</w:t>
      </w:r>
    </w:p>
  </w:footnote>
  <w:footnote w:id="148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Шри Свами Шивананда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Lord</w:t>
      </w:r>
      <w:r w:rsidRPr="00B74839">
        <w:rPr>
          <w:rFonts w:cs="Times New Roman"/>
          <w:szCs w:val="16"/>
        </w:rPr>
        <w:t xml:space="preserve"> </w:t>
      </w:r>
      <w:r w:rsidRPr="00B74839">
        <w:rPr>
          <w:rFonts w:cs="Times New Roman"/>
          <w:szCs w:val="16"/>
          <w:lang w:val="en-US"/>
        </w:rPr>
        <w:t>Siva</w:t>
      </w:r>
      <w:r w:rsidRPr="00B74839">
        <w:rPr>
          <w:rFonts w:cs="Times New Roman"/>
          <w:szCs w:val="16"/>
        </w:rPr>
        <w:t xml:space="preserve">» (М. Издательская группа «Золотое сечение». 1999). Традиционно </w:t>
      </w:r>
      <w:r w:rsidRPr="00B74839">
        <w:rPr>
          <w:rFonts w:cs="Times New Roman"/>
          <w:i/>
          <w:szCs w:val="16"/>
        </w:rPr>
        <w:t xml:space="preserve">шакти – </w:t>
      </w:r>
      <w:r w:rsidRPr="00B74839">
        <w:rPr>
          <w:rFonts w:cs="Times New Roman"/>
          <w:szCs w:val="16"/>
        </w:rPr>
        <w:t xml:space="preserve">это жизненная сила, которая делает возможной любую деятельность. Совершая любую работу, человек делает это благодаря своей </w:t>
      </w:r>
      <w:r w:rsidRPr="00B74839">
        <w:rPr>
          <w:rFonts w:cs="Times New Roman"/>
          <w:i/>
          <w:szCs w:val="16"/>
        </w:rPr>
        <w:t>шакти</w:t>
      </w:r>
      <w:r w:rsidRPr="00B74839">
        <w:rPr>
          <w:rFonts w:cs="Times New Roman"/>
          <w:szCs w:val="16"/>
        </w:rPr>
        <w:t xml:space="preserve">. Если человек не в состоянии сделать что-либо, он говорит, что у него нет для этого </w:t>
      </w:r>
      <w:r w:rsidRPr="00B74839">
        <w:rPr>
          <w:rFonts w:cs="Times New Roman"/>
          <w:i/>
          <w:szCs w:val="16"/>
        </w:rPr>
        <w:t>шакти</w:t>
      </w:r>
      <w:r w:rsidRPr="00B74839">
        <w:rPr>
          <w:rFonts w:cs="Times New Roman"/>
          <w:szCs w:val="16"/>
        </w:rPr>
        <w:t>. Поэтому шакти есть то, что позволяет действовать. «Ум – есть Шакти. Прана – есть Шакти. Воля – есть Шакти» (Шри Свами Шивананда «</w:t>
      </w:r>
      <w:r w:rsidRPr="00B74839">
        <w:rPr>
          <w:rFonts w:cs="Times New Roman"/>
          <w:szCs w:val="16"/>
          <w:lang w:val="en-US"/>
        </w:rPr>
        <w:t>Lord</w:t>
      </w:r>
      <w:r w:rsidRPr="00B74839">
        <w:rPr>
          <w:rFonts w:cs="Times New Roman"/>
          <w:szCs w:val="16"/>
        </w:rPr>
        <w:t xml:space="preserve"> </w:t>
      </w:r>
      <w:r w:rsidRPr="00B74839">
        <w:rPr>
          <w:rFonts w:cs="Times New Roman"/>
          <w:szCs w:val="16"/>
          <w:lang w:val="en-US"/>
        </w:rPr>
        <w:t>Siva</w:t>
      </w:r>
      <w:r w:rsidRPr="00B74839">
        <w:rPr>
          <w:rFonts w:cs="Times New Roman"/>
          <w:szCs w:val="16"/>
        </w:rPr>
        <w:t xml:space="preserve"> </w:t>
      </w:r>
      <w:r w:rsidRPr="00B74839">
        <w:rPr>
          <w:rFonts w:cs="Times New Roman"/>
          <w:szCs w:val="16"/>
          <w:lang w:val="en-US"/>
        </w:rPr>
        <w:t>and</w:t>
      </w:r>
      <w:r w:rsidRPr="00B74839">
        <w:rPr>
          <w:rFonts w:cs="Times New Roman"/>
          <w:szCs w:val="16"/>
        </w:rPr>
        <w:t xml:space="preserve"> </w:t>
      </w:r>
      <w:r w:rsidRPr="00B74839">
        <w:rPr>
          <w:rFonts w:cs="Times New Roman"/>
          <w:szCs w:val="16"/>
          <w:lang w:val="en-US"/>
        </w:rPr>
        <w:t>his</w:t>
      </w:r>
      <w:r w:rsidRPr="00B74839">
        <w:rPr>
          <w:rFonts w:cs="Times New Roman"/>
          <w:szCs w:val="16"/>
        </w:rPr>
        <w:t xml:space="preserve"> </w:t>
      </w:r>
      <w:r w:rsidRPr="00B74839">
        <w:rPr>
          <w:rFonts w:cs="Times New Roman"/>
          <w:szCs w:val="16"/>
          <w:lang w:val="en-US"/>
        </w:rPr>
        <w:t>worship</w:t>
      </w:r>
      <w:r w:rsidRPr="00B74839">
        <w:rPr>
          <w:rFonts w:cs="Times New Roman"/>
          <w:szCs w:val="16"/>
        </w:rPr>
        <w:t xml:space="preserve">»). «Шакти неотделима от Шивы. Шакти действует. Шива – безмолвный свидетель» (Калидас «Рагхувамши»). «Шива – Бесконечный, Самосияющий, Вездесущий. Он – океан покоя. Шакти – волны в этом океане. (…) Шива – огонь, Шакти – жар от огня. (…) Шакти и Шива соотносятся друг с другом, как слово и его смысл. (…) Когда человек наслаждается, это Шакти наслаждается через него. (…) Шива не может совершить ничего без Шакти. Шакти – динамический аспект Шивы. Она творит. (...) Танец Шакти – это воля Шивы. (!!!) Бог – не мужчина и не женщина. Бог – танцующее единство первого и второго» (Шри Шанкарачарья «Саундарья-лахари»). «В присутствии Шивы Шакти полна жизни, Она просто поддерживает </w:t>
      </w:r>
      <w:r w:rsidRPr="00B74839">
        <w:rPr>
          <w:rFonts w:cs="Times New Roman"/>
          <w:i/>
          <w:iCs/>
          <w:szCs w:val="16"/>
        </w:rPr>
        <w:t>лилу</w:t>
      </w:r>
      <w:r w:rsidRPr="00B74839">
        <w:rPr>
          <w:rFonts w:cs="Times New Roman"/>
          <w:szCs w:val="16"/>
        </w:rPr>
        <w:t>, игру во вселенную. Весь мир – лишь вибрация в Нем. (…) Без Шивы Шакти не может существовать, но без Шакти Шива не может выразить себя». (Шри Свами Шивананда «Господь Шива и Его почитание». Издат. группа «Золотое сечение» 1999).</w:t>
      </w:r>
    </w:p>
  </w:footnote>
  <w:footnote w:id="148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Иереней Филалет. (Цитата из книги Эжена Канселье «Алхимия». Издат. «Энигма». 2002.)</w:t>
      </w:r>
    </w:p>
  </w:footnote>
  <w:footnote w:id="148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Мухйя ад-Дин Мухаммад ибн ΄Али Ибн ал-΄Араби «Меканские откровения» – «ал-Футухат ал-маккийа»., (СПб. Центр «Петербургское востоковедение»., 1995.)</w:t>
      </w:r>
    </w:p>
  </w:footnote>
  <w:footnote w:id="148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Оливер Уэнделл Холмс (1841-1935) – американский юрист, член Верховного суда США с 1902 по 1932 гг. Цитата из книги: Рон Рубин &amp; Стюарт Эвери Гоулд «Бизнес в стиле Дзен» (М. Издат. «Добрая Книга». 2002).</w:t>
      </w:r>
    </w:p>
  </w:footnote>
  <w:footnote w:id="14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Выражение тантрических учителей. Источник цитаты утерян. Выписка из моих дневников. </w:t>
      </w:r>
    </w:p>
  </w:footnote>
  <w:footnote w:id="148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Тэруо Магонодзё Синмэн Мусаси «Книга пяти колец Мусаси» (Энциклопедия боевых искусств. «Руссобит-М». 2001). Тэруо Магонодзё Мусаси (1584-1643) – самый знаменитый мастер меча периода Токугава. Учил пути «Индивидуальной Стратегии». Прославился тем, что первый стал использовать в поединках оба самурайских меча, длинный и короткий. Поэтому его школа так и называлась: «Нито-рю» – стиль двух мечей.</w:t>
      </w:r>
    </w:p>
  </w:footnote>
  <w:footnote w:id="14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Крылатое выражение Йоганна Вольфганга фон Гёте.</w:t>
      </w:r>
    </w:p>
  </w:footnote>
  <w:footnote w:id="14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(Издат. «София». 2002).</w:t>
      </w:r>
    </w:p>
  </w:footnote>
  <w:footnote w:id="149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«И-цзин». Китайская классическая книга перемен. (Источник цитаты утерян. Выписка из моих дневников.)</w:t>
      </w:r>
    </w:p>
  </w:footnote>
  <w:footnote w:id="149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И.Пригожин &amp; И.Стенгерс «Время, хаос, квант» (М. Издат. группа «Прогресс», 1994) «Известно, что от ритмичной работы сердца зависит жизнь человека. Но работа мозга должна быть предельно нестабильной. В противном случае, вы будете страдать эпилепсией. Это доказывает, что нерегулярность, хаос ведет к сложным системам. Это не беспорядок. Напротив, я сказал бы, что хаос – это то, благодаря чему возможны биологическая жизнь и умственная деятельность. Мозг обладает такой изберательностью и нестабильностью, что достаточно малейшего усилия для установления порядка» (И.Пригожин.) </w:t>
      </w:r>
    </w:p>
  </w:footnote>
  <w:footnote w:id="149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Йоганн Вольфганг фон Гёте. Письма. Источник цитаты утерян. Выписка из моих записных книжек.</w:t>
      </w:r>
    </w:p>
  </w:footnote>
  <w:footnote w:id="14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А.И. Нефедов «Трудно быть Магом» (Минск., издат. «Книжный дом» 2005)</w:t>
      </w:r>
    </w:p>
  </w:footnote>
  <w:footnote w:id="14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«Чжуан-цзы». Древнекитайская философия, т. 1. (М. Издат. «Мысль» 1972.)</w:t>
      </w:r>
    </w:p>
  </w:footnote>
  <w:footnote w:id="1496">
    <w:p w:rsidR="004F56BA" w:rsidRPr="00B74839" w:rsidRDefault="004F56BA" w:rsidP="00AC34A7">
      <w:pPr>
        <w:pStyle w:val="af3"/>
      </w:pPr>
      <w:r w:rsidRPr="00B74839">
        <w:rPr>
          <w:rStyle w:val="a3"/>
          <w:rFonts w:cs="Times New Roman"/>
          <w:szCs w:val="16"/>
        </w:rPr>
        <w:footnoteRef/>
      </w:r>
      <w:r w:rsidRPr="00B74839">
        <w:t xml:space="preserve"> Тихоплав В.Ю., Тихоплав Т.С. «Гармония хаоса, или Фрактальная реальность»., (Спб. ИД «Весь»., 2003) С точки зрения современной науки, сегодняшний человек в своей бесконечно расширяющейся деятельности предстает очень сложным самоорганизующимся и преобразующим мир </w:t>
      </w:r>
      <w:r w:rsidRPr="00B74839">
        <w:rPr>
          <w:i/>
          <w:iCs/>
        </w:rPr>
        <w:t>фракталом</w:t>
      </w:r>
      <w:r w:rsidRPr="00B74839">
        <w:t xml:space="preserve">. Фактически, все развитие культуры видится нам как развитие </w:t>
      </w:r>
      <w:r w:rsidRPr="00B74839">
        <w:rPr>
          <w:i/>
          <w:iCs/>
        </w:rPr>
        <w:t>фрактальности</w:t>
      </w:r>
      <w:r w:rsidRPr="00B74839">
        <w:t xml:space="preserve"> человека. Сейчас трудно определить причины появления и начальные «затравки» </w:t>
      </w:r>
      <w:r w:rsidRPr="00B74839">
        <w:rPr>
          <w:i/>
          <w:iCs/>
        </w:rPr>
        <w:t>фрактальных структур</w:t>
      </w:r>
      <w:r w:rsidRPr="00B74839">
        <w:t xml:space="preserve"> в первобытной деятельности людей. Ведь у человека мышцы, костное (скелетное) да и любое клеточное строение, легкие, мозг и многое другое имеют </w:t>
      </w:r>
      <w:r w:rsidRPr="00B74839">
        <w:rPr>
          <w:i/>
          <w:iCs/>
        </w:rPr>
        <w:t>фрактальную структуру</w:t>
      </w:r>
      <w:r w:rsidRPr="00B74839">
        <w:t xml:space="preserve">. В современном мире, развитие науки и всей современной технологии оказывает огромное влияние на образ жизни людей. Человек создал свою подобность в технике и стал познавать себя посредством техники, т.е. возник </w:t>
      </w:r>
      <w:r w:rsidRPr="00B74839">
        <w:rPr>
          <w:i/>
          <w:iCs/>
        </w:rPr>
        <w:t>фрактал человека</w:t>
      </w:r>
      <w:r w:rsidRPr="00B74839">
        <w:t xml:space="preserve">, который он сам назвал </w:t>
      </w:r>
      <w:r w:rsidRPr="00B74839">
        <w:rPr>
          <w:i/>
          <w:iCs/>
        </w:rPr>
        <w:t>homo tetechnicus</w:t>
      </w:r>
      <w:r w:rsidRPr="00B74839">
        <w:t xml:space="preserve">. То есть, в XX в. весь технический мир стал механическо-кибернетическим образом человечества. В XXI подчиняясь </w:t>
      </w:r>
      <w:r w:rsidRPr="00B74839">
        <w:rPr>
          <w:i/>
          <w:iCs/>
        </w:rPr>
        <w:t>инстинкту фрактальности</w:t>
      </w:r>
      <w:r w:rsidRPr="00B74839">
        <w:t xml:space="preserve">, человек пытается уже самовоссоздать себя. Клон – это тоже </w:t>
      </w:r>
      <w:r w:rsidRPr="00B74839">
        <w:rPr>
          <w:i/>
          <w:iCs/>
        </w:rPr>
        <w:t>фрактал</w:t>
      </w:r>
      <w:r w:rsidRPr="00B74839">
        <w:t xml:space="preserve">. Первое клонирование, т.е. </w:t>
      </w:r>
      <w:r w:rsidRPr="00B74839">
        <w:rPr>
          <w:i/>
          <w:iCs/>
        </w:rPr>
        <w:t>фракталирование</w:t>
      </w:r>
      <w:r w:rsidRPr="00B74839">
        <w:t xml:space="preserve"> проводилось в растениях (клубника и т.д.), далее в животных (мышка Маша, овечка Долли), теперь пришла очередь воссоздать свой собственный образ. Вместе с тем, человечество развивает и свою </w:t>
      </w:r>
      <w:r w:rsidRPr="00B74839">
        <w:rPr>
          <w:i/>
          <w:iCs/>
        </w:rPr>
        <w:t>социальную фрактальность</w:t>
      </w:r>
      <w:r w:rsidRPr="00B74839">
        <w:t xml:space="preserve">. Человек живет в социальном образе. Если он не знает, как себя вести, то образцом его поведения выступают похожие, т.е. фрактальные объекты и явления. Подражание это разновидность подобного, образного, </w:t>
      </w:r>
      <w:r w:rsidRPr="00B74839">
        <w:rPr>
          <w:i/>
          <w:iCs/>
        </w:rPr>
        <w:t>фрактального</w:t>
      </w:r>
      <w:r w:rsidRPr="00B74839">
        <w:t xml:space="preserve"> поведения. То есть, человек, воплощаясь в кого-то или во что-то, тем самым строит себя по образу и подобию того или иного объекта – другого человека или существа. Таким способом человек сам себя образовывает и социализирует. Военные структуры почти полностью описывают фрактальность человека. Например, полевая разведка – глаза, государственная разведка – уши, военный штаб – мозг, механизированная пехота – ноги, и т.д. В этом же ракурсе можно увидеть организацию государства, которое тоже подобно человеку: парламент – мозг, воля; правительство – тело т.д. Т.е.: «государство – это я». Но наряду с природными и социальными проявлениями </w:t>
      </w:r>
      <w:r w:rsidRPr="00B74839">
        <w:rPr>
          <w:i/>
          <w:iCs/>
        </w:rPr>
        <w:t>фрактальности</w:t>
      </w:r>
      <w:r w:rsidRPr="00B74839">
        <w:t xml:space="preserve"> человека особого внимания ученых заслуживают сегодня и </w:t>
      </w:r>
      <w:r w:rsidRPr="00B74839">
        <w:rPr>
          <w:i/>
          <w:iCs/>
        </w:rPr>
        <w:t>фракталы духовного порядка</w:t>
      </w:r>
      <w:r w:rsidRPr="00B74839">
        <w:t xml:space="preserve">. Действительно, чувство сопереживания и сострадания возникают как раз на основе существующих в человеке </w:t>
      </w:r>
      <w:r w:rsidRPr="00B74839">
        <w:rPr>
          <w:i/>
          <w:iCs/>
        </w:rPr>
        <w:t>фрактальных чувств</w:t>
      </w:r>
      <w:r w:rsidRPr="00B74839">
        <w:t>, демонстрируя тот факт, что вся психика человека, по природе своей – фрактальна. Во всех произведениях искусства в той или иной мере раскрывается внутренний мир человека, и этот художественный процесс так же фрактален. По мнению Князевой Е.Н. и Курдюмова С.П.,»... всякий творческий акт в науке можно истолковать как фрактальный по своему хар</w:t>
      </w:r>
      <w:r w:rsidR="00BB74AB" w:rsidRPr="00B74839">
        <w:t>актёр</w:t>
      </w:r>
      <w:r w:rsidRPr="00B74839">
        <w:t xml:space="preserve">у, т.е. как несущий в себе природу всей науки в её истории». Наши синергетики пишут, что не только наука, но и культура в целом, тоже описывает </w:t>
      </w:r>
      <w:r w:rsidRPr="00B74839">
        <w:rPr>
          <w:i/>
          <w:iCs/>
        </w:rPr>
        <w:t>фрактальные узоры</w:t>
      </w:r>
      <w:r w:rsidRPr="00B74839">
        <w:t xml:space="preserve">. «Каждая её часть, каждое её событие репрезентирует целое». Причем это целое и не только природное или социальное, но оно очеловеченное, одухотворенное целое. </w:t>
      </w:r>
      <w:r w:rsidRPr="00B74839">
        <w:rPr>
          <w:i/>
          <w:iCs/>
        </w:rPr>
        <w:t>Фрактальные воззрения</w:t>
      </w:r>
      <w:r w:rsidRPr="00B74839">
        <w:t xml:space="preserve"> «облегчают» познание мира, потому что фракталы позволяют компактно сжимать информацию, удобно строить модели, более эффективно составлять прогнозы, описывать самоорганизующие процессы. Можно много говорить о роли и месте </w:t>
      </w:r>
      <w:r w:rsidRPr="00B74839">
        <w:rPr>
          <w:i/>
          <w:iCs/>
        </w:rPr>
        <w:t>фракталов</w:t>
      </w:r>
      <w:r w:rsidRPr="00B74839">
        <w:t xml:space="preserve"> в науке и искусстве. Но важно иметь ввиду, что феномены мысли, знания, науки и искусства представляют собой духовную форму </w:t>
      </w:r>
      <w:r w:rsidRPr="00B74839">
        <w:rPr>
          <w:i/>
          <w:iCs/>
        </w:rPr>
        <w:t>фрактальности человека.</w:t>
      </w:r>
      <w:r w:rsidRPr="00B74839">
        <w:t xml:space="preserve"> Люди стремятся к построению целого </w:t>
      </w:r>
      <w:r w:rsidRPr="00B74839">
        <w:rPr>
          <w:i/>
          <w:iCs/>
        </w:rPr>
        <w:t>фрактала человека</w:t>
      </w:r>
      <w:r w:rsidRPr="00B74839">
        <w:t xml:space="preserve">. Но поскольку человек – развивающееся деятельное существо, постольку и </w:t>
      </w:r>
      <w:r w:rsidRPr="00B74839">
        <w:rPr>
          <w:i/>
          <w:iCs/>
        </w:rPr>
        <w:t>целостный фрактал человека</w:t>
      </w:r>
      <w:r w:rsidRPr="00B74839">
        <w:t xml:space="preserve"> предполагает непрерывность и беспредельность своего совершенствования, а следовательно, недопустимость довершения самого себя. В завершении сноски важно отметить, что «…понятие </w:t>
      </w:r>
      <w:r w:rsidRPr="00B74839">
        <w:rPr>
          <w:i/>
          <w:iCs/>
        </w:rPr>
        <w:t>фрактала</w:t>
      </w:r>
      <w:r w:rsidRPr="00B74839">
        <w:t xml:space="preserve"> рассматривается как одно из конкретных проявлений категории </w:t>
      </w:r>
      <w:r w:rsidRPr="00B74839">
        <w:rPr>
          <w:i/>
          <w:iCs/>
        </w:rPr>
        <w:t>тождества</w:t>
      </w:r>
      <w:r w:rsidRPr="00B74839">
        <w:t xml:space="preserve">. Но эта категория не может быть оторвана, изолирована от понятия </w:t>
      </w:r>
      <w:r w:rsidRPr="00B74839">
        <w:rPr>
          <w:i/>
          <w:iCs/>
        </w:rPr>
        <w:t>различие</w:t>
      </w:r>
      <w:r w:rsidRPr="00B74839">
        <w:t xml:space="preserve">. Введение понятия фрактала должно бы привести к своему двойнику, антиподной категории и различенности. Благодаря которой можно было бы видеть непохожесть, неподобность, отличительность фрагментов Хаоса». </w:t>
      </w:r>
      <w:r w:rsidRPr="00B74839">
        <w:rPr>
          <w:b/>
          <w:bCs/>
        </w:rPr>
        <w:t xml:space="preserve">(По материалам пятого Всероссийского постоянно действующего научного семинара «Самоорганизация устойчивых целостностей в природе и обществе». </w:t>
      </w:r>
      <w:r w:rsidRPr="00B74839">
        <w:t>Тишин А.И., &amp; Эгембердиев Т.М. «Фрактальность человека» Киргизский государственный Национальный университет.)</w:t>
      </w:r>
    </w:p>
  </w:footnote>
  <w:footnote w:id="149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(Издат. «София». 2002). Например, устроенная в 1984 году Институтом Гете выставка «Границы хаоса», представляющая собой портреты фрактальных структур, имела сенсационный успех и обошла весь мир. Впервые в истории науки результаты математических расчетов демонстрировались широкой публике как произведения искусства. Еще через два года представленные на выставке материалы были собраны в книге Петера Рихтера и Ханца-Отто Пайтгена «Красота фракталов» (А.В.Волошин., «Об эстетике фракталов и фрактальности искусства. Синергетическая парадигма, линейное мышление в науке и искусстве» М. Издат. «Прогресс-Традиция, 2002)</w:t>
      </w:r>
    </w:p>
  </w:footnote>
  <w:footnote w:id="149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Понятие «</w:t>
      </w:r>
      <w:r w:rsidRPr="00B74839">
        <w:rPr>
          <w:rFonts w:cs="Times New Roman"/>
          <w:i/>
          <w:iCs/>
          <w:szCs w:val="16"/>
        </w:rPr>
        <w:t>самоорганизующаяся сеть</w:t>
      </w:r>
      <w:r w:rsidRPr="00B74839">
        <w:rPr>
          <w:rFonts w:cs="Times New Roman"/>
          <w:szCs w:val="16"/>
        </w:rPr>
        <w:t>» (</w:t>
      </w:r>
      <w:r w:rsidRPr="00B74839">
        <w:rPr>
          <w:rFonts w:cs="Times New Roman"/>
          <w:szCs w:val="16"/>
          <w:lang w:val="en-US"/>
        </w:rPr>
        <w:t>scale</w:t>
      </w:r>
      <w:r w:rsidRPr="00B74839">
        <w:rPr>
          <w:rFonts w:cs="Times New Roman"/>
          <w:szCs w:val="16"/>
        </w:rPr>
        <w:t xml:space="preserve"> </w:t>
      </w:r>
      <w:r w:rsidRPr="00B74839">
        <w:rPr>
          <w:rFonts w:cs="Times New Roman"/>
          <w:szCs w:val="16"/>
          <w:lang w:val="en-US"/>
        </w:rPr>
        <w:t>free</w:t>
      </w:r>
      <w:r w:rsidRPr="00B74839">
        <w:rPr>
          <w:rFonts w:cs="Times New Roman"/>
          <w:szCs w:val="16"/>
        </w:rPr>
        <w:t xml:space="preserve"> </w:t>
      </w:r>
      <w:r w:rsidRPr="00B74839">
        <w:rPr>
          <w:rFonts w:cs="Times New Roman"/>
          <w:szCs w:val="16"/>
          <w:lang w:val="en-US"/>
        </w:rPr>
        <w:t>network</w:t>
      </w:r>
      <w:r w:rsidRPr="00B74839">
        <w:rPr>
          <w:rFonts w:cs="Times New Roman"/>
          <w:szCs w:val="16"/>
        </w:rPr>
        <w:t xml:space="preserve">) появилось всего несколько лет назад, когда выяснилось, что структура взаимодействия элементов в большом числе природных и социальных сложных системах, например, таких как метаболические сети и белковые взаимодействия в клетках, трофические связи в экосистемах, структура </w:t>
      </w:r>
      <w:r w:rsidRPr="00B74839">
        <w:rPr>
          <w:rFonts w:cs="Times New Roman"/>
          <w:szCs w:val="16"/>
          <w:lang w:val="en-US"/>
        </w:rPr>
        <w:t>Internet</w:t>
      </w:r>
      <w:r w:rsidRPr="00B74839">
        <w:rPr>
          <w:rFonts w:cs="Times New Roman"/>
          <w:szCs w:val="16"/>
        </w:rPr>
        <w:t xml:space="preserve"> и его виртуального двойника </w:t>
      </w:r>
      <w:r w:rsidRPr="00B74839">
        <w:rPr>
          <w:rFonts w:cs="Times New Roman"/>
          <w:szCs w:val="16"/>
          <w:lang w:val="en-US"/>
        </w:rPr>
        <w:t>World</w:t>
      </w:r>
      <w:r w:rsidRPr="00B74839">
        <w:rPr>
          <w:rFonts w:cs="Times New Roman"/>
          <w:szCs w:val="16"/>
        </w:rPr>
        <w:t xml:space="preserve"> </w:t>
      </w:r>
      <w:r w:rsidRPr="00B74839">
        <w:rPr>
          <w:rFonts w:cs="Times New Roman"/>
          <w:szCs w:val="16"/>
          <w:lang w:val="en-US"/>
        </w:rPr>
        <w:t>Wide</w:t>
      </w:r>
      <w:r w:rsidRPr="00B74839">
        <w:rPr>
          <w:rFonts w:cs="Times New Roman"/>
          <w:szCs w:val="16"/>
        </w:rPr>
        <w:t xml:space="preserve"> </w:t>
      </w:r>
      <w:r w:rsidRPr="00B74839">
        <w:rPr>
          <w:rFonts w:cs="Times New Roman"/>
          <w:szCs w:val="16"/>
          <w:lang w:val="en-US"/>
        </w:rPr>
        <w:t>Web</w:t>
      </w:r>
      <w:r w:rsidRPr="00B74839">
        <w:rPr>
          <w:rFonts w:cs="Times New Roman"/>
          <w:szCs w:val="16"/>
        </w:rPr>
        <w:t xml:space="preserve"> и т.д., имеет сходную, сильно негомогенную,сетевую топологию, которую и назвали «</w:t>
      </w:r>
      <w:r w:rsidRPr="00B74839">
        <w:rPr>
          <w:rFonts w:cs="Times New Roman"/>
          <w:i/>
          <w:iCs/>
          <w:szCs w:val="16"/>
        </w:rPr>
        <w:t>самоорганизующейся сетью</w:t>
      </w:r>
      <w:r w:rsidRPr="00B74839">
        <w:rPr>
          <w:rFonts w:cs="Times New Roman"/>
          <w:szCs w:val="16"/>
        </w:rPr>
        <w:t xml:space="preserve">». Например, в </w:t>
      </w:r>
      <w:smartTag w:uri="urn:schemas-microsoft-com:office:smarttags" w:element="metricconverter">
        <w:smartTagPr>
          <w:attr w:name="ProductID" w:val="1967 г"/>
        </w:smartTagPr>
        <w:r w:rsidRPr="00B74839">
          <w:rPr>
            <w:rFonts w:cs="Times New Roman"/>
            <w:szCs w:val="16"/>
          </w:rPr>
          <w:t>1967 г</w:t>
        </w:r>
      </w:smartTag>
      <w:r w:rsidRPr="00B74839">
        <w:rPr>
          <w:rFonts w:cs="Times New Roman"/>
          <w:szCs w:val="16"/>
        </w:rPr>
        <w:t>. социолог Гарвордского университета Стэнли Милграм (</w:t>
      </w:r>
      <w:r w:rsidRPr="00B74839">
        <w:rPr>
          <w:rFonts w:cs="Times New Roman"/>
          <w:szCs w:val="16"/>
          <w:lang w:val="en-US"/>
        </w:rPr>
        <w:t>Stanley</w:t>
      </w:r>
      <w:r w:rsidRPr="00B74839">
        <w:rPr>
          <w:rFonts w:cs="Times New Roman"/>
          <w:szCs w:val="16"/>
        </w:rPr>
        <w:t xml:space="preserve"> </w:t>
      </w:r>
      <w:r w:rsidRPr="00B74839">
        <w:rPr>
          <w:rFonts w:cs="Times New Roman"/>
          <w:szCs w:val="16"/>
          <w:lang w:val="en-US"/>
        </w:rPr>
        <w:t>Milgram</w:t>
      </w:r>
      <w:r w:rsidRPr="00B74839">
        <w:rPr>
          <w:rFonts w:cs="Times New Roman"/>
          <w:szCs w:val="16"/>
        </w:rPr>
        <w:t>) сделал смелое заявление, что каждого человека можно связать с любым другим человеком на земном шаре цепочкой из шести знакомых.Таким образом, несмотря на то, что на Земле живет более шести миллиардов людей, мир действительно тесен («</w:t>
      </w:r>
      <w:r w:rsidRPr="00B74839">
        <w:rPr>
          <w:rFonts w:cs="Times New Roman"/>
          <w:szCs w:val="16"/>
          <w:lang w:val="en-US"/>
        </w:rPr>
        <w:t>small</w:t>
      </w:r>
      <w:r w:rsidRPr="00B74839">
        <w:rPr>
          <w:rFonts w:cs="Times New Roman"/>
          <w:szCs w:val="16"/>
        </w:rPr>
        <w:t xml:space="preserve"> </w:t>
      </w:r>
      <w:r w:rsidRPr="00B74839">
        <w:rPr>
          <w:rFonts w:cs="Times New Roman"/>
          <w:szCs w:val="16"/>
          <w:lang w:val="en-US"/>
        </w:rPr>
        <w:t>world</w:t>
      </w:r>
      <w:r w:rsidRPr="00B74839">
        <w:rPr>
          <w:rFonts w:cs="Times New Roman"/>
          <w:szCs w:val="16"/>
        </w:rPr>
        <w:t xml:space="preserve">»). (И.Евин «Искусство и синергетика»., М., издат. «Урсс»., 2004) </w:t>
      </w:r>
    </w:p>
  </w:footnote>
  <w:footnote w:id="149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Теренс Маккенна «Пища Богов» (Издательство Трансперсонального Института. Москва. 1995).</w:t>
      </w:r>
    </w:p>
  </w:footnote>
  <w:footnote w:id="15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Эд Маккракен (</w:t>
      </w:r>
      <w:r w:rsidRPr="00B74839">
        <w:rPr>
          <w:rFonts w:cs="Times New Roman"/>
          <w:szCs w:val="16"/>
          <w:lang w:val="en-US"/>
        </w:rPr>
        <w:t>Ed</w:t>
      </w:r>
      <w:r w:rsidRPr="00B74839">
        <w:rPr>
          <w:rFonts w:cs="Times New Roman"/>
          <w:szCs w:val="16"/>
        </w:rPr>
        <w:t xml:space="preserve"> </w:t>
      </w:r>
      <w:r w:rsidRPr="00B74839">
        <w:rPr>
          <w:rFonts w:cs="Times New Roman"/>
          <w:szCs w:val="16"/>
          <w:lang w:val="en-US"/>
        </w:rPr>
        <w:t>McCracken</w:t>
      </w:r>
      <w:r w:rsidRPr="00B74839">
        <w:rPr>
          <w:rFonts w:cs="Times New Roman"/>
          <w:szCs w:val="16"/>
        </w:rPr>
        <w:t>) – экспрезидент компании «</w:t>
      </w:r>
      <w:r w:rsidRPr="00B74839">
        <w:rPr>
          <w:rFonts w:cs="Times New Roman"/>
          <w:szCs w:val="16"/>
          <w:lang w:val="en-US"/>
        </w:rPr>
        <w:t>Silicon</w:t>
      </w:r>
      <w:r w:rsidRPr="00B74839">
        <w:rPr>
          <w:rFonts w:cs="Times New Roman"/>
          <w:szCs w:val="16"/>
        </w:rPr>
        <w:t xml:space="preserve"> </w:t>
      </w:r>
      <w:r w:rsidRPr="00B74839">
        <w:rPr>
          <w:rFonts w:cs="Times New Roman"/>
          <w:szCs w:val="16"/>
          <w:lang w:val="en-US"/>
        </w:rPr>
        <w:t>Graphics</w:t>
      </w:r>
      <w:r w:rsidRPr="00B74839">
        <w:rPr>
          <w:rFonts w:cs="Times New Roman"/>
          <w:szCs w:val="16"/>
        </w:rPr>
        <w:t xml:space="preserve">», (покинул компанию в 1998 году.) В 1982 году компания предложила рынку первый в мире силиконовый чип, снабженный графическим кодом. Этот чип обеспечивал скорость необходимую для получения трехмерного компьютерного изображения. </w:t>
      </w:r>
    </w:p>
  </w:footnote>
  <w:footnote w:id="150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Мохандас Карамчанд Ганди. (Источник цитаты утерян. Выписка из моих дневников.)</w:t>
      </w:r>
    </w:p>
  </w:footnote>
  <w:footnote w:id="150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«Бхагават-Гита» (Бхактиведанта Бук Траст. Москва-Ленинград-Калькутта-Бомбей-Нью-Дели. 1986).</w:t>
      </w:r>
    </w:p>
  </w:footnote>
  <w:footnote w:id="150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«И-цзин». Китайская классическая книга перемен. (Источник цитаты утерян. Выписка из моих дневников.)</w:t>
      </w:r>
    </w:p>
  </w:footnote>
  <w:footnote w:id="150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«Дао Физики» (Издат. «София». 2002).</w:t>
      </w:r>
    </w:p>
  </w:footnote>
  <w:footnote w:id="150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Упанишады (Цит. из книги: О. Диксон, П. Гросс «Тайны древних наук» (М. «Рипол Классик». 2001). «Вселенная как образ Бога, или макрокосм, состоит из трех вытекающих друг из друга миров: духовного (зритель), астрального (</w:t>
      </w:r>
      <w:r w:rsidR="00BB74AB" w:rsidRPr="00B74839">
        <w:rPr>
          <w:rFonts w:cs="Times New Roman"/>
          <w:szCs w:val="16"/>
        </w:rPr>
        <w:t>актёр</w:t>
      </w:r>
      <w:r w:rsidRPr="00B74839">
        <w:rPr>
          <w:rFonts w:cs="Times New Roman"/>
          <w:szCs w:val="16"/>
        </w:rPr>
        <w:t>), и материального (роль). В духовной сфере создается принцип зачатия чего бы то ни было; в астральной – происходит оплодотворение принципа, который, проникая в материальный мир, становится непосредственно созиданием.</w:t>
      </w:r>
    </w:p>
  </w:footnote>
  <w:footnote w:id="150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Имеется в виду «бутстрепная» теория Джефри Чу, основанная на отсутствии каких-либо фундаментальных единиц, или точек отсчета. В рамках этого подхода каждая частица соотнесена с каждой другой частицей, включая саму себя, что делает математические формулы в высшей степени нелинейными.</w:t>
      </w:r>
    </w:p>
  </w:footnote>
  <w:footnote w:id="150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Термин Вильгельма Райха. (Вильгельм Райх «Функция оргазма». Издат. «Университетская книга». АСТ. Спб.-М. 1997.)</w:t>
      </w:r>
    </w:p>
  </w:footnote>
  <w:footnote w:id="15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Использование символа божественной производящей силы в форме мужского детородного органа как одно из проявлений фаллического культа восходит к языческой, протоиндийской цивилизации. Один из самых известных – поклонение Лингаму Шивы. Воплощением космической энергии Шивы, регулирующей мировой порядок, является его оргиастический танец – «тандава», в котором Шива в форме </w:t>
      </w:r>
      <w:r w:rsidRPr="00B74839">
        <w:rPr>
          <w:rFonts w:cs="Times New Roman"/>
          <w:i/>
          <w:szCs w:val="16"/>
        </w:rPr>
        <w:t>Повелителя Танца</w:t>
      </w:r>
      <w:r w:rsidRPr="00B74839">
        <w:rPr>
          <w:rFonts w:cs="Times New Roman"/>
          <w:szCs w:val="16"/>
        </w:rPr>
        <w:t xml:space="preserve"> демонстрирует свой линга-фаллос в состоянии неувядающей эрекции. Изображения линги в виде колонны, покоящейся на йони – символе женского полового органа, распространены по всей Индии и являются главным объектом культа </w:t>
      </w:r>
      <w:r w:rsidRPr="00B74839">
        <w:rPr>
          <w:rFonts w:cs="Times New Roman"/>
          <w:i/>
          <w:szCs w:val="16"/>
        </w:rPr>
        <w:t>Космического Танцора</w:t>
      </w:r>
      <w:r w:rsidRPr="00B74839">
        <w:rPr>
          <w:rFonts w:cs="Times New Roman"/>
          <w:szCs w:val="16"/>
        </w:rPr>
        <w:t>. Согласно одному из мифов, во время спора Брахмы и Вишну, кого из них почитать творцом, перед ними вдруг возник «пылающий линга необозримой величины». Пытаясь найти его начало и конец, Вишну в форме кабана спустился на землю, а Брахма в форме гуся взлетел на небо, но оба выбились из сил, так и не достигнув цели. Когда же они вернулись к исходной точке, то увидели танцующего Шиву, уже втянувшего в себя всю эту безграничную величину. После чего (следуя трактовке шиваистских сект) Брахма и Вишну признали Шиву величайшим из Богов.</w:t>
      </w:r>
    </w:p>
  </w:footnote>
  <w:footnote w:id="150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Horatius Flaccus. </w:t>
      </w:r>
      <w:r w:rsidRPr="00B74839">
        <w:rPr>
          <w:rFonts w:cs="Times New Roman"/>
          <w:i/>
          <w:iCs/>
          <w:szCs w:val="16"/>
          <w:lang w:val="en-US"/>
        </w:rPr>
        <w:t>AD MELPOMENEN</w:t>
      </w:r>
      <w:r w:rsidRPr="00B74839">
        <w:rPr>
          <w:rFonts w:cs="Times New Roman"/>
          <w:szCs w:val="16"/>
          <w:lang w:val="en-US"/>
        </w:rPr>
        <w:t xml:space="preserve"> (</w:t>
      </w:r>
      <w:r w:rsidRPr="00B74839">
        <w:rPr>
          <w:rFonts w:cs="Times New Roman"/>
          <w:szCs w:val="16"/>
        </w:rPr>
        <w:t>Гораций</w:t>
      </w:r>
      <w:r w:rsidRPr="00B74839">
        <w:rPr>
          <w:rFonts w:cs="Times New Roman"/>
          <w:szCs w:val="16"/>
          <w:lang w:val="en-US"/>
        </w:rPr>
        <w:t xml:space="preserve">. </w:t>
      </w:r>
      <w:r w:rsidRPr="00B74839">
        <w:rPr>
          <w:rFonts w:cs="Times New Roman"/>
          <w:szCs w:val="16"/>
        </w:rPr>
        <w:t>К Мельпомене. «Создал памятник я, бронзы литой прочней, царственных пирамид выше поднявшийся. Ни снедающий дождь, ни Аквилон лихой не разрушат его, не сокрушит и ряд нескончаемых лет – время бегущее...». Пер. С. Шервинского). С. Лебедев, Р. Поспелова «</w:t>
      </w:r>
      <w:r w:rsidRPr="00B74839">
        <w:rPr>
          <w:rFonts w:cs="Times New Roman"/>
          <w:szCs w:val="16"/>
          <w:lang w:val="en-US"/>
        </w:rPr>
        <w:t>MUSICA</w:t>
      </w:r>
      <w:r w:rsidRPr="00B74839">
        <w:rPr>
          <w:rFonts w:cs="Times New Roman"/>
          <w:szCs w:val="16"/>
        </w:rPr>
        <w:t xml:space="preserve"> </w:t>
      </w:r>
      <w:r w:rsidRPr="00B74839">
        <w:rPr>
          <w:rFonts w:cs="Times New Roman"/>
          <w:szCs w:val="16"/>
          <w:lang w:val="en-US"/>
        </w:rPr>
        <w:t>LATINA</w:t>
      </w:r>
      <w:r w:rsidRPr="00B74839">
        <w:rPr>
          <w:rFonts w:cs="Times New Roman"/>
          <w:szCs w:val="16"/>
        </w:rPr>
        <w:t>». Латинские тексты в музыке и музыкальной науке (Издат. «Композитор». Спб. 2000).</w:t>
      </w:r>
    </w:p>
  </w:footnote>
  <w:footnote w:id="1510">
    <w:p w:rsidR="004F56BA" w:rsidRPr="00B74839" w:rsidRDefault="004F56BA" w:rsidP="00AC34A7">
      <w:pPr>
        <w:pStyle w:val="af3"/>
      </w:pPr>
      <w:r w:rsidRPr="00B74839">
        <w:rPr>
          <w:rStyle w:val="a3"/>
          <w:rFonts w:cs="Times New Roman"/>
          <w:szCs w:val="16"/>
        </w:rPr>
        <w:footnoteRef/>
      </w:r>
      <w:r w:rsidRPr="00B74839">
        <w:t xml:space="preserve"> Джордано Бруно. Вльный пересказ цитаты из Гермеса Трисмегиста. Источник утерян. Выписка из моих дневников.</w:t>
      </w:r>
    </w:p>
  </w:footnote>
  <w:footnote w:id="1511">
    <w:p w:rsidR="004F56BA" w:rsidRPr="00B74839" w:rsidRDefault="004F56BA" w:rsidP="00AC34A7">
      <w:pPr>
        <w:pStyle w:val="af3"/>
        <w:rPr>
          <w:rFonts w:cs="Times New Roman"/>
          <w:szCs w:val="16"/>
        </w:rPr>
      </w:pPr>
      <w:r w:rsidRPr="00B74839">
        <w:rPr>
          <w:rStyle w:val="a3"/>
          <w:rFonts w:cs="Times New Roman"/>
          <w:szCs w:val="16"/>
        </w:rPr>
        <w:footnoteRef/>
      </w:r>
      <w:r w:rsidRPr="00B74839">
        <w:rPr>
          <w:rFonts w:cs="Times New Roman"/>
          <w:szCs w:val="16"/>
        </w:rPr>
        <w:t xml:space="preserve"> Блез Паскаль</w:t>
      </w:r>
      <w:r w:rsidRPr="00B74839">
        <w:rPr>
          <w:rStyle w:val="af4"/>
        </w:rPr>
        <w:t xml:space="preserve"> (1623–1662) – французский религиозный мыслитель, математик и физик, один из величайших умов XVII века. Самая глубокая научная работа Паскаля, «Трактат о пустоте», не была опубликована. После его смерти были обнаружены только ее фрагменты. Эта работа содержит также мысль, что «человек предназначен для бесконечности».</w:t>
      </w:r>
    </w:p>
  </w:footnote>
  <w:footnote w:id="151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Джилл Пёрс «Мистическая спираль. Путеводитель по космическому сознанию» (М. Культурно-производственный центр «Марта». 1992).</w:t>
      </w:r>
    </w:p>
  </w:footnote>
  <w:footnote w:id="151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«Паутина жизни» (М. Издат. «СОФИЯ». ИД «Гелиос». 2002).</w:t>
      </w:r>
    </w:p>
  </w:footnote>
  <w:footnote w:id="151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Известно так же еще более древнее предположение о гелиоцентричности Солнечной системы. Оно принадлежит древнегреческому астроному Аристарху. </w:t>
      </w:r>
    </w:p>
  </w:footnote>
  <w:footnote w:id="151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Альберт Эйнштейн. Источник цитаты утерян. Выписка из моих дневников.</w:t>
      </w:r>
    </w:p>
  </w:footnote>
  <w:footnote w:id="151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Жюль-Анри Пуанкаре (1854 – 1912) – интересен тот факт, что в 1905 году Пуанкаре написал сочинение «О динамике электрона», в котором независимо от Эйнштейна развил математические следствия «постулата относительности». Именем этого выдающегося математика назван Математический институт в Париже, а также кратер на обратной стороне Луны.</w:t>
      </w:r>
    </w:p>
  </w:footnote>
  <w:footnote w:id="151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Стивен Кинг «О творчестве» (</w:t>
      </w:r>
      <w:r w:rsidRPr="00B74839">
        <w:rPr>
          <w:rFonts w:cs="Times New Roman"/>
          <w:szCs w:val="16"/>
          <w:lang w:val="en-US"/>
        </w:rPr>
        <w:t>Internet</w:t>
      </w:r>
      <w:r w:rsidRPr="00B74839">
        <w:rPr>
          <w:rFonts w:cs="Times New Roman"/>
          <w:szCs w:val="16"/>
        </w:rPr>
        <w:t>)</w:t>
      </w:r>
    </w:p>
  </w:footnote>
  <w:footnote w:id="151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Герберт Бенсон &amp; Уильям Проктор «Как стать Гением. Аутотренинг творческого потенциала» (М., Издат. «Эксмо»., 2004) Известно, так же, что в основе всех этих процессов лежат сложные биохимические взаимодействия и реакции, протекающие как в сознании, так и фактически в каждой клетке организма. Например, своевременное расслабление, точно найденный момент для «отхода в сторону» от решаемой проблемы, «включает» естественный механизм внутреннего выделения т.н. </w:t>
      </w:r>
      <w:r w:rsidRPr="00B74839">
        <w:rPr>
          <w:rFonts w:cs="Times New Roman"/>
          <w:i/>
          <w:iCs/>
          <w:szCs w:val="16"/>
        </w:rPr>
        <w:t>окиси азота</w:t>
      </w:r>
      <w:r w:rsidRPr="00B74839">
        <w:rPr>
          <w:rFonts w:cs="Times New Roman"/>
          <w:szCs w:val="16"/>
        </w:rPr>
        <w:t xml:space="preserve"> (</w:t>
      </w:r>
      <w:r w:rsidRPr="00B74839">
        <w:rPr>
          <w:rFonts w:cs="Times New Roman"/>
          <w:szCs w:val="16"/>
          <w:lang w:val="en-US"/>
        </w:rPr>
        <w:t>NO</w:t>
      </w:r>
      <w:r w:rsidRPr="00B74839">
        <w:rPr>
          <w:rFonts w:cs="Times New Roman"/>
          <w:szCs w:val="16"/>
        </w:rPr>
        <w:t xml:space="preserve">²), что, в свою очередь, связано с выработкой нейротрансмиттеров – таких, как эндорфины и допамин. «Эти химические реагенты, вырабатываемые в клетках мозга, (их иногда называют «естественными транквилизаторами» организма), включают в себя морфиеобразные компоненты, которые усиливают чувство эйфории и покоя и помогают, как бы, приглушить, или вернее, – замаскировать, болевые ощущения.» Таким образом, искусство сознательного активизирования механизма </w:t>
      </w:r>
      <w:r w:rsidRPr="00B74839">
        <w:rPr>
          <w:rFonts w:cs="Times New Roman"/>
          <w:i/>
          <w:iCs/>
          <w:szCs w:val="16"/>
        </w:rPr>
        <w:t>Озарения</w:t>
      </w:r>
      <w:r w:rsidRPr="00B74839">
        <w:rPr>
          <w:rFonts w:cs="Times New Roman"/>
          <w:szCs w:val="16"/>
        </w:rPr>
        <w:t xml:space="preserve"> заставляет организм выделять огромное количество </w:t>
      </w:r>
      <w:r w:rsidRPr="00B74839">
        <w:rPr>
          <w:rFonts w:cs="Times New Roman"/>
          <w:i/>
          <w:iCs/>
          <w:szCs w:val="16"/>
        </w:rPr>
        <w:t>окиси азота</w:t>
      </w:r>
      <w:r w:rsidRPr="00B74839">
        <w:rPr>
          <w:rFonts w:cs="Times New Roman"/>
          <w:szCs w:val="16"/>
        </w:rPr>
        <w:t xml:space="preserve"> (</w:t>
      </w:r>
      <w:r w:rsidRPr="00B74839">
        <w:rPr>
          <w:rFonts w:cs="Times New Roman"/>
          <w:szCs w:val="16"/>
          <w:lang w:val="en-US"/>
        </w:rPr>
        <w:t>NO</w:t>
      </w:r>
      <w:r w:rsidRPr="00B74839">
        <w:rPr>
          <w:rFonts w:cs="Times New Roman"/>
          <w:szCs w:val="16"/>
        </w:rPr>
        <w:t xml:space="preserve">²) – провоцируя тем самым прямо противоположенную выбросу гормонов стресса реакцию. Эти глубинные молекулярные процессы прослеживаются с помощью высокоточных медицинских приборов, таких, как установка для получения энцефалограммы </w:t>
      </w:r>
      <w:r w:rsidRPr="00B74839">
        <w:rPr>
          <w:rFonts w:cs="Times New Roman"/>
          <w:szCs w:val="16"/>
          <w:lang w:val="en-US"/>
        </w:rPr>
        <w:t>FMRI</w:t>
      </w:r>
      <w:r w:rsidRPr="00B74839">
        <w:rPr>
          <w:rFonts w:cs="Times New Roman"/>
          <w:szCs w:val="16"/>
        </w:rPr>
        <w:t xml:space="preserve"> (биомагнитная запись функциональных реакций), а также благодаря инновационным методикам анализа крови. Интересными, в области психологии творчества, могут, так же, показаться исследования тамих ученых как: Стенли Криппнер, Джордж Диллард, Гарднер Мерфи, Карл Роджерс, Монтегью Ульман, Чарльз Хонортон, Алан Уэрсли, Стивен Лаберж, Джон Кабат-Зинн, Ролло Мей. </w:t>
      </w:r>
    </w:p>
  </w:footnote>
  <w:footnote w:id="151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Систола и диастола</w:t>
      </w:r>
      <w:r w:rsidRPr="00B74839">
        <w:rPr>
          <w:rFonts w:cs="Times New Roman"/>
          <w:i/>
          <w:iCs/>
          <w:szCs w:val="16"/>
        </w:rPr>
        <w:t xml:space="preserve"> </w:t>
      </w:r>
      <w:r w:rsidRPr="00B74839">
        <w:rPr>
          <w:rFonts w:cs="Times New Roman"/>
          <w:szCs w:val="16"/>
        </w:rPr>
        <w:t>(физиол.) – ритмически повторяющееся сокращение мышцы сердца (</w:t>
      </w:r>
      <w:r w:rsidRPr="00B74839">
        <w:rPr>
          <w:rFonts w:cs="Times New Roman"/>
          <w:i/>
          <w:iCs/>
          <w:szCs w:val="16"/>
        </w:rPr>
        <w:t>систола</w:t>
      </w:r>
      <w:r w:rsidRPr="00B74839">
        <w:rPr>
          <w:rFonts w:cs="Times New Roman"/>
          <w:szCs w:val="16"/>
        </w:rPr>
        <w:t>) и наступающее вслед за ним ее расслабление (</w:t>
      </w:r>
      <w:r w:rsidRPr="00B74839">
        <w:rPr>
          <w:rFonts w:cs="Times New Roman"/>
          <w:i/>
          <w:iCs/>
          <w:szCs w:val="16"/>
        </w:rPr>
        <w:t>диастола</w:t>
      </w:r>
      <w:r w:rsidRPr="00B74839">
        <w:rPr>
          <w:rFonts w:cs="Times New Roman"/>
          <w:szCs w:val="16"/>
        </w:rPr>
        <w:t xml:space="preserve">). </w:t>
      </w:r>
    </w:p>
  </w:footnote>
  <w:footnote w:id="152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Анри Бергсон (1859-1941) – французский философ-интуитивист. Объяснял все процессы жизнедеятельности действием нематериального и рационально непозноваемого фактора, являющегося фундаментом т.н. «чувства жизни», по Бергсону – беспричинного, т.н. </w:t>
      </w:r>
      <w:r w:rsidRPr="00B74839">
        <w:rPr>
          <w:rFonts w:cs="Times New Roman"/>
          <w:i/>
          <w:iCs/>
          <w:szCs w:val="16"/>
          <w:lang w:val="en-US"/>
        </w:rPr>
        <w:t>Elan</w:t>
      </w:r>
      <w:r w:rsidRPr="00B74839">
        <w:rPr>
          <w:rFonts w:cs="Times New Roman"/>
          <w:i/>
          <w:iCs/>
          <w:szCs w:val="16"/>
        </w:rPr>
        <w:t xml:space="preserve"> </w:t>
      </w:r>
      <w:r w:rsidRPr="00B74839">
        <w:rPr>
          <w:rFonts w:cs="Times New Roman"/>
          <w:i/>
          <w:iCs/>
          <w:szCs w:val="16"/>
          <w:lang w:val="en-US"/>
        </w:rPr>
        <w:t>vital</w:t>
      </w:r>
      <w:r w:rsidRPr="00B74839">
        <w:rPr>
          <w:rFonts w:cs="Times New Roman"/>
          <w:szCs w:val="16"/>
        </w:rPr>
        <w:t xml:space="preserve"> (фр. порыва к жизни).</w:t>
      </w:r>
    </w:p>
  </w:footnote>
  <w:footnote w:id="152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Формула Тимоти Лири.</w:t>
      </w:r>
    </w:p>
  </w:footnote>
  <w:footnote w:id="152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ПИЗИ</w:t>
      </w:r>
      <w:r w:rsidRPr="00B74839">
        <w:rPr>
          <w:rFonts w:cs="Times New Roman"/>
          <w:szCs w:val="16"/>
        </w:rPr>
        <w:t xml:space="preserve"> – богиня любви, в большей степени – плотской. Ее символом было откровенное изображение раздвинутой, увлажненной и крайне возбужденной вульвы. </w:t>
      </w:r>
      <w:r w:rsidRPr="00B74839">
        <w:rPr>
          <w:rFonts w:cs="Times New Roman"/>
          <w:i/>
          <w:szCs w:val="16"/>
        </w:rPr>
        <w:t>ПИЗАМАР</w:t>
      </w:r>
      <w:r w:rsidRPr="00B74839">
        <w:rPr>
          <w:rFonts w:cs="Times New Roman"/>
          <w:szCs w:val="16"/>
        </w:rPr>
        <w:t xml:space="preserve"> – бог любви, супруг </w:t>
      </w:r>
      <w:r w:rsidRPr="00B74839">
        <w:rPr>
          <w:rFonts w:cs="Times New Roman"/>
          <w:i/>
          <w:szCs w:val="16"/>
        </w:rPr>
        <w:t>Богини ПИЗИ</w:t>
      </w:r>
      <w:r w:rsidRPr="00B74839">
        <w:rPr>
          <w:rFonts w:cs="Times New Roman"/>
          <w:szCs w:val="16"/>
        </w:rPr>
        <w:t>. Призывался как наставник в сексуальных отношениях, а также как врач и психотерапевт. Его символом, как нетрудно догадаться, был огромных размеров мужской половой орган в состоянии эрекции. (По материалам: А.А. Бычков «Энциклопедия Языческих Богов». М. Издат. «Вече». 2001, и Б.Д. Летвинов «Срамное язычество». Нижний Новгород. Издат. «Маскарад». 2000.)</w:t>
      </w:r>
    </w:p>
  </w:footnote>
  <w:footnote w:id="152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i/>
          <w:szCs w:val="16"/>
        </w:rPr>
        <w:t>БАУБО</w:t>
      </w:r>
      <w:r w:rsidRPr="00B74839">
        <w:rPr>
          <w:rFonts w:cs="Times New Roman"/>
          <w:szCs w:val="16"/>
        </w:rPr>
        <w:t xml:space="preserve"> – древнегреческая пузатая «</w:t>
      </w:r>
      <w:r w:rsidRPr="00B74839">
        <w:rPr>
          <w:rFonts w:cs="Times New Roman"/>
          <w:i/>
          <w:szCs w:val="16"/>
        </w:rPr>
        <w:t>богиня непристойностей</w:t>
      </w:r>
      <w:r w:rsidRPr="00B74839">
        <w:rPr>
          <w:rFonts w:cs="Times New Roman"/>
          <w:szCs w:val="16"/>
        </w:rPr>
        <w:t xml:space="preserve">». У нее есть и более древние имена, например – дикая богиня священной чувственности и плодовитости </w:t>
      </w:r>
      <w:r w:rsidRPr="00B74839">
        <w:rPr>
          <w:rFonts w:cs="Times New Roman"/>
          <w:i/>
          <w:szCs w:val="16"/>
        </w:rPr>
        <w:t>ЯМБА.</w:t>
      </w:r>
      <w:r w:rsidRPr="00B74839">
        <w:rPr>
          <w:rFonts w:cs="Times New Roman"/>
          <w:szCs w:val="16"/>
        </w:rPr>
        <w:t xml:space="preserve"> Интересно, что она говорит из места «между ног», т.е. из «вульвы», что символизирует первооснову, самый откровенный уровень истины – самый главный рот, а также видит сосками грудей. </w:t>
      </w:r>
    </w:p>
  </w:footnote>
  <w:footnote w:id="152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Перефразированная цитата из Дали: «Признаюсь со всей откровенностью – живопись любит меня тем больше, чем меньше я люблю ее, и зачастую она желает меня так сильно, что начинает чахнуть, если я ненадолго оставляю ее. (…) Живопись хочет, дорогой мой, чтобы вы обладали ею по крайней мере трижды в день, и не проходит ночи, чтобы она проскользнула в вашу постель» (Сальвадор Дали «50 магических секретов мастерства»., М., Издат. «Эксмо» 2002) </w:t>
      </w:r>
    </w:p>
  </w:footnote>
  <w:footnote w:id="152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Чин-Нинь Чу «Секреты Мага Дождя. Делай меньше, достигай большего» (Издат. «СОФИЯ». ИД «Гелиос». 2001).</w:t>
      </w:r>
    </w:p>
  </w:footnote>
  <w:footnote w:id="152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«Паутина жизни» (М. Издат. «СОФИЯ». ИД «Гелиос». 2002).</w:t>
      </w:r>
    </w:p>
  </w:footnote>
  <w:footnote w:id="152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Египетская Книга Мертвых. (Спб. Издат. «Док-Х». 1993.) Осирис – египетский расчлененный бог плодородия, который преодолевает свое расчленение, Повелитель Восхождения и Владыка Небесной Лестницы (Пирамид), царь загробного мира. Старший сын бога земли Гебы и богини неба Нут, брат и муж Исиды, отец Гора. Считается, что царствуя над Египтом, он отучил людей от дикого образа жизни и людоедства, научил сеять злаки, сажать виноград, выпекать хлеб и т.д. </w:t>
      </w:r>
    </w:p>
  </w:footnote>
  <w:footnote w:id="152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2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Морихеи Уесиба (1883-1969) – основатель айкидо, «способа смешения энергий». С точки зрения этой системы методов вся жизнь, включая физические проявления и конфликтогенность, есть самоосвобождающаяся энергия танца.</w:t>
      </w:r>
    </w:p>
  </w:footnote>
  <w:footnote w:id="153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Апулей «Золотой осел, или Метаморфозы» (М. Издат. «Академпроект». 1987). </w:t>
      </w:r>
    </w:p>
  </w:footnote>
  <w:footnote w:id="153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 контексте </w:t>
      </w:r>
      <w:r w:rsidRPr="00B74839">
        <w:rPr>
          <w:rFonts w:cs="Times New Roman"/>
          <w:i/>
          <w:szCs w:val="16"/>
        </w:rPr>
        <w:t>ИГРЫ</w:t>
      </w:r>
      <w:r w:rsidRPr="00B74839">
        <w:rPr>
          <w:rFonts w:cs="Times New Roman"/>
          <w:szCs w:val="16"/>
        </w:rPr>
        <w:t xml:space="preserve"> – в культ </w:t>
      </w:r>
      <w:r w:rsidRPr="00B74839">
        <w:rPr>
          <w:rFonts w:cs="Times New Roman"/>
          <w:i/>
          <w:szCs w:val="16"/>
        </w:rPr>
        <w:t>Фрактальной Мандалы</w:t>
      </w:r>
      <w:r w:rsidRPr="00B74839">
        <w:rPr>
          <w:rFonts w:cs="Times New Roman"/>
          <w:szCs w:val="16"/>
        </w:rPr>
        <w:t>, в культ «</w:t>
      </w:r>
      <w:r w:rsidRPr="00B74839">
        <w:rPr>
          <w:rFonts w:cs="Times New Roman"/>
          <w:i/>
          <w:szCs w:val="16"/>
        </w:rPr>
        <w:t>Цветка Жизни</w:t>
      </w:r>
      <w:r w:rsidRPr="00B74839">
        <w:rPr>
          <w:rFonts w:cs="Times New Roman"/>
          <w:szCs w:val="16"/>
        </w:rPr>
        <w:t xml:space="preserve">», в культ </w:t>
      </w:r>
      <w:r w:rsidRPr="00B74839">
        <w:rPr>
          <w:rFonts w:cs="Times New Roman"/>
          <w:i/>
          <w:szCs w:val="16"/>
        </w:rPr>
        <w:t>Пучины Многоглазой</w:t>
      </w:r>
      <w:r w:rsidRPr="00B74839">
        <w:rPr>
          <w:rFonts w:cs="Times New Roman"/>
          <w:szCs w:val="16"/>
        </w:rPr>
        <w:t>.</w:t>
      </w:r>
    </w:p>
  </w:footnote>
  <w:footnote w:id="153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Апулей «Золотой осел, или Метаморфозы» (М. Издат. «Академпроект». 1987). </w:t>
      </w:r>
    </w:p>
  </w:footnote>
  <w:footnote w:id="153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Говоря словами Джин Хьюстон: «Это напоминает зародыш кристалла, который, попав в перенасыщенный раствор, превращается в новое и более сложное образование. Вы и есть этот зародыш, когда находитесь в состоянии динамической сложности и открыты для взаимодействия с системами, людьми и идеями. Тогда, попав в перенасыщенный раствор голографического порядка, (самоосвобождающегося взгляда) вы можете достичь широчайшего квантового резонанса с целым. Когда вы вернетесь оттуда, у вас не будет вопроса, что же вам делать, потому что вы – деятель, дело и действие. Зная, что вы – и отдельная личность, и целостность, вы становитесь частью вселенской связи творческих возможностей. (…) Мы должны мыслить множеством способов – кинестетически, в словах и образах, и прежде всего мы должны прочувствовать наши идеи, встретиться с ними. Чтобы обрести более сложное и комплексное творческое «неравновесие», вы должны развить как можно больше «рук и глаз», чтобы схватывать и приносить в этот мир все идеи, формы и возможности, которые откроются вам в контакте с целым» (Джин Хьюстон «Человек Возможный» М. Издат. «Старклайт» 2004)</w:t>
      </w:r>
    </w:p>
  </w:footnote>
  <w:footnote w:id="153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Кларисса Пинкола Естес «Бегущая с волками. Женский архетип в мифах и сказках» (Издат. «София». ИД «Гелиос». 2002).</w:t>
      </w:r>
    </w:p>
  </w:footnote>
  <w:footnote w:id="1535">
    <w:p w:rsidR="004F56BA" w:rsidRPr="00B74839" w:rsidRDefault="004F56BA" w:rsidP="00AC34A7">
      <w:pPr>
        <w:pStyle w:val="af3"/>
      </w:pPr>
      <w:r w:rsidRPr="00B74839">
        <w:rPr>
          <w:rStyle w:val="a3"/>
          <w:rFonts w:cs="Times New Roman"/>
          <w:szCs w:val="16"/>
        </w:rPr>
        <w:footnoteRef/>
      </w:r>
      <w:r w:rsidRPr="00B74839">
        <w:t xml:space="preserve"> Известно, что в каждом элементе-частице фундаментальная энергия делится на две составляющие: </w:t>
      </w:r>
      <w:r w:rsidRPr="00B74839">
        <w:rPr>
          <w:i/>
          <w:iCs/>
        </w:rPr>
        <w:t>тангенциальную энергию</w:t>
      </w:r>
      <w:r w:rsidRPr="00B74839">
        <w:t xml:space="preserve">, которая связывает данный элемент со всеми другими элементами того же порядка (т.е. той же сложности и той же «внутренней сосредоточенности»), и </w:t>
      </w:r>
      <w:r w:rsidRPr="00B74839">
        <w:rPr>
          <w:i/>
          <w:iCs/>
        </w:rPr>
        <w:t>радиальную энергию</w:t>
      </w:r>
      <w:r w:rsidRPr="00B74839">
        <w:t xml:space="preserve">, которая влечет его в направлении все более сложного и внутренне сосредоточенного состояния. (Попутно заметим, что чем меньше элемент сосредоточен (т.е. чем слабее его </w:t>
      </w:r>
      <w:r w:rsidRPr="00B74839">
        <w:rPr>
          <w:i/>
          <w:iCs/>
        </w:rPr>
        <w:t>радиальная энергия</w:t>
      </w:r>
      <w:r w:rsidRPr="00B74839">
        <w:t xml:space="preserve">), тем в более мощных механических эффектах проявляется его </w:t>
      </w:r>
      <w:r w:rsidRPr="00B74839">
        <w:rPr>
          <w:i/>
          <w:iCs/>
        </w:rPr>
        <w:t>тангенциальная энергия</w:t>
      </w:r>
      <w:r w:rsidRPr="00B74839">
        <w:t xml:space="preserve">. «…У сильно сосредоточенных частиц (т.е. частиц с высокой </w:t>
      </w:r>
      <w:r w:rsidRPr="00B74839">
        <w:rPr>
          <w:i/>
          <w:iCs/>
        </w:rPr>
        <w:t>радиальной энергией</w:t>
      </w:r>
      <w:r w:rsidRPr="00B74839">
        <w:t xml:space="preserve">) </w:t>
      </w:r>
      <w:r w:rsidRPr="00B74839">
        <w:rPr>
          <w:i/>
          <w:iCs/>
        </w:rPr>
        <w:t>тангенциал</w:t>
      </w:r>
      <w:r w:rsidRPr="00B74839">
        <w:t xml:space="preserve"> кажется «ушедшим внутрь» и на взгляд физики – исчезнувшим). При данном первоначальном состоянии, допуская, что частица располагает в нем некоторой свободной </w:t>
      </w:r>
      <w:r w:rsidRPr="00B74839">
        <w:rPr>
          <w:i/>
          <w:iCs/>
        </w:rPr>
        <w:t>тангенциальной энергией</w:t>
      </w:r>
      <w:r w:rsidRPr="00B74839">
        <w:t xml:space="preserve">, ясно, что эта частица способна до определенной степени увеличить свою внутреннюю сложность путем ассоциации с соседними частицами. В результате (поскольку ее сосредоточенность автоматически возрастает) она соответственно увеличит свою </w:t>
      </w:r>
      <w:r w:rsidRPr="00B74839">
        <w:rPr>
          <w:i/>
          <w:iCs/>
        </w:rPr>
        <w:t>радиальную энергию</w:t>
      </w:r>
      <w:r w:rsidRPr="00B74839">
        <w:t xml:space="preserve">, которая в свою очередь может обратно воздействовать в виде новой комбинации в </w:t>
      </w:r>
      <w:r w:rsidRPr="00B74839">
        <w:rPr>
          <w:i/>
          <w:iCs/>
        </w:rPr>
        <w:t>тангенциальной</w:t>
      </w:r>
      <w:r w:rsidRPr="00B74839">
        <w:t xml:space="preserve"> области. И так далее…» </w:t>
      </w:r>
      <w:r w:rsidRPr="00B74839">
        <w:rPr>
          <w:i/>
          <w:iCs/>
        </w:rPr>
        <w:t>(</w:t>
      </w:r>
      <w:r w:rsidRPr="00B74839">
        <w:rPr>
          <w:i/>
          <w:iCs/>
          <w:lang w:val="en-US"/>
        </w:rPr>
        <w:t>Internet</w:t>
      </w:r>
      <w:r w:rsidRPr="00B74839">
        <w:rPr>
          <w:i/>
          <w:iCs/>
        </w:rPr>
        <w:t>).</w:t>
      </w:r>
    </w:p>
  </w:footnote>
  <w:footnote w:id="153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Марина Цветаева «Пленный дух. Воспоминания о современниках», гл. «Гений». (Спб. Издат. «Азбука». 2000.) Проиллюстрировать этот процесс можно также примерами из кельтской мифологии, фаллической вертикалью мира в которой является древо. Кроной своей оно уходит в высшие миры, а корнями в низшие. Расположенный между ними средний мир – это мир творчества, трансформации и игры. У кельтов, например, нижний мир рассматривается как источник материального плана реальности, он расположен у корней дерева. Его владыка рогатый Бог (здесь рога – символ плодородия, энергии, силы) изображается сидящим возле колодца первичного хаоса. Он управляет семью реками жизни, вытекающими из этого колодца и текущими вокруг трех миров к вершине </w:t>
      </w:r>
      <w:r w:rsidRPr="00B74839">
        <w:rPr>
          <w:rFonts w:cs="Times New Roman"/>
          <w:i/>
          <w:szCs w:val="16"/>
        </w:rPr>
        <w:t>Древа Мира</w:t>
      </w:r>
      <w:r w:rsidRPr="00B74839">
        <w:rPr>
          <w:rFonts w:cs="Times New Roman"/>
          <w:szCs w:val="16"/>
        </w:rPr>
        <w:t xml:space="preserve">, образуя яйцевидную оболочку. По мере движения вверх реки превращаются в радуги. Считается, что миры, расположенные внутри этой яйцевидной оболочки, бесконечны, и в то же время извне эта вселенная выглядит «меньше горчичного зерна». Символ дерева, манифестирующий собой фаллическую символику (своеобразную ось мира) и центрирующий, тем самым, спиралевидное вращение-танец пространства вокруг себя, встречается фактически во всех культурных традициях. Фаллическая динамика в образе горы ставится, например, в центр индуистских и буддийских воззрений. Здесь можно привести в пример знаменитую Гору Меру (Сумеру) – точку отсчета в буддийской космогонии. Считается, что эта гора создается каждый раз с появлением </w:t>
      </w:r>
      <w:r w:rsidRPr="00B74839">
        <w:rPr>
          <w:rFonts w:cs="Times New Roman"/>
          <w:i/>
          <w:szCs w:val="16"/>
        </w:rPr>
        <w:t>Вселенной</w:t>
      </w:r>
      <w:r w:rsidRPr="00B74839">
        <w:rPr>
          <w:rFonts w:cs="Times New Roman"/>
          <w:szCs w:val="16"/>
        </w:rPr>
        <w:t xml:space="preserve"> и исчезает только в момент разрушения </w:t>
      </w:r>
      <w:r w:rsidRPr="00B74839">
        <w:rPr>
          <w:rFonts w:cs="Times New Roman"/>
          <w:i/>
          <w:szCs w:val="16"/>
        </w:rPr>
        <w:t>Вселенной</w:t>
      </w:r>
      <w:r w:rsidRPr="00B74839">
        <w:rPr>
          <w:rFonts w:cs="Times New Roman"/>
          <w:szCs w:val="16"/>
        </w:rPr>
        <w:t xml:space="preserve">. По этой причине она зовется также </w:t>
      </w:r>
      <w:r w:rsidRPr="00B74839">
        <w:rPr>
          <w:rFonts w:cs="Times New Roman"/>
          <w:i/>
          <w:szCs w:val="16"/>
        </w:rPr>
        <w:t>Горой Совершенства</w:t>
      </w:r>
      <w:r w:rsidRPr="00B74839">
        <w:rPr>
          <w:rFonts w:cs="Times New Roman"/>
          <w:szCs w:val="16"/>
        </w:rPr>
        <w:t>. Считается также, что она находится в центре физического мироздания и здесь вокруг нее располагаются четыре или семь континентов.</w:t>
      </w:r>
    </w:p>
  </w:footnote>
  <w:footnote w:id="153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Мирча</w:t>
      </w:r>
      <w:r w:rsidRPr="00B74839">
        <w:rPr>
          <w:rFonts w:cs="Times New Roman"/>
          <w:szCs w:val="16"/>
          <w:lang w:val="en-US"/>
        </w:rPr>
        <w:t xml:space="preserve"> </w:t>
      </w:r>
      <w:r w:rsidRPr="00B74839">
        <w:rPr>
          <w:rFonts w:cs="Times New Roman"/>
          <w:szCs w:val="16"/>
        </w:rPr>
        <w:t>Элиаде</w:t>
      </w:r>
      <w:r w:rsidRPr="00B74839">
        <w:rPr>
          <w:rFonts w:cs="Times New Roman"/>
          <w:szCs w:val="16"/>
          <w:lang w:val="en-US"/>
        </w:rPr>
        <w:t xml:space="preserve"> «ARKANA ARTIS» (Forgerons et alchinistes. Flamarion. Paris</w:t>
      </w:r>
      <w:r w:rsidRPr="00B74839">
        <w:rPr>
          <w:rFonts w:cs="Times New Roman"/>
          <w:szCs w:val="16"/>
        </w:rPr>
        <w:t>. 1977)</w:t>
      </w:r>
    </w:p>
  </w:footnote>
  <w:footnote w:id="153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3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Дэвид Лоуренс «Феникс» (Спб. Издат. «Камелот» 2000) Дэвид Герберт Лоуренс (1875-1930) – великий английский писатель, автор блестящих и беспрецедентных по своей откровенности литературных произведений, таких как: «Любовник леди Чаттерлей», «Порнография и непристойность», «Психоанализ и бессознательное» (М. Издат. «Эксмо» 2003).</w:t>
      </w:r>
    </w:p>
  </w:footnote>
  <w:footnote w:id="154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Курманские рукописи – библейские свитки, найденные в середине ХХ века в пещерах на берегу Мертвого моря. (Философский вестник. Выпуск </w:t>
      </w:r>
      <w:r w:rsidRPr="00B74839">
        <w:rPr>
          <w:rFonts w:cs="Times New Roman"/>
          <w:szCs w:val="16"/>
          <w:lang w:val="en-US"/>
        </w:rPr>
        <w:t>VII</w:t>
      </w:r>
      <w:r w:rsidRPr="00B74839">
        <w:rPr>
          <w:rFonts w:cs="Times New Roman"/>
          <w:szCs w:val="16"/>
        </w:rPr>
        <w:t>. Издат. «Вольный городок». 1996.)</w:t>
      </w:r>
    </w:p>
  </w:footnote>
  <w:footnote w:id="154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Илья Пригожин. (Цит. из книги: Януш Валежак «Многоликий Янус». Спб. Издат. «Студенческий проект». 2000.)</w:t>
      </w:r>
    </w:p>
  </w:footnote>
  <w:footnote w:id="154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Игорь Чугунов «Сумасшедшие» (СПб. Авторское издание., 2003)</w:t>
      </w:r>
    </w:p>
  </w:footnote>
  <w:footnote w:id="154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4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Эдвард Карпентер (1864-1929) – наиболее значительные работы Карпентера посвящены теме гомосексуальности, особенно «Love's Coming-of-Age» и «Промежуточный пол». В этих работах Карпентер раскрывает свое понимание «</w:t>
      </w:r>
      <w:r w:rsidRPr="00B74839">
        <w:rPr>
          <w:rFonts w:cs="Times New Roman"/>
          <w:i/>
          <w:szCs w:val="16"/>
        </w:rPr>
        <w:t>гомогенной любви</w:t>
      </w:r>
      <w:r w:rsidRPr="00B74839">
        <w:rPr>
          <w:rFonts w:cs="Times New Roman"/>
          <w:szCs w:val="16"/>
        </w:rPr>
        <w:t>» (он предпочитал это определение греко-латинскому слову-мутанту «</w:t>
      </w:r>
      <w:r w:rsidRPr="00B74839">
        <w:rPr>
          <w:rFonts w:cs="Times New Roman"/>
          <w:i/>
          <w:szCs w:val="16"/>
        </w:rPr>
        <w:t>гомосексуализм</w:t>
      </w:r>
      <w:r w:rsidRPr="00B74839">
        <w:rPr>
          <w:rFonts w:cs="Times New Roman"/>
          <w:szCs w:val="16"/>
        </w:rPr>
        <w:t xml:space="preserve">»). Карпентер верил в то, что люди третьего, промежуточного, пола в силу своей двойственной природы «…несут особую миссию промежуточного звена между двумя другими полами». Гомогенная любовь, по Карпентеру – это одухотворенная и альтруистская товарищеская привязанность, во многом близкая по своей сути платонической любви Древней Греции, где страсть превращается в более возвышенные эмоции. В своих мечтах Карпентер представлял промежуточный пол как следующую ступень в человеческой эволюции. Важно отметить, что эта активность была проявлена им в конце </w:t>
      </w:r>
      <w:r w:rsidRPr="00B74839">
        <w:rPr>
          <w:rFonts w:cs="Times New Roman"/>
          <w:szCs w:val="16"/>
          <w:lang w:val="en-US"/>
        </w:rPr>
        <w:t>XIX</w:t>
      </w:r>
      <w:r w:rsidRPr="00B74839">
        <w:rPr>
          <w:rFonts w:cs="Times New Roman"/>
          <w:szCs w:val="16"/>
        </w:rPr>
        <w:t xml:space="preserve"> века.</w:t>
      </w:r>
    </w:p>
  </w:footnote>
  <w:footnote w:id="154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Валентин Томберг (1900-1973). «Медитации на </w:t>
      </w:r>
      <w:r w:rsidRPr="00B74839">
        <w:rPr>
          <w:rFonts w:cs="Times New Roman"/>
          <w:i/>
          <w:szCs w:val="16"/>
        </w:rPr>
        <w:t>ТАРО</w:t>
      </w:r>
      <w:r w:rsidRPr="00B74839">
        <w:rPr>
          <w:rFonts w:cs="Times New Roman"/>
          <w:szCs w:val="16"/>
        </w:rPr>
        <w:t>». Известно, что эта замечательная книга была выпущена впервые анонимно и только через несколько лет, уже после смерти Томберга, выяснилось, чьему перу она принадлежит.</w:t>
      </w:r>
    </w:p>
  </w:footnote>
  <w:footnote w:id="154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Георг Кюлевинд «Ступени сознания». (</w:t>
      </w:r>
      <w:r w:rsidRPr="00B74839">
        <w:rPr>
          <w:rFonts w:cs="Times New Roman"/>
          <w:szCs w:val="16"/>
          <w:lang w:val="en-US"/>
        </w:rPr>
        <w:t>Freies</w:t>
      </w:r>
      <w:r w:rsidRPr="00B74839">
        <w:rPr>
          <w:rFonts w:cs="Times New Roman"/>
          <w:szCs w:val="16"/>
        </w:rPr>
        <w:t xml:space="preserve"> </w:t>
      </w:r>
      <w:r w:rsidRPr="00B74839">
        <w:rPr>
          <w:rFonts w:cs="Times New Roman"/>
          <w:szCs w:val="16"/>
          <w:lang w:val="en-US"/>
        </w:rPr>
        <w:t>Geistesleben</w:t>
      </w:r>
      <w:r w:rsidRPr="00B74839">
        <w:rPr>
          <w:rFonts w:cs="Times New Roman"/>
          <w:szCs w:val="16"/>
        </w:rPr>
        <w:t xml:space="preserve">. </w:t>
      </w:r>
      <w:r w:rsidRPr="00B74839">
        <w:rPr>
          <w:rFonts w:cs="Times New Roman"/>
          <w:szCs w:val="16"/>
          <w:lang w:val="en-US"/>
        </w:rPr>
        <w:t>Stuttgart</w:t>
      </w:r>
      <w:r w:rsidRPr="00B74839">
        <w:rPr>
          <w:rFonts w:cs="Times New Roman"/>
          <w:szCs w:val="16"/>
        </w:rPr>
        <w:t xml:space="preserve">. 1997) </w:t>
      </w:r>
    </w:p>
  </w:footnote>
  <w:footnote w:id="154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Григорий Курлов «Путь к дураку. Философия смеха. Книга первая» (М. Издат. «София»., 2004)</w:t>
      </w:r>
    </w:p>
  </w:footnote>
  <w:footnote w:id="154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Нисаргадатта Махарадж «Я есть то» (М. Издат. «К.Кравчука» 2003)</w:t>
      </w:r>
    </w:p>
  </w:footnote>
  <w:footnote w:id="1549">
    <w:p w:rsidR="004F56BA" w:rsidRPr="00B74839" w:rsidRDefault="004F56BA" w:rsidP="00AC34A7">
      <w:pPr>
        <w:pStyle w:val="af3"/>
      </w:pPr>
      <w:r w:rsidRPr="00B74839">
        <w:rPr>
          <w:rStyle w:val="a3"/>
          <w:rFonts w:cs="Times New Roman"/>
          <w:szCs w:val="16"/>
        </w:rPr>
        <w:footnoteRef/>
      </w:r>
      <w:r w:rsidRPr="00B74839">
        <w:t xml:space="preserve"> Описывая паттерн жизни как </w:t>
      </w:r>
      <w:r w:rsidRPr="00B74839">
        <w:rPr>
          <w:i/>
        </w:rPr>
        <w:t xml:space="preserve">автопоэзную </w:t>
      </w:r>
      <w:r w:rsidRPr="00B74839">
        <w:t xml:space="preserve">сеть, Матурана и Варела делают основной акцент на организационной закрытости этого паттерна. «Когда структуру живой системы описывает Илья Пригожин, он, наоборот, уделяет главное внимание открытости этой структуры потоку энергии и материи. Таким образом, живая система как открыта, так и закрыта, – она открыта структурно, но закрыта организационно. Через систему непрерывно протекает поток материи, но она поддерживает устойчивую форму и обеспечивает это автономно посредством самоорганизации». (Цит. из книги: Фритьоф Капра «Паутина жизни». М. Издат. «СОФИЯ». ИД «Гелиос». 2002.) Биолог и философ Гэйл Фляйшакер обобщает свойства </w:t>
      </w:r>
      <w:r w:rsidRPr="00B74839">
        <w:rPr>
          <w:i/>
        </w:rPr>
        <w:t>автопоэзной сети</w:t>
      </w:r>
      <w:r w:rsidRPr="00B74839">
        <w:t xml:space="preserve"> по трем критериям: система должна быть </w:t>
      </w:r>
      <w:r w:rsidRPr="00B74839">
        <w:rPr>
          <w:i/>
        </w:rPr>
        <w:t>самоограниченной</w:t>
      </w:r>
      <w:r w:rsidRPr="00B74839">
        <w:t xml:space="preserve">, </w:t>
      </w:r>
      <w:r w:rsidRPr="00B74839">
        <w:rPr>
          <w:i/>
        </w:rPr>
        <w:t>самопорождающейся</w:t>
      </w:r>
      <w:r w:rsidRPr="00B74839">
        <w:t xml:space="preserve"> и </w:t>
      </w:r>
      <w:r w:rsidRPr="00B74839">
        <w:rPr>
          <w:i/>
        </w:rPr>
        <w:t>самосохраняющейся</w:t>
      </w:r>
      <w:r w:rsidRPr="00B74839">
        <w:t xml:space="preserve">. </w:t>
      </w:r>
      <w:r w:rsidRPr="00B74839">
        <w:rPr>
          <w:i/>
        </w:rPr>
        <w:t>Самоограничение</w:t>
      </w:r>
      <w:r w:rsidRPr="00B74839">
        <w:t xml:space="preserve"> означает, что протяженность системы определяется границей, которая одновременно является неотъемлемой частью сети. </w:t>
      </w:r>
      <w:r w:rsidRPr="00B74839">
        <w:rPr>
          <w:i/>
        </w:rPr>
        <w:t>Самопорождение</w:t>
      </w:r>
      <w:r w:rsidRPr="00B74839">
        <w:t xml:space="preserve"> означает, что все компоненты, включая элементы границы, создаются как продукты процессов, происходящих внутри сети. </w:t>
      </w:r>
      <w:r w:rsidRPr="00B74839">
        <w:rPr>
          <w:i/>
        </w:rPr>
        <w:t>Самосохранение</w:t>
      </w:r>
      <w:r w:rsidRPr="00B74839">
        <w:t xml:space="preserve"> означает, что процессы производства длятся непрерывно таким образом, что все компоненты постоянно заменяются в ходе системных процессов. Используя эти определения в </w:t>
      </w:r>
      <w:r w:rsidRPr="00B74839">
        <w:rPr>
          <w:i/>
        </w:rPr>
        <w:t>Алхимии Игры</w:t>
      </w:r>
      <w:r w:rsidRPr="00B74839">
        <w:t xml:space="preserve">, я закругляю их четвертым критерием – </w:t>
      </w:r>
      <w:r w:rsidRPr="00B74839">
        <w:rPr>
          <w:i/>
          <w:iCs/>
        </w:rPr>
        <w:t>Самоосвобождением!</w:t>
      </w:r>
      <w:r w:rsidRPr="00B74839">
        <w:t xml:space="preserve"> </w:t>
      </w:r>
    </w:p>
  </w:footnote>
  <w:footnote w:id="155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Фритьоф Капра. «Паутина жизни» (М. Издат. «СОФИЯ». ИД «Гелиос». 2002). </w:t>
      </w:r>
    </w:p>
  </w:footnote>
  <w:footnote w:id="155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Георг Кюлевинд «Ступени сознания». (</w:t>
      </w:r>
      <w:r w:rsidRPr="00B74839">
        <w:rPr>
          <w:rFonts w:cs="Times New Roman"/>
          <w:szCs w:val="16"/>
          <w:lang w:val="en-US"/>
        </w:rPr>
        <w:t>Freies</w:t>
      </w:r>
      <w:r w:rsidRPr="00B74839">
        <w:rPr>
          <w:rFonts w:cs="Times New Roman"/>
          <w:szCs w:val="16"/>
        </w:rPr>
        <w:t xml:space="preserve"> </w:t>
      </w:r>
      <w:r w:rsidRPr="00B74839">
        <w:rPr>
          <w:rFonts w:cs="Times New Roman"/>
          <w:szCs w:val="16"/>
          <w:lang w:val="en-US"/>
        </w:rPr>
        <w:t>Geistesleben</w:t>
      </w:r>
      <w:r w:rsidRPr="00B74839">
        <w:rPr>
          <w:rFonts w:cs="Times New Roman"/>
          <w:szCs w:val="16"/>
        </w:rPr>
        <w:t xml:space="preserve">. </w:t>
      </w:r>
      <w:r w:rsidRPr="00B74839">
        <w:rPr>
          <w:rFonts w:cs="Times New Roman"/>
          <w:szCs w:val="16"/>
          <w:lang w:val="en-US"/>
        </w:rPr>
        <w:t>Stuttgart</w:t>
      </w:r>
      <w:r w:rsidRPr="00B74839">
        <w:rPr>
          <w:rFonts w:cs="Times New Roman"/>
          <w:szCs w:val="16"/>
        </w:rPr>
        <w:t xml:space="preserve">. 1997) </w:t>
      </w:r>
    </w:p>
  </w:footnote>
  <w:footnote w:id="155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Общая теория систем показывает, что понятие системы вытекает из т.н. «организмического взгляда на мир». Для этого взгляда хар</w:t>
      </w:r>
      <w:r w:rsidR="00BB74AB" w:rsidRPr="00B74839">
        <w:rPr>
          <w:rFonts w:cs="Times New Roman"/>
          <w:szCs w:val="16"/>
        </w:rPr>
        <w:t>актёр</w:t>
      </w:r>
      <w:r w:rsidRPr="00B74839">
        <w:rPr>
          <w:rFonts w:cs="Times New Roman"/>
          <w:szCs w:val="16"/>
        </w:rPr>
        <w:t>ны два положения: 1) целое больше, чем сумма частей; и 2) все части и процессы целого взаимовлияют и взаимообуславливают друг друга.</w:t>
      </w:r>
    </w:p>
  </w:footnote>
  <w:footnote w:id="155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Согласно академику Е.В.Вселенскому, человек – это бессмертная </w:t>
      </w:r>
      <w:r w:rsidRPr="00B74839">
        <w:rPr>
          <w:rFonts w:cs="Times New Roman"/>
          <w:i/>
          <w:iCs/>
          <w:szCs w:val="16"/>
        </w:rPr>
        <w:t>Сверхсущность</w:t>
      </w:r>
      <w:r w:rsidRPr="00B74839">
        <w:rPr>
          <w:rFonts w:cs="Times New Roman"/>
          <w:szCs w:val="16"/>
        </w:rPr>
        <w:t xml:space="preserve"> – сложная видеокомпьютерная система (ВКС), представляющая собой гиперсверхфокальную структуру (ГСФС). Это гиперэнергоинформационная многомерная голограмма, связанная с множеством параллельных, зеркальных и других пространственно-временных миров через датчики ВКС. Другими словами, человек – это </w:t>
      </w:r>
      <w:r w:rsidRPr="00B74839">
        <w:rPr>
          <w:rFonts w:cs="Times New Roman"/>
          <w:i/>
          <w:iCs/>
          <w:szCs w:val="16"/>
        </w:rPr>
        <w:t>Божественная Эманация</w:t>
      </w:r>
      <w:r w:rsidRPr="00B74839">
        <w:rPr>
          <w:rFonts w:cs="Times New Roman"/>
          <w:szCs w:val="16"/>
        </w:rPr>
        <w:t xml:space="preserve"> (</w:t>
      </w:r>
      <w:r w:rsidRPr="00B74839">
        <w:rPr>
          <w:rFonts w:cs="Times New Roman"/>
          <w:i/>
          <w:iCs/>
          <w:szCs w:val="16"/>
        </w:rPr>
        <w:t>Семя Бога</w:t>
      </w:r>
      <w:r w:rsidRPr="00B74839">
        <w:rPr>
          <w:rFonts w:cs="Times New Roman"/>
          <w:szCs w:val="16"/>
        </w:rPr>
        <w:t xml:space="preserve">), созданная «по подобию Божьему» и спроектированная сверхсоздателем как </w:t>
      </w:r>
      <w:r w:rsidRPr="00B74839">
        <w:rPr>
          <w:rFonts w:cs="Times New Roman"/>
          <w:i/>
          <w:iCs/>
          <w:szCs w:val="16"/>
        </w:rPr>
        <w:t>саморазвивающаяся</w:t>
      </w:r>
      <w:r w:rsidRPr="00B74839">
        <w:rPr>
          <w:rFonts w:cs="Times New Roman"/>
          <w:szCs w:val="16"/>
        </w:rPr>
        <w:t xml:space="preserve">, </w:t>
      </w:r>
      <w:r w:rsidRPr="00B74839">
        <w:rPr>
          <w:rFonts w:cs="Times New Roman"/>
          <w:i/>
          <w:iCs/>
          <w:szCs w:val="16"/>
        </w:rPr>
        <w:t>самопрограммирующая</w:t>
      </w:r>
      <w:r w:rsidRPr="00B74839">
        <w:rPr>
          <w:rFonts w:cs="Times New Roman"/>
          <w:szCs w:val="16"/>
        </w:rPr>
        <w:t xml:space="preserve"> система, имеющая бесконечный объем памяти, голографически объединяющая в себе все </w:t>
      </w:r>
      <w:r w:rsidRPr="00B74839">
        <w:rPr>
          <w:rFonts w:cs="Times New Roman"/>
          <w:i/>
          <w:iCs/>
          <w:szCs w:val="16"/>
        </w:rPr>
        <w:t>Гиперпространство Мироздания</w:t>
      </w:r>
      <w:r w:rsidRPr="00B74839">
        <w:rPr>
          <w:rFonts w:cs="Times New Roman"/>
          <w:szCs w:val="16"/>
        </w:rPr>
        <w:t xml:space="preserve"> и получающая из него информацию. В процессе развития индивида происходит разрастание его энергоинформационной системы – подключение новых фокальных структур и ее увеличение до гигантских размеров планет, звездных систем, галактик, Вселенных, МетаВселенных и всего </w:t>
      </w:r>
      <w:r w:rsidRPr="00B74839">
        <w:rPr>
          <w:rFonts w:cs="Times New Roman"/>
          <w:i/>
          <w:iCs/>
          <w:szCs w:val="16"/>
        </w:rPr>
        <w:t>Мироздания – СверхБога</w:t>
      </w:r>
      <w:r w:rsidRPr="00B74839">
        <w:rPr>
          <w:rFonts w:cs="Times New Roman"/>
          <w:szCs w:val="16"/>
        </w:rPr>
        <w:t xml:space="preserve">». (Е.Н.Вселенский «Человек – Бессмертная Сверхсущность со сверхсложной гиперфокальной структурой сознания» М. Издат. МЦКР., 2003) </w:t>
      </w:r>
    </w:p>
  </w:footnote>
  <w:footnote w:id="155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BIP</w:t>
      </w:r>
      <w:r w:rsidRPr="00B74839">
        <w:rPr>
          <w:rFonts w:cs="Times New Roman"/>
          <w:szCs w:val="16"/>
        </w:rPr>
        <w:t>-теория («</w:t>
      </w:r>
      <w:r w:rsidRPr="00B74839">
        <w:rPr>
          <w:rFonts w:cs="Times New Roman"/>
          <w:szCs w:val="16"/>
          <w:lang w:val="en-US"/>
        </w:rPr>
        <w:t>BioInformation</w:t>
      </w:r>
      <w:r w:rsidRPr="00B74839">
        <w:rPr>
          <w:rFonts w:cs="Times New Roman"/>
          <w:szCs w:val="16"/>
        </w:rPr>
        <w:t xml:space="preserve"> </w:t>
      </w:r>
      <w:r w:rsidRPr="00B74839">
        <w:rPr>
          <w:rFonts w:cs="Times New Roman"/>
          <w:szCs w:val="16"/>
          <w:lang w:val="en-US"/>
        </w:rPr>
        <w:t>Programming</w:t>
      </w:r>
      <w:r w:rsidRPr="00B74839">
        <w:rPr>
          <w:rFonts w:cs="Times New Roman"/>
          <w:szCs w:val="16"/>
        </w:rPr>
        <w:t xml:space="preserve">» – БиоИнформационное программирование) – теория, определяющая базовую основу биологического организма. Появилась и начала интенсивно развиваться на рубеже третьего тысячелетия благодаря достижениям в области теоретической физики, матматики, генетики и ряда других наук. </w:t>
      </w:r>
      <w:r w:rsidRPr="00B74839">
        <w:rPr>
          <w:rFonts w:cs="Times New Roman"/>
          <w:szCs w:val="16"/>
          <w:lang w:val="en-US"/>
        </w:rPr>
        <w:t>BIP</w:t>
      </w:r>
      <w:r w:rsidRPr="00B74839">
        <w:rPr>
          <w:rFonts w:cs="Times New Roman"/>
          <w:szCs w:val="16"/>
        </w:rPr>
        <w:t xml:space="preserve"> рассматривает человека как многоярусную информационную структуру, «…имеющую в основе </w:t>
      </w:r>
      <w:r w:rsidRPr="00B74839">
        <w:rPr>
          <w:rFonts w:cs="Times New Roman"/>
          <w:i/>
          <w:iCs/>
          <w:szCs w:val="16"/>
        </w:rPr>
        <w:t>Универсальное Центральное Звено</w:t>
      </w:r>
      <w:r w:rsidRPr="00B74839">
        <w:rPr>
          <w:rFonts w:cs="Times New Roman"/>
          <w:szCs w:val="16"/>
        </w:rPr>
        <w:t xml:space="preserve">, являющееся </w:t>
      </w:r>
      <w:r w:rsidRPr="00B74839">
        <w:rPr>
          <w:rFonts w:cs="Times New Roman"/>
          <w:i/>
          <w:iCs/>
          <w:szCs w:val="16"/>
        </w:rPr>
        <w:t>Основой Основ</w:t>
      </w:r>
      <w:r w:rsidRPr="00B74839">
        <w:rPr>
          <w:rFonts w:cs="Times New Roman"/>
          <w:szCs w:val="16"/>
        </w:rPr>
        <w:t xml:space="preserve">, соотносящееся в религиозно-философской терминологии с такими понятиями, как </w:t>
      </w:r>
      <w:r w:rsidRPr="00B74839">
        <w:rPr>
          <w:rFonts w:cs="Times New Roman"/>
          <w:i/>
          <w:iCs/>
          <w:szCs w:val="16"/>
        </w:rPr>
        <w:t>Бог</w:t>
      </w:r>
      <w:r w:rsidRPr="00B74839">
        <w:rPr>
          <w:rFonts w:cs="Times New Roman"/>
          <w:szCs w:val="16"/>
        </w:rPr>
        <w:t xml:space="preserve">, </w:t>
      </w:r>
      <w:r w:rsidRPr="00B74839">
        <w:rPr>
          <w:rFonts w:cs="Times New Roman"/>
          <w:i/>
          <w:iCs/>
          <w:szCs w:val="16"/>
        </w:rPr>
        <w:t>Абсолют</w:t>
      </w:r>
      <w:r w:rsidRPr="00B74839">
        <w:rPr>
          <w:rFonts w:cs="Times New Roman"/>
          <w:szCs w:val="16"/>
        </w:rPr>
        <w:t xml:space="preserve">» (С.Сокалло., «Аналитическое программирование информационных обменных процессов активных биологических форм»., Спб. </w:t>
      </w:r>
      <w:r w:rsidRPr="00B74839">
        <w:rPr>
          <w:rFonts w:cs="Times New Roman"/>
          <w:szCs w:val="16"/>
          <w:lang w:val="en-US"/>
        </w:rPr>
        <w:t>AIRES</w:t>
      </w:r>
      <w:r w:rsidRPr="00B74839">
        <w:rPr>
          <w:rFonts w:cs="Times New Roman"/>
          <w:szCs w:val="16"/>
        </w:rPr>
        <w:t xml:space="preserve">., 2000) Если говорить проще, то под </w:t>
      </w:r>
      <w:r w:rsidRPr="00B74839">
        <w:rPr>
          <w:rFonts w:cs="Times New Roman"/>
          <w:i/>
          <w:iCs/>
          <w:szCs w:val="16"/>
        </w:rPr>
        <w:t>Центральным Звеном</w:t>
      </w:r>
      <w:r w:rsidRPr="00B74839">
        <w:rPr>
          <w:rFonts w:cs="Times New Roman"/>
          <w:szCs w:val="16"/>
        </w:rPr>
        <w:t xml:space="preserve"> нужно иметь ввиду индивидуальное сознание человека, которое представляет собой </w:t>
      </w:r>
      <w:r w:rsidRPr="00B74839">
        <w:rPr>
          <w:rFonts w:cs="Times New Roman"/>
          <w:i/>
          <w:iCs/>
          <w:szCs w:val="16"/>
        </w:rPr>
        <w:t>Фрактал Сознания Вселенной</w:t>
      </w:r>
      <w:r w:rsidRPr="00B74839">
        <w:rPr>
          <w:rFonts w:cs="Times New Roman"/>
          <w:szCs w:val="16"/>
        </w:rPr>
        <w:t>. (По материалам: Тихоплав В.Ю., Тихоплав Т.С. «Гармония хаоса, или Фрактальная реальность»., (Спб. ИД «Весь»., 2003)</w:t>
      </w:r>
    </w:p>
  </w:footnote>
  <w:footnote w:id="155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 точки зрения </w:t>
      </w:r>
      <w:r w:rsidRPr="00B74839">
        <w:rPr>
          <w:rFonts w:cs="Times New Roman"/>
          <w:i/>
          <w:iCs/>
          <w:szCs w:val="16"/>
        </w:rPr>
        <w:t>Полевого подхода</w:t>
      </w:r>
      <w:r w:rsidRPr="00B74839">
        <w:rPr>
          <w:rFonts w:cs="Times New Roman"/>
          <w:szCs w:val="16"/>
        </w:rPr>
        <w:t xml:space="preserve"> Арнольда Минделла – «…важно все и важен каждый»! Ведущее положение здесь занимает взаимостимулирующее «</w:t>
      </w:r>
      <w:r w:rsidRPr="00B74839">
        <w:rPr>
          <w:rFonts w:cs="Times New Roman"/>
          <w:i/>
          <w:iCs/>
          <w:szCs w:val="16"/>
        </w:rPr>
        <w:t>поле</w:t>
      </w:r>
      <w:r w:rsidRPr="00B74839">
        <w:rPr>
          <w:rFonts w:cs="Times New Roman"/>
          <w:szCs w:val="16"/>
        </w:rPr>
        <w:t xml:space="preserve">» преобразующее само себя через конфликт и разнообразие. В этой </w:t>
      </w:r>
      <w:r w:rsidRPr="00B74839">
        <w:rPr>
          <w:rFonts w:cs="Times New Roman"/>
          <w:i/>
          <w:iCs/>
          <w:szCs w:val="16"/>
        </w:rPr>
        <w:t>полевой игре</w:t>
      </w:r>
      <w:r w:rsidRPr="00B74839">
        <w:rPr>
          <w:rFonts w:cs="Times New Roman"/>
          <w:szCs w:val="16"/>
        </w:rPr>
        <w:t xml:space="preserve"> «…вы – и лидер, и правительство, и начальник, и фасилитатор, и правонарушитель, и спасатель, и сновидец. Это не каждый раз кто-то другой, это вы сами. В различные моменты времен вам надо вступать в эти роли и проигрывать их. (…) История не абстрактное событие, происходящее с другими людьми. История – это то, как вы фасилитируете, то, как вы проживаете свой ежедневный – личный и групповой – процесс». Арнольд Минделл «Сидя в огне». (Издат. «</w:t>
      </w:r>
      <w:r w:rsidRPr="00B74839">
        <w:rPr>
          <w:rFonts w:cs="Times New Roman"/>
          <w:szCs w:val="16"/>
          <w:lang w:val="en-US"/>
        </w:rPr>
        <w:t>Act</w:t>
      </w:r>
      <w:r w:rsidRPr="00B74839">
        <w:rPr>
          <w:rFonts w:cs="Times New Roman"/>
          <w:szCs w:val="16"/>
        </w:rPr>
        <w:t>»; Издат. Института трансперсональной психологии; Издат. Кравчука. 2004.) «Окружающее нас пространство действительно едино, и мы являемся неотъемлемой его частью, связаны с ним энергоинформационными потоками. (…) Рассматривая полевую природу окружающего нас мира, мы можем говорить о различной концентрации полевой энергии в пространстве» (В.А.Петров &amp; Д.Н.Воеводин «Танец Шивы или Космический беспредел»., М. Издат. «Солвент» &amp; «Локид-Пресс»., 2003)</w:t>
      </w:r>
    </w:p>
  </w:footnote>
  <w:footnote w:id="155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Теория струн – согласно этой теории микромир заполнен крошечными </w:t>
      </w:r>
      <w:r w:rsidRPr="00B74839">
        <w:rPr>
          <w:rFonts w:cs="Times New Roman"/>
          <w:i/>
          <w:iCs/>
          <w:szCs w:val="16"/>
        </w:rPr>
        <w:t>струнами</w:t>
      </w:r>
      <w:r w:rsidRPr="00B74839">
        <w:rPr>
          <w:rFonts w:cs="Times New Roman"/>
          <w:szCs w:val="16"/>
        </w:rPr>
        <w:t xml:space="preserve">, звучание которых оркеструет эволюцию мироздания. Согласно этой </w:t>
      </w:r>
      <w:r w:rsidRPr="00B74839">
        <w:rPr>
          <w:rFonts w:cs="Times New Roman"/>
          <w:i/>
          <w:iCs/>
          <w:szCs w:val="16"/>
        </w:rPr>
        <w:t xml:space="preserve">теории </w:t>
      </w:r>
      <w:r w:rsidRPr="00B74839">
        <w:rPr>
          <w:rFonts w:cs="Times New Roman"/>
          <w:szCs w:val="16"/>
        </w:rPr>
        <w:t xml:space="preserve">«…ветры перемен дуют через эолову арфу </w:t>
      </w:r>
      <w:r w:rsidRPr="00B74839">
        <w:rPr>
          <w:rFonts w:cs="Times New Roman"/>
          <w:i/>
          <w:iCs/>
          <w:szCs w:val="16"/>
        </w:rPr>
        <w:t>Вселенной</w:t>
      </w:r>
      <w:r w:rsidRPr="00B74839">
        <w:rPr>
          <w:rFonts w:cs="Times New Roman"/>
          <w:szCs w:val="16"/>
        </w:rPr>
        <w:t xml:space="preserve">» (…) В подобным образом организованном пространстве, элементарные компоненты не являются точечными частицами, а представляют собой крошечные одномерные волокна, подобные бесконечно тонким, непрерывно вибрирующим резиновым лентам. Но, в отличии от обычных струн, состоящих из молекул и атомов, струны </w:t>
      </w:r>
      <w:r w:rsidRPr="00B74839">
        <w:rPr>
          <w:rFonts w:cs="Times New Roman"/>
          <w:i/>
          <w:iCs/>
          <w:szCs w:val="16"/>
        </w:rPr>
        <w:t>теории струн</w:t>
      </w:r>
      <w:r w:rsidRPr="00B74839">
        <w:rPr>
          <w:rFonts w:cs="Times New Roman"/>
          <w:szCs w:val="16"/>
        </w:rPr>
        <w:t xml:space="preserve">, лежат глубоко в сердце материи. </w:t>
      </w:r>
      <w:r w:rsidRPr="00B74839">
        <w:rPr>
          <w:rFonts w:cs="Times New Roman"/>
          <w:i/>
          <w:iCs/>
          <w:szCs w:val="16"/>
        </w:rPr>
        <w:t>Теория струн</w:t>
      </w:r>
      <w:r w:rsidRPr="00B74839">
        <w:rPr>
          <w:rFonts w:cs="Times New Roman"/>
          <w:szCs w:val="16"/>
        </w:rPr>
        <w:t xml:space="preserve"> утверждает, так же, что именно они представляют собой ультрамикроскопические компоненты, из которых состоят частицы, образующие атомы. Более того, согласно этой теории, наша </w:t>
      </w:r>
      <w:r w:rsidRPr="00B74839">
        <w:rPr>
          <w:rFonts w:cs="Times New Roman"/>
          <w:i/>
          <w:iCs/>
          <w:szCs w:val="16"/>
        </w:rPr>
        <w:t>Вселенная</w:t>
      </w:r>
      <w:r w:rsidRPr="00B74839">
        <w:rPr>
          <w:rFonts w:cs="Times New Roman"/>
          <w:szCs w:val="16"/>
        </w:rPr>
        <w:t xml:space="preserve"> имеет не три пространственных измерения, а гораздо больше, (мы живем в 11-мерной </w:t>
      </w:r>
      <w:r w:rsidRPr="00B74839">
        <w:rPr>
          <w:rFonts w:cs="Times New Roman"/>
          <w:i/>
          <w:iCs/>
          <w:szCs w:val="16"/>
        </w:rPr>
        <w:t>Вселенной</w:t>
      </w:r>
      <w:r w:rsidRPr="00B74839">
        <w:rPr>
          <w:rFonts w:cs="Times New Roman"/>
          <w:szCs w:val="16"/>
        </w:rPr>
        <w:t xml:space="preserve">), но дополнительные измерения туго скручены и спрятаны в складчатой структуре космического пространства. Таким образом, вся материя и все взаимодействия – объединяются под одной и той же рубрикой колебаний микроскопических </w:t>
      </w:r>
      <w:r w:rsidRPr="00B74839">
        <w:rPr>
          <w:rFonts w:cs="Times New Roman"/>
          <w:i/>
          <w:iCs/>
          <w:szCs w:val="16"/>
        </w:rPr>
        <w:t>струн</w:t>
      </w:r>
      <w:r w:rsidRPr="00B74839">
        <w:rPr>
          <w:rFonts w:cs="Times New Roman"/>
          <w:szCs w:val="16"/>
        </w:rPr>
        <w:t xml:space="preserve"> – «нот», на которых могут звучать </w:t>
      </w:r>
      <w:r w:rsidRPr="00B74839">
        <w:rPr>
          <w:rFonts w:cs="Times New Roman"/>
          <w:i/>
          <w:iCs/>
          <w:szCs w:val="16"/>
        </w:rPr>
        <w:t>струны</w:t>
      </w:r>
      <w:r w:rsidRPr="00B74839">
        <w:rPr>
          <w:rFonts w:cs="Times New Roman"/>
          <w:szCs w:val="16"/>
        </w:rPr>
        <w:t xml:space="preserve">. Иногда, </w:t>
      </w:r>
      <w:r w:rsidRPr="00B74839">
        <w:rPr>
          <w:rFonts w:cs="Times New Roman"/>
          <w:i/>
          <w:iCs/>
          <w:szCs w:val="16"/>
        </w:rPr>
        <w:t>теорию струн</w:t>
      </w:r>
      <w:r w:rsidRPr="00B74839">
        <w:rPr>
          <w:rFonts w:cs="Times New Roman"/>
          <w:szCs w:val="16"/>
        </w:rPr>
        <w:t xml:space="preserve"> описывают как возможного кандидата на роль «теории всего сущего» (ТБС), или «завершающей» или «окончательной» теории. (Брайан Грин «Элегантная Вселенная»., часть </w:t>
      </w:r>
      <w:r w:rsidRPr="00B74839">
        <w:rPr>
          <w:rFonts w:cs="Times New Roman"/>
          <w:szCs w:val="16"/>
          <w:lang w:val="en-US"/>
        </w:rPr>
        <w:t>III</w:t>
      </w:r>
      <w:r w:rsidRPr="00B74839">
        <w:rPr>
          <w:rFonts w:cs="Times New Roman"/>
          <w:szCs w:val="16"/>
        </w:rPr>
        <w:t xml:space="preserve"> «Космическая симфония»., М. Издат. «УРСС» 2004) </w:t>
      </w:r>
    </w:p>
  </w:footnote>
  <w:footnote w:id="155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Н.Л. Селиванов «Искусство сегодня» (Российский государственный гуманитарный университет.) «В ситуации тотальности медиа технологий и моделируемости информационных объектов художник превращается в ключевую фигуру всего культурного процесса. Только необходимо принципиально изменить в своем сознании, как мне кажется, совсем устаревшее представление и об искусстве и о художнике. Искусство в ситуации информационного общества, наверное, стоит рассматривать как одну их интеллектуальных технологий, проектирующую сложные информационные объекты, манипулирующую языками, интерпретирующую культурную память (т.е. формирующую ресурсы содержания) с помощью создания ассоциативных систем и так далее в том же роде. А о художнике надо понимать следующее, что только проектирующее и моделирующее артистическое сознание способно «генерировать» эти информационные объекты, связывать разорванные нити культурной памяти, обновлять содержание наших диалогов, а в конечном итоге, сохранять цивилизацию от деградации. Основой этого процесса является, как ни странно звучит, стремление художественной способности овеществлять свои собственные представления. Без этого желания сознание художника погружено в немоту, а культура регрессирует. Но оглушительная немота сегодняшнего искусства связана, еще и с полным непониманием необходимости устроить этакую ревизию, проанализировать весь технологический опыт художественной культуры в создании сложных языковых структур, превращая на этом пути профессиональный миф в необходимый инструментарий. Перед художником, пожалуй, никогда еще не стояли столь значительные цели, и так же, наверное, никогда прежде художник не оказывался в столь беспомощном состоянии». (Селиванов Николай Львович – художник, куратор, преподаватель кафедры Всеобщей истории искусств РГГУ, руководитель специализации «Кураторство проектов современного искусства.»)</w:t>
      </w:r>
    </w:p>
  </w:footnote>
  <w:footnote w:id="155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Георг Кюлевинд «Ступени сознания». (</w:t>
      </w:r>
      <w:r w:rsidRPr="00B74839">
        <w:rPr>
          <w:rFonts w:cs="Times New Roman"/>
          <w:szCs w:val="16"/>
          <w:lang w:val="en-US"/>
        </w:rPr>
        <w:t>Freies</w:t>
      </w:r>
      <w:r w:rsidRPr="00B74839">
        <w:rPr>
          <w:rFonts w:cs="Times New Roman"/>
          <w:szCs w:val="16"/>
        </w:rPr>
        <w:t xml:space="preserve"> </w:t>
      </w:r>
      <w:r w:rsidRPr="00B74839">
        <w:rPr>
          <w:rFonts w:cs="Times New Roman"/>
          <w:szCs w:val="16"/>
          <w:lang w:val="en-US"/>
        </w:rPr>
        <w:t>Geistesleben</w:t>
      </w:r>
      <w:r w:rsidRPr="00B74839">
        <w:rPr>
          <w:rFonts w:cs="Times New Roman"/>
          <w:szCs w:val="16"/>
        </w:rPr>
        <w:t xml:space="preserve">. </w:t>
      </w:r>
      <w:r w:rsidRPr="00B74839">
        <w:rPr>
          <w:rFonts w:cs="Times New Roman"/>
          <w:szCs w:val="16"/>
          <w:lang w:val="en-US"/>
        </w:rPr>
        <w:t>Stuttgart</w:t>
      </w:r>
      <w:r w:rsidRPr="00B74839">
        <w:rPr>
          <w:rFonts w:cs="Times New Roman"/>
          <w:szCs w:val="16"/>
        </w:rPr>
        <w:t>. 1997)</w:t>
      </w:r>
    </w:p>
  </w:footnote>
  <w:footnote w:id="155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Сальвадор Дали «Дневник одного гения» («Искусство». М. 1991).</w:t>
      </w:r>
    </w:p>
  </w:footnote>
  <w:footnote w:id="156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Максимилиан Волошин «Жизнь – бесконечное познание» (М., издат. «Педагогика-Пресс» 1995)</w:t>
      </w:r>
    </w:p>
  </w:footnote>
  <w:footnote w:id="156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журнала «Буддизм.</w:t>
      </w:r>
      <w:r w:rsidRPr="00B74839">
        <w:rPr>
          <w:rFonts w:cs="Times New Roman"/>
          <w:szCs w:val="16"/>
          <w:lang w:val="en-US"/>
        </w:rPr>
        <w:t>ru</w:t>
      </w:r>
      <w:r w:rsidRPr="00B74839">
        <w:rPr>
          <w:rFonts w:cs="Times New Roman"/>
          <w:szCs w:val="16"/>
        </w:rPr>
        <w:t xml:space="preserve">», №2 (2001). </w:t>
      </w:r>
    </w:p>
  </w:footnote>
  <w:footnote w:id="1562">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Лама Оле Нидал «Великая печать. Взгляд Махамудры» (Спб. Издат. «Алмазный путь». </w:t>
      </w:r>
      <w:r w:rsidRPr="00B74839">
        <w:rPr>
          <w:rFonts w:cs="Times New Roman"/>
          <w:szCs w:val="16"/>
          <w:lang w:val="en-US"/>
        </w:rPr>
        <w:t>1999).</w:t>
      </w:r>
    </w:p>
  </w:footnote>
  <w:footnote w:id="1563">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lang w:val="en-US"/>
        </w:rPr>
        <w:t xml:space="preserve"> Alexander Lowen «Bioenergetics» (Macmillan Publishing Company. New York. 1990).</w:t>
      </w:r>
    </w:p>
  </w:footnote>
  <w:footnote w:id="156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w:t>
      </w:r>
      <w:r w:rsidRPr="00B74839">
        <w:rPr>
          <w:rFonts w:cs="Times New Roman"/>
          <w:szCs w:val="16"/>
        </w:rPr>
        <w:t>Вацлав</w:t>
      </w:r>
      <w:r w:rsidRPr="00B74839">
        <w:rPr>
          <w:rFonts w:cs="Times New Roman"/>
          <w:szCs w:val="16"/>
          <w:lang w:val="en-US"/>
        </w:rPr>
        <w:t xml:space="preserve"> </w:t>
      </w:r>
      <w:r w:rsidRPr="00B74839">
        <w:rPr>
          <w:rFonts w:cs="Times New Roman"/>
          <w:szCs w:val="16"/>
        </w:rPr>
        <w:t>Нижинский</w:t>
      </w:r>
      <w:r w:rsidRPr="00B74839">
        <w:rPr>
          <w:rFonts w:cs="Times New Roman"/>
          <w:szCs w:val="16"/>
          <w:lang w:val="en-US"/>
        </w:rPr>
        <w:t xml:space="preserve">. </w:t>
      </w:r>
      <w:r w:rsidRPr="00B74839">
        <w:rPr>
          <w:rFonts w:cs="Times New Roman"/>
          <w:szCs w:val="16"/>
        </w:rPr>
        <w:t>Источник цитаты утерян. Выписка из моих дневников.</w:t>
      </w:r>
    </w:p>
  </w:footnote>
  <w:footnote w:id="156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Знаменитая фраза мифолога Джозефа Кэмпбелла, автора книги «Герой с тысячью лицами» («София». 1997). </w:t>
      </w:r>
    </w:p>
  </w:footnote>
  <w:footnote w:id="156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Джин Хьюстон «Человек Возможный» (М. Издат. «Старклайт» 2004) «Говоря словами древних Вед, в этот момент мы – Пуруша, космический человек, бытие которого в квантовом резонансе тела, разума, души и жизненной силы охватывает Вселенную. Мы вступаем в резонанс с широчайшими областями реальности, обретаем тело Пурушы, которое усиливает все нейронные сети, лежащие в основании любого типа движений и ощущений, любого уровня координации разума и тела, усиливая мысль и творчество, пробуждая самость, и наконец, рождая Бога внутри нас».</w:t>
      </w:r>
    </w:p>
  </w:footnote>
  <w:footnote w:id="156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Эту тему можно проследить, уже у Вл.Соловьева, в его «Чтения о Богочеловеке» (Сочинения., т.2., М., 1982): «Предположим, каждый человек имеет в жизни свою маленькую роль, но из этого никак не следует, чтобы он мог довольствоваться только условным, относительным ее содержанием. В исполнении драмы каждый </w:t>
      </w:r>
      <w:r w:rsidR="00BB74AB" w:rsidRPr="00B74839">
        <w:rPr>
          <w:rFonts w:cs="Times New Roman"/>
          <w:szCs w:val="16"/>
        </w:rPr>
        <w:t>актёр</w:t>
      </w:r>
      <w:r w:rsidRPr="00B74839">
        <w:rPr>
          <w:rFonts w:cs="Times New Roman"/>
          <w:szCs w:val="16"/>
        </w:rPr>
        <w:t xml:space="preserve"> также имеет свою особенную роль, но мог ли бы он исполнять хорошо и ее, если б не знал всего содержания драмы? А так как от </w:t>
      </w:r>
      <w:r w:rsidR="00BB74AB" w:rsidRPr="00B74839">
        <w:rPr>
          <w:rFonts w:cs="Times New Roman"/>
          <w:szCs w:val="16"/>
        </w:rPr>
        <w:t>актёр</w:t>
      </w:r>
      <w:r w:rsidRPr="00B74839">
        <w:rPr>
          <w:rFonts w:cs="Times New Roman"/>
          <w:szCs w:val="16"/>
        </w:rPr>
        <w:t xml:space="preserve">а требуется не только чтобы он играл, но чтобы играл хорошо, так и от человека и человечества требуется не только чтобы оно жило, но чтобы оно жило хорошо». </w:t>
      </w:r>
    </w:p>
  </w:footnote>
  <w:footnote w:id="156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Уолт Уитмен «Избранное» (М. Издат. «Конгресс». 1996).</w:t>
      </w:r>
    </w:p>
  </w:footnote>
  <w:footnote w:id="1569">
    <w:p w:rsidR="004F56BA" w:rsidRPr="00B74839" w:rsidRDefault="004F56BA" w:rsidP="00AC34A7">
      <w:pPr>
        <w:pStyle w:val="a4"/>
        <w:ind w:right="175"/>
        <w:rPr>
          <w:rFonts w:cs="Times New Roman"/>
          <w:szCs w:val="16"/>
          <w:lang w:val="en-US"/>
        </w:rPr>
      </w:pPr>
      <w:r w:rsidRPr="00B74839">
        <w:rPr>
          <w:rStyle w:val="a3"/>
          <w:rFonts w:cs="Times New Roman"/>
          <w:szCs w:val="16"/>
        </w:rPr>
        <w:footnoteRef/>
      </w:r>
      <w:r w:rsidRPr="00B74839">
        <w:rPr>
          <w:rFonts w:cs="Times New Roman"/>
          <w:szCs w:val="16"/>
        </w:rPr>
        <w:t xml:space="preserve"> Другпа Кюнлег – святой безумец, один из самых известных тибетских поэтов и учителей безумной мудрости. </w:t>
      </w:r>
      <w:r w:rsidRPr="00B74839">
        <w:rPr>
          <w:rFonts w:cs="Times New Roman"/>
          <w:szCs w:val="16"/>
          <w:lang w:val="en-US"/>
        </w:rPr>
        <w:t xml:space="preserve">(«The Divine Madman». The sublime life and songs of Drugpa Kunley. Rider. London. 1980.) </w:t>
      </w:r>
    </w:p>
  </w:footnote>
  <w:footnote w:id="157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lang w:val="en-US"/>
        </w:rPr>
        <w:t xml:space="preserve"> Bruce Lee «Tao of Jeet Kune Do» (California: Ohara Publications. </w:t>
      </w:r>
      <w:r w:rsidRPr="00B74839">
        <w:rPr>
          <w:rFonts w:cs="Times New Roman"/>
          <w:szCs w:val="16"/>
        </w:rPr>
        <w:t>1975).</w:t>
      </w:r>
    </w:p>
  </w:footnote>
  <w:footnote w:id="157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Намкай Норбу Ринпоче «Зеркало великого совершенства» (Спб. «Сангелинг». 1997).</w:t>
      </w:r>
    </w:p>
  </w:footnote>
  <w:footnote w:id="1572">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Дзэами Мотокиё «Предание о цветке стиля» («Фуси Кадэн». М. «Наука». 1989)</w:t>
      </w:r>
    </w:p>
  </w:footnote>
  <w:footnote w:id="157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«Лайя Амрита Упадеша Чинтамани» (Издат. Вселенская община Лайя-Йоги. 2002).</w:t>
      </w:r>
    </w:p>
  </w:footnote>
  <w:footnote w:id="1574">
    <w:p w:rsidR="004F56BA" w:rsidRPr="00B74839" w:rsidRDefault="004F56BA" w:rsidP="00AC34A7">
      <w:pPr>
        <w:pStyle w:val="af3"/>
      </w:pPr>
      <w:r w:rsidRPr="00B74839">
        <w:rPr>
          <w:rStyle w:val="a3"/>
          <w:rFonts w:cs="Times New Roman"/>
          <w:szCs w:val="16"/>
        </w:rPr>
        <w:footnoteRef/>
      </w:r>
      <w:r w:rsidRPr="00B74839">
        <w:t xml:space="preserve"> </w:t>
      </w:r>
      <w:r w:rsidRPr="00B74839">
        <w:rPr>
          <w:bCs/>
        </w:rPr>
        <w:t>Аштавакра</w:t>
      </w:r>
      <w:r w:rsidRPr="00B74839">
        <w:t xml:space="preserve"> </w:t>
      </w:r>
      <w:r w:rsidRPr="00B74839">
        <w:rPr>
          <w:bCs/>
        </w:rPr>
        <w:t>Гита</w:t>
      </w:r>
      <w:r w:rsidRPr="00B74839">
        <w:t xml:space="preserve"> – возвышенный текст о продвинутых состояниях медитации, содержащий беседы царя Джанака с просветленным мастером Аштавакрой, (имеющим искалеченное тело с восемью дефектами). В тексте дается поразительно прямая, четкая (и как считается, одна из лучших) экзегеза (толкование) доктрины бескомпромиссной недвойственности (Адвайта Веданта): «…Для меня, свободного от индивидуальности, нет никаких причин и следствий, никакого освобождения в течение жизни, и никакого завершения в смерти. Для меня, свободного от индивидуальности, нет никакого «делающего», никакого «терпящего» последствия, и никакого прекращения деятельности. Для меня, свободного от индивидуальности, нет никакого мира, никакого поиска освобождения, никаких мистиков, никаких провидцев, никто не ограничивает и никто не освобождает. Я, свободный от индивидуальности, остаюсь в собственной не-двойственной природе» (Аштавакра Гита)</w:t>
      </w:r>
    </w:p>
    <w:p w:rsidR="004F56BA" w:rsidRPr="00B74839" w:rsidRDefault="004F56BA" w:rsidP="00AC34A7">
      <w:pPr>
        <w:pStyle w:val="a4"/>
        <w:ind w:right="175"/>
        <w:rPr>
          <w:rFonts w:cs="Times New Roman"/>
          <w:szCs w:val="16"/>
        </w:rPr>
      </w:pPr>
      <w:r w:rsidRPr="00B74839">
        <w:rPr>
          <w:rFonts w:cs="Times New Roman"/>
          <w:szCs w:val="16"/>
        </w:rPr>
        <w:t>(Цитата из книги Питера Рассела «От науки к Богу. Путешествие физика в тайны сознания» М., ООО Издат. дом «София», 2005)</w:t>
      </w:r>
    </w:p>
  </w:footnote>
  <w:footnote w:id="1575">
    <w:p w:rsidR="004F56BA" w:rsidRPr="00B74839" w:rsidRDefault="004F56BA" w:rsidP="00AC34A7">
      <w:pPr>
        <w:pStyle w:val="af3"/>
      </w:pPr>
      <w:r w:rsidRPr="00B74839">
        <w:rPr>
          <w:rStyle w:val="a3"/>
          <w:rFonts w:cs="Times New Roman"/>
          <w:szCs w:val="16"/>
        </w:rPr>
        <w:footnoteRef/>
      </w:r>
      <w:r w:rsidRPr="00B74839">
        <w:t xml:space="preserve"> Шанкара – религиозный философ средневековой Индии. Жил ориентировочно в конце VIII века. Традиционно годы жизни считаются 788 – 820 годы. Реформатор </w:t>
      </w:r>
      <w:hyperlink r:id="rId40" w:history="1">
        <w:r w:rsidRPr="00B74839">
          <w:t>индуизма</w:t>
        </w:r>
      </w:hyperlink>
      <w:r w:rsidRPr="00B74839">
        <w:t xml:space="preserve">. Синтезировал все предшествующие ортодоксальные (т.е. признающие авторитет </w:t>
      </w:r>
      <w:hyperlink r:id="rId41" w:history="1">
        <w:r w:rsidRPr="00B74839">
          <w:t>Вед</w:t>
        </w:r>
      </w:hyperlink>
      <w:r w:rsidRPr="00B74839">
        <w:t xml:space="preserve">) системы, развил учение </w:t>
      </w:r>
      <w:hyperlink r:id="rId42" w:history="1">
        <w:r w:rsidRPr="00B74839">
          <w:t>адвайта-веданты</w:t>
        </w:r>
      </w:hyperlink>
      <w:r w:rsidRPr="00B74839">
        <w:t xml:space="preserve">. Главные сочинения: комментарии на </w:t>
      </w:r>
      <w:hyperlink r:id="rId43" w:history="1">
        <w:r w:rsidRPr="00B74839">
          <w:t>«Упанишады»</w:t>
        </w:r>
      </w:hyperlink>
      <w:r w:rsidRPr="00B74839">
        <w:t xml:space="preserve">, </w:t>
      </w:r>
      <w:hyperlink r:id="rId44" w:history="1">
        <w:r w:rsidRPr="00B74839">
          <w:t>«Веданта-сутру»</w:t>
        </w:r>
      </w:hyperlink>
      <w:r w:rsidRPr="00B74839">
        <w:t xml:space="preserve">, </w:t>
      </w:r>
      <w:hyperlink r:id="rId45" w:history="1">
        <w:r w:rsidRPr="00B74839">
          <w:t>«Бхагавад-гиту»</w:t>
        </w:r>
      </w:hyperlink>
      <w:r w:rsidRPr="00B74839">
        <w:t xml:space="preserve">. </w:t>
      </w:r>
    </w:p>
  </w:footnote>
  <w:footnote w:id="157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Дзенское изречение. (Источник утерян. Выписка из моих дневников.)</w:t>
      </w:r>
    </w:p>
  </w:footnote>
  <w:footnote w:id="157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взята Аланом Уотсом из предисловия к книге Судзуки в книге </w:t>
      </w:r>
      <w:r w:rsidRPr="00B74839">
        <w:rPr>
          <w:rFonts w:cs="Times New Roman"/>
          <w:szCs w:val="16"/>
          <w:lang w:val="en-US"/>
        </w:rPr>
        <w:t>Eugense</w:t>
      </w:r>
      <w:r w:rsidRPr="00B74839">
        <w:rPr>
          <w:rFonts w:cs="Times New Roman"/>
          <w:szCs w:val="16"/>
        </w:rPr>
        <w:t xml:space="preserve"> </w:t>
      </w:r>
      <w:r w:rsidRPr="00B74839">
        <w:rPr>
          <w:rFonts w:cs="Times New Roman"/>
          <w:szCs w:val="16"/>
          <w:lang w:val="en-US"/>
        </w:rPr>
        <w:t>Herrigel</w:t>
      </w:r>
      <w:r w:rsidRPr="00B74839">
        <w:rPr>
          <w:rFonts w:cs="Times New Roman"/>
          <w:szCs w:val="16"/>
        </w:rPr>
        <w:t xml:space="preserve">, </w:t>
      </w:r>
      <w:r w:rsidRPr="00B74839">
        <w:rPr>
          <w:rFonts w:cs="Times New Roman"/>
          <w:szCs w:val="16"/>
          <w:lang w:val="en-US"/>
        </w:rPr>
        <w:t>Zen</w:t>
      </w:r>
      <w:r w:rsidRPr="00B74839">
        <w:rPr>
          <w:rFonts w:cs="Times New Roman"/>
          <w:szCs w:val="16"/>
        </w:rPr>
        <w:t xml:space="preserve"> </w:t>
      </w:r>
      <w:r w:rsidRPr="00B74839">
        <w:rPr>
          <w:rFonts w:cs="Times New Roman"/>
          <w:szCs w:val="16"/>
          <w:lang w:val="en-US"/>
        </w:rPr>
        <w:t>in</w:t>
      </w:r>
      <w:r w:rsidRPr="00B74839">
        <w:rPr>
          <w:rFonts w:cs="Times New Roman"/>
          <w:szCs w:val="16"/>
        </w:rPr>
        <w:t xml:space="preserve"> </w:t>
      </w:r>
      <w:r w:rsidRPr="00B74839">
        <w:rPr>
          <w:rFonts w:cs="Times New Roman"/>
          <w:szCs w:val="16"/>
          <w:lang w:val="en-US"/>
        </w:rPr>
        <w:t>the</w:t>
      </w:r>
      <w:r w:rsidRPr="00B74839">
        <w:rPr>
          <w:rFonts w:cs="Times New Roman"/>
          <w:szCs w:val="16"/>
        </w:rPr>
        <w:t xml:space="preserve"> </w:t>
      </w:r>
      <w:r w:rsidRPr="00B74839">
        <w:rPr>
          <w:rFonts w:cs="Times New Roman"/>
          <w:szCs w:val="16"/>
          <w:lang w:val="en-US"/>
        </w:rPr>
        <w:t>of</w:t>
      </w:r>
      <w:r w:rsidRPr="00B74839">
        <w:rPr>
          <w:rFonts w:cs="Times New Roman"/>
          <w:szCs w:val="16"/>
        </w:rPr>
        <w:t xml:space="preserve"> </w:t>
      </w:r>
      <w:r w:rsidRPr="00B74839">
        <w:rPr>
          <w:rFonts w:cs="Times New Roman"/>
          <w:szCs w:val="16"/>
          <w:lang w:val="en-US"/>
        </w:rPr>
        <w:t>Archery</w:t>
      </w:r>
      <w:r w:rsidRPr="00B74839">
        <w:rPr>
          <w:rFonts w:cs="Times New Roman"/>
          <w:szCs w:val="16"/>
        </w:rPr>
        <w:t xml:space="preserve">. </w:t>
      </w:r>
      <w:r w:rsidRPr="00B74839">
        <w:rPr>
          <w:rFonts w:cs="Times New Roman"/>
          <w:szCs w:val="16"/>
          <w:lang w:val="en-US"/>
        </w:rPr>
        <w:t>London</w:t>
      </w:r>
      <w:r w:rsidRPr="00B74839">
        <w:rPr>
          <w:rFonts w:cs="Times New Roman"/>
          <w:szCs w:val="16"/>
        </w:rPr>
        <w:t>. 1953.</w:t>
      </w:r>
    </w:p>
  </w:footnote>
  <w:footnote w:id="157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Порфирий (234-310 гг. н.э.) – ученик Плотина, один из самых плодовитых представителей </w:t>
      </w:r>
      <w:r w:rsidRPr="00B74839">
        <w:rPr>
          <w:rFonts w:cs="Times New Roman"/>
          <w:i/>
          <w:iCs/>
          <w:szCs w:val="16"/>
        </w:rPr>
        <w:t>неоплатонизма</w:t>
      </w:r>
      <w:r w:rsidRPr="00B74839">
        <w:rPr>
          <w:rFonts w:cs="Times New Roman"/>
          <w:szCs w:val="16"/>
        </w:rPr>
        <w:t>.</w:t>
      </w:r>
    </w:p>
  </w:footnote>
  <w:footnote w:id="157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Адам Кадмон – кабалистический </w:t>
      </w:r>
      <w:r w:rsidRPr="00B74839">
        <w:rPr>
          <w:rFonts w:cs="Times New Roman"/>
          <w:i/>
          <w:iCs/>
          <w:szCs w:val="16"/>
        </w:rPr>
        <w:t>Человеко-Бог</w:t>
      </w:r>
      <w:r w:rsidRPr="00B74839">
        <w:rPr>
          <w:rFonts w:cs="Times New Roman"/>
          <w:szCs w:val="16"/>
        </w:rPr>
        <w:t xml:space="preserve">, или </w:t>
      </w:r>
      <w:r w:rsidRPr="00B74839">
        <w:rPr>
          <w:rFonts w:cs="Times New Roman"/>
          <w:i/>
          <w:iCs/>
          <w:szCs w:val="16"/>
        </w:rPr>
        <w:t>Изначальный Человек.</w:t>
      </w:r>
      <w:r w:rsidRPr="00B74839">
        <w:rPr>
          <w:rFonts w:cs="Times New Roman"/>
          <w:szCs w:val="16"/>
        </w:rPr>
        <w:t xml:space="preserve"> Считается, что каждый из нас – Адам Кадмом в органичной форме, и наша жизненная задача – реализовать этот потенциал, чтобы Бог мог воспринять Бога. «В человеке заключено все, что вверху на небе и внизу на земле… Никакой мир не мог существовать прежде, чем возник Адам, ибо в человеке заключены все вещи, и все сущее имеет бытие через него» (Зохар, </w:t>
      </w:r>
      <w:r w:rsidRPr="00B74839">
        <w:rPr>
          <w:rFonts w:cs="Times New Roman"/>
          <w:szCs w:val="16"/>
          <w:lang w:val="en-US"/>
        </w:rPr>
        <w:t>XIII</w:t>
      </w:r>
      <w:r w:rsidRPr="00B74839">
        <w:rPr>
          <w:rFonts w:cs="Times New Roman"/>
          <w:szCs w:val="16"/>
        </w:rPr>
        <w:t xml:space="preserve"> в. н.э.) Престол Адама Кадмона символизирует </w:t>
      </w:r>
      <w:r w:rsidRPr="00B74839">
        <w:rPr>
          <w:rFonts w:cs="Times New Roman"/>
          <w:i/>
          <w:iCs/>
          <w:szCs w:val="16"/>
        </w:rPr>
        <w:t>Мир Творения</w:t>
      </w:r>
      <w:r w:rsidRPr="00B74839">
        <w:rPr>
          <w:rFonts w:cs="Times New Roman"/>
          <w:szCs w:val="16"/>
        </w:rPr>
        <w:t xml:space="preserve">; колесница символизирует </w:t>
      </w:r>
      <w:r w:rsidRPr="00B74839">
        <w:rPr>
          <w:rFonts w:cs="Times New Roman"/>
          <w:i/>
          <w:iCs/>
          <w:szCs w:val="16"/>
        </w:rPr>
        <w:t>Мир Формирования</w:t>
      </w:r>
      <w:r w:rsidRPr="00B74839">
        <w:rPr>
          <w:rFonts w:cs="Times New Roman"/>
          <w:szCs w:val="16"/>
        </w:rPr>
        <w:t xml:space="preserve">; а сам Иезекииль являет Человека в </w:t>
      </w:r>
      <w:r w:rsidRPr="00B74839">
        <w:rPr>
          <w:rFonts w:cs="Times New Roman"/>
          <w:i/>
          <w:iCs/>
          <w:szCs w:val="16"/>
        </w:rPr>
        <w:t>Мире Действия</w:t>
      </w:r>
      <w:r w:rsidRPr="00B74839">
        <w:rPr>
          <w:rFonts w:cs="Times New Roman"/>
          <w:szCs w:val="16"/>
        </w:rPr>
        <w:t>. (Пол Роланд «Откровения: мудрость веков» М. Издат. Дом «Ниола-Пресс», 2000)</w:t>
      </w:r>
    </w:p>
  </w:footnote>
  <w:footnote w:id="158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Приводить примеры можно бесконечно. Вот еще один, на этот раз, из индуизма. Речь идет о Божественной Матери: «Весь мир – Ее тело. Горы – Ее кости, реки – Ее вены, океан – мочевой пузырь. Солнце и луна – Ее глаза. Ее дыхание – ветер, Ее рот – Агни». (Шри Свами Шивананда «Господь Шива и Его почитание». Издат. группа «Золотое сечение» 1999) </w:t>
      </w:r>
    </w:p>
  </w:footnote>
  <w:footnote w:id="158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Максимилиан Волошин. Путями Каина. Трагедия материальной культуры. </w:t>
      </w:r>
      <w:r w:rsidRPr="00B74839">
        <w:rPr>
          <w:rFonts w:cs="Times New Roman"/>
          <w:szCs w:val="16"/>
          <w:lang w:val="en-US"/>
        </w:rPr>
        <w:t>XI</w:t>
      </w:r>
      <w:r w:rsidRPr="00B74839">
        <w:rPr>
          <w:rFonts w:cs="Times New Roman"/>
          <w:szCs w:val="16"/>
        </w:rPr>
        <w:t>. Космос.</w:t>
      </w:r>
    </w:p>
  </w:footnote>
  <w:footnote w:id="1582">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Жан Поль «Приготовительная школа эстетики» (Минск. Издат. «Созвездие». 1998).</w:t>
      </w:r>
    </w:p>
  </w:footnote>
  <w:footnote w:id="1583">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Мартин Лютер. Источник цитаты утерян. Выписка из моих записных книжек.</w:t>
      </w:r>
    </w:p>
  </w:footnote>
  <w:footnote w:id="1584">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Ф.Ницше «Веселая наука». (Избранные произведения. Издат. «ПОПУРРИ». Минск. 1997). «Ибо мы, познающие, должны быть благодарны Богу, дьяволу, овце и червю в нас... также внешним и внутренним душам, глубину которых нелегко постичь, с их внешними и внутренними пространствами, до крайнего предела которых не смогут добежать ничьи ноги» («По ту сторону Добра и Зла»).</w:t>
      </w:r>
    </w:p>
  </w:footnote>
  <w:footnote w:id="1585">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Радмила Моаканин «Психология Юнга и Буддизм» (М.; СПб.: Фонд «Культурно-информационный центр «Панглосс»«; ИД «Коло», серия «Катарсис»)</w:t>
      </w:r>
    </w:p>
  </w:footnote>
  <w:footnote w:id="1586">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158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Кена Уилбера «Один вкус». (М. Издат. «</w:t>
      </w:r>
      <w:r w:rsidRPr="00B74839">
        <w:rPr>
          <w:rFonts w:cs="Times New Roman"/>
          <w:szCs w:val="16"/>
          <w:lang w:val="en-US"/>
        </w:rPr>
        <w:t>Act</w:t>
      </w:r>
      <w:r w:rsidRPr="00B74839">
        <w:rPr>
          <w:rFonts w:cs="Times New Roman"/>
          <w:szCs w:val="16"/>
        </w:rPr>
        <w:t xml:space="preserve">»; Издат. Института трансперсональной психологии; Издат. К. Кравчука. 2004) Ясутани-роси – современный бонза, легендарный наставник дзен. Настоятель центра «Даймонд Сангха» (Гавайи). Известен тем что адатировал, и сделал более эффективнымы, дзенские методы (в частности коан) для американский учеников. Филипп Капло в своей книге «Три подушки дзэн» в довольно резких выражениях описывает пережитый под руководством Ясутани опыт просветления: он сообщает, что в течении пяти лет занимался медитацией, но не достиг никаких результатов. Громким голосом он час за часом повторял слово «му», и, в полдень, пришел к роси для беседы, чтобы наставник мог сделать вывод о том, продвинулся ли его ученик. ««Вселенная – одно», – начал Ясутани, и каждое его слово пронзало мое сердце, словно пуля. «Луна Истины» – и вдруг роси, комната и все вещи растворились в ослепительном потоке пробуждения, и я окунулся в восхитительное и невыразимое наслаждение... Я был один в плывущей вечности – был только я один... Потом я увидел роси. Наши глаза встретились, и мы словно проникли друг в друга. И мы рассмеялись. «Я понял! Я знаю! Нет ничего, абсолютно ничего. Я есть все и все есть ничто!» Я кричал это не столько для роси, сколько для себя самого. Затем я поднялся и вышел». Позднее, пишет Капло, Ясутани сказал, что это было только начало опыта сатори, и что оно требует углубления. </w:t>
      </w:r>
    </w:p>
  </w:footnote>
  <w:footnote w:id="1588">
    <w:p w:rsidR="004F56BA" w:rsidRPr="00B74839" w:rsidRDefault="004F56BA" w:rsidP="00AC34A7">
      <w:pPr>
        <w:pStyle w:val="a4"/>
        <w:ind w:right="-454"/>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8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Гаврила Державин, отрывок из стихотворения «Бог». Гаврила Романович Державин (1743-1816) – великий русский поэт, последний, в ряду крупнейших представителей русского классицизма.</w:t>
      </w:r>
    </w:p>
  </w:footnote>
  <w:footnote w:id="159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«Лайя Амрита Упадеша Чинтамани» (Издат. Вселенская община Лайя-Йоги. 2002).</w:t>
      </w:r>
    </w:p>
  </w:footnote>
  <w:footnote w:id="1591">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Алистер Кроули «Книга Лжей» (Издательство «Остожье». Москва. 1988).</w:t>
      </w:r>
    </w:p>
  </w:footnote>
  <w:footnote w:id="1592">
    <w:p w:rsidR="004F56BA" w:rsidRPr="00B74839" w:rsidRDefault="004F56BA" w:rsidP="00AC34A7">
      <w:pPr>
        <w:pStyle w:val="a4"/>
        <w:tabs>
          <w:tab w:val="left" w:pos="3969"/>
        </w:tabs>
        <w:ind w:right="175"/>
        <w:rPr>
          <w:rFonts w:cs="Times New Roman"/>
          <w:szCs w:val="16"/>
        </w:rPr>
      </w:pPr>
      <w:r w:rsidRPr="00B74839">
        <w:rPr>
          <w:rStyle w:val="a3"/>
          <w:rFonts w:cs="Times New Roman"/>
          <w:szCs w:val="16"/>
        </w:rPr>
        <w:footnoteRef/>
      </w:r>
      <w:r w:rsidRPr="00B74839">
        <w:rPr>
          <w:rFonts w:cs="Times New Roman"/>
          <w:szCs w:val="16"/>
        </w:rPr>
        <w:t xml:space="preserve"> Т. Апинян «Игра в пространстве серьезного» (Издат. С.-Петербургского университета. 2003).</w:t>
      </w:r>
    </w:p>
  </w:footnote>
  <w:footnote w:id="1593">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Цитата из книги И. Гарина «Воскрешение духа». Издат. «Терра» М. 1992. </w:t>
      </w:r>
    </w:p>
  </w:footnote>
  <w:footnote w:id="1594">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Шер Шенг «Срамная книга», (или в другом переводе «Книга срама»). Источник цитаты утерян. Выписка из моих записных книжек. </w:t>
      </w:r>
    </w:p>
  </w:footnote>
  <w:footnote w:id="1595">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Лайя Амрита Упадеша Чинтамани. (Издат. Вселенская община Лайя-Йоги. 2002).</w:t>
      </w:r>
    </w:p>
  </w:footnote>
  <w:footnote w:id="1596">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97">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Шакьямути Будда «Сутра Сердца» (Издательский дом «Агни». Самара. 1998).</w:t>
      </w:r>
    </w:p>
  </w:footnote>
  <w:footnote w:id="159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Там же.</w:t>
      </w:r>
    </w:p>
  </w:footnote>
  <w:footnote w:id="1599">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Бхайравананда «Трикасамарасья Каула» (Минск. Издатель В.П. Ильин. 2003).</w:t>
      </w:r>
    </w:p>
  </w:footnote>
  <w:footnote w:id="1600">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Цветок-божество. Одним из переводов слова «орхидея» является – «</w:t>
      </w:r>
      <w:r w:rsidRPr="00B74839">
        <w:rPr>
          <w:rFonts w:cs="Times New Roman"/>
          <w:i/>
          <w:iCs/>
          <w:szCs w:val="16"/>
        </w:rPr>
        <w:t>Происходящая от Бога</w:t>
      </w:r>
      <w:r w:rsidRPr="00B74839">
        <w:rPr>
          <w:rFonts w:cs="Times New Roman"/>
          <w:szCs w:val="16"/>
        </w:rPr>
        <w:t>». В китае этот цветок символизирует плодородие, гармонию, изысканность, любовь, женскон обояние и… затворничство ученого. В природе насчитывается более 20 тысяч видов орхидей.</w:t>
      </w:r>
    </w:p>
  </w:footnote>
  <w:footnote w:id="1601">
    <w:p w:rsidR="004F56BA" w:rsidRPr="00B74839" w:rsidRDefault="004F56BA" w:rsidP="00AC34A7">
      <w:pPr>
        <w:pStyle w:val="af3"/>
      </w:pPr>
      <w:r w:rsidRPr="00B74839">
        <w:rPr>
          <w:rStyle w:val="a3"/>
          <w:rFonts w:cs="Times New Roman"/>
          <w:szCs w:val="16"/>
        </w:rPr>
        <w:footnoteRef/>
      </w:r>
      <w:r w:rsidRPr="00B74839">
        <w:t xml:space="preserve"> Например, в бирманском театре марионеток Йоке Тай Табини, есть божество – Нангадо. Оно украшает рукоять-крестовину, с помощью которой </w:t>
      </w:r>
      <w:r w:rsidR="00BB74AB" w:rsidRPr="00B74839">
        <w:t>актёр</w:t>
      </w:r>
      <w:r w:rsidRPr="00B74839">
        <w:t xml:space="preserve"> театра приводит марионетку в движение. Вместе с тем, что Нангадо является символом профессионального могущества, он еще и довольно капризен, и перед тем как начать работать с куклой, артист театра обязан, с помощью определенных заклинаний, как пробудить его магическую силу и, затем, как бы, отождествить себя с ним. Таким образом, кукловод, оказывался в позиции, в которой, подчиняя себе марионетку, сам подчинялся более могущественному кукловоду – Нангадо, т.е. как бы отдаваясь в его руки, и следовательно – </w:t>
      </w:r>
      <w:r w:rsidRPr="00B74839">
        <w:rPr>
          <w:i/>
          <w:iCs/>
        </w:rPr>
        <w:t>ОЧИЩАЛСЯ</w:t>
      </w:r>
      <w:r w:rsidRPr="00B74839">
        <w:t xml:space="preserve">. </w:t>
      </w:r>
    </w:p>
  </w:footnote>
  <w:footnote w:id="1602">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Говоря словами Виджнянабхайрава тантры: «…йогу следует созерцать наружность своего тела как (внешнюю, бессознательную) стену. Нет ничего вещественного под ней (т.е. под этой кожей) – медитируя таким образом, он достигает состояния, которое превосходит все вещи, на которые можно медитировать».</w:t>
      </w:r>
    </w:p>
  </w:footnote>
  <w:footnote w:id="1603">
    <w:p w:rsidR="004F56BA" w:rsidRPr="00B74839" w:rsidRDefault="004F56BA" w:rsidP="00AC34A7">
      <w:pPr>
        <w:pStyle w:val="a4"/>
        <w:tabs>
          <w:tab w:val="left" w:pos="9180"/>
        </w:tabs>
        <w:rPr>
          <w:rFonts w:cs="Times New Roman"/>
          <w:szCs w:val="16"/>
        </w:rPr>
      </w:pPr>
      <w:r w:rsidRPr="00B74839">
        <w:rPr>
          <w:rStyle w:val="a3"/>
          <w:rFonts w:cs="Times New Roman"/>
          <w:szCs w:val="16"/>
        </w:rPr>
        <w:footnoteRef/>
      </w:r>
      <w:r w:rsidRPr="00B74839">
        <w:rPr>
          <w:rFonts w:cs="Times New Roman"/>
          <w:szCs w:val="16"/>
        </w:rPr>
        <w:t xml:space="preserve"> Знать себя </w:t>
      </w:r>
      <w:r w:rsidRPr="00B74839">
        <w:rPr>
          <w:rFonts w:cs="Times New Roman"/>
          <w:i/>
          <w:iCs/>
          <w:szCs w:val="16"/>
        </w:rPr>
        <w:t>Экраном</w:t>
      </w:r>
      <w:r w:rsidRPr="00B74839">
        <w:rPr>
          <w:rFonts w:cs="Times New Roman"/>
          <w:szCs w:val="16"/>
        </w:rPr>
        <w:t>, на который проецируется динамичное «кино мира», во всем его многообразии – одна из вершин мастерства артиста. Умение опрокидывать на чистый, белый и большой «</w:t>
      </w:r>
      <w:r w:rsidRPr="00B74839">
        <w:rPr>
          <w:rFonts w:cs="Times New Roman"/>
          <w:i/>
          <w:iCs/>
          <w:szCs w:val="16"/>
        </w:rPr>
        <w:t>Экран Восприятия</w:t>
      </w:r>
      <w:r w:rsidRPr="00B74839">
        <w:rPr>
          <w:rFonts w:cs="Times New Roman"/>
          <w:szCs w:val="16"/>
        </w:rPr>
        <w:t xml:space="preserve">» скорости современной реальности – дорогого стоит. Можно даже сказать, что искусство </w:t>
      </w:r>
      <w:r w:rsidR="00BB74AB" w:rsidRPr="00B74839">
        <w:rPr>
          <w:rFonts w:cs="Times New Roman"/>
          <w:szCs w:val="16"/>
        </w:rPr>
        <w:t>актёр</w:t>
      </w:r>
      <w:r w:rsidRPr="00B74839">
        <w:rPr>
          <w:rFonts w:cs="Times New Roman"/>
          <w:szCs w:val="16"/>
        </w:rPr>
        <w:t xml:space="preserve">а заключается в умении легко и уверенно опрокидывать на </w:t>
      </w:r>
      <w:r w:rsidRPr="00B74839">
        <w:rPr>
          <w:rFonts w:cs="Times New Roman"/>
          <w:i/>
          <w:iCs/>
          <w:szCs w:val="16"/>
        </w:rPr>
        <w:t>Экран Восприятия</w:t>
      </w:r>
      <w:r w:rsidRPr="00B74839">
        <w:rPr>
          <w:rFonts w:cs="Times New Roman"/>
          <w:szCs w:val="16"/>
        </w:rPr>
        <w:t xml:space="preserve"> обстоятельства той, или иной роли, формируя, тем самым, те, или иные формы </w:t>
      </w:r>
      <w:r w:rsidRPr="00B74839">
        <w:rPr>
          <w:rFonts w:cs="Times New Roman"/>
          <w:i/>
          <w:iCs/>
          <w:szCs w:val="16"/>
        </w:rPr>
        <w:t>игры.</w:t>
      </w:r>
      <w:r w:rsidRPr="00B74839">
        <w:rPr>
          <w:rFonts w:cs="Times New Roman"/>
          <w:szCs w:val="16"/>
        </w:rPr>
        <w:t xml:space="preserve"> И именно эта </w:t>
      </w:r>
      <w:r w:rsidRPr="00B74839">
        <w:rPr>
          <w:rFonts w:cs="Times New Roman"/>
          <w:i/>
          <w:iCs/>
          <w:szCs w:val="16"/>
        </w:rPr>
        <w:t>спроецированность</w:t>
      </w:r>
      <w:r w:rsidRPr="00B74839">
        <w:rPr>
          <w:rFonts w:cs="Times New Roman"/>
          <w:szCs w:val="16"/>
        </w:rPr>
        <w:t xml:space="preserve"> раскрывает </w:t>
      </w:r>
      <w:r w:rsidRPr="00B74839">
        <w:rPr>
          <w:rFonts w:cs="Times New Roman"/>
          <w:i/>
          <w:iCs/>
          <w:szCs w:val="16"/>
        </w:rPr>
        <w:t>Сокровенную Красоту</w:t>
      </w:r>
      <w:r w:rsidRPr="00B74839">
        <w:rPr>
          <w:rFonts w:cs="Times New Roman"/>
          <w:szCs w:val="16"/>
        </w:rPr>
        <w:t xml:space="preserve"> творящей личности, как объекта, преодолевающей в акте творчества свою объективность, и порождая тем самым – </w:t>
      </w:r>
      <w:r w:rsidRPr="00B74839">
        <w:rPr>
          <w:rFonts w:cs="Times New Roman"/>
          <w:i/>
          <w:iCs/>
          <w:szCs w:val="16"/>
        </w:rPr>
        <w:t>Чудо Образа</w:t>
      </w:r>
      <w:r w:rsidRPr="00B74839">
        <w:rPr>
          <w:rFonts w:cs="Times New Roman"/>
          <w:szCs w:val="16"/>
        </w:rPr>
        <w:t>!</w:t>
      </w:r>
    </w:p>
  </w:footnote>
  <w:footnote w:id="1604">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w:t>
      </w:r>
      <w:r w:rsidRPr="00B74839">
        <w:rPr>
          <w:rFonts w:cs="Times New Roman"/>
          <w:bCs/>
          <w:szCs w:val="16"/>
        </w:rPr>
        <w:t xml:space="preserve">Мы можем представлять его по-разному, например более абстрактно, (в форме океана, вмещающего все самое важное и ценное); или напротив, более детализировано, (в форме дерева, на ветвях которого восседают различные аспекты жизни и профессии); или, так, как предполагается в методах </w:t>
      </w:r>
      <w:r w:rsidRPr="00B74839">
        <w:rPr>
          <w:rFonts w:cs="Times New Roman"/>
          <w:bCs/>
          <w:i/>
          <w:iCs/>
          <w:szCs w:val="16"/>
        </w:rPr>
        <w:t>Игры</w:t>
      </w:r>
      <w:r w:rsidRPr="00B74839">
        <w:rPr>
          <w:rFonts w:cs="Times New Roman"/>
          <w:bCs/>
          <w:szCs w:val="16"/>
        </w:rPr>
        <w:t xml:space="preserve">: в форме объемного круга, или говоря алхимическим языком – </w:t>
      </w:r>
      <w:r w:rsidRPr="00B74839">
        <w:rPr>
          <w:rFonts w:cs="Times New Roman"/>
          <w:bCs/>
          <w:i/>
          <w:iCs/>
          <w:szCs w:val="16"/>
        </w:rPr>
        <w:t>пузыря</w:t>
      </w:r>
      <w:r w:rsidRPr="00B74839">
        <w:rPr>
          <w:rFonts w:cs="Times New Roman"/>
          <w:bCs/>
          <w:szCs w:val="16"/>
        </w:rPr>
        <w:t xml:space="preserve">, в центре которого находится </w:t>
      </w:r>
      <w:r w:rsidRPr="00B74839">
        <w:rPr>
          <w:rFonts w:cs="Times New Roman"/>
          <w:bCs/>
          <w:i/>
          <w:iCs/>
          <w:szCs w:val="16"/>
        </w:rPr>
        <w:t>Повелитель Игры</w:t>
      </w:r>
      <w:r w:rsidRPr="00B74839">
        <w:rPr>
          <w:rFonts w:cs="Times New Roman"/>
          <w:bCs/>
          <w:szCs w:val="16"/>
        </w:rPr>
        <w:t xml:space="preserve">, (или его буква </w:t>
      </w:r>
      <w:r w:rsidRPr="00B74839">
        <w:rPr>
          <w:rFonts w:cs="Times New Roman"/>
          <w:b/>
          <w:szCs w:val="16"/>
        </w:rPr>
        <w:t>π</w:t>
      </w:r>
      <w:r w:rsidRPr="00B74839">
        <w:rPr>
          <w:rFonts w:cs="Times New Roman"/>
          <w:bCs/>
          <w:szCs w:val="16"/>
        </w:rPr>
        <w:t xml:space="preserve">) а вокруг, как лучи солнца – </w:t>
      </w:r>
      <w:r w:rsidRPr="00B74839">
        <w:rPr>
          <w:rFonts w:cs="Times New Roman"/>
          <w:bCs/>
          <w:i/>
          <w:iCs/>
          <w:szCs w:val="16"/>
        </w:rPr>
        <w:t>Золотая Гирлянда Мастеров Вдохновения</w:t>
      </w:r>
      <w:r w:rsidRPr="00B74839">
        <w:rPr>
          <w:rFonts w:cs="Times New Roman"/>
          <w:bCs/>
          <w:szCs w:val="16"/>
        </w:rPr>
        <w:t xml:space="preserve">. Любые способы возможны, но принципиально одно – понимание того, что образ </w:t>
      </w:r>
      <w:r w:rsidRPr="00B74839">
        <w:rPr>
          <w:rFonts w:cs="Times New Roman"/>
          <w:bCs/>
          <w:i/>
          <w:iCs/>
          <w:szCs w:val="16"/>
        </w:rPr>
        <w:t>Прибежища</w:t>
      </w:r>
      <w:r w:rsidRPr="00B74839">
        <w:rPr>
          <w:rFonts w:cs="Times New Roman"/>
          <w:bCs/>
          <w:szCs w:val="16"/>
        </w:rPr>
        <w:t xml:space="preserve"> символизирует нашу собственную </w:t>
      </w:r>
      <w:r w:rsidRPr="00B74839">
        <w:rPr>
          <w:rFonts w:cs="Times New Roman"/>
          <w:bCs/>
          <w:i/>
          <w:iCs/>
          <w:szCs w:val="16"/>
        </w:rPr>
        <w:t>творческую силу</w:t>
      </w:r>
      <w:r w:rsidRPr="00B74839">
        <w:rPr>
          <w:rFonts w:cs="Times New Roman"/>
          <w:bCs/>
          <w:szCs w:val="16"/>
        </w:rPr>
        <w:t xml:space="preserve">, т.е. представляя образ </w:t>
      </w:r>
      <w:r w:rsidRPr="00B74839">
        <w:rPr>
          <w:rFonts w:cs="Times New Roman"/>
          <w:bCs/>
          <w:i/>
          <w:iCs/>
          <w:szCs w:val="16"/>
        </w:rPr>
        <w:t>Прибежища</w:t>
      </w:r>
      <w:r w:rsidRPr="00B74839">
        <w:rPr>
          <w:rFonts w:cs="Times New Roman"/>
          <w:bCs/>
          <w:szCs w:val="16"/>
        </w:rPr>
        <w:t xml:space="preserve">, мы, как бы смотримся в зеркало своей собственной артистической </w:t>
      </w:r>
      <w:r w:rsidRPr="00B74839">
        <w:rPr>
          <w:rFonts w:cs="Times New Roman"/>
          <w:bCs/>
          <w:i/>
          <w:iCs/>
          <w:szCs w:val="16"/>
        </w:rPr>
        <w:t>Миссии</w:t>
      </w:r>
      <w:r w:rsidRPr="00B74839">
        <w:rPr>
          <w:rFonts w:cs="Times New Roman"/>
          <w:bCs/>
          <w:szCs w:val="16"/>
        </w:rPr>
        <w:t>, в зеркало своего собственного вдохновения. Поэтому есть смысл подойти к этой работе ответственно, с определенной долей последовательности и активного воображения. Ведь мы уже хорошо знаем, – «…мы то, на что смотрят наши глаза».</w:t>
      </w:r>
    </w:p>
  </w:footnote>
  <w:footnote w:id="1605">
    <w:p w:rsidR="004F56BA" w:rsidRPr="00B74839" w:rsidRDefault="004F56BA" w:rsidP="00AC34A7">
      <w:pPr>
        <w:pStyle w:val="af3"/>
      </w:pPr>
      <w:r w:rsidRPr="00B74839">
        <w:rPr>
          <w:rStyle w:val="a3"/>
          <w:rFonts w:cs="Times New Roman"/>
          <w:szCs w:val="16"/>
        </w:rPr>
        <w:footnoteRef/>
      </w:r>
      <w:r w:rsidRPr="00B74839">
        <w:t xml:space="preserve"> Текст молитвы составлен Тринле Гьямцо 13 октября 1989 года, в Варшаве.</w:t>
      </w:r>
    </w:p>
  </w:footnote>
  <w:footnote w:id="1606">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Практическим и весьма полезным дополнением к этому упражнению, является использование т.н. четок (25 бусин) одеваемых на ладошку, с помощью которых можно очень просто отсчитывать колличество сделанных простираний. Счет является очень важным дисциплинирующим аспектом практики. Например, перед началом практики вы ставите себе задачу сделать 300 простираний, и обещете не останавливаться, пока это колличество не будет выполнено. Четыре круга на четках дают в сумме сотню, и т.д. </w:t>
      </w:r>
    </w:p>
  </w:footnote>
  <w:footnote w:id="1607">
    <w:p w:rsidR="004F56BA" w:rsidRPr="00B74839" w:rsidRDefault="004F56BA" w:rsidP="00AC34A7">
      <w:pPr>
        <w:pStyle w:val="a4"/>
        <w:tabs>
          <w:tab w:val="left" w:pos="9180"/>
        </w:tabs>
        <w:ind w:right="-239"/>
        <w:rPr>
          <w:rFonts w:cs="Times New Roman"/>
          <w:szCs w:val="16"/>
        </w:rPr>
      </w:pPr>
      <w:r w:rsidRPr="00B74839">
        <w:rPr>
          <w:rStyle w:val="a3"/>
          <w:rFonts w:cs="Times New Roman"/>
          <w:szCs w:val="16"/>
        </w:rPr>
        <w:footnoteRef/>
      </w:r>
      <w:r w:rsidRPr="00B74839">
        <w:rPr>
          <w:rFonts w:cs="Times New Roman"/>
          <w:szCs w:val="16"/>
        </w:rPr>
        <w:t xml:space="preserve"> Разработаны, на основе медитаций предложенных Намкаем Норбу Ринпоче. («Сэрнга»., Спб. «Сангелинг» 1997)</w:t>
      </w:r>
    </w:p>
  </w:footnote>
  <w:footnote w:id="1608">
    <w:p w:rsidR="004F56BA" w:rsidRPr="00B74839" w:rsidRDefault="004F56BA" w:rsidP="00AC34A7">
      <w:pPr>
        <w:pStyle w:val="a4"/>
        <w:ind w:right="175"/>
        <w:rPr>
          <w:rFonts w:cs="Times New Roman"/>
          <w:szCs w:val="16"/>
        </w:rPr>
      </w:pPr>
      <w:r w:rsidRPr="00B74839">
        <w:rPr>
          <w:rStyle w:val="a3"/>
          <w:rFonts w:cs="Times New Roman"/>
          <w:szCs w:val="16"/>
        </w:rPr>
        <w:footnoteRef/>
      </w:r>
      <w:r w:rsidRPr="00B74839">
        <w:rPr>
          <w:rFonts w:cs="Times New Roman"/>
          <w:szCs w:val="16"/>
        </w:rPr>
        <w:t xml:space="preserve"> Внимание, предостережение: если возникают головокружение, головная боль или неожиданное чувство дискомфорта, немедленно прекращайте и расслабляйтесь!</w:t>
      </w:r>
    </w:p>
  </w:footnote>
  <w:footnote w:id="1609">
    <w:p w:rsidR="004F56BA" w:rsidRPr="00B74839" w:rsidRDefault="004F56BA" w:rsidP="00AC34A7">
      <w:pPr>
        <w:pStyle w:val="a4"/>
        <w:tabs>
          <w:tab w:val="left" w:pos="9180"/>
        </w:tabs>
        <w:ind w:right="175"/>
        <w:rPr>
          <w:rFonts w:cs="Times New Roman"/>
          <w:szCs w:val="16"/>
        </w:rPr>
      </w:pPr>
      <w:r w:rsidRPr="00B74839">
        <w:rPr>
          <w:rStyle w:val="a3"/>
          <w:rFonts w:cs="Times New Roman"/>
          <w:szCs w:val="16"/>
        </w:rPr>
        <w:footnoteRef/>
      </w:r>
      <w:r w:rsidRPr="00B74839">
        <w:rPr>
          <w:rFonts w:cs="Times New Roman"/>
          <w:szCs w:val="16"/>
        </w:rPr>
        <w:t xml:space="preserve"> Или в виде т.н. пяти «Тел Платона», который, включая уже упомянутый </w:t>
      </w:r>
      <w:r w:rsidRPr="00B74839">
        <w:rPr>
          <w:rFonts w:cs="Times New Roman"/>
          <w:i/>
          <w:iCs/>
          <w:szCs w:val="16"/>
        </w:rPr>
        <w:t>тетраэдр</w:t>
      </w:r>
      <w:r w:rsidRPr="00B74839">
        <w:rPr>
          <w:rFonts w:cs="Times New Roman"/>
          <w:szCs w:val="16"/>
        </w:rPr>
        <w:t>, описывает так же: гексаэдр, октаэдр, додекаэдр и икосаэдр. Все зависит от индивидуальных особенностей практикующего.</w:t>
      </w:r>
    </w:p>
  </w:footnote>
  <w:footnote w:id="1610">
    <w:p w:rsidR="004F56BA" w:rsidRPr="00B74839" w:rsidRDefault="004F56BA" w:rsidP="00AC34A7">
      <w:pPr>
        <w:pStyle w:val="a4"/>
        <w:tabs>
          <w:tab w:val="left" w:pos="9180"/>
        </w:tabs>
        <w:ind w:right="175"/>
        <w:rPr>
          <w:rFonts w:cs="Times New Roman"/>
          <w:szCs w:val="16"/>
          <w:lang w:val="en-US"/>
        </w:rPr>
      </w:pPr>
      <w:r w:rsidRPr="00B74839">
        <w:rPr>
          <w:rStyle w:val="a3"/>
          <w:rFonts w:cs="Times New Roman"/>
          <w:szCs w:val="16"/>
        </w:rPr>
        <w:footnoteRef/>
      </w:r>
      <w:r w:rsidRPr="00B74839">
        <w:rPr>
          <w:rFonts w:cs="Times New Roman"/>
          <w:szCs w:val="16"/>
        </w:rPr>
        <w:t xml:space="preserve"> </w:t>
      </w:r>
      <w:r w:rsidRPr="00B74839">
        <w:rPr>
          <w:rFonts w:cs="Times New Roman"/>
          <w:szCs w:val="16"/>
          <w:lang w:val="en-US"/>
        </w:rPr>
        <w:t>Denning</w:t>
      </w:r>
      <w:r w:rsidRPr="00B74839">
        <w:rPr>
          <w:rFonts w:cs="Times New Roman"/>
          <w:szCs w:val="16"/>
        </w:rPr>
        <w:t xml:space="preserve"> &amp; </w:t>
      </w:r>
      <w:r w:rsidRPr="00B74839">
        <w:rPr>
          <w:rFonts w:cs="Times New Roman"/>
          <w:szCs w:val="16"/>
          <w:lang w:val="en-US"/>
        </w:rPr>
        <w:t>Phillirs</w:t>
      </w:r>
      <w:r w:rsidRPr="00B74839">
        <w:rPr>
          <w:rFonts w:cs="Times New Roman"/>
          <w:szCs w:val="16"/>
        </w:rPr>
        <w:t xml:space="preserve"> «</w:t>
      </w:r>
      <w:r w:rsidRPr="00B74839">
        <w:rPr>
          <w:rFonts w:cs="Times New Roman"/>
          <w:szCs w:val="16"/>
          <w:lang w:val="en-US"/>
        </w:rPr>
        <w:t>Creative</w:t>
      </w:r>
      <w:r w:rsidRPr="00B74839">
        <w:rPr>
          <w:rFonts w:cs="Times New Roman"/>
          <w:szCs w:val="16"/>
        </w:rPr>
        <w:t xml:space="preserve"> </w:t>
      </w:r>
      <w:r w:rsidRPr="00B74839">
        <w:rPr>
          <w:rFonts w:cs="Times New Roman"/>
          <w:szCs w:val="16"/>
          <w:lang w:val="en-US"/>
        </w:rPr>
        <w:t>Visualization</w:t>
      </w:r>
      <w:r w:rsidRPr="00B74839">
        <w:rPr>
          <w:rFonts w:cs="Times New Roman"/>
          <w:szCs w:val="16"/>
        </w:rPr>
        <w:t xml:space="preserve">» (1998. </w:t>
      </w:r>
      <w:r w:rsidRPr="00B74839">
        <w:rPr>
          <w:rFonts w:cs="Times New Roman"/>
          <w:szCs w:val="16"/>
          <w:lang w:val="en-US"/>
        </w:rPr>
        <w:t>Lewellyn Publications St. Paul, Minnesota, U.S.A.).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 o:bullet="t">
        <v:imagedata r:id="rId1" o:title="BD14980_"/>
      </v:shape>
    </w:pict>
  </w:numPicBullet>
  <w:numPicBullet w:numPicBulletId="1">
    <w:pict>
      <v:shape id="_x0000_i1026" type="#_x0000_t75" style="width:9.15pt;height:9.15pt" o:bullet="t">
        <v:imagedata r:id="rId2" o:title="BD10266_"/>
      </v:shape>
    </w:pict>
  </w:numPicBullet>
  <w:numPicBullet w:numPicBulletId="2">
    <w:pict>
      <v:shape id="_x0000_i1027" type="#_x0000_t75" style="width:9.15pt;height:9.15pt" o:bullet="t">
        <v:imagedata r:id="rId3" o:title="BD10254_"/>
      </v:shape>
    </w:pict>
  </w:numPicBullet>
  <w:numPicBullet w:numPicBulletId="3">
    <w:pict>
      <v:shape id="_x0000_i1028" type="#_x0000_t75" style="width:9.15pt;height:9.15pt" o:bullet="t">
        <v:imagedata r:id="rId4" o:title="BD10265_"/>
      </v:shape>
    </w:pict>
  </w:numPicBullet>
  <w:numPicBullet w:numPicBulletId="4">
    <w:pict>
      <v:shape id="_x0000_i1029" type="#_x0000_t75" style="width:9.15pt;height:9.15pt" o:bullet="t">
        <v:imagedata r:id="rId5" o:title="BD14985_"/>
      </v:shape>
    </w:pict>
  </w:numPicBullet>
  <w:numPicBullet w:numPicBulletId="5">
    <w:pict>
      <v:shape id="_x0000_i1030" type="#_x0000_t75" style="width:9.15pt;height:9.15pt" o:bullet="t">
        <v:imagedata r:id="rId6" o:title="BD15277_"/>
      </v:shape>
    </w:pict>
  </w:numPicBullet>
  <w:numPicBullet w:numPicBulletId="6">
    <w:pict>
      <v:shape id="_x0000_i1031" type="#_x0000_t75" style="width:9.15pt;height:9.15pt" o:bullet="t">
        <v:imagedata r:id="rId7" o:title="j0115836"/>
      </v:shape>
    </w:pict>
  </w:numPicBullet>
  <w:numPicBullet w:numPicBulletId="7">
    <w:pict>
      <v:shape id="_x0000_i1032" type="#_x0000_t75" style="width:9.15pt;height:9.15pt" o:bullet="t">
        <v:imagedata r:id="rId8" o:title="BD10337_"/>
      </v:shape>
    </w:pict>
  </w:numPicBullet>
  <w:abstractNum w:abstractNumId="0">
    <w:nsid w:val="0009772A"/>
    <w:multiLevelType w:val="hybridMultilevel"/>
    <w:tmpl w:val="5754A7D0"/>
    <w:lvl w:ilvl="0" w:tplc="5B3A2D2E">
      <w:start w:val="1"/>
      <w:numFmt w:val="bullet"/>
      <w:pStyle w:val="4"/>
      <w:lvlText w:val=""/>
      <w:lvlPicBulletId w:val="2"/>
      <w:lvlJc w:val="left"/>
      <w:pPr>
        <w:tabs>
          <w:tab w:val="num" w:pos="1077"/>
        </w:tabs>
        <w:ind w:left="1077"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CB1CC8"/>
    <w:multiLevelType w:val="singleLevel"/>
    <w:tmpl w:val="C778B9D6"/>
    <w:lvl w:ilvl="0">
      <w:start w:val="1"/>
      <w:numFmt w:val="decimal"/>
      <w:lvlText w:val="%1) "/>
      <w:legacy w:legacy="1" w:legacySpace="0" w:legacyIndent="283"/>
      <w:lvlJc w:val="left"/>
      <w:pPr>
        <w:ind w:left="992" w:hanging="283"/>
      </w:pPr>
      <w:rPr>
        <w:rFonts w:ascii="Times New Roman" w:hAnsi="Times New Roman" w:hint="default"/>
        <w:b w:val="0"/>
        <w:i w:val="0"/>
        <w:sz w:val="18"/>
        <w:u w:val="none"/>
      </w:rPr>
    </w:lvl>
  </w:abstractNum>
  <w:abstractNum w:abstractNumId="2">
    <w:nsid w:val="0A1275CB"/>
    <w:multiLevelType w:val="hybridMultilevel"/>
    <w:tmpl w:val="9750871A"/>
    <w:lvl w:ilvl="0" w:tplc="1F44CFCA">
      <w:start w:val="1"/>
      <w:numFmt w:val="bullet"/>
      <w:lvlText w:val=""/>
      <w:lvlPicBulletId w:val="0"/>
      <w:lvlJc w:val="left"/>
      <w:pPr>
        <w:tabs>
          <w:tab w:val="num" w:pos="1899"/>
        </w:tabs>
        <w:ind w:left="2013" w:hanging="17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726D7C"/>
    <w:multiLevelType w:val="hybridMultilevel"/>
    <w:tmpl w:val="E4D2D04C"/>
    <w:lvl w:ilvl="0" w:tplc="B12A1688">
      <w:start w:val="10"/>
      <w:numFmt w:val="decimal"/>
      <w:pStyle w:val="310"/>
      <w:lvlText w:val="%1."/>
      <w:lvlJc w:val="left"/>
      <w:pPr>
        <w:tabs>
          <w:tab w:val="num" w:pos="680"/>
        </w:tabs>
        <w:ind w:left="680" w:hanging="396"/>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C068DB"/>
    <w:multiLevelType w:val="hybridMultilevel"/>
    <w:tmpl w:val="63C033B0"/>
    <w:lvl w:ilvl="0" w:tplc="896EBE42">
      <w:start w:val="1"/>
      <w:numFmt w:val="decimal"/>
      <w:lvlText w:val="%1)"/>
      <w:lvlJc w:val="left"/>
      <w:pPr>
        <w:tabs>
          <w:tab w:val="num" w:pos="1069"/>
        </w:tabs>
        <w:ind w:left="1069" w:hanging="360"/>
      </w:pPr>
      <w:rPr>
        <w:rFonts w:hint="default"/>
        <w:b w:val="0"/>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F015360"/>
    <w:multiLevelType w:val="hybridMultilevel"/>
    <w:tmpl w:val="B46CFF70"/>
    <w:lvl w:ilvl="0" w:tplc="676AC14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0594A1A"/>
    <w:multiLevelType w:val="hybridMultilevel"/>
    <w:tmpl w:val="2028FB2E"/>
    <w:lvl w:ilvl="0" w:tplc="839C9074">
      <w:start w:val="1"/>
      <w:numFmt w:val="bullet"/>
      <w:lvlText w:val=""/>
      <w:lvlPicBulletId w:val="7"/>
      <w:lvlJc w:val="left"/>
      <w:pPr>
        <w:tabs>
          <w:tab w:val="num" w:pos="357"/>
        </w:tabs>
        <w:ind w:left="0" w:firstLine="142"/>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E17AE7"/>
    <w:multiLevelType w:val="hybridMultilevel"/>
    <w:tmpl w:val="B532E976"/>
    <w:lvl w:ilvl="0" w:tplc="6C987392">
      <w:start w:val="1"/>
      <w:numFmt w:val="decimal"/>
      <w:pStyle w:val="2"/>
      <w:lvlText w:val="%1)"/>
      <w:lvlJc w:val="left"/>
      <w:pPr>
        <w:tabs>
          <w:tab w:val="num" w:pos="454"/>
        </w:tabs>
        <w:ind w:left="0" w:firstLine="142"/>
      </w:pPr>
      <w:rPr>
        <w:rFonts w:ascii="Times New Roman" w:hAnsi="Times New Roman" w:hint="default"/>
        <w:caps w:val="0"/>
        <w:outline w:val="0"/>
        <w:shadow w:val="0"/>
        <w:emboss w:val="0"/>
        <w:imprint w:val="0"/>
        <w:vanish w:val="0"/>
        <w:color w:val="6633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2448A3"/>
    <w:multiLevelType w:val="hybridMultilevel"/>
    <w:tmpl w:val="985ECACE"/>
    <w:lvl w:ilvl="0" w:tplc="2956453A">
      <w:start w:val="1"/>
      <w:numFmt w:val="decimal"/>
      <w:pStyle w:val="6"/>
      <w:lvlText w:val="%1)"/>
      <w:lvlJc w:val="left"/>
      <w:pPr>
        <w:tabs>
          <w:tab w:val="num" w:pos="709"/>
        </w:tabs>
        <w:ind w:left="624" w:hanging="19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F443D9"/>
    <w:multiLevelType w:val="hybridMultilevel"/>
    <w:tmpl w:val="1D78D624"/>
    <w:lvl w:ilvl="0" w:tplc="E2DE01CC">
      <w:start w:val="1"/>
      <w:numFmt w:val="decimal"/>
      <w:pStyle w:val="5"/>
      <w:lvlText w:val="%1."/>
      <w:lvlJc w:val="left"/>
      <w:pPr>
        <w:tabs>
          <w:tab w:val="num" w:pos="454"/>
        </w:tabs>
        <w:ind w:left="340" w:hanging="198"/>
      </w:pPr>
      <w:rPr>
        <w:rFonts w:ascii="Times New Roman" w:hAnsi="Times New Roman" w:hint="default"/>
        <w:b w:val="0"/>
        <w:i w:val="0"/>
        <w:outline w:val="0"/>
        <w:shadow/>
        <w:emboss w:val="0"/>
        <w:imprint w:val="0"/>
        <w:color w:val="FF00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0C4A54"/>
    <w:multiLevelType w:val="hybridMultilevel"/>
    <w:tmpl w:val="D86C5936"/>
    <w:lvl w:ilvl="0" w:tplc="B97A0310">
      <w:start w:val="1"/>
      <w:numFmt w:val="bullet"/>
      <w:lvlText w:val=""/>
      <w:lvlPicBulletId w:val="4"/>
      <w:lvlJc w:val="left"/>
      <w:pPr>
        <w:tabs>
          <w:tab w:val="num" w:pos="567"/>
        </w:tabs>
        <w:ind w:left="56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1530B6"/>
    <w:multiLevelType w:val="hybridMultilevel"/>
    <w:tmpl w:val="450067F4"/>
    <w:lvl w:ilvl="0" w:tplc="115C456C">
      <w:start w:val="1"/>
      <w:numFmt w:val="decimal"/>
      <w:pStyle w:val="1"/>
      <w:lvlText w:val="%1."/>
      <w:lvlJc w:val="left"/>
      <w:pPr>
        <w:tabs>
          <w:tab w:val="num" w:pos="397"/>
        </w:tabs>
        <w:ind w:left="0" w:firstLine="142"/>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AB19EB"/>
    <w:multiLevelType w:val="hybridMultilevel"/>
    <w:tmpl w:val="862A842A"/>
    <w:lvl w:ilvl="0" w:tplc="6B6A63EE">
      <w:start w:val="1"/>
      <w:numFmt w:val="bullet"/>
      <w:pStyle w:val="3"/>
      <w:lvlText w:val=""/>
      <w:lvlPicBulletId w:val="6"/>
      <w:lvlJc w:val="left"/>
      <w:pPr>
        <w:tabs>
          <w:tab w:val="num" w:pos="510"/>
        </w:tabs>
        <w:ind w:left="510"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2B3C77"/>
    <w:multiLevelType w:val="hybridMultilevel"/>
    <w:tmpl w:val="AD3C6EAA"/>
    <w:lvl w:ilvl="0" w:tplc="1EDC3A8C">
      <w:start w:val="1"/>
      <w:numFmt w:val="decimal"/>
      <w:pStyle w:val="30"/>
      <w:lvlText w:val="%1."/>
      <w:lvlJc w:val="left"/>
      <w:pPr>
        <w:tabs>
          <w:tab w:val="num" w:pos="567"/>
        </w:tabs>
        <w:ind w:left="567" w:hanging="283"/>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7E57E7"/>
    <w:multiLevelType w:val="hybridMultilevel"/>
    <w:tmpl w:val="9DDECF24"/>
    <w:lvl w:ilvl="0" w:tplc="DC265FAE">
      <w:start w:val="10"/>
      <w:numFmt w:val="decimal"/>
      <w:lvlText w:val="%1."/>
      <w:lvlJc w:val="left"/>
      <w:pPr>
        <w:tabs>
          <w:tab w:val="num" w:pos="624"/>
        </w:tabs>
        <w:ind w:left="510" w:hanging="226"/>
      </w:pPr>
      <w:rPr>
        <w:rFonts w:ascii="Times New Roman" w:hAnsi="Times New Roman" w:hint="default"/>
        <w:b w:val="0"/>
        <w:i w:val="0"/>
        <w:caps w:val="0"/>
        <w:strike w:val="0"/>
        <w:dstrike w:val="0"/>
        <w:outline w:val="0"/>
        <w:shadow w:val="0"/>
        <w:emboss w:val="0"/>
        <w:imprint w:val="0"/>
        <w:vanish w:val="0"/>
        <w:color w:val="663300"/>
        <w:sz w:val="24"/>
        <w:szCs w:val="24"/>
        <w:effect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3222DA"/>
    <w:multiLevelType w:val="singleLevel"/>
    <w:tmpl w:val="8D6CECBE"/>
    <w:lvl w:ilvl="0">
      <w:start w:val="3"/>
      <w:numFmt w:val="decimal"/>
      <w:lvlText w:val="%1) "/>
      <w:legacy w:legacy="1" w:legacySpace="0" w:legacyIndent="283"/>
      <w:lvlJc w:val="left"/>
      <w:pPr>
        <w:ind w:left="992" w:hanging="283"/>
      </w:pPr>
      <w:rPr>
        <w:rFonts w:ascii="Times New Roman" w:hAnsi="Times New Roman" w:hint="default"/>
        <w:b w:val="0"/>
        <w:i w:val="0"/>
        <w:sz w:val="18"/>
        <w:u w:val="none"/>
      </w:rPr>
    </w:lvl>
  </w:abstractNum>
  <w:abstractNum w:abstractNumId="16">
    <w:nsid w:val="2BA929BA"/>
    <w:multiLevelType w:val="singleLevel"/>
    <w:tmpl w:val="F6CA6BCA"/>
    <w:lvl w:ilvl="0">
      <w:start w:val="1"/>
      <w:numFmt w:val="decimal"/>
      <w:lvlText w:val="%1) "/>
      <w:legacy w:legacy="1" w:legacySpace="0" w:legacyIndent="283"/>
      <w:lvlJc w:val="left"/>
      <w:pPr>
        <w:ind w:left="992" w:hanging="283"/>
      </w:pPr>
      <w:rPr>
        <w:rFonts w:ascii="Times New Roman" w:hAnsi="Times New Roman" w:hint="default"/>
        <w:b w:val="0"/>
        <w:i w:val="0"/>
        <w:sz w:val="20"/>
        <w:u w:val="none"/>
      </w:rPr>
    </w:lvl>
  </w:abstractNum>
  <w:abstractNum w:abstractNumId="17">
    <w:nsid w:val="2D5B3568"/>
    <w:multiLevelType w:val="hybridMultilevel"/>
    <w:tmpl w:val="3214AE30"/>
    <w:lvl w:ilvl="0" w:tplc="265C0398">
      <w:start w:val="1"/>
      <w:numFmt w:val="decimal"/>
      <w:pStyle w:val="7"/>
      <w:lvlText w:val="%1."/>
      <w:lvlJc w:val="left"/>
      <w:pPr>
        <w:tabs>
          <w:tab w:val="num" w:pos="680"/>
        </w:tabs>
        <w:ind w:left="680" w:hanging="396"/>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AF34C4"/>
    <w:multiLevelType w:val="hybridMultilevel"/>
    <w:tmpl w:val="C6509438"/>
    <w:lvl w:ilvl="0" w:tplc="0A9409CE">
      <w:start w:val="65535"/>
      <w:numFmt w:val="bullet"/>
      <w:lvlText w:val=""/>
      <w:lvlPicBulletId w:val="1"/>
      <w:lvlJc w:val="left"/>
      <w:pPr>
        <w:tabs>
          <w:tab w:val="num" w:pos="284"/>
        </w:tabs>
        <w:ind w:left="284" w:hanging="284"/>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2506F07"/>
    <w:multiLevelType w:val="hybridMultilevel"/>
    <w:tmpl w:val="5A16814A"/>
    <w:lvl w:ilvl="0" w:tplc="9F8651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38915826"/>
    <w:multiLevelType w:val="hybridMultilevel"/>
    <w:tmpl w:val="EB7A3BBC"/>
    <w:lvl w:ilvl="0" w:tplc="04190001">
      <w:start w:val="1"/>
      <w:numFmt w:val="bullet"/>
      <w:lvlText w:val=""/>
      <w:lvlJc w:val="left"/>
      <w:pPr>
        <w:tabs>
          <w:tab w:val="num" w:pos="2705"/>
        </w:tabs>
        <w:ind w:left="2705" w:hanging="360"/>
      </w:pPr>
      <w:rPr>
        <w:rFonts w:ascii="Symbol" w:hAnsi="Symbol" w:hint="default"/>
      </w:rPr>
    </w:lvl>
    <w:lvl w:ilvl="1" w:tplc="04190003" w:tentative="1">
      <w:start w:val="1"/>
      <w:numFmt w:val="bullet"/>
      <w:lvlText w:val="o"/>
      <w:lvlJc w:val="left"/>
      <w:pPr>
        <w:tabs>
          <w:tab w:val="num" w:pos="3425"/>
        </w:tabs>
        <w:ind w:left="3425" w:hanging="360"/>
      </w:pPr>
      <w:rPr>
        <w:rFonts w:ascii="Courier New" w:hAnsi="Courier New" w:hint="default"/>
      </w:rPr>
    </w:lvl>
    <w:lvl w:ilvl="2" w:tplc="04190005" w:tentative="1">
      <w:start w:val="1"/>
      <w:numFmt w:val="bullet"/>
      <w:lvlText w:val=""/>
      <w:lvlJc w:val="left"/>
      <w:pPr>
        <w:tabs>
          <w:tab w:val="num" w:pos="4145"/>
        </w:tabs>
        <w:ind w:left="4145" w:hanging="360"/>
      </w:pPr>
      <w:rPr>
        <w:rFonts w:ascii="Wingdings" w:hAnsi="Wingdings" w:hint="default"/>
      </w:rPr>
    </w:lvl>
    <w:lvl w:ilvl="3" w:tplc="04190001" w:tentative="1">
      <w:start w:val="1"/>
      <w:numFmt w:val="bullet"/>
      <w:lvlText w:val=""/>
      <w:lvlJc w:val="left"/>
      <w:pPr>
        <w:tabs>
          <w:tab w:val="num" w:pos="4865"/>
        </w:tabs>
        <w:ind w:left="4865" w:hanging="360"/>
      </w:pPr>
      <w:rPr>
        <w:rFonts w:ascii="Symbol" w:hAnsi="Symbol" w:hint="default"/>
      </w:rPr>
    </w:lvl>
    <w:lvl w:ilvl="4" w:tplc="04190003" w:tentative="1">
      <w:start w:val="1"/>
      <w:numFmt w:val="bullet"/>
      <w:lvlText w:val="o"/>
      <w:lvlJc w:val="left"/>
      <w:pPr>
        <w:tabs>
          <w:tab w:val="num" w:pos="5585"/>
        </w:tabs>
        <w:ind w:left="5585" w:hanging="360"/>
      </w:pPr>
      <w:rPr>
        <w:rFonts w:ascii="Courier New" w:hAnsi="Courier New" w:hint="default"/>
      </w:rPr>
    </w:lvl>
    <w:lvl w:ilvl="5" w:tplc="04190005" w:tentative="1">
      <w:start w:val="1"/>
      <w:numFmt w:val="bullet"/>
      <w:lvlText w:val=""/>
      <w:lvlJc w:val="left"/>
      <w:pPr>
        <w:tabs>
          <w:tab w:val="num" w:pos="6305"/>
        </w:tabs>
        <w:ind w:left="6305" w:hanging="360"/>
      </w:pPr>
      <w:rPr>
        <w:rFonts w:ascii="Wingdings" w:hAnsi="Wingdings" w:hint="default"/>
      </w:rPr>
    </w:lvl>
    <w:lvl w:ilvl="6" w:tplc="04190001" w:tentative="1">
      <w:start w:val="1"/>
      <w:numFmt w:val="bullet"/>
      <w:lvlText w:val=""/>
      <w:lvlJc w:val="left"/>
      <w:pPr>
        <w:tabs>
          <w:tab w:val="num" w:pos="7025"/>
        </w:tabs>
        <w:ind w:left="7025" w:hanging="360"/>
      </w:pPr>
      <w:rPr>
        <w:rFonts w:ascii="Symbol" w:hAnsi="Symbol" w:hint="default"/>
      </w:rPr>
    </w:lvl>
    <w:lvl w:ilvl="7" w:tplc="04190003" w:tentative="1">
      <w:start w:val="1"/>
      <w:numFmt w:val="bullet"/>
      <w:lvlText w:val="o"/>
      <w:lvlJc w:val="left"/>
      <w:pPr>
        <w:tabs>
          <w:tab w:val="num" w:pos="7745"/>
        </w:tabs>
        <w:ind w:left="7745" w:hanging="360"/>
      </w:pPr>
      <w:rPr>
        <w:rFonts w:ascii="Courier New" w:hAnsi="Courier New" w:hint="default"/>
      </w:rPr>
    </w:lvl>
    <w:lvl w:ilvl="8" w:tplc="04190005" w:tentative="1">
      <w:start w:val="1"/>
      <w:numFmt w:val="bullet"/>
      <w:lvlText w:val=""/>
      <w:lvlJc w:val="left"/>
      <w:pPr>
        <w:tabs>
          <w:tab w:val="num" w:pos="8465"/>
        </w:tabs>
        <w:ind w:left="8465" w:hanging="360"/>
      </w:pPr>
      <w:rPr>
        <w:rFonts w:ascii="Wingdings" w:hAnsi="Wingdings" w:hint="default"/>
      </w:rPr>
    </w:lvl>
  </w:abstractNum>
  <w:abstractNum w:abstractNumId="21">
    <w:nsid w:val="3BC36236"/>
    <w:multiLevelType w:val="singleLevel"/>
    <w:tmpl w:val="FBC2CD5E"/>
    <w:lvl w:ilvl="0">
      <w:start w:val="5"/>
      <w:numFmt w:val="decimal"/>
      <w:lvlText w:val="%1) "/>
      <w:legacy w:legacy="1" w:legacySpace="0" w:legacyIndent="283"/>
      <w:lvlJc w:val="left"/>
      <w:pPr>
        <w:ind w:left="992" w:hanging="283"/>
      </w:pPr>
      <w:rPr>
        <w:rFonts w:ascii="Times New Roman" w:hAnsi="Times New Roman" w:hint="default"/>
        <w:b w:val="0"/>
        <w:i w:val="0"/>
        <w:sz w:val="18"/>
        <w:u w:val="none"/>
      </w:rPr>
    </w:lvl>
  </w:abstractNum>
  <w:abstractNum w:abstractNumId="22">
    <w:nsid w:val="3CF82464"/>
    <w:multiLevelType w:val="hybridMultilevel"/>
    <w:tmpl w:val="05062328"/>
    <w:lvl w:ilvl="0" w:tplc="6D0A799A">
      <w:start w:val="1"/>
      <w:numFmt w:val="bullet"/>
      <w:lvlText w:val=""/>
      <w:lvlPicBulletId w:val="3"/>
      <w:lvlJc w:val="left"/>
      <w:pPr>
        <w:tabs>
          <w:tab w:val="num" w:pos="510"/>
        </w:tabs>
        <w:ind w:left="397" w:hanging="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CFA0F8E"/>
    <w:multiLevelType w:val="hybridMultilevel"/>
    <w:tmpl w:val="B40A92E8"/>
    <w:lvl w:ilvl="0" w:tplc="A1466BDE">
      <w:start w:val="1"/>
      <w:numFmt w:val="decimal"/>
      <w:pStyle w:val="20"/>
      <w:lvlText w:val="%1)"/>
      <w:lvlJc w:val="left"/>
      <w:pPr>
        <w:tabs>
          <w:tab w:val="num" w:pos="1701"/>
        </w:tabs>
        <w:ind w:left="1701" w:hanging="283"/>
      </w:pPr>
      <w:rPr>
        <w:rFonts w:ascii="Times New Roman" w:hAnsi="Times New Roman" w:hint="default"/>
        <w:shadow w:val="0"/>
        <w:emboss w:val="0"/>
        <w:imprint w:val="0"/>
        <w:color w:val="6633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FC07A7F"/>
    <w:multiLevelType w:val="hybridMultilevel"/>
    <w:tmpl w:val="892A70B4"/>
    <w:lvl w:ilvl="0" w:tplc="BB621DD8">
      <w:start w:val="1"/>
      <w:numFmt w:val="bullet"/>
      <w:lvlText w:val=""/>
      <w:lvlPicBulletId w:val="5"/>
      <w:lvlJc w:val="left"/>
      <w:pPr>
        <w:tabs>
          <w:tab w:val="num" w:pos="357"/>
        </w:tabs>
        <w:ind w:left="0" w:firstLine="142"/>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5C53F9"/>
    <w:multiLevelType w:val="hybridMultilevel"/>
    <w:tmpl w:val="1518BC5A"/>
    <w:lvl w:ilvl="0" w:tplc="4D02A338">
      <w:start w:val="1"/>
      <w:numFmt w:val="decimal"/>
      <w:lvlText w:val="%1)"/>
      <w:lvlJc w:val="left"/>
      <w:pPr>
        <w:tabs>
          <w:tab w:val="num" w:pos="1080"/>
        </w:tabs>
        <w:ind w:left="1080" w:hanging="360"/>
      </w:pPr>
      <w:rPr>
        <w:rFonts w:hint="default"/>
        <w:i w:val="0"/>
        <w:sz w:val="1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7B652B6"/>
    <w:multiLevelType w:val="singleLevel"/>
    <w:tmpl w:val="C778B9D6"/>
    <w:lvl w:ilvl="0">
      <w:start w:val="1"/>
      <w:numFmt w:val="decimal"/>
      <w:lvlText w:val="%1) "/>
      <w:legacy w:legacy="1" w:legacySpace="0" w:legacyIndent="283"/>
      <w:lvlJc w:val="left"/>
      <w:pPr>
        <w:ind w:left="992" w:hanging="283"/>
      </w:pPr>
      <w:rPr>
        <w:rFonts w:ascii="Times New Roman" w:hAnsi="Times New Roman" w:hint="default"/>
        <w:b w:val="0"/>
        <w:i w:val="0"/>
        <w:sz w:val="18"/>
        <w:u w:val="none"/>
      </w:rPr>
    </w:lvl>
  </w:abstractNum>
  <w:abstractNum w:abstractNumId="27">
    <w:nsid w:val="47C9221D"/>
    <w:multiLevelType w:val="hybridMultilevel"/>
    <w:tmpl w:val="EC2A8D14"/>
    <w:lvl w:ilvl="0" w:tplc="80662AB0">
      <w:start w:val="1"/>
      <w:numFmt w:val="decimal"/>
      <w:lvlText w:val="%1)"/>
      <w:lvlJc w:val="left"/>
      <w:pPr>
        <w:tabs>
          <w:tab w:val="num" w:pos="1080"/>
        </w:tabs>
        <w:ind w:left="1080" w:hanging="360"/>
      </w:pPr>
      <w:rPr>
        <w:rFonts w:hint="default"/>
        <w:i w:val="0"/>
        <w:sz w:val="1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4B827DF5"/>
    <w:multiLevelType w:val="hybridMultilevel"/>
    <w:tmpl w:val="DD4064D0"/>
    <w:lvl w:ilvl="0" w:tplc="F702ACD6">
      <w:start w:val="1"/>
      <w:numFmt w:val="decimal"/>
      <w:pStyle w:val="40"/>
      <w:lvlText w:val="%1."/>
      <w:lvlJc w:val="left"/>
      <w:pPr>
        <w:tabs>
          <w:tab w:val="num" w:pos="680"/>
        </w:tabs>
        <w:ind w:left="595" w:hanging="170"/>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1A43C2"/>
    <w:multiLevelType w:val="hybridMultilevel"/>
    <w:tmpl w:val="131C55F2"/>
    <w:lvl w:ilvl="0" w:tplc="38768112">
      <w:start w:val="100"/>
      <w:numFmt w:val="decimal"/>
      <w:lvlText w:val="%1."/>
      <w:lvlJc w:val="left"/>
      <w:pPr>
        <w:tabs>
          <w:tab w:val="num" w:pos="737"/>
        </w:tabs>
        <w:ind w:left="624" w:hanging="340"/>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FD25209"/>
    <w:multiLevelType w:val="hybridMultilevel"/>
    <w:tmpl w:val="0B5876D0"/>
    <w:lvl w:ilvl="0" w:tplc="F08A978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FEF1D2E"/>
    <w:multiLevelType w:val="hybridMultilevel"/>
    <w:tmpl w:val="47A28CC0"/>
    <w:lvl w:ilvl="0" w:tplc="A5728302">
      <w:start w:val="1"/>
      <w:numFmt w:val="decimal"/>
      <w:pStyle w:val="10"/>
      <w:lvlText w:val="%1."/>
      <w:lvlJc w:val="left"/>
      <w:pPr>
        <w:tabs>
          <w:tab w:val="num" w:pos="1673"/>
        </w:tabs>
        <w:ind w:left="1673" w:hanging="255"/>
      </w:pPr>
      <w:rPr>
        <w:rFonts w:ascii="Times New Roman" w:hAnsi="Times New Roman" w:hint="default"/>
        <w:b w:val="0"/>
        <w:i w:val="0"/>
        <w:outline w:val="0"/>
        <w:shadow w:val="0"/>
        <w:emboss w:val="0"/>
        <w:imprint w:val="0"/>
        <w:color w:val="663300"/>
        <w:sz w:val="24"/>
        <w:szCs w:val="24"/>
        <w:effect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75F0762"/>
    <w:multiLevelType w:val="singleLevel"/>
    <w:tmpl w:val="C778B9D6"/>
    <w:lvl w:ilvl="0">
      <w:start w:val="1"/>
      <w:numFmt w:val="decimal"/>
      <w:lvlText w:val="%1) "/>
      <w:legacy w:legacy="1" w:legacySpace="0" w:legacyIndent="283"/>
      <w:lvlJc w:val="left"/>
      <w:pPr>
        <w:ind w:left="992" w:hanging="283"/>
      </w:pPr>
      <w:rPr>
        <w:rFonts w:ascii="Times New Roman" w:hAnsi="Times New Roman" w:hint="default"/>
        <w:b w:val="0"/>
        <w:i w:val="0"/>
        <w:sz w:val="18"/>
        <w:u w:val="none"/>
      </w:rPr>
    </w:lvl>
  </w:abstractNum>
  <w:abstractNum w:abstractNumId="33">
    <w:nsid w:val="69A66331"/>
    <w:multiLevelType w:val="hybridMultilevel"/>
    <w:tmpl w:val="DB002F26"/>
    <w:lvl w:ilvl="0" w:tplc="190899B8">
      <w:start w:val="1"/>
      <w:numFmt w:val="bullet"/>
      <w:pStyle w:val="41"/>
      <w:lvlText w:val=""/>
      <w:lvlPicBulletId w:val="1"/>
      <w:lvlJc w:val="left"/>
      <w:pPr>
        <w:tabs>
          <w:tab w:val="num" w:pos="1077"/>
        </w:tabs>
        <w:ind w:left="1077"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A870D6C"/>
    <w:multiLevelType w:val="singleLevel"/>
    <w:tmpl w:val="C778B9D6"/>
    <w:lvl w:ilvl="0">
      <w:start w:val="1"/>
      <w:numFmt w:val="decimal"/>
      <w:lvlText w:val="%1) "/>
      <w:legacy w:legacy="1" w:legacySpace="0" w:legacyIndent="283"/>
      <w:lvlJc w:val="left"/>
      <w:pPr>
        <w:ind w:left="992" w:hanging="283"/>
      </w:pPr>
      <w:rPr>
        <w:rFonts w:ascii="Times New Roman" w:hAnsi="Times New Roman" w:hint="default"/>
        <w:b w:val="0"/>
        <w:i w:val="0"/>
        <w:sz w:val="18"/>
        <w:u w:val="none"/>
      </w:rPr>
    </w:lvl>
  </w:abstractNum>
  <w:abstractNum w:abstractNumId="35">
    <w:nsid w:val="6F6A13E2"/>
    <w:multiLevelType w:val="hybridMultilevel"/>
    <w:tmpl w:val="A24A6748"/>
    <w:lvl w:ilvl="0" w:tplc="79063AE8">
      <w:start w:val="1"/>
      <w:numFmt w:val="decimal"/>
      <w:lvlText w:val="%1."/>
      <w:lvlJc w:val="left"/>
      <w:pPr>
        <w:tabs>
          <w:tab w:val="num" w:pos="510"/>
        </w:tabs>
        <w:ind w:left="397" w:hanging="113"/>
      </w:pPr>
      <w:rPr>
        <w:rFonts w:ascii="Times New Roman" w:hAnsi="Times New Roman" w:hint="default"/>
        <w:b w:val="0"/>
        <w:i w:val="0"/>
        <w:caps w:val="0"/>
        <w:strike w:val="0"/>
        <w:dstrike w:val="0"/>
        <w:outline w:val="0"/>
        <w:shadow w:val="0"/>
        <w:emboss w:val="0"/>
        <w:imprint w:val="0"/>
        <w:vanish w:val="0"/>
        <w:color w:val="6633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182514E"/>
    <w:multiLevelType w:val="hybridMultilevel"/>
    <w:tmpl w:val="8ACE645C"/>
    <w:lvl w:ilvl="0" w:tplc="1C8CB0EC">
      <w:start w:val="1"/>
      <w:numFmt w:val="decimal"/>
      <w:lvlText w:val="%1."/>
      <w:lvlJc w:val="left"/>
      <w:pPr>
        <w:tabs>
          <w:tab w:val="num" w:pos="539"/>
        </w:tabs>
        <w:ind w:left="539" w:hanging="255"/>
      </w:pPr>
      <w:rPr>
        <w:rFonts w:ascii="Times New Roman" w:hAnsi="Times New Roman" w:hint="default"/>
        <w:b w:val="0"/>
        <w:i w:val="0"/>
        <w:caps w:val="0"/>
        <w:strike w:val="0"/>
        <w:dstrike w:val="0"/>
        <w:outline w:val="0"/>
        <w:shadow w:val="0"/>
        <w:emboss w:val="0"/>
        <w:imprint w:val="0"/>
        <w:vanish w:val="0"/>
        <w:color w:val="663300"/>
        <w:sz w:val="24"/>
        <w:szCs w:val="24"/>
        <w:effect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A7655E0"/>
    <w:multiLevelType w:val="singleLevel"/>
    <w:tmpl w:val="C778B9D6"/>
    <w:lvl w:ilvl="0">
      <w:start w:val="1"/>
      <w:numFmt w:val="decimal"/>
      <w:lvlText w:val="%1) "/>
      <w:legacy w:legacy="1" w:legacySpace="0" w:legacyIndent="283"/>
      <w:lvlJc w:val="left"/>
      <w:pPr>
        <w:ind w:left="992" w:hanging="283"/>
      </w:pPr>
      <w:rPr>
        <w:rFonts w:ascii="Times New Roman" w:hAnsi="Times New Roman" w:hint="default"/>
        <w:b w:val="0"/>
        <w:i w:val="0"/>
        <w:sz w:val="18"/>
        <w:u w:val="none"/>
      </w:rPr>
    </w:lvl>
  </w:abstractNum>
  <w:num w:numId="1">
    <w:abstractNumId w:val="26"/>
  </w:num>
  <w:num w:numId="2">
    <w:abstractNumId w:val="34"/>
  </w:num>
  <w:num w:numId="3">
    <w:abstractNumId w:val="37"/>
  </w:num>
  <w:num w:numId="4">
    <w:abstractNumId w:val="16"/>
  </w:num>
  <w:num w:numId="5">
    <w:abstractNumId w:val="15"/>
  </w:num>
  <w:num w:numId="6">
    <w:abstractNumId w:val="32"/>
  </w:num>
  <w:num w:numId="7">
    <w:abstractNumId w:val="21"/>
  </w:num>
  <w:num w:numId="8">
    <w:abstractNumId w:val="1"/>
  </w:num>
  <w:num w:numId="9">
    <w:abstractNumId w:val="1"/>
    <w:lvlOverride w:ilvl="0">
      <w:lvl w:ilvl="0">
        <w:start w:val="5"/>
        <w:numFmt w:val="decimal"/>
        <w:lvlText w:val="%1) "/>
        <w:legacy w:legacy="1" w:legacySpace="0" w:legacyIndent="283"/>
        <w:lvlJc w:val="left"/>
        <w:pPr>
          <w:ind w:left="992" w:hanging="283"/>
        </w:pPr>
        <w:rPr>
          <w:rFonts w:ascii="Times New Roman" w:hAnsi="Times New Roman" w:hint="default"/>
          <w:b w:val="0"/>
          <w:i w:val="0"/>
          <w:sz w:val="18"/>
          <w:u w:val="none"/>
        </w:rPr>
      </w:lvl>
    </w:lvlOverride>
  </w:num>
  <w:num w:numId="10">
    <w:abstractNumId w:val="20"/>
  </w:num>
  <w:num w:numId="11">
    <w:abstractNumId w:val="30"/>
  </w:num>
  <w:num w:numId="12">
    <w:abstractNumId w:val="19"/>
  </w:num>
  <w:num w:numId="13">
    <w:abstractNumId w:val="5"/>
  </w:num>
  <w:num w:numId="14">
    <w:abstractNumId w:val="4"/>
  </w:num>
  <w:num w:numId="15">
    <w:abstractNumId w:val="27"/>
  </w:num>
  <w:num w:numId="16">
    <w:abstractNumId w:val="25"/>
  </w:num>
  <w:num w:numId="17">
    <w:abstractNumId w:val="35"/>
  </w:num>
  <w:num w:numId="18">
    <w:abstractNumId w:val="14"/>
  </w:num>
  <w:num w:numId="19">
    <w:abstractNumId w:val="29"/>
  </w:num>
  <w:num w:numId="20">
    <w:abstractNumId w:val="2"/>
  </w:num>
  <w:num w:numId="21">
    <w:abstractNumId w:val="7"/>
  </w:num>
  <w:num w:numId="22">
    <w:abstractNumId w:val="11"/>
  </w:num>
  <w:num w:numId="23">
    <w:abstractNumId w:val="23"/>
  </w:num>
  <w:num w:numId="24">
    <w:abstractNumId w:val="31"/>
  </w:num>
  <w:num w:numId="25">
    <w:abstractNumId w:val="33"/>
  </w:num>
  <w:num w:numId="26">
    <w:abstractNumId w:val="0"/>
  </w:num>
  <w:num w:numId="27">
    <w:abstractNumId w:val="36"/>
  </w:num>
  <w:num w:numId="28">
    <w:abstractNumId w:val="22"/>
  </w:num>
  <w:num w:numId="29">
    <w:abstractNumId w:val="10"/>
  </w:num>
  <w:num w:numId="30">
    <w:abstractNumId w:val="24"/>
  </w:num>
  <w:num w:numId="31">
    <w:abstractNumId w:val="12"/>
  </w:num>
  <w:num w:numId="32">
    <w:abstractNumId w:val="9"/>
  </w:num>
  <w:num w:numId="33">
    <w:abstractNumId w:val="6"/>
  </w:num>
  <w:num w:numId="34">
    <w:abstractNumId w:val="28"/>
  </w:num>
  <w:num w:numId="35">
    <w:abstractNumId w:val="8"/>
  </w:num>
  <w:num w:numId="36">
    <w:abstractNumId w:val="18"/>
  </w:num>
  <w:num w:numId="37">
    <w:abstractNumId w:val="17"/>
  </w:num>
  <w:num w:numId="38">
    <w:abstractNumId w:val="13"/>
  </w:num>
  <w:num w:numId="39">
    <w:abstractNumId w:val="3"/>
  </w:num>
  <w:num w:numId="40">
    <w:abstractNumId w:val="3"/>
    <w:lvlOverride w:ilvl="0">
      <w:startOverride w:val="10"/>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hideGrammaticalErrors/>
  <w:activeWritingStyle w:appName="MSWord" w:lang="ru-RU" w:vendorID="1" w:dllVersion="512" w:checkStyle="1"/>
  <w:attachedTemplate r:id="rId1"/>
  <w:linkStyles/>
  <w:stylePaneFormatFilter w:val="3F01"/>
  <w:doNotTrackMoves/>
  <w:defaultTabStop w:val="720"/>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62F3"/>
    <w:rsid w:val="00002E60"/>
    <w:rsid w:val="00007E4F"/>
    <w:rsid w:val="0001029E"/>
    <w:rsid w:val="000106BB"/>
    <w:rsid w:val="000111AE"/>
    <w:rsid w:val="0001399C"/>
    <w:rsid w:val="00013C90"/>
    <w:rsid w:val="000147DC"/>
    <w:rsid w:val="00015530"/>
    <w:rsid w:val="00015887"/>
    <w:rsid w:val="00016DF2"/>
    <w:rsid w:val="00021EB3"/>
    <w:rsid w:val="00025E91"/>
    <w:rsid w:val="0002732E"/>
    <w:rsid w:val="0003554A"/>
    <w:rsid w:val="00036AB2"/>
    <w:rsid w:val="00042287"/>
    <w:rsid w:val="00051A25"/>
    <w:rsid w:val="00053966"/>
    <w:rsid w:val="0005431E"/>
    <w:rsid w:val="00055877"/>
    <w:rsid w:val="0005632C"/>
    <w:rsid w:val="000565E9"/>
    <w:rsid w:val="00065395"/>
    <w:rsid w:val="0006577A"/>
    <w:rsid w:val="00066678"/>
    <w:rsid w:val="00067E04"/>
    <w:rsid w:val="00070FE4"/>
    <w:rsid w:val="000716C7"/>
    <w:rsid w:val="0007246A"/>
    <w:rsid w:val="00080C7A"/>
    <w:rsid w:val="00080E2F"/>
    <w:rsid w:val="00082BA2"/>
    <w:rsid w:val="00083C8F"/>
    <w:rsid w:val="00091EB8"/>
    <w:rsid w:val="00092379"/>
    <w:rsid w:val="000A2067"/>
    <w:rsid w:val="000A69F0"/>
    <w:rsid w:val="000A7C06"/>
    <w:rsid w:val="000B252F"/>
    <w:rsid w:val="000B5106"/>
    <w:rsid w:val="000B62CA"/>
    <w:rsid w:val="000B7EF2"/>
    <w:rsid w:val="000C32A0"/>
    <w:rsid w:val="000C3FAA"/>
    <w:rsid w:val="000C4439"/>
    <w:rsid w:val="000D0B5A"/>
    <w:rsid w:val="000D449A"/>
    <w:rsid w:val="000D6C70"/>
    <w:rsid w:val="000D7E47"/>
    <w:rsid w:val="000E18A2"/>
    <w:rsid w:val="000E2730"/>
    <w:rsid w:val="000E38D8"/>
    <w:rsid w:val="000E5A11"/>
    <w:rsid w:val="000E6B24"/>
    <w:rsid w:val="000F29B5"/>
    <w:rsid w:val="000F3BCA"/>
    <w:rsid w:val="000F6F39"/>
    <w:rsid w:val="000F7455"/>
    <w:rsid w:val="001009DF"/>
    <w:rsid w:val="0010266C"/>
    <w:rsid w:val="001036C9"/>
    <w:rsid w:val="00106582"/>
    <w:rsid w:val="001066DA"/>
    <w:rsid w:val="0011196F"/>
    <w:rsid w:val="00113B77"/>
    <w:rsid w:val="00116211"/>
    <w:rsid w:val="001165B1"/>
    <w:rsid w:val="00117A28"/>
    <w:rsid w:val="00120892"/>
    <w:rsid w:val="001229A1"/>
    <w:rsid w:val="0012660D"/>
    <w:rsid w:val="00131480"/>
    <w:rsid w:val="001315D9"/>
    <w:rsid w:val="001315E0"/>
    <w:rsid w:val="001324F0"/>
    <w:rsid w:val="00132DDA"/>
    <w:rsid w:val="00133FBE"/>
    <w:rsid w:val="00134BD9"/>
    <w:rsid w:val="001356FD"/>
    <w:rsid w:val="001362CA"/>
    <w:rsid w:val="00136308"/>
    <w:rsid w:val="001406B2"/>
    <w:rsid w:val="001443C8"/>
    <w:rsid w:val="00145FB4"/>
    <w:rsid w:val="001476EA"/>
    <w:rsid w:val="001477D9"/>
    <w:rsid w:val="00147C70"/>
    <w:rsid w:val="00151236"/>
    <w:rsid w:val="001519B7"/>
    <w:rsid w:val="00152F52"/>
    <w:rsid w:val="001616DA"/>
    <w:rsid w:val="00162958"/>
    <w:rsid w:val="001632EF"/>
    <w:rsid w:val="00163B6D"/>
    <w:rsid w:val="00164103"/>
    <w:rsid w:val="00173C95"/>
    <w:rsid w:val="001769A5"/>
    <w:rsid w:val="00176A67"/>
    <w:rsid w:val="0017770C"/>
    <w:rsid w:val="00181509"/>
    <w:rsid w:val="00181EA1"/>
    <w:rsid w:val="00182CC8"/>
    <w:rsid w:val="00182F59"/>
    <w:rsid w:val="00183B22"/>
    <w:rsid w:val="00187323"/>
    <w:rsid w:val="0019128C"/>
    <w:rsid w:val="00195969"/>
    <w:rsid w:val="001A1395"/>
    <w:rsid w:val="001A2751"/>
    <w:rsid w:val="001A49D1"/>
    <w:rsid w:val="001B004E"/>
    <w:rsid w:val="001B0A78"/>
    <w:rsid w:val="001B0B24"/>
    <w:rsid w:val="001B77A4"/>
    <w:rsid w:val="001C5793"/>
    <w:rsid w:val="001C58AB"/>
    <w:rsid w:val="001C625A"/>
    <w:rsid w:val="001C7FDC"/>
    <w:rsid w:val="001D05E3"/>
    <w:rsid w:val="001D2011"/>
    <w:rsid w:val="001D4590"/>
    <w:rsid w:val="001D7B0E"/>
    <w:rsid w:val="001E15B2"/>
    <w:rsid w:val="001E4D50"/>
    <w:rsid w:val="001E6228"/>
    <w:rsid w:val="001E7AF7"/>
    <w:rsid w:val="001F0CB2"/>
    <w:rsid w:val="001F3725"/>
    <w:rsid w:val="001F4BEC"/>
    <w:rsid w:val="001F767B"/>
    <w:rsid w:val="00200C99"/>
    <w:rsid w:val="00201E31"/>
    <w:rsid w:val="00202B33"/>
    <w:rsid w:val="00203775"/>
    <w:rsid w:val="00203CD1"/>
    <w:rsid w:val="0020510C"/>
    <w:rsid w:val="00205205"/>
    <w:rsid w:val="00207041"/>
    <w:rsid w:val="00207DC8"/>
    <w:rsid w:val="002111C2"/>
    <w:rsid w:val="00211368"/>
    <w:rsid w:val="00211D25"/>
    <w:rsid w:val="00216070"/>
    <w:rsid w:val="0022090F"/>
    <w:rsid w:val="00225112"/>
    <w:rsid w:val="00225D55"/>
    <w:rsid w:val="00235D1A"/>
    <w:rsid w:val="00237FD6"/>
    <w:rsid w:val="002541A5"/>
    <w:rsid w:val="00254431"/>
    <w:rsid w:val="00256465"/>
    <w:rsid w:val="00260431"/>
    <w:rsid w:val="00260A0B"/>
    <w:rsid w:val="00266889"/>
    <w:rsid w:val="00270A47"/>
    <w:rsid w:val="00283160"/>
    <w:rsid w:val="002831A8"/>
    <w:rsid w:val="002907B0"/>
    <w:rsid w:val="0029098E"/>
    <w:rsid w:val="00291B3F"/>
    <w:rsid w:val="002921E3"/>
    <w:rsid w:val="00294211"/>
    <w:rsid w:val="00295A0E"/>
    <w:rsid w:val="002964B6"/>
    <w:rsid w:val="002A0E7E"/>
    <w:rsid w:val="002A18A6"/>
    <w:rsid w:val="002A1CCF"/>
    <w:rsid w:val="002A390D"/>
    <w:rsid w:val="002A4CD2"/>
    <w:rsid w:val="002B0C0F"/>
    <w:rsid w:val="002B4B49"/>
    <w:rsid w:val="002B5DD6"/>
    <w:rsid w:val="002B717A"/>
    <w:rsid w:val="002C27D1"/>
    <w:rsid w:val="002D01DC"/>
    <w:rsid w:val="002D1D7B"/>
    <w:rsid w:val="002D24D9"/>
    <w:rsid w:val="002D2D84"/>
    <w:rsid w:val="002D643C"/>
    <w:rsid w:val="002D76D3"/>
    <w:rsid w:val="002E048A"/>
    <w:rsid w:val="002E317F"/>
    <w:rsid w:val="002E4181"/>
    <w:rsid w:val="002E6B58"/>
    <w:rsid w:val="002E7D00"/>
    <w:rsid w:val="002F568E"/>
    <w:rsid w:val="002F624A"/>
    <w:rsid w:val="002F651E"/>
    <w:rsid w:val="002F7EB3"/>
    <w:rsid w:val="00300424"/>
    <w:rsid w:val="0030351F"/>
    <w:rsid w:val="00306B85"/>
    <w:rsid w:val="0031011C"/>
    <w:rsid w:val="003122A7"/>
    <w:rsid w:val="00314C17"/>
    <w:rsid w:val="00315036"/>
    <w:rsid w:val="00315F79"/>
    <w:rsid w:val="00320B17"/>
    <w:rsid w:val="0032118A"/>
    <w:rsid w:val="003215FC"/>
    <w:rsid w:val="0032174D"/>
    <w:rsid w:val="00322F8D"/>
    <w:rsid w:val="00323BA3"/>
    <w:rsid w:val="00323C94"/>
    <w:rsid w:val="0033157B"/>
    <w:rsid w:val="0033266B"/>
    <w:rsid w:val="00340D91"/>
    <w:rsid w:val="00341F17"/>
    <w:rsid w:val="00341F54"/>
    <w:rsid w:val="003421AB"/>
    <w:rsid w:val="00345C18"/>
    <w:rsid w:val="00346A70"/>
    <w:rsid w:val="00347A47"/>
    <w:rsid w:val="00351004"/>
    <w:rsid w:val="003510AA"/>
    <w:rsid w:val="003522CA"/>
    <w:rsid w:val="00355077"/>
    <w:rsid w:val="00356755"/>
    <w:rsid w:val="003608B3"/>
    <w:rsid w:val="003631DA"/>
    <w:rsid w:val="00363CCB"/>
    <w:rsid w:val="00371361"/>
    <w:rsid w:val="00372FC0"/>
    <w:rsid w:val="0037695C"/>
    <w:rsid w:val="0037703E"/>
    <w:rsid w:val="00380E54"/>
    <w:rsid w:val="00381CF8"/>
    <w:rsid w:val="00386A07"/>
    <w:rsid w:val="003907B1"/>
    <w:rsid w:val="0039414C"/>
    <w:rsid w:val="0039441B"/>
    <w:rsid w:val="00397B24"/>
    <w:rsid w:val="003A271F"/>
    <w:rsid w:val="003A2A8F"/>
    <w:rsid w:val="003A5C4A"/>
    <w:rsid w:val="003A7CC9"/>
    <w:rsid w:val="003B152C"/>
    <w:rsid w:val="003B2ABE"/>
    <w:rsid w:val="003B7203"/>
    <w:rsid w:val="003C23AC"/>
    <w:rsid w:val="003C56F6"/>
    <w:rsid w:val="003C5BEA"/>
    <w:rsid w:val="003D116B"/>
    <w:rsid w:val="003D19D7"/>
    <w:rsid w:val="003D326A"/>
    <w:rsid w:val="003D3994"/>
    <w:rsid w:val="003D549C"/>
    <w:rsid w:val="003D7D20"/>
    <w:rsid w:val="003E2586"/>
    <w:rsid w:val="003E3E6F"/>
    <w:rsid w:val="003E4EC9"/>
    <w:rsid w:val="003E64B2"/>
    <w:rsid w:val="003F08BA"/>
    <w:rsid w:val="003F3D96"/>
    <w:rsid w:val="003F638B"/>
    <w:rsid w:val="00401B6E"/>
    <w:rsid w:val="00404D91"/>
    <w:rsid w:val="00406EE3"/>
    <w:rsid w:val="00412421"/>
    <w:rsid w:val="004133D1"/>
    <w:rsid w:val="00413405"/>
    <w:rsid w:val="00413D92"/>
    <w:rsid w:val="0041655E"/>
    <w:rsid w:val="00417F74"/>
    <w:rsid w:val="00420F89"/>
    <w:rsid w:val="004219B7"/>
    <w:rsid w:val="0042328A"/>
    <w:rsid w:val="004339C2"/>
    <w:rsid w:val="00434E36"/>
    <w:rsid w:val="004374FB"/>
    <w:rsid w:val="00437573"/>
    <w:rsid w:val="00437DA3"/>
    <w:rsid w:val="00437E76"/>
    <w:rsid w:val="00441C14"/>
    <w:rsid w:val="00445695"/>
    <w:rsid w:val="00446646"/>
    <w:rsid w:val="00447CC0"/>
    <w:rsid w:val="0045013E"/>
    <w:rsid w:val="004529F1"/>
    <w:rsid w:val="00453F0B"/>
    <w:rsid w:val="00455186"/>
    <w:rsid w:val="00456076"/>
    <w:rsid w:val="0046001D"/>
    <w:rsid w:val="004600A7"/>
    <w:rsid w:val="00460A6D"/>
    <w:rsid w:val="00461907"/>
    <w:rsid w:val="00462056"/>
    <w:rsid w:val="00463589"/>
    <w:rsid w:val="004666DA"/>
    <w:rsid w:val="004678C0"/>
    <w:rsid w:val="00471F48"/>
    <w:rsid w:val="00473DA7"/>
    <w:rsid w:val="00475CA4"/>
    <w:rsid w:val="00475EDE"/>
    <w:rsid w:val="004775E9"/>
    <w:rsid w:val="00480685"/>
    <w:rsid w:val="00480C9B"/>
    <w:rsid w:val="0048236F"/>
    <w:rsid w:val="00482A74"/>
    <w:rsid w:val="00484137"/>
    <w:rsid w:val="0048546B"/>
    <w:rsid w:val="00486F0E"/>
    <w:rsid w:val="00490E62"/>
    <w:rsid w:val="00492DFF"/>
    <w:rsid w:val="00497708"/>
    <w:rsid w:val="004A3028"/>
    <w:rsid w:val="004A38AA"/>
    <w:rsid w:val="004A39D2"/>
    <w:rsid w:val="004A454F"/>
    <w:rsid w:val="004A6629"/>
    <w:rsid w:val="004A6A35"/>
    <w:rsid w:val="004A6BCC"/>
    <w:rsid w:val="004A6F72"/>
    <w:rsid w:val="004B1D8B"/>
    <w:rsid w:val="004B5A6B"/>
    <w:rsid w:val="004B6AB0"/>
    <w:rsid w:val="004C402E"/>
    <w:rsid w:val="004C47AB"/>
    <w:rsid w:val="004C62F3"/>
    <w:rsid w:val="004C7089"/>
    <w:rsid w:val="004D0E78"/>
    <w:rsid w:val="004D381D"/>
    <w:rsid w:val="004D5B33"/>
    <w:rsid w:val="004E3044"/>
    <w:rsid w:val="004E450A"/>
    <w:rsid w:val="004E64E7"/>
    <w:rsid w:val="004E7C6B"/>
    <w:rsid w:val="004F093A"/>
    <w:rsid w:val="004F09BE"/>
    <w:rsid w:val="004F16D0"/>
    <w:rsid w:val="004F16E6"/>
    <w:rsid w:val="004F2045"/>
    <w:rsid w:val="004F334D"/>
    <w:rsid w:val="004F363C"/>
    <w:rsid w:val="004F56BA"/>
    <w:rsid w:val="004F63B2"/>
    <w:rsid w:val="005017E3"/>
    <w:rsid w:val="00502BF7"/>
    <w:rsid w:val="00506C47"/>
    <w:rsid w:val="00507538"/>
    <w:rsid w:val="00510385"/>
    <w:rsid w:val="005122CB"/>
    <w:rsid w:val="00516875"/>
    <w:rsid w:val="00517032"/>
    <w:rsid w:val="00520D2B"/>
    <w:rsid w:val="00521366"/>
    <w:rsid w:val="005216A0"/>
    <w:rsid w:val="0052349F"/>
    <w:rsid w:val="00525D76"/>
    <w:rsid w:val="00526BA0"/>
    <w:rsid w:val="00532269"/>
    <w:rsid w:val="00533DE0"/>
    <w:rsid w:val="0053426B"/>
    <w:rsid w:val="00535182"/>
    <w:rsid w:val="00536568"/>
    <w:rsid w:val="005372B5"/>
    <w:rsid w:val="00550C79"/>
    <w:rsid w:val="00553DEB"/>
    <w:rsid w:val="00554A5F"/>
    <w:rsid w:val="005571E5"/>
    <w:rsid w:val="00560454"/>
    <w:rsid w:val="00560CE2"/>
    <w:rsid w:val="0056185F"/>
    <w:rsid w:val="00561B63"/>
    <w:rsid w:val="005623E0"/>
    <w:rsid w:val="005624A1"/>
    <w:rsid w:val="00563CB1"/>
    <w:rsid w:val="00563E61"/>
    <w:rsid w:val="00564B7C"/>
    <w:rsid w:val="0056510C"/>
    <w:rsid w:val="00567BAF"/>
    <w:rsid w:val="00567F3B"/>
    <w:rsid w:val="005708F1"/>
    <w:rsid w:val="00570F79"/>
    <w:rsid w:val="00572C45"/>
    <w:rsid w:val="00574322"/>
    <w:rsid w:val="00575F67"/>
    <w:rsid w:val="00576667"/>
    <w:rsid w:val="00577D1B"/>
    <w:rsid w:val="00577DFA"/>
    <w:rsid w:val="00580244"/>
    <w:rsid w:val="00580656"/>
    <w:rsid w:val="00581040"/>
    <w:rsid w:val="005824DA"/>
    <w:rsid w:val="00587EFD"/>
    <w:rsid w:val="00590650"/>
    <w:rsid w:val="00591908"/>
    <w:rsid w:val="00592163"/>
    <w:rsid w:val="00594E66"/>
    <w:rsid w:val="00596492"/>
    <w:rsid w:val="00596D15"/>
    <w:rsid w:val="00597FB4"/>
    <w:rsid w:val="005A0046"/>
    <w:rsid w:val="005A1883"/>
    <w:rsid w:val="005A5234"/>
    <w:rsid w:val="005A60D9"/>
    <w:rsid w:val="005A63A4"/>
    <w:rsid w:val="005A74E5"/>
    <w:rsid w:val="005A7D9D"/>
    <w:rsid w:val="005A7F0E"/>
    <w:rsid w:val="005B01F0"/>
    <w:rsid w:val="005B3C6E"/>
    <w:rsid w:val="005C0EF5"/>
    <w:rsid w:val="005C364F"/>
    <w:rsid w:val="005C5A73"/>
    <w:rsid w:val="005C779E"/>
    <w:rsid w:val="005D1056"/>
    <w:rsid w:val="005D211D"/>
    <w:rsid w:val="005E03D6"/>
    <w:rsid w:val="005E1426"/>
    <w:rsid w:val="005E23A8"/>
    <w:rsid w:val="005E6CD9"/>
    <w:rsid w:val="005F0913"/>
    <w:rsid w:val="005F1D20"/>
    <w:rsid w:val="005F30DD"/>
    <w:rsid w:val="005F50C2"/>
    <w:rsid w:val="005F5771"/>
    <w:rsid w:val="005F57E7"/>
    <w:rsid w:val="005F5F16"/>
    <w:rsid w:val="0060425A"/>
    <w:rsid w:val="00606158"/>
    <w:rsid w:val="00606303"/>
    <w:rsid w:val="00612C64"/>
    <w:rsid w:val="006134D7"/>
    <w:rsid w:val="00613E78"/>
    <w:rsid w:val="0061412D"/>
    <w:rsid w:val="0061614C"/>
    <w:rsid w:val="0061649A"/>
    <w:rsid w:val="0062056C"/>
    <w:rsid w:val="00621E5A"/>
    <w:rsid w:val="00624173"/>
    <w:rsid w:val="00624189"/>
    <w:rsid w:val="006263C0"/>
    <w:rsid w:val="006301C2"/>
    <w:rsid w:val="00630EF9"/>
    <w:rsid w:val="00631365"/>
    <w:rsid w:val="00635DBC"/>
    <w:rsid w:val="00641D39"/>
    <w:rsid w:val="0064258E"/>
    <w:rsid w:val="00643A9F"/>
    <w:rsid w:val="00646BCB"/>
    <w:rsid w:val="00646D5E"/>
    <w:rsid w:val="00650A5B"/>
    <w:rsid w:val="00652C1B"/>
    <w:rsid w:val="00654410"/>
    <w:rsid w:val="00654519"/>
    <w:rsid w:val="006572AE"/>
    <w:rsid w:val="00660181"/>
    <w:rsid w:val="00663B7B"/>
    <w:rsid w:val="0066438A"/>
    <w:rsid w:val="00664A68"/>
    <w:rsid w:val="00664C1F"/>
    <w:rsid w:val="006674A6"/>
    <w:rsid w:val="00670341"/>
    <w:rsid w:val="00670AA0"/>
    <w:rsid w:val="00671DE6"/>
    <w:rsid w:val="006758D4"/>
    <w:rsid w:val="006801D0"/>
    <w:rsid w:val="00684EFC"/>
    <w:rsid w:val="00687D60"/>
    <w:rsid w:val="00690936"/>
    <w:rsid w:val="006923A0"/>
    <w:rsid w:val="00693EF2"/>
    <w:rsid w:val="00695874"/>
    <w:rsid w:val="00695A43"/>
    <w:rsid w:val="006A03B0"/>
    <w:rsid w:val="006A049E"/>
    <w:rsid w:val="006A0E37"/>
    <w:rsid w:val="006A201F"/>
    <w:rsid w:val="006A2C48"/>
    <w:rsid w:val="006A5095"/>
    <w:rsid w:val="006A7D5B"/>
    <w:rsid w:val="006B0670"/>
    <w:rsid w:val="006B290C"/>
    <w:rsid w:val="006B59E9"/>
    <w:rsid w:val="006C2A77"/>
    <w:rsid w:val="006C48BF"/>
    <w:rsid w:val="006C6629"/>
    <w:rsid w:val="006D1B75"/>
    <w:rsid w:val="006D2558"/>
    <w:rsid w:val="006D4C30"/>
    <w:rsid w:val="006E3EEF"/>
    <w:rsid w:val="006E5511"/>
    <w:rsid w:val="006E7B6E"/>
    <w:rsid w:val="006F37FE"/>
    <w:rsid w:val="006F46E5"/>
    <w:rsid w:val="006F562D"/>
    <w:rsid w:val="006F670D"/>
    <w:rsid w:val="0070273E"/>
    <w:rsid w:val="00703504"/>
    <w:rsid w:val="007064DB"/>
    <w:rsid w:val="00712571"/>
    <w:rsid w:val="00715F2F"/>
    <w:rsid w:val="00716E21"/>
    <w:rsid w:val="00717AB6"/>
    <w:rsid w:val="00721737"/>
    <w:rsid w:val="00721A87"/>
    <w:rsid w:val="00724DD1"/>
    <w:rsid w:val="0072684A"/>
    <w:rsid w:val="00726936"/>
    <w:rsid w:val="007276A1"/>
    <w:rsid w:val="007301F1"/>
    <w:rsid w:val="00730B3C"/>
    <w:rsid w:val="0073289D"/>
    <w:rsid w:val="00734F63"/>
    <w:rsid w:val="007354F8"/>
    <w:rsid w:val="00735679"/>
    <w:rsid w:val="00735E6F"/>
    <w:rsid w:val="00740B6E"/>
    <w:rsid w:val="00741773"/>
    <w:rsid w:val="0074190A"/>
    <w:rsid w:val="007441A0"/>
    <w:rsid w:val="00744B9A"/>
    <w:rsid w:val="00747E5E"/>
    <w:rsid w:val="007518BB"/>
    <w:rsid w:val="00753CFB"/>
    <w:rsid w:val="0075442B"/>
    <w:rsid w:val="007554D0"/>
    <w:rsid w:val="00756964"/>
    <w:rsid w:val="0075784D"/>
    <w:rsid w:val="007634DD"/>
    <w:rsid w:val="00765B60"/>
    <w:rsid w:val="00766066"/>
    <w:rsid w:val="00770F71"/>
    <w:rsid w:val="00772B2C"/>
    <w:rsid w:val="0077456D"/>
    <w:rsid w:val="0077698C"/>
    <w:rsid w:val="0078662B"/>
    <w:rsid w:val="007879DD"/>
    <w:rsid w:val="00790A4C"/>
    <w:rsid w:val="00791E25"/>
    <w:rsid w:val="00792894"/>
    <w:rsid w:val="00792DAC"/>
    <w:rsid w:val="00793CD8"/>
    <w:rsid w:val="00794EB4"/>
    <w:rsid w:val="00794FF4"/>
    <w:rsid w:val="00796ACD"/>
    <w:rsid w:val="007A254E"/>
    <w:rsid w:val="007A622F"/>
    <w:rsid w:val="007B0C40"/>
    <w:rsid w:val="007B19BE"/>
    <w:rsid w:val="007B2574"/>
    <w:rsid w:val="007B3A1D"/>
    <w:rsid w:val="007B6E1D"/>
    <w:rsid w:val="007B7986"/>
    <w:rsid w:val="007C36DC"/>
    <w:rsid w:val="007C4E89"/>
    <w:rsid w:val="007C5A7D"/>
    <w:rsid w:val="007C63C1"/>
    <w:rsid w:val="007D24D0"/>
    <w:rsid w:val="007D5DED"/>
    <w:rsid w:val="007D5F55"/>
    <w:rsid w:val="007D666D"/>
    <w:rsid w:val="007E22BE"/>
    <w:rsid w:val="007E2AEB"/>
    <w:rsid w:val="007E2FF8"/>
    <w:rsid w:val="007E3241"/>
    <w:rsid w:val="007E5052"/>
    <w:rsid w:val="007E6FF6"/>
    <w:rsid w:val="007E756C"/>
    <w:rsid w:val="007F1ABC"/>
    <w:rsid w:val="007F47C4"/>
    <w:rsid w:val="007F5B42"/>
    <w:rsid w:val="007F65E4"/>
    <w:rsid w:val="00800B00"/>
    <w:rsid w:val="008012D0"/>
    <w:rsid w:val="008015FE"/>
    <w:rsid w:val="00801835"/>
    <w:rsid w:val="008036DC"/>
    <w:rsid w:val="00810A74"/>
    <w:rsid w:val="008162FC"/>
    <w:rsid w:val="00817437"/>
    <w:rsid w:val="00821490"/>
    <w:rsid w:val="00823433"/>
    <w:rsid w:val="00823A73"/>
    <w:rsid w:val="00824E9F"/>
    <w:rsid w:val="00825059"/>
    <w:rsid w:val="008252E8"/>
    <w:rsid w:val="00826BD3"/>
    <w:rsid w:val="00827113"/>
    <w:rsid w:val="00827457"/>
    <w:rsid w:val="008303D4"/>
    <w:rsid w:val="008305EC"/>
    <w:rsid w:val="00830B1C"/>
    <w:rsid w:val="00831062"/>
    <w:rsid w:val="00834359"/>
    <w:rsid w:val="00834A1C"/>
    <w:rsid w:val="00834FFE"/>
    <w:rsid w:val="008355C8"/>
    <w:rsid w:val="008429B5"/>
    <w:rsid w:val="00843D33"/>
    <w:rsid w:val="00844AC9"/>
    <w:rsid w:val="008476BB"/>
    <w:rsid w:val="008504DE"/>
    <w:rsid w:val="00851172"/>
    <w:rsid w:val="00854CC6"/>
    <w:rsid w:val="00857D7F"/>
    <w:rsid w:val="008612AE"/>
    <w:rsid w:val="00863448"/>
    <w:rsid w:val="008725FD"/>
    <w:rsid w:val="00872D44"/>
    <w:rsid w:val="0087490D"/>
    <w:rsid w:val="0087500B"/>
    <w:rsid w:val="00875865"/>
    <w:rsid w:val="008763A2"/>
    <w:rsid w:val="00877C82"/>
    <w:rsid w:val="00880F0C"/>
    <w:rsid w:val="0088195F"/>
    <w:rsid w:val="008826BC"/>
    <w:rsid w:val="00884667"/>
    <w:rsid w:val="0088761D"/>
    <w:rsid w:val="00887B77"/>
    <w:rsid w:val="00891224"/>
    <w:rsid w:val="00891E9C"/>
    <w:rsid w:val="008925A5"/>
    <w:rsid w:val="0089648D"/>
    <w:rsid w:val="00897264"/>
    <w:rsid w:val="00897A77"/>
    <w:rsid w:val="008A0FF4"/>
    <w:rsid w:val="008A4E29"/>
    <w:rsid w:val="008A5734"/>
    <w:rsid w:val="008A6096"/>
    <w:rsid w:val="008A7804"/>
    <w:rsid w:val="008A7F09"/>
    <w:rsid w:val="008B68B9"/>
    <w:rsid w:val="008B6D38"/>
    <w:rsid w:val="008C25F9"/>
    <w:rsid w:val="008C3419"/>
    <w:rsid w:val="008D00A2"/>
    <w:rsid w:val="008D2286"/>
    <w:rsid w:val="008D6726"/>
    <w:rsid w:val="008D6D49"/>
    <w:rsid w:val="008D7D4E"/>
    <w:rsid w:val="008E3F2E"/>
    <w:rsid w:val="008E4047"/>
    <w:rsid w:val="008F005F"/>
    <w:rsid w:val="008F064F"/>
    <w:rsid w:val="00900A45"/>
    <w:rsid w:val="00901CCB"/>
    <w:rsid w:val="00903A19"/>
    <w:rsid w:val="009044F3"/>
    <w:rsid w:val="0091119A"/>
    <w:rsid w:val="009138E4"/>
    <w:rsid w:val="00913A21"/>
    <w:rsid w:val="00913B30"/>
    <w:rsid w:val="009141DD"/>
    <w:rsid w:val="0092351F"/>
    <w:rsid w:val="009252F5"/>
    <w:rsid w:val="0092642C"/>
    <w:rsid w:val="0092743C"/>
    <w:rsid w:val="0093169A"/>
    <w:rsid w:val="009323A4"/>
    <w:rsid w:val="00933688"/>
    <w:rsid w:val="009341FA"/>
    <w:rsid w:val="00934BDD"/>
    <w:rsid w:val="0094237F"/>
    <w:rsid w:val="00943E3C"/>
    <w:rsid w:val="00944698"/>
    <w:rsid w:val="00946DA6"/>
    <w:rsid w:val="009471EB"/>
    <w:rsid w:val="009502E8"/>
    <w:rsid w:val="009552E2"/>
    <w:rsid w:val="00955A3C"/>
    <w:rsid w:val="00955F64"/>
    <w:rsid w:val="009612A6"/>
    <w:rsid w:val="0096357D"/>
    <w:rsid w:val="009636E7"/>
    <w:rsid w:val="00965467"/>
    <w:rsid w:val="00966E73"/>
    <w:rsid w:val="00967E5C"/>
    <w:rsid w:val="009718DD"/>
    <w:rsid w:val="00975BE2"/>
    <w:rsid w:val="00976C01"/>
    <w:rsid w:val="00976EA5"/>
    <w:rsid w:val="009826A0"/>
    <w:rsid w:val="009840F6"/>
    <w:rsid w:val="0098543A"/>
    <w:rsid w:val="009868BA"/>
    <w:rsid w:val="00986912"/>
    <w:rsid w:val="0099596F"/>
    <w:rsid w:val="009A7649"/>
    <w:rsid w:val="009A79B0"/>
    <w:rsid w:val="009A7D58"/>
    <w:rsid w:val="009B2C1B"/>
    <w:rsid w:val="009B630E"/>
    <w:rsid w:val="009B7C9F"/>
    <w:rsid w:val="009C1882"/>
    <w:rsid w:val="009C4536"/>
    <w:rsid w:val="009D0806"/>
    <w:rsid w:val="009D3A4E"/>
    <w:rsid w:val="009D4844"/>
    <w:rsid w:val="009D4BD9"/>
    <w:rsid w:val="009E0690"/>
    <w:rsid w:val="009E2543"/>
    <w:rsid w:val="009E47E7"/>
    <w:rsid w:val="009E569B"/>
    <w:rsid w:val="009E63CC"/>
    <w:rsid w:val="009F203D"/>
    <w:rsid w:val="009F6EA4"/>
    <w:rsid w:val="009F7C8C"/>
    <w:rsid w:val="00A05BB5"/>
    <w:rsid w:val="00A0698E"/>
    <w:rsid w:val="00A06D4B"/>
    <w:rsid w:val="00A15335"/>
    <w:rsid w:val="00A1580B"/>
    <w:rsid w:val="00A16413"/>
    <w:rsid w:val="00A17A9F"/>
    <w:rsid w:val="00A17CEE"/>
    <w:rsid w:val="00A217AB"/>
    <w:rsid w:val="00A2243D"/>
    <w:rsid w:val="00A23DF1"/>
    <w:rsid w:val="00A240B0"/>
    <w:rsid w:val="00A25766"/>
    <w:rsid w:val="00A2641C"/>
    <w:rsid w:val="00A279F6"/>
    <w:rsid w:val="00A31161"/>
    <w:rsid w:val="00A312F4"/>
    <w:rsid w:val="00A317D1"/>
    <w:rsid w:val="00A32BD6"/>
    <w:rsid w:val="00A33F9B"/>
    <w:rsid w:val="00A37DF6"/>
    <w:rsid w:val="00A41934"/>
    <w:rsid w:val="00A443CA"/>
    <w:rsid w:val="00A457F5"/>
    <w:rsid w:val="00A51EF7"/>
    <w:rsid w:val="00A53800"/>
    <w:rsid w:val="00A548B3"/>
    <w:rsid w:val="00A5594F"/>
    <w:rsid w:val="00A56C8E"/>
    <w:rsid w:val="00A57AA8"/>
    <w:rsid w:val="00A6147F"/>
    <w:rsid w:val="00A628C1"/>
    <w:rsid w:val="00A63E03"/>
    <w:rsid w:val="00A63F7E"/>
    <w:rsid w:val="00A6645E"/>
    <w:rsid w:val="00A66B14"/>
    <w:rsid w:val="00A85BBD"/>
    <w:rsid w:val="00A86A26"/>
    <w:rsid w:val="00A874F4"/>
    <w:rsid w:val="00A9071C"/>
    <w:rsid w:val="00A90726"/>
    <w:rsid w:val="00A917FA"/>
    <w:rsid w:val="00A92301"/>
    <w:rsid w:val="00A93A8B"/>
    <w:rsid w:val="00A95AC7"/>
    <w:rsid w:val="00A9677B"/>
    <w:rsid w:val="00A96C9A"/>
    <w:rsid w:val="00A970F3"/>
    <w:rsid w:val="00AA42A0"/>
    <w:rsid w:val="00AA5F8D"/>
    <w:rsid w:val="00AB2A9B"/>
    <w:rsid w:val="00AB5108"/>
    <w:rsid w:val="00AB5D2B"/>
    <w:rsid w:val="00AB61C5"/>
    <w:rsid w:val="00AB7127"/>
    <w:rsid w:val="00AC1035"/>
    <w:rsid w:val="00AC13E9"/>
    <w:rsid w:val="00AC34A7"/>
    <w:rsid w:val="00AC3B37"/>
    <w:rsid w:val="00AC6A34"/>
    <w:rsid w:val="00AD5CC7"/>
    <w:rsid w:val="00AE2D57"/>
    <w:rsid w:val="00AE3F7D"/>
    <w:rsid w:val="00AE402D"/>
    <w:rsid w:val="00AE42ED"/>
    <w:rsid w:val="00AF329C"/>
    <w:rsid w:val="00AF4292"/>
    <w:rsid w:val="00AF4C70"/>
    <w:rsid w:val="00AF5715"/>
    <w:rsid w:val="00AF5D26"/>
    <w:rsid w:val="00AF6A13"/>
    <w:rsid w:val="00AF761B"/>
    <w:rsid w:val="00AF7A4B"/>
    <w:rsid w:val="00B00269"/>
    <w:rsid w:val="00B0167E"/>
    <w:rsid w:val="00B02251"/>
    <w:rsid w:val="00B02A3B"/>
    <w:rsid w:val="00B02EA9"/>
    <w:rsid w:val="00B04473"/>
    <w:rsid w:val="00B07BB9"/>
    <w:rsid w:val="00B10AA4"/>
    <w:rsid w:val="00B138CA"/>
    <w:rsid w:val="00B174D9"/>
    <w:rsid w:val="00B20DC4"/>
    <w:rsid w:val="00B20FD1"/>
    <w:rsid w:val="00B212FB"/>
    <w:rsid w:val="00B21B0A"/>
    <w:rsid w:val="00B21CD9"/>
    <w:rsid w:val="00B21F38"/>
    <w:rsid w:val="00B2545A"/>
    <w:rsid w:val="00B26B83"/>
    <w:rsid w:val="00B31D84"/>
    <w:rsid w:val="00B50827"/>
    <w:rsid w:val="00B5260E"/>
    <w:rsid w:val="00B559DC"/>
    <w:rsid w:val="00B575DA"/>
    <w:rsid w:val="00B60625"/>
    <w:rsid w:val="00B62007"/>
    <w:rsid w:val="00B64850"/>
    <w:rsid w:val="00B6745A"/>
    <w:rsid w:val="00B676E4"/>
    <w:rsid w:val="00B70D27"/>
    <w:rsid w:val="00B721A8"/>
    <w:rsid w:val="00B72C6E"/>
    <w:rsid w:val="00B74839"/>
    <w:rsid w:val="00B751E8"/>
    <w:rsid w:val="00B7558C"/>
    <w:rsid w:val="00B76B86"/>
    <w:rsid w:val="00B77DAC"/>
    <w:rsid w:val="00B83CBB"/>
    <w:rsid w:val="00B8693C"/>
    <w:rsid w:val="00B874B1"/>
    <w:rsid w:val="00B8788D"/>
    <w:rsid w:val="00B90579"/>
    <w:rsid w:val="00B919F6"/>
    <w:rsid w:val="00B91AC1"/>
    <w:rsid w:val="00B95184"/>
    <w:rsid w:val="00B95EEB"/>
    <w:rsid w:val="00B96402"/>
    <w:rsid w:val="00B97125"/>
    <w:rsid w:val="00BA3BE5"/>
    <w:rsid w:val="00BB4C1E"/>
    <w:rsid w:val="00BB74AB"/>
    <w:rsid w:val="00BC16A8"/>
    <w:rsid w:val="00BC3B04"/>
    <w:rsid w:val="00BC3E6D"/>
    <w:rsid w:val="00BC6A7F"/>
    <w:rsid w:val="00BD0E7A"/>
    <w:rsid w:val="00BD1B11"/>
    <w:rsid w:val="00BD4164"/>
    <w:rsid w:val="00BD4DBA"/>
    <w:rsid w:val="00BD5876"/>
    <w:rsid w:val="00BE0F3F"/>
    <w:rsid w:val="00BE1E99"/>
    <w:rsid w:val="00BE368E"/>
    <w:rsid w:val="00BE3DE9"/>
    <w:rsid w:val="00BE3F36"/>
    <w:rsid w:val="00BE49EC"/>
    <w:rsid w:val="00BE663E"/>
    <w:rsid w:val="00BE6728"/>
    <w:rsid w:val="00BE721D"/>
    <w:rsid w:val="00BF12EF"/>
    <w:rsid w:val="00BF1542"/>
    <w:rsid w:val="00BF2800"/>
    <w:rsid w:val="00BF4766"/>
    <w:rsid w:val="00BF5BE0"/>
    <w:rsid w:val="00C007A9"/>
    <w:rsid w:val="00C010DE"/>
    <w:rsid w:val="00C0183A"/>
    <w:rsid w:val="00C03DC5"/>
    <w:rsid w:val="00C05904"/>
    <w:rsid w:val="00C11316"/>
    <w:rsid w:val="00C1144F"/>
    <w:rsid w:val="00C1377E"/>
    <w:rsid w:val="00C14A1C"/>
    <w:rsid w:val="00C16FBF"/>
    <w:rsid w:val="00C20B45"/>
    <w:rsid w:val="00C32862"/>
    <w:rsid w:val="00C328DE"/>
    <w:rsid w:val="00C32DF9"/>
    <w:rsid w:val="00C33268"/>
    <w:rsid w:val="00C35F10"/>
    <w:rsid w:val="00C375D0"/>
    <w:rsid w:val="00C40076"/>
    <w:rsid w:val="00C419AF"/>
    <w:rsid w:val="00C4203C"/>
    <w:rsid w:val="00C43754"/>
    <w:rsid w:val="00C43CCE"/>
    <w:rsid w:val="00C44378"/>
    <w:rsid w:val="00C46C6F"/>
    <w:rsid w:val="00C4788F"/>
    <w:rsid w:val="00C50E6D"/>
    <w:rsid w:val="00C5125A"/>
    <w:rsid w:val="00C53E65"/>
    <w:rsid w:val="00C53E8C"/>
    <w:rsid w:val="00C540AA"/>
    <w:rsid w:val="00C56388"/>
    <w:rsid w:val="00C57ED3"/>
    <w:rsid w:val="00C60545"/>
    <w:rsid w:val="00C60EFA"/>
    <w:rsid w:val="00C62399"/>
    <w:rsid w:val="00C63B8F"/>
    <w:rsid w:val="00C6400C"/>
    <w:rsid w:val="00C64F67"/>
    <w:rsid w:val="00C66649"/>
    <w:rsid w:val="00C71F61"/>
    <w:rsid w:val="00C766E9"/>
    <w:rsid w:val="00C76F14"/>
    <w:rsid w:val="00C76FDC"/>
    <w:rsid w:val="00C7725C"/>
    <w:rsid w:val="00C776D7"/>
    <w:rsid w:val="00C77FCC"/>
    <w:rsid w:val="00C80479"/>
    <w:rsid w:val="00C808CB"/>
    <w:rsid w:val="00C80DEC"/>
    <w:rsid w:val="00C815E8"/>
    <w:rsid w:val="00C81BE9"/>
    <w:rsid w:val="00C84102"/>
    <w:rsid w:val="00C84E97"/>
    <w:rsid w:val="00C866B3"/>
    <w:rsid w:val="00C86DF3"/>
    <w:rsid w:val="00C875FD"/>
    <w:rsid w:val="00C91656"/>
    <w:rsid w:val="00C93345"/>
    <w:rsid w:val="00C93BE3"/>
    <w:rsid w:val="00C972A2"/>
    <w:rsid w:val="00CA09CE"/>
    <w:rsid w:val="00CA154C"/>
    <w:rsid w:val="00CA248F"/>
    <w:rsid w:val="00CA5150"/>
    <w:rsid w:val="00CB0C6F"/>
    <w:rsid w:val="00CB2EB5"/>
    <w:rsid w:val="00CB7ADC"/>
    <w:rsid w:val="00CC12E8"/>
    <w:rsid w:val="00CC24A8"/>
    <w:rsid w:val="00CC2FA4"/>
    <w:rsid w:val="00CC37EF"/>
    <w:rsid w:val="00CD2771"/>
    <w:rsid w:val="00CD49BC"/>
    <w:rsid w:val="00CD4A8A"/>
    <w:rsid w:val="00CE207F"/>
    <w:rsid w:val="00CE2A45"/>
    <w:rsid w:val="00CE63FE"/>
    <w:rsid w:val="00CE6681"/>
    <w:rsid w:val="00CE7E2D"/>
    <w:rsid w:val="00CF0E76"/>
    <w:rsid w:val="00CF2E29"/>
    <w:rsid w:val="00CF4BD7"/>
    <w:rsid w:val="00CF51DC"/>
    <w:rsid w:val="00D034D6"/>
    <w:rsid w:val="00D0445E"/>
    <w:rsid w:val="00D07AEF"/>
    <w:rsid w:val="00D1239B"/>
    <w:rsid w:val="00D144BD"/>
    <w:rsid w:val="00D2669A"/>
    <w:rsid w:val="00D30780"/>
    <w:rsid w:val="00D355B6"/>
    <w:rsid w:val="00D51D59"/>
    <w:rsid w:val="00D55DC1"/>
    <w:rsid w:val="00D55EFE"/>
    <w:rsid w:val="00D56685"/>
    <w:rsid w:val="00D624E4"/>
    <w:rsid w:val="00D62543"/>
    <w:rsid w:val="00D644B8"/>
    <w:rsid w:val="00D64F7A"/>
    <w:rsid w:val="00D65378"/>
    <w:rsid w:val="00D675B6"/>
    <w:rsid w:val="00D676D9"/>
    <w:rsid w:val="00D70053"/>
    <w:rsid w:val="00D72F9F"/>
    <w:rsid w:val="00D7507B"/>
    <w:rsid w:val="00D752A4"/>
    <w:rsid w:val="00D75B65"/>
    <w:rsid w:val="00D80472"/>
    <w:rsid w:val="00D83CB4"/>
    <w:rsid w:val="00D84B0F"/>
    <w:rsid w:val="00D8566E"/>
    <w:rsid w:val="00D87812"/>
    <w:rsid w:val="00D91535"/>
    <w:rsid w:val="00DA074F"/>
    <w:rsid w:val="00DA1D97"/>
    <w:rsid w:val="00DA2E26"/>
    <w:rsid w:val="00DA38D4"/>
    <w:rsid w:val="00DA5C09"/>
    <w:rsid w:val="00DA5C83"/>
    <w:rsid w:val="00DB2056"/>
    <w:rsid w:val="00DB2CAA"/>
    <w:rsid w:val="00DB34A9"/>
    <w:rsid w:val="00DB3E9D"/>
    <w:rsid w:val="00DB743F"/>
    <w:rsid w:val="00DC01EB"/>
    <w:rsid w:val="00DC080F"/>
    <w:rsid w:val="00DC1148"/>
    <w:rsid w:val="00DC1C3E"/>
    <w:rsid w:val="00DC22B8"/>
    <w:rsid w:val="00DC250B"/>
    <w:rsid w:val="00DC26A1"/>
    <w:rsid w:val="00DC2AA2"/>
    <w:rsid w:val="00DC2F96"/>
    <w:rsid w:val="00DC5B7D"/>
    <w:rsid w:val="00DC6036"/>
    <w:rsid w:val="00DC7669"/>
    <w:rsid w:val="00DD073E"/>
    <w:rsid w:val="00DD3BEE"/>
    <w:rsid w:val="00DD7F4B"/>
    <w:rsid w:val="00DE2872"/>
    <w:rsid w:val="00DE3434"/>
    <w:rsid w:val="00DE3A6A"/>
    <w:rsid w:val="00DE704C"/>
    <w:rsid w:val="00DE7FFE"/>
    <w:rsid w:val="00DF005D"/>
    <w:rsid w:val="00DF02CD"/>
    <w:rsid w:val="00DF0EC9"/>
    <w:rsid w:val="00DF784B"/>
    <w:rsid w:val="00E00738"/>
    <w:rsid w:val="00E03109"/>
    <w:rsid w:val="00E03FC3"/>
    <w:rsid w:val="00E0442A"/>
    <w:rsid w:val="00E07394"/>
    <w:rsid w:val="00E07BDE"/>
    <w:rsid w:val="00E1509B"/>
    <w:rsid w:val="00E15177"/>
    <w:rsid w:val="00E17192"/>
    <w:rsid w:val="00E20E1B"/>
    <w:rsid w:val="00E22C77"/>
    <w:rsid w:val="00E24707"/>
    <w:rsid w:val="00E302EC"/>
    <w:rsid w:val="00E3164D"/>
    <w:rsid w:val="00E31B87"/>
    <w:rsid w:val="00E31D31"/>
    <w:rsid w:val="00E31D40"/>
    <w:rsid w:val="00E31EE8"/>
    <w:rsid w:val="00E32A0C"/>
    <w:rsid w:val="00E3300B"/>
    <w:rsid w:val="00E33292"/>
    <w:rsid w:val="00E3381F"/>
    <w:rsid w:val="00E40A96"/>
    <w:rsid w:val="00E41A25"/>
    <w:rsid w:val="00E504F9"/>
    <w:rsid w:val="00E50657"/>
    <w:rsid w:val="00E53E1A"/>
    <w:rsid w:val="00E54335"/>
    <w:rsid w:val="00E57454"/>
    <w:rsid w:val="00E642F6"/>
    <w:rsid w:val="00E707BA"/>
    <w:rsid w:val="00E726BE"/>
    <w:rsid w:val="00E72918"/>
    <w:rsid w:val="00E72F89"/>
    <w:rsid w:val="00E742D0"/>
    <w:rsid w:val="00E7733E"/>
    <w:rsid w:val="00E77CBF"/>
    <w:rsid w:val="00E801CA"/>
    <w:rsid w:val="00E83216"/>
    <w:rsid w:val="00E855A8"/>
    <w:rsid w:val="00E87998"/>
    <w:rsid w:val="00E90F86"/>
    <w:rsid w:val="00E95F4C"/>
    <w:rsid w:val="00E975FA"/>
    <w:rsid w:val="00E97A2B"/>
    <w:rsid w:val="00E97AFF"/>
    <w:rsid w:val="00EA1A10"/>
    <w:rsid w:val="00EA5413"/>
    <w:rsid w:val="00EB14E8"/>
    <w:rsid w:val="00EB357D"/>
    <w:rsid w:val="00EB4BE4"/>
    <w:rsid w:val="00EB7294"/>
    <w:rsid w:val="00EC3A8E"/>
    <w:rsid w:val="00EC78E3"/>
    <w:rsid w:val="00ED035C"/>
    <w:rsid w:val="00ED1A35"/>
    <w:rsid w:val="00ED550F"/>
    <w:rsid w:val="00EE4724"/>
    <w:rsid w:val="00EE4ACA"/>
    <w:rsid w:val="00EE56C5"/>
    <w:rsid w:val="00EF10B6"/>
    <w:rsid w:val="00EF1459"/>
    <w:rsid w:val="00EF2850"/>
    <w:rsid w:val="00EF5E46"/>
    <w:rsid w:val="00EF632D"/>
    <w:rsid w:val="00F03AB8"/>
    <w:rsid w:val="00F03D0B"/>
    <w:rsid w:val="00F044D2"/>
    <w:rsid w:val="00F07246"/>
    <w:rsid w:val="00F1246D"/>
    <w:rsid w:val="00F14AED"/>
    <w:rsid w:val="00F22FF0"/>
    <w:rsid w:val="00F2325F"/>
    <w:rsid w:val="00F23BE1"/>
    <w:rsid w:val="00F24A08"/>
    <w:rsid w:val="00F27C3C"/>
    <w:rsid w:val="00F31FBC"/>
    <w:rsid w:val="00F34EAB"/>
    <w:rsid w:val="00F36881"/>
    <w:rsid w:val="00F41A3F"/>
    <w:rsid w:val="00F42095"/>
    <w:rsid w:val="00F436CA"/>
    <w:rsid w:val="00F44BA3"/>
    <w:rsid w:val="00F4690A"/>
    <w:rsid w:val="00F46966"/>
    <w:rsid w:val="00F51E78"/>
    <w:rsid w:val="00F52E03"/>
    <w:rsid w:val="00F538E2"/>
    <w:rsid w:val="00F55FD6"/>
    <w:rsid w:val="00F56F7A"/>
    <w:rsid w:val="00F6386B"/>
    <w:rsid w:val="00F638C1"/>
    <w:rsid w:val="00F64195"/>
    <w:rsid w:val="00F64A72"/>
    <w:rsid w:val="00F67E95"/>
    <w:rsid w:val="00F72CF4"/>
    <w:rsid w:val="00F73D99"/>
    <w:rsid w:val="00F745FC"/>
    <w:rsid w:val="00F764BA"/>
    <w:rsid w:val="00F808BA"/>
    <w:rsid w:val="00F80B6F"/>
    <w:rsid w:val="00F825DB"/>
    <w:rsid w:val="00F82A6F"/>
    <w:rsid w:val="00F8532B"/>
    <w:rsid w:val="00F86DCB"/>
    <w:rsid w:val="00F8723E"/>
    <w:rsid w:val="00F90AD1"/>
    <w:rsid w:val="00F94D2C"/>
    <w:rsid w:val="00F9533F"/>
    <w:rsid w:val="00F95C6C"/>
    <w:rsid w:val="00F95EB1"/>
    <w:rsid w:val="00F97C4B"/>
    <w:rsid w:val="00FA1EB2"/>
    <w:rsid w:val="00FA330C"/>
    <w:rsid w:val="00FA346D"/>
    <w:rsid w:val="00FA52E7"/>
    <w:rsid w:val="00FB3BC4"/>
    <w:rsid w:val="00FB403A"/>
    <w:rsid w:val="00FB40D6"/>
    <w:rsid w:val="00FB45F2"/>
    <w:rsid w:val="00FB5209"/>
    <w:rsid w:val="00FB5337"/>
    <w:rsid w:val="00FB684C"/>
    <w:rsid w:val="00FB708A"/>
    <w:rsid w:val="00FB7D9D"/>
    <w:rsid w:val="00FC095A"/>
    <w:rsid w:val="00FC2779"/>
    <w:rsid w:val="00FC3B6E"/>
    <w:rsid w:val="00FC43CF"/>
    <w:rsid w:val="00FC79D6"/>
    <w:rsid w:val="00FD0026"/>
    <w:rsid w:val="00FD13CD"/>
    <w:rsid w:val="00FD2075"/>
    <w:rsid w:val="00FD2C25"/>
    <w:rsid w:val="00FD61AA"/>
    <w:rsid w:val="00FD6CE1"/>
    <w:rsid w:val="00FD7DC5"/>
    <w:rsid w:val="00FE0FB2"/>
    <w:rsid w:val="00FE1C25"/>
    <w:rsid w:val="00FE4E92"/>
    <w:rsid w:val="00FE63C9"/>
    <w:rsid w:val="00FE67E0"/>
    <w:rsid w:val="00FE694F"/>
    <w:rsid w:val="00FE713D"/>
    <w:rsid w:val="00FE7268"/>
    <w:rsid w:val="00FF1F67"/>
    <w:rsid w:val="00FF4BBC"/>
    <w:rsid w:val="00FF74D7"/>
    <w:rsid w:val="00FF7B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martTagType w:namespaceuri="urn:schemas-microsoft-com:office:smarttags" w:name="country-region"/>
  <w:smartTagType w:namespaceuri="urn:schemas-microsoft-com:office:smarttags" w:name="City"/>
  <w:shapeDefaults>
    <o:shapedefaults v:ext="edit" spidmax="2050">
      <o:colormru v:ext="edit" colors="#fdf2d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6681"/>
    <w:rPr>
      <w:rFonts w:cs="Arial"/>
      <w:sz w:val="24"/>
      <w:szCs w:val="24"/>
    </w:rPr>
  </w:style>
  <w:style w:type="paragraph" w:styleId="11">
    <w:name w:val="heading 1"/>
    <w:basedOn w:val="a"/>
    <w:next w:val="a"/>
    <w:qFormat/>
    <w:rsid w:val="00CE6681"/>
    <w:pPr>
      <w:keepNext/>
      <w:spacing w:before="240" w:after="60"/>
      <w:outlineLvl w:val="0"/>
    </w:pPr>
    <w:rPr>
      <w:rFonts w:ascii="Arial" w:hAnsi="Arial"/>
      <w:b/>
      <w:bCs/>
      <w:kern w:val="32"/>
      <w:sz w:val="32"/>
      <w:szCs w:val="32"/>
    </w:rPr>
  </w:style>
  <w:style w:type="paragraph" w:styleId="21">
    <w:name w:val="heading 2"/>
    <w:basedOn w:val="a"/>
    <w:next w:val="a"/>
    <w:qFormat/>
    <w:rsid w:val="00CE6681"/>
    <w:pPr>
      <w:keepNext/>
      <w:spacing w:before="240" w:after="60"/>
      <w:outlineLvl w:val="1"/>
    </w:pPr>
    <w:rPr>
      <w:rFonts w:ascii="Arial" w:hAnsi="Arial"/>
      <w:i/>
      <w:sz w:val="28"/>
      <w:szCs w:val="28"/>
    </w:rPr>
  </w:style>
  <w:style w:type="paragraph" w:styleId="31">
    <w:name w:val="heading 3"/>
    <w:basedOn w:val="a"/>
    <w:next w:val="a"/>
    <w:qFormat/>
    <w:rsid w:val="00CE6681"/>
    <w:pPr>
      <w:keepNext/>
      <w:spacing w:before="240" w:after="60"/>
      <w:outlineLvl w:val="2"/>
    </w:pPr>
    <w:rPr>
      <w:rFonts w:ascii="Arial" w:hAnsi="Arial"/>
      <w:b/>
      <w:sz w:val="26"/>
      <w:szCs w:val="26"/>
    </w:rPr>
  </w:style>
  <w:style w:type="paragraph" w:styleId="42">
    <w:name w:val="heading 4"/>
    <w:basedOn w:val="a"/>
    <w:next w:val="a"/>
    <w:qFormat/>
    <w:rsid w:val="00CE6681"/>
    <w:pPr>
      <w:keepNext/>
      <w:spacing w:before="240" w:after="60"/>
      <w:outlineLvl w:val="3"/>
    </w:pPr>
    <w:rPr>
      <w:b/>
      <w:sz w:val="28"/>
      <w:szCs w:val="28"/>
    </w:rPr>
  </w:style>
  <w:style w:type="paragraph" w:styleId="50">
    <w:name w:val="heading 5"/>
    <w:basedOn w:val="a"/>
    <w:next w:val="a"/>
    <w:qFormat/>
    <w:rsid w:val="00CE6681"/>
    <w:pPr>
      <w:spacing w:before="240" w:after="60"/>
      <w:outlineLvl w:val="4"/>
    </w:pPr>
    <w:rPr>
      <w:b/>
      <w:i/>
      <w:sz w:val="26"/>
      <w:szCs w:val="26"/>
    </w:rPr>
  </w:style>
  <w:style w:type="paragraph" w:styleId="60">
    <w:name w:val="heading 6"/>
    <w:basedOn w:val="a"/>
    <w:next w:val="a"/>
    <w:qFormat/>
    <w:rsid w:val="00CE6681"/>
    <w:pPr>
      <w:spacing w:before="240" w:after="60"/>
      <w:outlineLvl w:val="5"/>
    </w:pPr>
    <w:rPr>
      <w:b/>
      <w:sz w:val="22"/>
      <w:szCs w:val="22"/>
    </w:rPr>
  </w:style>
  <w:style w:type="paragraph" w:styleId="70">
    <w:name w:val="heading 7"/>
    <w:basedOn w:val="a"/>
    <w:next w:val="a"/>
    <w:qFormat/>
    <w:rsid w:val="00CE6681"/>
    <w:pPr>
      <w:keepNext/>
      <w:jc w:val="both"/>
      <w:outlineLvl w:val="6"/>
    </w:pPr>
  </w:style>
  <w:style w:type="paragraph" w:styleId="8">
    <w:name w:val="heading 8"/>
    <w:basedOn w:val="a"/>
    <w:next w:val="a"/>
    <w:qFormat/>
    <w:rsid w:val="00CE6681"/>
    <w:pPr>
      <w:keepNext/>
      <w:outlineLvl w:val="7"/>
    </w:pPr>
    <w:rPr>
      <w:i/>
      <w:lang w:val="en-US"/>
    </w:rPr>
  </w:style>
  <w:style w:type="paragraph" w:styleId="9">
    <w:name w:val="heading 9"/>
    <w:basedOn w:val="a"/>
    <w:next w:val="a"/>
    <w:qFormat/>
    <w:rsid w:val="00CE6681"/>
    <w:pPr>
      <w:keepNext/>
      <w:jc w:val="both"/>
      <w:outlineLvl w:val="8"/>
    </w:pPr>
    <w:rPr>
      <w:rFonts w:ascii="Arial" w:hAnsi="Arial"/>
      <w:sz w:val="22"/>
      <w:lang w:val="en-US"/>
    </w:rPr>
  </w:style>
  <w:style w:type="character" w:default="1" w:styleId="a0">
    <w:name w:val="Default Paragraph Font"/>
    <w:semiHidden/>
    <w:rsid w:val="00CE6681"/>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CE6681"/>
  </w:style>
  <w:style w:type="character" w:styleId="a3">
    <w:name w:val="footnote reference"/>
    <w:semiHidden/>
    <w:rsid w:val="00CE6681"/>
    <w:rPr>
      <w:rFonts w:ascii="Times New Roman" w:hAnsi="Times New Roman"/>
      <w:color w:val="663300"/>
      <w:sz w:val="16"/>
      <w:vertAlign w:val="superscript"/>
    </w:rPr>
  </w:style>
  <w:style w:type="paragraph" w:styleId="a4">
    <w:name w:val="footnote text"/>
    <w:basedOn w:val="a"/>
    <w:semiHidden/>
    <w:rsid w:val="00CE6681"/>
    <w:pPr>
      <w:spacing w:after="20"/>
      <w:ind w:firstLine="284"/>
    </w:pPr>
    <w:rPr>
      <w:color w:val="663300"/>
      <w:sz w:val="16"/>
      <w:szCs w:val="20"/>
    </w:rPr>
  </w:style>
  <w:style w:type="paragraph" w:customStyle="1" w:styleId="22">
    <w:name w:val="заголовок 2"/>
    <w:basedOn w:val="a"/>
    <w:next w:val="a"/>
    <w:pPr>
      <w:keepNext/>
      <w:spacing w:before="240" w:after="60"/>
    </w:pPr>
    <w:rPr>
      <w:rFonts w:ascii="Arial" w:hAnsi="Arial"/>
      <w:b/>
      <w:i/>
    </w:rPr>
  </w:style>
  <w:style w:type="paragraph" w:customStyle="1" w:styleId="100">
    <w:name w:val="Я: Кр.стр.: шрифт 10 пт (Макс)"/>
    <w:rsid w:val="00CE6681"/>
    <w:pPr>
      <w:spacing w:after="120"/>
      <w:ind w:firstLine="284"/>
      <w:contextualSpacing/>
    </w:pPr>
    <w:rPr>
      <w:rFonts w:cs="Arial"/>
      <w:bCs/>
      <w:color w:val="663300"/>
    </w:rPr>
  </w:style>
  <w:style w:type="character" w:customStyle="1" w:styleId="12">
    <w:name w:val="Сод.1 (Макс) Знак"/>
    <w:link w:val="13"/>
    <w:rsid w:val="008252E8"/>
    <w:rPr>
      <w:rFonts w:ascii="Georgia" w:eastAsia="Batang" w:hAnsi="Georgia"/>
      <w:caps/>
      <w:color w:val="993300"/>
      <w:sz w:val="26"/>
      <w:szCs w:val="26"/>
      <w:lang w:val="ru-RU" w:eastAsia="ru-RU" w:bidi="ar-SA"/>
    </w:rPr>
  </w:style>
  <w:style w:type="paragraph" w:customStyle="1" w:styleId="13">
    <w:name w:val="Сод.1 (Макс)"/>
    <w:link w:val="12"/>
    <w:rsid w:val="00CE6681"/>
    <w:pPr>
      <w:spacing w:before="200" w:after="200"/>
    </w:pPr>
    <w:rPr>
      <w:rFonts w:ascii="Georgia" w:eastAsia="Batang" w:hAnsi="Georgia"/>
      <w:caps/>
      <w:color w:val="993300"/>
      <w:sz w:val="26"/>
      <w:szCs w:val="26"/>
    </w:rPr>
  </w:style>
  <w:style w:type="paragraph" w:styleId="a5">
    <w:name w:val="Body Text First Indent"/>
    <w:link w:val="a6"/>
    <w:rsid w:val="00CE6681"/>
    <w:pPr>
      <w:spacing w:after="120"/>
      <w:ind w:firstLine="284"/>
    </w:pPr>
    <w:rPr>
      <w:rFonts w:cs="Arial"/>
      <w:bCs/>
      <w:color w:val="663300"/>
      <w:sz w:val="24"/>
      <w:szCs w:val="24"/>
    </w:rPr>
  </w:style>
  <w:style w:type="character" w:customStyle="1" w:styleId="a6">
    <w:name w:val="Красная строка Знак"/>
    <w:link w:val="a5"/>
    <w:rsid w:val="00891E9C"/>
    <w:rPr>
      <w:rFonts w:cs="Arial"/>
      <w:bCs/>
      <w:color w:val="663300"/>
      <w:sz w:val="24"/>
      <w:szCs w:val="24"/>
      <w:lang w:val="ru-RU" w:eastAsia="ru-RU" w:bidi="ar-SA"/>
    </w:rPr>
  </w:style>
  <w:style w:type="paragraph" w:customStyle="1" w:styleId="a7">
    <w:name w:val="Следующая мысль"/>
    <w:rsid w:val="00CE6681"/>
    <w:pPr>
      <w:spacing w:before="360" w:after="120"/>
      <w:ind w:firstLine="284"/>
    </w:pPr>
    <w:rPr>
      <w:rFonts w:cs="Arial"/>
      <w:color w:val="663300"/>
      <w:sz w:val="24"/>
      <w:szCs w:val="24"/>
    </w:rPr>
  </w:style>
  <w:style w:type="paragraph" w:customStyle="1" w:styleId="a8">
    <w:name w:val="Я: Кр.стр.: впритык (Макс)"/>
    <w:rsid w:val="00CE6681"/>
    <w:pPr>
      <w:spacing w:after="120"/>
      <w:ind w:firstLine="284"/>
      <w:contextualSpacing/>
    </w:pPr>
    <w:rPr>
      <w:rFonts w:cs="Arial"/>
      <w:bCs/>
      <w:color w:val="663300"/>
      <w:sz w:val="24"/>
      <w:szCs w:val="24"/>
    </w:rPr>
  </w:style>
  <w:style w:type="character" w:styleId="a9">
    <w:name w:val="endnote reference"/>
    <w:semiHidden/>
    <w:rsid w:val="00CE6681"/>
    <w:rPr>
      <w:vertAlign w:val="superscript"/>
    </w:rPr>
  </w:style>
  <w:style w:type="paragraph" w:styleId="aa">
    <w:name w:val="endnote text"/>
    <w:semiHidden/>
    <w:rsid w:val="00CE6681"/>
    <w:pPr>
      <w:spacing w:after="120"/>
      <w:ind w:firstLine="284"/>
    </w:pPr>
    <w:rPr>
      <w:rFonts w:cs="Arial"/>
      <w:color w:val="663300"/>
      <w:sz w:val="24"/>
      <w:szCs w:val="24"/>
    </w:rPr>
  </w:style>
  <w:style w:type="character" w:customStyle="1" w:styleId="ab">
    <w:name w:val="Мои мысли (Макс) Знак Знак"/>
    <w:link w:val="ac"/>
    <w:rsid w:val="00CE6681"/>
    <w:rPr>
      <w:color w:val="FF0000"/>
      <w:sz w:val="24"/>
      <w:szCs w:val="24"/>
      <w:effect w:val="antsRed"/>
      <w:lang w:val="ru-RU" w:eastAsia="ru-RU" w:bidi="ar-SA"/>
    </w:rPr>
  </w:style>
  <w:style w:type="paragraph" w:customStyle="1" w:styleId="ac">
    <w:name w:val="Мои мысли (Макс)"/>
    <w:link w:val="ab"/>
    <w:rsid w:val="00CE6681"/>
    <w:pPr>
      <w:spacing w:after="120"/>
      <w:ind w:firstLine="284"/>
    </w:pPr>
    <w:rPr>
      <w:color w:val="FF0000"/>
      <w:sz w:val="24"/>
      <w:szCs w:val="24"/>
      <w:effect w:val="antsRed"/>
    </w:rPr>
  </w:style>
  <w:style w:type="paragraph" w:styleId="14">
    <w:name w:val="toc 1"/>
    <w:basedOn w:val="a"/>
    <w:next w:val="a"/>
    <w:autoRedefine/>
    <w:semiHidden/>
    <w:rsid w:val="00CE6681"/>
    <w:pPr>
      <w:tabs>
        <w:tab w:val="right" w:leader="dot" w:pos="6737"/>
      </w:tabs>
      <w:spacing w:before="360" w:after="120"/>
    </w:pPr>
    <w:rPr>
      <w:b/>
      <w:caps/>
      <w:noProof/>
      <w:sz w:val="20"/>
    </w:rPr>
  </w:style>
  <w:style w:type="paragraph" w:styleId="23">
    <w:name w:val="toc 2"/>
    <w:basedOn w:val="a"/>
    <w:next w:val="a"/>
    <w:autoRedefine/>
    <w:semiHidden/>
    <w:rsid w:val="00CE6681"/>
    <w:pPr>
      <w:tabs>
        <w:tab w:val="right" w:leader="dot" w:pos="6737"/>
      </w:tabs>
    </w:pPr>
    <w:rPr>
      <w:smallCaps/>
      <w:noProof/>
      <w:sz w:val="20"/>
    </w:rPr>
  </w:style>
  <w:style w:type="paragraph" w:styleId="32">
    <w:name w:val="toc 3"/>
    <w:basedOn w:val="a"/>
    <w:next w:val="a"/>
    <w:autoRedefine/>
    <w:semiHidden/>
    <w:rsid w:val="00CE6681"/>
    <w:pPr>
      <w:tabs>
        <w:tab w:val="left" w:pos="567"/>
        <w:tab w:val="right" w:leader="dot" w:pos="6737"/>
      </w:tabs>
      <w:ind w:left="284"/>
    </w:pPr>
    <w:rPr>
      <w:i/>
      <w:noProof/>
      <w:sz w:val="20"/>
    </w:rPr>
  </w:style>
  <w:style w:type="paragraph" w:customStyle="1" w:styleId="24">
    <w:name w:val="Сод.нез.2 (Макс)"/>
    <w:rsid w:val="00CE6681"/>
    <w:pPr>
      <w:spacing w:before="120" w:after="120"/>
      <w:ind w:left="170"/>
    </w:pPr>
    <w:rPr>
      <w:rFonts w:ascii="Georgia" w:hAnsi="Georgia"/>
      <w:smallCaps/>
      <w:color w:val="800080"/>
      <w:sz w:val="24"/>
      <w:szCs w:val="24"/>
    </w:rPr>
  </w:style>
  <w:style w:type="paragraph" w:customStyle="1" w:styleId="ad">
    <w:name w:val="Сод.назв. (Макс)"/>
    <w:rsid w:val="00CE6681"/>
    <w:pPr>
      <w:pageBreakBefore/>
      <w:spacing w:after="240"/>
      <w:jc w:val="center"/>
    </w:pPr>
    <w:rPr>
      <w:rFonts w:ascii="Pengvin-Bold" w:eastAsia="Batang" w:hAnsi="Pengvin-Bold"/>
      <w:b/>
      <w:color w:val="996600"/>
      <w:sz w:val="30"/>
      <w:szCs w:val="28"/>
    </w:rPr>
  </w:style>
  <w:style w:type="paragraph" w:customStyle="1" w:styleId="25">
    <w:name w:val="Сод.2 (Макс)"/>
    <w:link w:val="26"/>
    <w:rsid w:val="00CE6681"/>
    <w:pPr>
      <w:spacing w:before="120" w:after="120"/>
      <w:ind w:left="170"/>
    </w:pPr>
    <w:rPr>
      <w:rFonts w:ascii="Georgia" w:hAnsi="Georgia"/>
      <w:b/>
      <w:smallCaps/>
      <w:color w:val="FF6600"/>
      <w:sz w:val="24"/>
      <w:szCs w:val="24"/>
    </w:rPr>
  </w:style>
  <w:style w:type="character" w:customStyle="1" w:styleId="26">
    <w:name w:val="Сод.2 (Макс) Знак"/>
    <w:link w:val="25"/>
    <w:rsid w:val="008252E8"/>
    <w:rPr>
      <w:rFonts w:ascii="Georgia" w:hAnsi="Georgia"/>
      <w:b/>
      <w:smallCaps/>
      <w:color w:val="FF6600"/>
      <w:sz w:val="24"/>
      <w:szCs w:val="24"/>
      <w:lang w:val="ru-RU" w:eastAsia="ru-RU" w:bidi="ar-SA"/>
    </w:rPr>
  </w:style>
  <w:style w:type="paragraph" w:customStyle="1" w:styleId="33">
    <w:name w:val="Сод.3 (Макс)"/>
    <w:link w:val="34"/>
    <w:rsid w:val="00CE6681"/>
    <w:pPr>
      <w:spacing w:after="60"/>
      <w:ind w:left="624" w:right="624"/>
    </w:pPr>
    <w:rPr>
      <w:rFonts w:ascii="Garamond" w:hAnsi="Garamond"/>
      <w:b/>
      <w:color w:val="C08E00"/>
      <w:sz w:val="26"/>
      <w:szCs w:val="24"/>
    </w:rPr>
  </w:style>
  <w:style w:type="character" w:customStyle="1" w:styleId="34">
    <w:name w:val="Сод.3 (Макс) Знак"/>
    <w:link w:val="33"/>
    <w:rsid w:val="008252E8"/>
    <w:rPr>
      <w:rFonts w:ascii="Garamond" w:hAnsi="Garamond"/>
      <w:b/>
      <w:color w:val="C08E00"/>
      <w:sz w:val="26"/>
      <w:szCs w:val="24"/>
      <w:lang w:val="ru-RU" w:eastAsia="ru-RU" w:bidi="ar-SA"/>
    </w:rPr>
  </w:style>
  <w:style w:type="paragraph" w:customStyle="1" w:styleId="41">
    <w:name w:val="Сод.4 (Макс)"/>
    <w:rsid w:val="00CE6681"/>
    <w:pPr>
      <w:numPr>
        <w:numId w:val="25"/>
      </w:numPr>
      <w:spacing w:after="60"/>
    </w:pPr>
    <w:rPr>
      <w:rFonts w:ascii="Trebuchet MS" w:hAnsi="Trebuchet MS"/>
      <w:b/>
      <w:color w:val="FF9900"/>
      <w:sz w:val="22"/>
      <w:szCs w:val="24"/>
    </w:rPr>
  </w:style>
  <w:style w:type="paragraph" w:customStyle="1" w:styleId="36">
    <w:name w:val="Я: Кр.стр.: перед 36 пт (Макс)"/>
    <w:rsid w:val="00CE6681"/>
    <w:pPr>
      <w:spacing w:before="720" w:after="120"/>
      <w:ind w:firstLine="284"/>
    </w:pPr>
    <w:rPr>
      <w:rFonts w:cs="Arial"/>
      <w:color w:val="663300"/>
      <w:sz w:val="24"/>
      <w:szCs w:val="24"/>
    </w:rPr>
  </w:style>
  <w:style w:type="paragraph" w:customStyle="1" w:styleId="20">
    <w:name w:val="Нум.факторов 2 (Макс)"/>
    <w:rsid w:val="00CE6681"/>
    <w:pPr>
      <w:numPr>
        <w:numId w:val="23"/>
      </w:numPr>
      <w:spacing w:after="120"/>
      <w:contextualSpacing/>
    </w:pPr>
    <w:rPr>
      <w:color w:val="663300"/>
      <w:sz w:val="24"/>
      <w:szCs w:val="24"/>
    </w:rPr>
  </w:style>
  <w:style w:type="paragraph" w:customStyle="1" w:styleId="15">
    <w:name w:val="Заг.1 (Макс)"/>
    <w:link w:val="16"/>
    <w:rsid w:val="00CE6681"/>
    <w:pPr>
      <w:pBdr>
        <w:top w:val="single" w:sz="6" w:space="1" w:color="FF0000"/>
        <w:left w:val="single" w:sz="6" w:space="4" w:color="FF0000"/>
        <w:bottom w:val="single" w:sz="6" w:space="1" w:color="FF0000"/>
        <w:right w:val="single" w:sz="6" w:space="4" w:color="FF0000"/>
      </w:pBdr>
      <w:shd w:val="clear" w:color="auto" w:fill="996633"/>
      <w:spacing w:before="240" w:after="120"/>
      <w:contextualSpacing/>
    </w:pPr>
    <w:rPr>
      <w:rFonts w:ascii="Georgia" w:hAnsi="Georgia" w:cs="Complex"/>
      <w:caps/>
      <w:color w:val="FFCC00"/>
      <w:sz w:val="22"/>
      <w:szCs w:val="22"/>
    </w:rPr>
  </w:style>
  <w:style w:type="character" w:customStyle="1" w:styleId="16">
    <w:name w:val="Заг.1 (Макс) Знак"/>
    <w:link w:val="15"/>
    <w:rsid w:val="00824E9F"/>
    <w:rPr>
      <w:rFonts w:ascii="Georgia" w:hAnsi="Georgia" w:cs="Complex"/>
      <w:caps/>
      <w:color w:val="FFCC00"/>
      <w:sz w:val="22"/>
      <w:szCs w:val="22"/>
      <w:shd w:val="clear" w:color="auto" w:fill="996633"/>
      <w:lang w:val="ru-RU" w:eastAsia="ru-RU" w:bidi="ar-SA"/>
    </w:rPr>
  </w:style>
  <w:style w:type="paragraph" w:customStyle="1" w:styleId="ae">
    <w:name w:val="Я: Описание рисунка (Макс)"/>
    <w:rsid w:val="00CE6681"/>
    <w:pPr>
      <w:spacing w:after="120"/>
      <w:ind w:left="567" w:right="567"/>
      <w:contextualSpacing/>
      <w:jc w:val="center"/>
    </w:pPr>
    <w:rPr>
      <w:rFonts w:ascii="Arial" w:hAnsi="Arial" w:cs="Arial"/>
      <w:color w:val="663300"/>
      <w:sz w:val="16"/>
      <w:szCs w:val="24"/>
    </w:rPr>
  </w:style>
  <w:style w:type="paragraph" w:customStyle="1" w:styleId="4">
    <w:name w:val="Сод.нез.4 (Макс)"/>
    <w:rsid w:val="00CE6681"/>
    <w:pPr>
      <w:numPr>
        <w:numId w:val="26"/>
      </w:numPr>
      <w:spacing w:after="60"/>
    </w:pPr>
    <w:rPr>
      <w:rFonts w:ascii="Trebuchet MS" w:hAnsi="Trebuchet MS"/>
      <w:b/>
      <w:color w:val="FF7C80"/>
      <w:sz w:val="22"/>
      <w:szCs w:val="24"/>
    </w:rPr>
  </w:style>
  <w:style w:type="paragraph" w:customStyle="1" w:styleId="af">
    <w:name w:val="Звёздочки (Макс)"/>
    <w:rsid w:val="00CE6681"/>
    <w:pPr>
      <w:spacing w:before="200" w:after="200"/>
      <w:jc w:val="center"/>
    </w:pPr>
    <w:rPr>
      <w:rFonts w:ascii="Wingdings" w:hAnsi="Wingdings"/>
      <w:color w:val="663300"/>
      <w:sz w:val="14"/>
      <w:szCs w:val="24"/>
    </w:rPr>
  </w:style>
  <w:style w:type="paragraph" w:customStyle="1" w:styleId="af0">
    <w:name w:val="Цитата (Макс)"/>
    <w:rsid w:val="00CE6681"/>
    <w:pPr>
      <w:spacing w:after="120"/>
      <w:ind w:left="2835" w:firstLine="142"/>
      <w:contextualSpacing/>
    </w:pPr>
    <w:rPr>
      <w:rFonts w:ascii="Arial" w:hAnsi="Arial"/>
      <w:i/>
      <w:color w:val="CC3300"/>
    </w:rPr>
  </w:style>
  <w:style w:type="paragraph" w:customStyle="1" w:styleId="3">
    <w:name w:val="Маркер.длин.3 (Макс)"/>
    <w:rsid w:val="00CE6681"/>
    <w:pPr>
      <w:numPr>
        <w:numId w:val="31"/>
      </w:numPr>
      <w:spacing w:after="120"/>
    </w:pPr>
    <w:rPr>
      <w:color w:val="663300"/>
      <w:sz w:val="24"/>
    </w:rPr>
  </w:style>
  <w:style w:type="paragraph" w:customStyle="1" w:styleId="35">
    <w:name w:val="Сод.нез.3 (Макс)"/>
    <w:rsid w:val="00CE6681"/>
    <w:pPr>
      <w:spacing w:after="60"/>
      <w:ind w:left="624" w:right="624"/>
    </w:pPr>
    <w:rPr>
      <w:rFonts w:ascii="Garamond" w:hAnsi="Garamond"/>
      <w:b/>
      <w:color w:val="FF4BA5"/>
      <w:sz w:val="26"/>
      <w:szCs w:val="24"/>
    </w:rPr>
  </w:style>
  <w:style w:type="paragraph" w:customStyle="1" w:styleId="17">
    <w:name w:val="Сод.нез.1 (Макс)"/>
    <w:link w:val="18"/>
    <w:rsid w:val="00CE6681"/>
    <w:pPr>
      <w:spacing w:before="200" w:after="200"/>
    </w:pPr>
    <w:rPr>
      <w:rFonts w:ascii="Georgia" w:hAnsi="Georgia" w:cs="Arial"/>
      <w:bCs/>
      <w:caps/>
      <w:color w:val="666699"/>
      <w:sz w:val="26"/>
      <w:szCs w:val="26"/>
    </w:rPr>
  </w:style>
  <w:style w:type="character" w:customStyle="1" w:styleId="18">
    <w:name w:val="Сод.нез.1 (Макс) Знак"/>
    <w:link w:val="17"/>
    <w:rsid w:val="008252E8"/>
    <w:rPr>
      <w:rFonts w:ascii="Georgia" w:hAnsi="Georgia" w:cs="Arial"/>
      <w:bCs/>
      <w:caps/>
      <w:color w:val="666699"/>
      <w:sz w:val="26"/>
      <w:szCs w:val="26"/>
      <w:lang w:val="ru-RU" w:eastAsia="ru-RU" w:bidi="ar-SA"/>
    </w:rPr>
  </w:style>
  <w:style w:type="paragraph" w:styleId="af1">
    <w:name w:val="Balloon Text"/>
    <w:basedOn w:val="a"/>
    <w:semiHidden/>
    <w:rsid w:val="00CE6681"/>
    <w:rPr>
      <w:rFonts w:ascii="Tahoma" w:hAnsi="Tahoma" w:cs="Tahoma"/>
      <w:sz w:val="16"/>
      <w:szCs w:val="16"/>
    </w:rPr>
  </w:style>
  <w:style w:type="paragraph" w:styleId="af2">
    <w:name w:val="Document Map"/>
    <w:basedOn w:val="a"/>
    <w:semiHidden/>
    <w:rsid w:val="00CE6681"/>
    <w:pPr>
      <w:shd w:val="clear" w:color="auto" w:fill="000080"/>
    </w:pPr>
    <w:rPr>
      <w:rFonts w:ascii="Tahoma" w:hAnsi="Tahoma" w:cs="Tahoma"/>
      <w:sz w:val="20"/>
      <w:szCs w:val="20"/>
    </w:rPr>
  </w:style>
  <w:style w:type="paragraph" w:customStyle="1" w:styleId="af3">
    <w:name w:val="Текст сноски (Макс)"/>
    <w:link w:val="af4"/>
    <w:rsid w:val="00CE6681"/>
    <w:pPr>
      <w:spacing w:after="20"/>
      <w:ind w:firstLine="284"/>
    </w:pPr>
    <w:rPr>
      <w:rFonts w:cs="Arial"/>
      <w:color w:val="663300"/>
      <w:sz w:val="16"/>
    </w:rPr>
  </w:style>
  <w:style w:type="character" w:customStyle="1" w:styleId="af4">
    <w:name w:val="Текст сноски (Макс) Знак"/>
    <w:link w:val="af3"/>
    <w:rsid w:val="00EF5E46"/>
    <w:rPr>
      <w:rFonts w:cs="Arial"/>
      <w:color w:val="663300"/>
      <w:sz w:val="16"/>
      <w:lang w:val="ru-RU" w:eastAsia="ru-RU" w:bidi="ar-SA"/>
    </w:rPr>
  </w:style>
  <w:style w:type="paragraph" w:customStyle="1" w:styleId="19">
    <w:name w:val="Заг.нез.1 (Макс)"/>
    <w:rsid w:val="00CE6681"/>
    <w:pPr>
      <w:pBdr>
        <w:top w:val="single" w:sz="4" w:space="1" w:color="003300"/>
        <w:left w:val="single" w:sz="4" w:space="4" w:color="003300"/>
        <w:bottom w:val="single" w:sz="4" w:space="1" w:color="003300"/>
        <w:right w:val="single" w:sz="4" w:space="4" w:color="003300"/>
      </w:pBdr>
      <w:shd w:val="clear" w:color="auto" w:fill="00CC99"/>
      <w:spacing w:before="240" w:after="120"/>
      <w:contextualSpacing/>
    </w:pPr>
    <w:rPr>
      <w:rFonts w:ascii="Georgia" w:hAnsi="Georgia" w:cs="Arial"/>
      <w:bCs/>
      <w:caps/>
      <w:color w:val="000066"/>
      <w:sz w:val="22"/>
      <w:szCs w:val="22"/>
    </w:rPr>
  </w:style>
  <w:style w:type="paragraph" w:customStyle="1" w:styleId="af5">
    <w:name w:val="Цитата автор (Макс)"/>
    <w:rsid w:val="00CE6681"/>
    <w:pPr>
      <w:spacing w:after="120"/>
      <w:ind w:left="3402" w:firstLine="142"/>
      <w:contextualSpacing/>
    </w:pPr>
    <w:rPr>
      <w:rFonts w:ascii="Arial" w:hAnsi="Arial"/>
      <w:color w:val="CC3300"/>
      <w:sz w:val="16"/>
    </w:rPr>
  </w:style>
  <w:style w:type="paragraph" w:customStyle="1" w:styleId="af6">
    <w:name w:val="Я: Кр.стр.: по центру (Макс)"/>
    <w:rsid w:val="00CE6681"/>
    <w:pPr>
      <w:spacing w:after="120"/>
      <w:jc w:val="center"/>
    </w:pPr>
    <w:rPr>
      <w:rFonts w:cs="Arial"/>
      <w:color w:val="663300"/>
      <w:sz w:val="24"/>
      <w:szCs w:val="24"/>
    </w:rPr>
  </w:style>
  <w:style w:type="paragraph" w:customStyle="1" w:styleId="af7">
    <w:name w:val="Я: Цитата (Макс)"/>
    <w:rsid w:val="00E53E1A"/>
    <w:pPr>
      <w:spacing w:before="120" w:after="120"/>
      <w:ind w:left="425" w:firstLine="284"/>
      <w:contextualSpacing/>
    </w:pPr>
    <w:rPr>
      <w:rFonts w:eastAsia="Batang" w:cs="Arial"/>
      <w:color w:val="663300"/>
      <w:szCs w:val="24"/>
    </w:rPr>
  </w:style>
  <w:style w:type="paragraph" w:customStyle="1" w:styleId="af8">
    <w:name w:val="Я: Стих автор (Макс)"/>
    <w:rsid w:val="00CE6681"/>
    <w:pPr>
      <w:spacing w:after="240"/>
      <w:ind w:left="2268"/>
      <w:contextualSpacing/>
    </w:pPr>
    <w:rPr>
      <w:i/>
      <w:color w:val="663300"/>
      <w:sz w:val="16"/>
    </w:rPr>
  </w:style>
  <w:style w:type="paragraph" w:customStyle="1" w:styleId="af9">
    <w:name w:val="Я: Стих (Макс)"/>
    <w:link w:val="afa"/>
    <w:rsid w:val="00CE6681"/>
    <w:pPr>
      <w:spacing w:before="240" w:after="240"/>
      <w:ind w:left="1134"/>
      <w:contextualSpacing/>
    </w:pPr>
    <w:rPr>
      <w:color w:val="663300"/>
    </w:rPr>
  </w:style>
  <w:style w:type="character" w:customStyle="1" w:styleId="afa">
    <w:name w:val="Я: Стих (Макс) Знак"/>
    <w:link w:val="af9"/>
    <w:rsid w:val="00355077"/>
    <w:rPr>
      <w:color w:val="663300"/>
      <w:lang w:val="ru-RU" w:eastAsia="ru-RU" w:bidi="ar-SA"/>
    </w:rPr>
  </w:style>
  <w:style w:type="paragraph" w:customStyle="1" w:styleId="240">
    <w:name w:val="Я: Кр.стр.: после 24 пт (Макс)"/>
    <w:rsid w:val="00CE6681"/>
    <w:pPr>
      <w:spacing w:after="480"/>
      <w:ind w:firstLine="284"/>
    </w:pPr>
    <w:rPr>
      <w:rFonts w:cs="Arial"/>
      <w:bCs/>
      <w:color w:val="663300"/>
      <w:sz w:val="24"/>
      <w:szCs w:val="24"/>
    </w:rPr>
  </w:style>
  <w:style w:type="paragraph" w:customStyle="1" w:styleId="27">
    <w:name w:val="Я: Цитата 2 (Макс)"/>
    <w:rsid w:val="00CE6681"/>
    <w:pPr>
      <w:spacing w:before="120" w:after="120"/>
      <w:ind w:left="3119" w:firstLine="142"/>
      <w:contextualSpacing/>
    </w:pPr>
    <w:rPr>
      <w:rFonts w:eastAsia="Batang" w:cs="Arial"/>
      <w:color w:val="663300"/>
      <w:szCs w:val="24"/>
    </w:rPr>
  </w:style>
  <w:style w:type="paragraph" w:customStyle="1" w:styleId="1a">
    <w:name w:val="Я: Цитата 1 (Макс)"/>
    <w:rsid w:val="00CE6681"/>
    <w:pPr>
      <w:spacing w:before="120" w:after="120"/>
      <w:ind w:left="425" w:firstLine="284"/>
      <w:contextualSpacing/>
    </w:pPr>
    <w:rPr>
      <w:rFonts w:eastAsia="Batang" w:cs="Arial"/>
      <w:color w:val="663300"/>
      <w:szCs w:val="24"/>
    </w:rPr>
  </w:style>
  <w:style w:type="paragraph" w:customStyle="1" w:styleId="28">
    <w:name w:val="Я: Цитата 2 автор (Макс)"/>
    <w:rsid w:val="00CE6681"/>
    <w:pPr>
      <w:spacing w:after="120"/>
      <w:ind w:left="3686" w:firstLine="142"/>
      <w:contextualSpacing/>
    </w:pPr>
    <w:rPr>
      <w:rFonts w:eastAsia="Batang" w:cs="Arial"/>
      <w:i/>
      <w:color w:val="663300"/>
      <w:sz w:val="16"/>
      <w:szCs w:val="24"/>
      <w:lang w:val="en-US"/>
    </w:rPr>
  </w:style>
  <w:style w:type="paragraph" w:customStyle="1" w:styleId="1b">
    <w:name w:val="Я: Цитата 1 автор (Макс)"/>
    <w:rsid w:val="00CE6681"/>
    <w:pPr>
      <w:spacing w:after="120"/>
      <w:ind w:left="992" w:firstLine="284"/>
    </w:pPr>
    <w:rPr>
      <w:rFonts w:eastAsia="Batang" w:cs="Arial"/>
      <w:i/>
      <w:color w:val="663300"/>
      <w:sz w:val="16"/>
      <w:szCs w:val="24"/>
      <w:lang w:val="en-US"/>
    </w:rPr>
  </w:style>
  <w:style w:type="paragraph" w:customStyle="1" w:styleId="afb">
    <w:name w:val="Я: Диалог (Макс)"/>
    <w:rsid w:val="00CE6681"/>
    <w:pPr>
      <w:spacing w:after="60"/>
      <w:ind w:left="284" w:firstLine="284"/>
    </w:pPr>
    <w:rPr>
      <w:rFonts w:eastAsia="Batang" w:cs="Arial"/>
      <w:color w:val="663300"/>
      <w:sz w:val="22"/>
      <w:szCs w:val="24"/>
    </w:rPr>
  </w:style>
  <w:style w:type="paragraph" w:customStyle="1" w:styleId="afc">
    <w:name w:val="Название (Макс)"/>
    <w:rsid w:val="00CE6681"/>
    <w:pPr>
      <w:spacing w:after="240"/>
      <w:contextualSpacing/>
    </w:pPr>
    <w:rPr>
      <w:rFonts w:ascii="Comic Sans MS" w:eastAsia="Arial Unicode MS" w:hAnsi="Comic Sans MS" w:cs="Arial"/>
      <w:b/>
      <w:bCs/>
      <w:caps/>
      <w:color w:val="CC6600"/>
      <w:spacing w:val="10"/>
      <w:sz w:val="24"/>
      <w:szCs w:val="32"/>
    </w:rPr>
  </w:style>
  <w:style w:type="paragraph" w:customStyle="1" w:styleId="5">
    <w:name w:val="Нум.ситуаций 5 (Макс)"/>
    <w:rsid w:val="00CE6681"/>
    <w:pPr>
      <w:numPr>
        <w:numId w:val="32"/>
      </w:numPr>
      <w:spacing w:after="100"/>
      <w:contextualSpacing/>
    </w:pPr>
    <w:rPr>
      <w:b/>
      <w:color w:val="FF0000"/>
      <w:sz w:val="24"/>
      <w:szCs w:val="24"/>
    </w:rPr>
  </w:style>
  <w:style w:type="paragraph" w:customStyle="1" w:styleId="10">
    <w:name w:val="Нум.факторов 1 (Макс)"/>
    <w:rsid w:val="00CE6681"/>
    <w:pPr>
      <w:numPr>
        <w:numId w:val="24"/>
      </w:numPr>
      <w:spacing w:after="120"/>
      <w:contextualSpacing/>
    </w:pPr>
    <w:rPr>
      <w:color w:val="663300"/>
      <w:sz w:val="24"/>
    </w:rPr>
  </w:style>
  <w:style w:type="paragraph" w:customStyle="1" w:styleId="2">
    <w:name w:val="Нум.ситуаций 2 (Макс)"/>
    <w:rsid w:val="00CE6681"/>
    <w:pPr>
      <w:numPr>
        <w:numId w:val="21"/>
      </w:numPr>
      <w:spacing w:after="120"/>
    </w:pPr>
    <w:rPr>
      <w:color w:val="663300"/>
      <w:sz w:val="24"/>
      <w:szCs w:val="24"/>
    </w:rPr>
  </w:style>
  <w:style w:type="paragraph" w:customStyle="1" w:styleId="1">
    <w:name w:val="Нум.ситуаций 1 (Макс)"/>
    <w:rsid w:val="00CE6681"/>
    <w:pPr>
      <w:numPr>
        <w:numId w:val="22"/>
      </w:numPr>
      <w:spacing w:after="120"/>
    </w:pPr>
    <w:rPr>
      <w:color w:val="663300"/>
      <w:sz w:val="24"/>
      <w:szCs w:val="24"/>
    </w:rPr>
  </w:style>
  <w:style w:type="paragraph" w:customStyle="1" w:styleId="40">
    <w:name w:val="Нум.ситуаций 4 (впритык) (Макс)"/>
    <w:rsid w:val="00CE6681"/>
    <w:pPr>
      <w:numPr>
        <w:numId w:val="34"/>
      </w:numPr>
      <w:spacing w:after="120"/>
      <w:contextualSpacing/>
    </w:pPr>
    <w:rPr>
      <w:color w:val="663300"/>
      <w:sz w:val="24"/>
      <w:szCs w:val="24"/>
    </w:rPr>
  </w:style>
  <w:style w:type="paragraph" w:customStyle="1" w:styleId="29">
    <w:name w:val="Заг.2 (Макс)"/>
    <w:rsid w:val="00CE6681"/>
    <w:pPr>
      <w:pBdr>
        <w:top w:val="single" w:sz="4" w:space="1" w:color="FFCC00"/>
        <w:left w:val="single" w:sz="4" w:space="4" w:color="FFCC00"/>
        <w:bottom w:val="single" w:sz="4" w:space="1" w:color="FFCC00"/>
        <w:right w:val="single" w:sz="4" w:space="4" w:color="FFCC00"/>
      </w:pBdr>
      <w:shd w:val="clear" w:color="auto" w:fill="FFFF99"/>
      <w:spacing w:before="200" w:after="120"/>
      <w:contextualSpacing/>
    </w:pPr>
    <w:rPr>
      <w:rFonts w:ascii="Lucida Console" w:eastAsia="Batang" w:hAnsi="Lucida Console" w:cs="Txt"/>
      <w:bCs/>
      <w:caps/>
      <w:color w:val="CC6600"/>
    </w:rPr>
  </w:style>
  <w:style w:type="paragraph" w:customStyle="1" w:styleId="1c">
    <w:name w:val="Заг.вс.1 (Макс)"/>
    <w:rsid w:val="00CE6681"/>
    <w:pPr>
      <w:spacing w:before="360" w:after="240"/>
      <w:contextualSpacing/>
    </w:pPr>
    <w:rPr>
      <w:rFonts w:ascii="Classic Russian" w:eastAsia="Arial Unicode MS" w:hAnsi="Classic Russian" w:cs="Arial Unicode MS"/>
      <w:b/>
      <w:bCs/>
      <w:caps/>
      <w:color w:val="663300"/>
      <w:sz w:val="30"/>
      <w:szCs w:val="30"/>
    </w:rPr>
  </w:style>
  <w:style w:type="paragraph" w:customStyle="1" w:styleId="2a">
    <w:name w:val="Заг.вс.2 (Макс)"/>
    <w:rsid w:val="00CE6681"/>
    <w:pPr>
      <w:pBdr>
        <w:top w:val="single" w:sz="2" w:space="1" w:color="993300"/>
        <w:left w:val="single" w:sz="2" w:space="4" w:color="993300"/>
        <w:bottom w:val="single" w:sz="2" w:space="1" w:color="993300"/>
        <w:right w:val="single" w:sz="2" w:space="4" w:color="993300"/>
      </w:pBdr>
      <w:shd w:val="clear" w:color="auto" w:fill="FF7043"/>
      <w:spacing w:before="360" w:after="240"/>
      <w:contextualSpacing/>
    </w:pPr>
    <w:rPr>
      <w:rFonts w:ascii="GoudyOld" w:eastAsia="Arial Unicode MS" w:hAnsi="GoudyOld" w:cs="Arial Unicode MS"/>
      <w:b/>
      <w:bCs/>
      <w:caps/>
      <w:color w:val="FFDA8F"/>
      <w:sz w:val="24"/>
      <w:szCs w:val="24"/>
    </w:rPr>
  </w:style>
  <w:style w:type="paragraph" w:customStyle="1" w:styleId="6">
    <w:name w:val="Нум.ситуаций 6 (впритык) (Макс)"/>
    <w:rsid w:val="00CE6681"/>
    <w:pPr>
      <w:numPr>
        <w:numId w:val="35"/>
      </w:numPr>
      <w:spacing w:after="120"/>
      <w:contextualSpacing/>
    </w:pPr>
    <w:rPr>
      <w:color w:val="663300"/>
      <w:sz w:val="24"/>
      <w:szCs w:val="24"/>
    </w:rPr>
  </w:style>
  <w:style w:type="paragraph" w:customStyle="1" w:styleId="afd">
    <w:name w:val="Эпиграф (Макс)"/>
    <w:rsid w:val="00CE6681"/>
    <w:pPr>
      <w:spacing w:after="120"/>
      <w:ind w:left="2268" w:firstLine="284"/>
      <w:contextualSpacing/>
    </w:pPr>
    <w:rPr>
      <w:i/>
      <w:color w:val="D60093"/>
      <w:sz w:val="24"/>
      <w:szCs w:val="24"/>
    </w:rPr>
  </w:style>
  <w:style w:type="paragraph" w:customStyle="1" w:styleId="30">
    <w:name w:val="Нум.ситуаций 3 (Макс)"/>
    <w:rsid w:val="00CE6681"/>
    <w:pPr>
      <w:numPr>
        <w:numId w:val="38"/>
      </w:numPr>
      <w:spacing w:after="120"/>
    </w:pPr>
    <w:rPr>
      <w:color w:val="663300"/>
      <w:sz w:val="24"/>
      <w:szCs w:val="24"/>
    </w:rPr>
  </w:style>
  <w:style w:type="paragraph" w:customStyle="1" w:styleId="afe">
    <w:name w:val="Таблица: данные (Макс)"/>
    <w:rsid w:val="00CE6681"/>
    <w:rPr>
      <w:color w:val="663300"/>
      <w:szCs w:val="24"/>
    </w:rPr>
  </w:style>
  <w:style w:type="paragraph" w:customStyle="1" w:styleId="7">
    <w:name w:val="Нум.ситуаций 7 (Макс)"/>
    <w:rsid w:val="00CE6681"/>
    <w:pPr>
      <w:numPr>
        <w:numId w:val="37"/>
      </w:numPr>
      <w:spacing w:after="120"/>
    </w:pPr>
    <w:rPr>
      <w:color w:val="663300"/>
      <w:sz w:val="24"/>
      <w:szCs w:val="24"/>
    </w:rPr>
  </w:style>
  <w:style w:type="paragraph" w:customStyle="1" w:styleId="1d">
    <w:name w:val="Заг.нез.вс.1 (Макс)"/>
    <w:rsid w:val="00CE6681"/>
    <w:pPr>
      <w:spacing w:before="360" w:after="240"/>
      <w:contextualSpacing/>
    </w:pPr>
    <w:rPr>
      <w:rFonts w:ascii="Classic Russian" w:eastAsia="Arial Unicode MS" w:hAnsi="Classic Russian" w:cs="Arial Unicode MS"/>
      <w:b/>
      <w:bCs/>
      <w:caps/>
      <w:color w:val="336699"/>
      <w:sz w:val="30"/>
      <w:szCs w:val="30"/>
    </w:rPr>
  </w:style>
  <w:style w:type="paragraph" w:customStyle="1" w:styleId="2b">
    <w:name w:val="Заг.нез.вс.2 (Макс)"/>
    <w:rsid w:val="00CE6681"/>
    <w:pPr>
      <w:pBdr>
        <w:top w:val="single" w:sz="4" w:space="1" w:color="auto"/>
        <w:left w:val="single" w:sz="4" w:space="4" w:color="auto"/>
        <w:bottom w:val="single" w:sz="4" w:space="1" w:color="auto"/>
        <w:right w:val="single" w:sz="4" w:space="4" w:color="auto"/>
      </w:pBdr>
      <w:shd w:val="clear" w:color="auto" w:fill="33CCCC"/>
      <w:spacing w:before="360" w:after="240"/>
      <w:contextualSpacing/>
    </w:pPr>
    <w:rPr>
      <w:rFonts w:ascii="GoudyOld" w:eastAsia="Arial Unicode MS" w:hAnsi="GoudyOld" w:cs="Arial Unicode MS"/>
      <w:b/>
      <w:bCs/>
      <w:caps/>
      <w:color w:val="003366"/>
      <w:sz w:val="24"/>
      <w:szCs w:val="24"/>
    </w:rPr>
  </w:style>
  <w:style w:type="paragraph" w:customStyle="1" w:styleId="aff">
    <w:name w:val="Эпиграф автор (Макс)"/>
    <w:rsid w:val="00CE6681"/>
    <w:pPr>
      <w:spacing w:after="120"/>
      <w:ind w:left="2835" w:firstLine="284"/>
      <w:contextualSpacing/>
    </w:pPr>
    <w:rPr>
      <w:snapToGrid w:val="0"/>
      <w:color w:val="D60093"/>
      <w:szCs w:val="24"/>
    </w:rPr>
  </w:style>
  <w:style w:type="paragraph" w:customStyle="1" w:styleId="310">
    <w:name w:val="Нум.ситуаций 3: &gt;10 (Макс)"/>
    <w:rsid w:val="00CE6681"/>
    <w:pPr>
      <w:numPr>
        <w:numId w:val="40"/>
      </w:numPr>
      <w:spacing w:after="120"/>
    </w:pPr>
    <w:rPr>
      <w:rFonts w:cs="Arial"/>
      <w:bCs/>
      <w:color w:val="663300"/>
      <w:sz w:val="24"/>
      <w:szCs w:val="24"/>
    </w:rPr>
  </w:style>
  <w:style w:type="paragraph" w:customStyle="1" w:styleId="05">
    <w:name w:val="Таблица: данные + абзац 0.5 см (Макс)"/>
    <w:rsid w:val="00CE6681"/>
    <w:pPr>
      <w:ind w:firstLine="284"/>
      <w:jc w:val="both"/>
    </w:pPr>
    <w:rPr>
      <w:rFonts w:cs="Arial"/>
      <w:color w:val="663300"/>
      <w:szCs w:val="16"/>
    </w:rPr>
  </w:style>
</w:styles>
</file>

<file path=word/webSettings.xml><?xml version="1.0" encoding="utf-8"?>
<w:webSettings xmlns:r="http://schemas.openxmlformats.org/officeDocument/2006/relationships" xmlns:w="http://schemas.openxmlformats.org/wordprocessingml/2006/main">
  <w:divs>
    <w:div w:id="497576224">
      <w:bodyDiv w:val="1"/>
      <w:marLeft w:val="0"/>
      <w:marRight w:val="0"/>
      <w:marTop w:val="0"/>
      <w:marBottom w:val="0"/>
      <w:divBdr>
        <w:top w:val="none" w:sz="0" w:space="0" w:color="auto"/>
        <w:left w:val="none" w:sz="0" w:space="0" w:color="auto"/>
        <w:bottom w:val="none" w:sz="0" w:space="0" w:color="auto"/>
        <w:right w:val="none" w:sz="0" w:space="0" w:color="auto"/>
      </w:divBdr>
    </w:div>
    <w:div w:id="1273054270">
      <w:bodyDiv w:val="1"/>
      <w:marLeft w:val="0"/>
      <w:marRight w:val="0"/>
      <w:marTop w:val="0"/>
      <w:marBottom w:val="0"/>
      <w:divBdr>
        <w:top w:val="none" w:sz="0" w:space="0" w:color="auto"/>
        <w:left w:val="none" w:sz="0" w:space="0" w:color="auto"/>
        <w:bottom w:val="none" w:sz="0" w:space="0" w:color="auto"/>
        <w:right w:val="none" w:sz="0" w:space="0" w:color="auto"/>
      </w:divBdr>
    </w:div>
    <w:div w:id="1365709646">
      <w:bodyDiv w:val="1"/>
      <w:marLeft w:val="0"/>
      <w:marRight w:val="0"/>
      <w:marTop w:val="0"/>
      <w:marBottom w:val="0"/>
      <w:divBdr>
        <w:top w:val="none" w:sz="0" w:space="0" w:color="auto"/>
        <w:left w:val="none" w:sz="0" w:space="0" w:color="auto"/>
        <w:bottom w:val="none" w:sz="0" w:space="0" w:color="auto"/>
        <w:right w:val="none" w:sz="0" w:space="0" w:color="auto"/>
      </w:divBdr>
    </w:div>
    <w:div w:id="1610970744">
      <w:bodyDiv w:val="1"/>
      <w:marLeft w:val="0"/>
      <w:marRight w:val="0"/>
      <w:marTop w:val="0"/>
      <w:marBottom w:val="0"/>
      <w:divBdr>
        <w:top w:val="none" w:sz="0" w:space="0" w:color="auto"/>
        <w:left w:val="none" w:sz="0" w:space="0" w:color="auto"/>
        <w:bottom w:val="none" w:sz="0" w:space="0" w:color="auto"/>
        <w:right w:val="none" w:sz="0" w:space="0" w:color="auto"/>
      </w:divBdr>
    </w:div>
    <w:div w:id="18255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myfhology.narod.ru/myth-animals/lion.html" TargetMode="External"/><Relationship Id="rId13" Type="http://schemas.openxmlformats.org/officeDocument/2006/relationships/hyperlink" Target="http://www.pagan.ru/b/byliny3.php" TargetMode="External"/><Relationship Id="rId18" Type="http://schemas.openxmlformats.org/officeDocument/2006/relationships/hyperlink" Target="http://www.pagan.ru/g/grom0.php" TargetMode="External"/><Relationship Id="rId26" Type="http://schemas.openxmlformats.org/officeDocument/2006/relationships/hyperlink" Target="http://encycl.yandex.ru/redir?dtype=encyc&amp;url=www.rubricon.com/qe.asp%3Fqtype%3D4%26rq%3D4%26id%3D1%26aid%3D%7b766C0189-C13B-4A2E-8C93-790EDACFDF00%7d" TargetMode="External"/><Relationship Id="rId39" Type="http://schemas.openxmlformats.org/officeDocument/2006/relationships/hyperlink" Target="http://encycl.yandex.ru/redir?dtype=encyc&amp;url=www.rubricon.com/qe.asp%3Fqtype%3D4%26rq%3D4%26id%3D1%26aid%3D%7b68A0DDDE-1CD2-438D-9882-9FD8FA70F229%7d" TargetMode="External"/><Relationship Id="rId3" Type="http://schemas.openxmlformats.org/officeDocument/2006/relationships/hyperlink" Target="http://encycl.yandex.ru/redir?dtype=encyc&amp;url=www.rubricon.com/qe.asp%3Fqtype%3D4%26rq%3D4%26id%3D1%26aid%3D%7bA79AF3F6-4E06-4604-9108-2D32E84139C6%7d" TargetMode="External"/><Relationship Id="rId21" Type="http://schemas.openxmlformats.org/officeDocument/2006/relationships/hyperlink" Target="http://www.pagan.ru/s/sokol1.php" TargetMode="External"/><Relationship Id="rId34" Type="http://schemas.openxmlformats.org/officeDocument/2006/relationships/hyperlink" Target="http://encycl.yandex.ru/redir?dtype=encyc&amp;url=www.rubricon.com/qe.asp%3Fqtype%3D4%26rq%3D4%26id%3D1%26aid%3D%7b23AC8AB8-394C-44B5-9C62-9BAAC6635287%7d" TargetMode="External"/><Relationship Id="rId42" Type="http://schemas.openxmlformats.org/officeDocument/2006/relationships/hyperlink" Target="http://religion.irk.ru/dict/a/advajtav.htm" TargetMode="External"/><Relationship Id="rId7" Type="http://schemas.openxmlformats.org/officeDocument/2006/relationships/hyperlink" Target="http://myfhology.narod.ru/gods/greece-gods/psamata.html" TargetMode="External"/><Relationship Id="rId12" Type="http://schemas.openxmlformats.org/officeDocument/2006/relationships/hyperlink" Target="http://www.pagan.ru/b/bogatyri0.php" TargetMode="External"/><Relationship Id="rId17" Type="http://schemas.openxmlformats.org/officeDocument/2006/relationships/hyperlink" Target="http://www.pagan.ru/g/grad0.php" TargetMode="External"/><Relationship Id="rId25" Type="http://schemas.openxmlformats.org/officeDocument/2006/relationships/hyperlink" Target="http://encycl.yandex.ru/redir?dtype=encyc&amp;url=www.rubricon.com/qe.asp%3Fqtype%3D4%26rq%3D4%26id%3D1%26aid%3D%7bB40AB1CB-C240-4947-A809-6DA2DE35DC50%7d" TargetMode="External"/><Relationship Id="rId33" Type="http://schemas.openxmlformats.org/officeDocument/2006/relationships/hyperlink" Target="http://encycl.yandex.ru/redir?dtype=encyc&amp;url=www.rubricon.com/qe.asp%3Fqtype%3D4%26rq%3D4%26id%3D1%26aid%3D%7bE399A3DC-7C68-4BE3-AAE1-DDFC1C416317%7d" TargetMode="External"/><Relationship Id="rId38" Type="http://schemas.openxmlformats.org/officeDocument/2006/relationships/hyperlink" Target="http://encycl.yandex.ru/redir?dtype=encyc&amp;url=www.rubricon.com/qe.asp%3Fqtype%3D4%26rq%3D4%26id%3D1%26aid%3D%7b33A10019-1858-4E87-95C2-EEA87270880B%7d" TargetMode="External"/><Relationship Id="rId2" Type="http://schemas.openxmlformats.org/officeDocument/2006/relationships/hyperlink" Target="http://encycl.yandex.ru/redir?dtype=encyc&amp;url=www.rubricon.com/qe.asp%3Fqtype%3D4%26rq%3D4%26id%3D1%26aid%3D%7b0837DE38-F2FC-4FEF-AB65-19F713675261%7d" TargetMode="External"/><Relationship Id="rId16" Type="http://schemas.openxmlformats.org/officeDocument/2006/relationships/hyperlink" Target="http://www.pagan.ru/z/zmej0.php" TargetMode="External"/><Relationship Id="rId20" Type="http://schemas.openxmlformats.org/officeDocument/2006/relationships/hyperlink" Target="http://www.pagan.ru/o/orel0.php" TargetMode="External"/><Relationship Id="rId29" Type="http://schemas.openxmlformats.org/officeDocument/2006/relationships/hyperlink" Target="http://encycl.yandex.ru/redir?dtype=encyc&amp;url=www.rubricon.com/qe.asp%3Fqtype%3D4%26rq%3D4%26id%3D1%26aid%3D%7b82D5D225-66C1-4F22-BCEF-D0DD06A3E4D7%7d" TargetMode="External"/><Relationship Id="rId41" Type="http://schemas.openxmlformats.org/officeDocument/2006/relationships/hyperlink" Target="http://religion.irk.ru/dict/v/vedy.htm" TargetMode="External"/><Relationship Id="rId1" Type="http://schemas.openxmlformats.org/officeDocument/2006/relationships/hyperlink" Target="http://encycl.yandex.ru/redir?dtype=encyc&amp;url=www.rubricon.com/qe.asp%3Fqtype%3D4%26rq%3D4%26id%3D1%26aid%3D%7b1FA37491-2BF5-4A7C-A4AD-DDB9857136ED%7d" TargetMode="External"/><Relationship Id="rId6" Type="http://schemas.openxmlformats.org/officeDocument/2006/relationships/hyperlink" Target="http://myfhology.narod.ru/gods/greece-gods/poseydon.html" TargetMode="External"/><Relationship Id="rId11" Type="http://schemas.openxmlformats.org/officeDocument/2006/relationships/hyperlink" Target="http://hollywood.izhnet.ru/hoffman/hoffman.htm" TargetMode="External"/><Relationship Id="rId24" Type="http://schemas.openxmlformats.org/officeDocument/2006/relationships/hyperlink" Target="http://encycl.yandex.ru/redir?dtype=encyc&amp;url=www.rubricon.com/qe.asp%3Fqtype%3D4%26rq%3D4%26id%3D1%26aid%3D%7b68A0DDDE-1CD2-438D-9882-9FD8FA70F229%7d" TargetMode="External"/><Relationship Id="rId32" Type="http://schemas.openxmlformats.org/officeDocument/2006/relationships/hyperlink" Target="http://encycl.yandex.ru/redir?dtype=encyc&amp;url=www.rubricon.com/qe.asp%3Fqtype%3D4%26rq%3D4%26id%3D1%26aid%3D%7bFD356A73-0269-4DE7-B4AE-A64D04ACECE7%7d" TargetMode="External"/><Relationship Id="rId37" Type="http://schemas.openxmlformats.org/officeDocument/2006/relationships/hyperlink" Target="http://encycl.yandex.ru/redir?dtype=encyc&amp;url=www.rubricon.com/qe.asp%3Fqtype%3D4%26rq%3D4%26id%3D1%26aid%3D%7bE7832D61-0707-436F-92B6-099F7E913FE4%7d" TargetMode="External"/><Relationship Id="rId40" Type="http://schemas.openxmlformats.org/officeDocument/2006/relationships/hyperlink" Target="http://religion.irk.ru/induism/index.htm" TargetMode="External"/><Relationship Id="rId45" Type="http://schemas.openxmlformats.org/officeDocument/2006/relationships/hyperlink" Target="http://religion.irk.ru/dict/b/bhagavat.htm" TargetMode="External"/><Relationship Id="rId5" Type="http://schemas.openxmlformats.org/officeDocument/2006/relationships/hyperlink" Target="http://encycl.yandex.ru/redir?dtype=encyc&amp;url=www.rubricon.com/qe.asp%3Fqtype%3D4%26rq%3D4%26id%3D1%26aid%3D%7b0FB2ACFA-9DEE-48BF-ABDA-CAB8351FE7F0%7d" TargetMode="External"/><Relationship Id="rId15" Type="http://schemas.openxmlformats.org/officeDocument/2006/relationships/hyperlink" Target="http://www.pagan.ru/t/totsvet0.php" TargetMode="External"/><Relationship Id="rId23" Type="http://schemas.openxmlformats.org/officeDocument/2006/relationships/hyperlink" Target="http://encycl.yandex.ru/redir?dtype=encyc&amp;url=www.rubricon.com/qe.asp%3Fqtype%3D4%26rq%3D4%26id%3D1%26aid%3D%7bD6FA5D4E-5FFA-47EE-A402-C6A8981CF085%7d" TargetMode="External"/><Relationship Id="rId28" Type="http://schemas.openxmlformats.org/officeDocument/2006/relationships/hyperlink" Target="http://encycl.yandex.ru/redir?dtype=encyc&amp;url=www.rubricon.com/qe.asp%3Fqtype%3D4%26rq%3D4%26id%3D1%26aid%3D%7bA79AF3F6-4E06-4604-9108-2D32E84139C6%7d" TargetMode="External"/><Relationship Id="rId36" Type="http://schemas.openxmlformats.org/officeDocument/2006/relationships/hyperlink" Target="http://encycl.yandex.ru/redir?dtype=encyc&amp;url=www.rubricon.com/qe.asp%3Fqtype%3D4%26rq%3D4%26id%3D1%26aid%3D%7bBA6DCA38-CBA5-4312-9958-30A23676F3CE%7d" TargetMode="External"/><Relationship Id="rId10" Type="http://schemas.openxmlformats.org/officeDocument/2006/relationships/hyperlink" Target="http://www.rubricon.com/partner.asp?aid=%7b821261AD-FC91-4617-A381-67D545F13038%7d&amp;ext=0" TargetMode="External"/><Relationship Id="rId19" Type="http://schemas.openxmlformats.org/officeDocument/2006/relationships/hyperlink" Target="http://www.pagan.ru/w/wihr0.php" TargetMode="External"/><Relationship Id="rId31" Type="http://schemas.openxmlformats.org/officeDocument/2006/relationships/hyperlink" Target="http://encycl.yandex.ru/redir?dtype=encyc&amp;url=www.rubricon.com/qe.asp%3Fqtype%3D4%26rq%3D4%26id%3D1%26aid%3D%7b712E1DFA-DB05-4572-9178-9650FE987D0D%7d" TargetMode="External"/><Relationship Id="rId44" Type="http://schemas.openxmlformats.org/officeDocument/2006/relationships/hyperlink" Target="http://religion.irk.ru/dict/v/ved_sut.htm" TargetMode="External"/><Relationship Id="rId4" Type="http://schemas.openxmlformats.org/officeDocument/2006/relationships/hyperlink" Target="http://encycl.yandex.ru/redir?dtype=encyc&amp;url=www.rubricon.com/qe.asp%3Fqtype%3D4%26rq%3D4%26id%3D1%26aid%3D%7bEEBDF9F4-8C39-465A-BB01-C4B01CAB3854%7d" TargetMode="External"/><Relationship Id="rId9" Type="http://schemas.openxmlformats.org/officeDocument/2006/relationships/hyperlink" Target="http://myfhology.narod.ru/monsters/dragon.html" TargetMode="External"/><Relationship Id="rId14" Type="http://schemas.openxmlformats.org/officeDocument/2006/relationships/hyperlink" Target="http://www.pagan.ru/l/lebedindewy1.php" TargetMode="External"/><Relationship Id="rId22" Type="http://schemas.openxmlformats.org/officeDocument/2006/relationships/hyperlink" Target="http://www.pagan.ru/w/woron0.php" TargetMode="External"/><Relationship Id="rId27" Type="http://schemas.openxmlformats.org/officeDocument/2006/relationships/hyperlink" Target="http://encycl.yandex.ru/redir?dtype=encyc&amp;url=www.rubricon.com/qe.asp%3Fqtype%3D4%26rq%3D4%26id%3D1%26aid%3D%7bA4656A74-7E73-4793-AEB4-23058912F9D4%7d" TargetMode="External"/><Relationship Id="rId30" Type="http://schemas.openxmlformats.org/officeDocument/2006/relationships/hyperlink" Target="http://encycl.yandex.ru/redir?dtype=encyc&amp;url=www.rubricon.com/qe.asp%3Fqtype%3D4%26rq%3D4%26id%3D1%26aid%3D%7b6ADD38A1-E76B-4580-8F82-C644DB2E463B%7d" TargetMode="External"/><Relationship Id="rId35" Type="http://schemas.openxmlformats.org/officeDocument/2006/relationships/hyperlink" Target="http://encycl.yandex.ru/redir?dtype=encyc&amp;url=www.rubricon.com/qe.asp%3Fqtype%3D4%26rq%3D4%26id%3D1%26aid%3D%7b1FA37491-2BF5-4A7C-A4AD-DDB9857136ED%7d" TargetMode="External"/><Relationship Id="rId43" Type="http://schemas.openxmlformats.org/officeDocument/2006/relationships/hyperlink" Target="http://religion.irk.ru/dict/u/upanish.ht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2;&#1072;&#1082;&#1089;\Application%20Data\Microsoft\&#1064;&#1072;&#1073;&#1083;&#1086;&#1085;&#1099;\&#1051;&#1077;&#108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Лес</Template>
  <TotalTime>2</TotalTime>
  <Pages>650</Pages>
  <Words>115600</Words>
  <Characters>658920</Characters>
  <Application>Microsoft Office Word</Application>
  <DocSecurity>0</DocSecurity>
  <Lines>5491</Lines>
  <Paragraphs>1545</Paragraphs>
  <ScaleCrop>false</ScaleCrop>
  <HeadingPairs>
    <vt:vector size="2" baseType="variant">
      <vt:variant>
        <vt:lpstr>Название</vt:lpstr>
      </vt:variant>
      <vt:variant>
        <vt:i4>1</vt:i4>
      </vt:variant>
    </vt:vector>
  </HeadingPairs>
  <TitlesOfParts>
    <vt:vector size="1" baseType="lpstr">
      <vt:lpstr>САМООСВОБОЖДАЮЩАЯСЯ ИГРА· </vt:lpstr>
    </vt:vector>
  </TitlesOfParts>
  <Company>Grizli777</Company>
  <LinksUpToDate>false</LinksUpToDate>
  <CharactersWithSpaces>772975</CharactersWithSpaces>
  <SharedDoc>false</SharedDoc>
  <HLinks>
    <vt:vector size="270" baseType="variant">
      <vt:variant>
        <vt:i4>3473531</vt:i4>
      </vt:variant>
      <vt:variant>
        <vt:i4>132</vt:i4>
      </vt:variant>
      <vt:variant>
        <vt:i4>0</vt:i4>
      </vt:variant>
      <vt:variant>
        <vt:i4>5</vt:i4>
      </vt:variant>
      <vt:variant>
        <vt:lpwstr>http://religion.irk.ru/dict/b/bhagavat.htm</vt:lpwstr>
      </vt:variant>
      <vt:variant>
        <vt:lpwstr/>
      </vt:variant>
      <vt:variant>
        <vt:i4>2621515</vt:i4>
      </vt:variant>
      <vt:variant>
        <vt:i4>129</vt:i4>
      </vt:variant>
      <vt:variant>
        <vt:i4>0</vt:i4>
      </vt:variant>
      <vt:variant>
        <vt:i4>5</vt:i4>
      </vt:variant>
      <vt:variant>
        <vt:lpwstr>http://religion.irk.ru/dict/v/ved_sut.htm</vt:lpwstr>
      </vt:variant>
      <vt:variant>
        <vt:lpwstr/>
      </vt:variant>
      <vt:variant>
        <vt:i4>655432</vt:i4>
      </vt:variant>
      <vt:variant>
        <vt:i4>126</vt:i4>
      </vt:variant>
      <vt:variant>
        <vt:i4>0</vt:i4>
      </vt:variant>
      <vt:variant>
        <vt:i4>5</vt:i4>
      </vt:variant>
      <vt:variant>
        <vt:lpwstr>http://religion.irk.ru/dict/u/upanish.htm</vt:lpwstr>
      </vt:variant>
      <vt:variant>
        <vt:lpwstr/>
      </vt:variant>
      <vt:variant>
        <vt:i4>4128871</vt:i4>
      </vt:variant>
      <vt:variant>
        <vt:i4>123</vt:i4>
      </vt:variant>
      <vt:variant>
        <vt:i4>0</vt:i4>
      </vt:variant>
      <vt:variant>
        <vt:i4>5</vt:i4>
      </vt:variant>
      <vt:variant>
        <vt:lpwstr>http://religion.irk.ru/dict/a/advajtav.htm</vt:lpwstr>
      </vt:variant>
      <vt:variant>
        <vt:lpwstr/>
      </vt:variant>
      <vt:variant>
        <vt:i4>2359422</vt:i4>
      </vt:variant>
      <vt:variant>
        <vt:i4>120</vt:i4>
      </vt:variant>
      <vt:variant>
        <vt:i4>0</vt:i4>
      </vt:variant>
      <vt:variant>
        <vt:i4>5</vt:i4>
      </vt:variant>
      <vt:variant>
        <vt:lpwstr>http://religion.irk.ru/dict/v/vedy.htm</vt:lpwstr>
      </vt:variant>
      <vt:variant>
        <vt:lpwstr/>
      </vt:variant>
      <vt:variant>
        <vt:i4>4390987</vt:i4>
      </vt:variant>
      <vt:variant>
        <vt:i4>117</vt:i4>
      </vt:variant>
      <vt:variant>
        <vt:i4>0</vt:i4>
      </vt:variant>
      <vt:variant>
        <vt:i4>5</vt:i4>
      </vt:variant>
      <vt:variant>
        <vt:lpwstr>http://religion.irk.ru/induism/index.htm</vt:lpwstr>
      </vt:variant>
      <vt:variant>
        <vt:lpwstr/>
      </vt:variant>
      <vt:variant>
        <vt:i4>2228331</vt:i4>
      </vt:variant>
      <vt:variant>
        <vt:i4>114</vt:i4>
      </vt:variant>
      <vt:variant>
        <vt:i4>0</vt:i4>
      </vt:variant>
      <vt:variant>
        <vt:i4>5</vt:i4>
      </vt:variant>
      <vt:variant>
        <vt:lpwstr>http://encycl.yandex.ru/redir?dtype=encyc&amp;url=www.rubricon.com/qe.asp%3Fqtype%3D4%26rq%3D4%26id%3D1%26aid%3D{68A0DDDE-1CD2-438D-9882-9FD8FA70F229}</vt:lpwstr>
      </vt:variant>
      <vt:variant>
        <vt:lpwstr/>
      </vt:variant>
      <vt:variant>
        <vt:i4>3014759</vt:i4>
      </vt:variant>
      <vt:variant>
        <vt:i4>111</vt:i4>
      </vt:variant>
      <vt:variant>
        <vt:i4>0</vt:i4>
      </vt:variant>
      <vt:variant>
        <vt:i4>5</vt:i4>
      </vt:variant>
      <vt:variant>
        <vt:lpwstr>http://encycl.yandex.ru/redir?dtype=encyc&amp;url=www.rubricon.com/qe.asp%3Fqtype%3D4%26rq%3D4%26id%3D1%26aid%3D{33A10019-1858-4E87-95C2-EEA87270880B}</vt:lpwstr>
      </vt:variant>
      <vt:variant>
        <vt:lpwstr/>
      </vt:variant>
      <vt:variant>
        <vt:i4>7602275</vt:i4>
      </vt:variant>
      <vt:variant>
        <vt:i4>108</vt:i4>
      </vt:variant>
      <vt:variant>
        <vt:i4>0</vt:i4>
      </vt:variant>
      <vt:variant>
        <vt:i4>5</vt:i4>
      </vt:variant>
      <vt:variant>
        <vt:lpwstr>http://encycl.yandex.ru/redir?dtype=encyc&amp;url=www.rubricon.com/qe.asp%3Fqtype%3D4%26rq%3D4%26id%3D1%26aid%3D{E7832D61-0707-436F-92B6-099F7E913FE4}</vt:lpwstr>
      </vt:variant>
      <vt:variant>
        <vt:lpwstr/>
      </vt:variant>
      <vt:variant>
        <vt:i4>8257634</vt:i4>
      </vt:variant>
      <vt:variant>
        <vt:i4>105</vt:i4>
      </vt:variant>
      <vt:variant>
        <vt:i4>0</vt:i4>
      </vt:variant>
      <vt:variant>
        <vt:i4>5</vt:i4>
      </vt:variant>
      <vt:variant>
        <vt:lpwstr>http://encycl.yandex.ru/redir?dtype=encyc&amp;url=www.rubricon.com/qe.asp%3Fqtype%3D4%26rq%3D4%26id%3D1%26aid%3D{BA6DCA38-CBA5-4312-9958-30A23676F3CE}</vt:lpwstr>
      </vt:variant>
      <vt:variant>
        <vt:lpwstr/>
      </vt:variant>
      <vt:variant>
        <vt:i4>8323176</vt:i4>
      </vt:variant>
      <vt:variant>
        <vt:i4>102</vt:i4>
      </vt:variant>
      <vt:variant>
        <vt:i4>0</vt:i4>
      </vt:variant>
      <vt:variant>
        <vt:i4>5</vt:i4>
      </vt:variant>
      <vt:variant>
        <vt:lpwstr>http://encycl.yandex.ru/redir?dtype=encyc&amp;url=www.rubricon.com/qe.asp%3Fqtype%3D4%26rq%3D4%26id%3D1%26aid%3D{1FA37491-2BF5-4A7C-A4AD-DDB9857136ED}</vt:lpwstr>
      </vt:variant>
      <vt:variant>
        <vt:lpwstr/>
      </vt:variant>
      <vt:variant>
        <vt:i4>3014758</vt:i4>
      </vt:variant>
      <vt:variant>
        <vt:i4>99</vt:i4>
      </vt:variant>
      <vt:variant>
        <vt:i4>0</vt:i4>
      </vt:variant>
      <vt:variant>
        <vt:i4>5</vt:i4>
      </vt:variant>
      <vt:variant>
        <vt:lpwstr>http://encycl.yandex.ru/redir?dtype=encyc&amp;url=www.rubricon.com/qe.asp%3Fqtype%3D4%26rq%3D4%26id%3D1%26aid%3D{23AC8AB8-394C-44B5-9C62-9BAAC6635287}</vt:lpwstr>
      </vt:variant>
      <vt:variant>
        <vt:lpwstr/>
      </vt:variant>
      <vt:variant>
        <vt:i4>7929914</vt:i4>
      </vt:variant>
      <vt:variant>
        <vt:i4>96</vt:i4>
      </vt:variant>
      <vt:variant>
        <vt:i4>0</vt:i4>
      </vt:variant>
      <vt:variant>
        <vt:i4>5</vt:i4>
      </vt:variant>
      <vt:variant>
        <vt:lpwstr>http://encycl.yandex.ru/redir?dtype=encyc&amp;url=www.rubricon.com/qe.asp%3Fqtype%3D4%26rq%3D4%26id%3D1%26aid%3D{E399A3DC-7C68-4BE3-AAE1-DDFC1C416317}</vt:lpwstr>
      </vt:variant>
      <vt:variant>
        <vt:lpwstr/>
      </vt:variant>
      <vt:variant>
        <vt:i4>2162785</vt:i4>
      </vt:variant>
      <vt:variant>
        <vt:i4>93</vt:i4>
      </vt:variant>
      <vt:variant>
        <vt:i4>0</vt:i4>
      </vt:variant>
      <vt:variant>
        <vt:i4>5</vt:i4>
      </vt:variant>
      <vt:variant>
        <vt:lpwstr>http://encycl.yandex.ru/redir?dtype=encyc&amp;url=www.rubricon.com/qe.asp%3Fqtype%3D4%26rq%3D4%26id%3D1%26aid%3D{FD356A73-0269-4DE7-B4AE-A64D04ACECE7}</vt:lpwstr>
      </vt:variant>
      <vt:variant>
        <vt:lpwstr/>
      </vt:variant>
      <vt:variant>
        <vt:i4>2162738</vt:i4>
      </vt:variant>
      <vt:variant>
        <vt:i4>90</vt:i4>
      </vt:variant>
      <vt:variant>
        <vt:i4>0</vt:i4>
      </vt:variant>
      <vt:variant>
        <vt:i4>5</vt:i4>
      </vt:variant>
      <vt:variant>
        <vt:lpwstr>http://encycl.yandex.ru/redir?dtype=encyc&amp;url=www.rubricon.com/qe.asp%3Fqtype%3D4%26rq%3D4%26id%3D1%26aid%3D{712E1DFA-DB05-4572-9178-9650FE987D0D}</vt:lpwstr>
      </vt:variant>
      <vt:variant>
        <vt:lpwstr/>
      </vt:variant>
      <vt:variant>
        <vt:i4>7405678</vt:i4>
      </vt:variant>
      <vt:variant>
        <vt:i4>87</vt:i4>
      </vt:variant>
      <vt:variant>
        <vt:i4>0</vt:i4>
      </vt:variant>
      <vt:variant>
        <vt:i4>5</vt:i4>
      </vt:variant>
      <vt:variant>
        <vt:lpwstr>http://encycl.yandex.ru/redir?dtype=encyc&amp;url=www.rubricon.com/qe.asp%3Fqtype%3D4%26rq%3D4%26id%3D1%26aid%3D{6ADD38A1-E76B-4580-8F82-C644DB2E463B}</vt:lpwstr>
      </vt:variant>
      <vt:variant>
        <vt:lpwstr/>
      </vt:variant>
      <vt:variant>
        <vt:i4>2359345</vt:i4>
      </vt:variant>
      <vt:variant>
        <vt:i4>84</vt:i4>
      </vt:variant>
      <vt:variant>
        <vt:i4>0</vt:i4>
      </vt:variant>
      <vt:variant>
        <vt:i4>5</vt:i4>
      </vt:variant>
      <vt:variant>
        <vt:lpwstr>http://encycl.yandex.ru/redir?dtype=encyc&amp;url=www.rubricon.com/qe.asp%3Fqtype%3D4%26rq%3D4%26id%3D1%26aid%3D{82D5D225-66C1-4F22-BCEF-D0DD06A3E4D7}</vt:lpwstr>
      </vt:variant>
      <vt:variant>
        <vt:lpwstr/>
      </vt:variant>
      <vt:variant>
        <vt:i4>8126569</vt:i4>
      </vt:variant>
      <vt:variant>
        <vt:i4>81</vt:i4>
      </vt:variant>
      <vt:variant>
        <vt:i4>0</vt:i4>
      </vt:variant>
      <vt:variant>
        <vt:i4>5</vt:i4>
      </vt:variant>
      <vt:variant>
        <vt:lpwstr>http://encycl.yandex.ru/redir?dtype=encyc&amp;url=www.rubricon.com/qe.asp%3Fqtype%3D4%26rq%3D4%26id%3D1%26aid%3D{A79AF3F6-4E06-4604-9108-2D32E84139C6}</vt:lpwstr>
      </vt:variant>
      <vt:variant>
        <vt:lpwstr/>
      </vt:variant>
      <vt:variant>
        <vt:i4>3080246</vt:i4>
      </vt:variant>
      <vt:variant>
        <vt:i4>78</vt:i4>
      </vt:variant>
      <vt:variant>
        <vt:i4>0</vt:i4>
      </vt:variant>
      <vt:variant>
        <vt:i4>5</vt:i4>
      </vt:variant>
      <vt:variant>
        <vt:lpwstr>http://encycl.yandex.ru/redir?dtype=encyc&amp;url=www.rubricon.com/qe.asp%3Fqtype%3D4%26rq%3D4%26id%3D1%26aid%3D{A4656A74-7E73-4793-AEB4-23058912F9D4}</vt:lpwstr>
      </vt:variant>
      <vt:variant>
        <vt:lpwstr/>
      </vt:variant>
      <vt:variant>
        <vt:i4>2228320</vt:i4>
      </vt:variant>
      <vt:variant>
        <vt:i4>75</vt:i4>
      </vt:variant>
      <vt:variant>
        <vt:i4>0</vt:i4>
      </vt:variant>
      <vt:variant>
        <vt:i4>5</vt:i4>
      </vt:variant>
      <vt:variant>
        <vt:lpwstr>http://encycl.yandex.ru/redir?dtype=encyc&amp;url=www.rubricon.com/qe.asp%3Fqtype%3D4%26rq%3D4%26id%3D1%26aid%3D{766C0189-C13B-4A2E-8C93-790EDACFDF00}</vt:lpwstr>
      </vt:variant>
      <vt:variant>
        <vt:lpwstr/>
      </vt:variant>
      <vt:variant>
        <vt:i4>8060990</vt:i4>
      </vt:variant>
      <vt:variant>
        <vt:i4>72</vt:i4>
      </vt:variant>
      <vt:variant>
        <vt:i4>0</vt:i4>
      </vt:variant>
      <vt:variant>
        <vt:i4>5</vt:i4>
      </vt:variant>
      <vt:variant>
        <vt:lpwstr>http://encycl.yandex.ru/redir?dtype=encyc&amp;url=www.rubricon.com/qe.asp%3Fqtype%3D4%26rq%3D4%26id%3D1%26aid%3D{B40AB1CB-C240-4947-A809-6DA2DE35DC50}</vt:lpwstr>
      </vt:variant>
      <vt:variant>
        <vt:lpwstr/>
      </vt:variant>
      <vt:variant>
        <vt:i4>2228331</vt:i4>
      </vt:variant>
      <vt:variant>
        <vt:i4>69</vt:i4>
      </vt:variant>
      <vt:variant>
        <vt:i4>0</vt:i4>
      </vt:variant>
      <vt:variant>
        <vt:i4>5</vt:i4>
      </vt:variant>
      <vt:variant>
        <vt:lpwstr>http://encycl.yandex.ru/redir?dtype=encyc&amp;url=www.rubricon.com/qe.asp%3Fqtype%3D4%26rq%3D4%26id%3D1%26aid%3D{68A0DDDE-1CD2-438D-9882-9FD8FA70F229}</vt:lpwstr>
      </vt:variant>
      <vt:variant>
        <vt:lpwstr/>
      </vt:variant>
      <vt:variant>
        <vt:i4>8192051</vt:i4>
      </vt:variant>
      <vt:variant>
        <vt:i4>66</vt:i4>
      </vt:variant>
      <vt:variant>
        <vt:i4>0</vt:i4>
      </vt:variant>
      <vt:variant>
        <vt:i4>5</vt:i4>
      </vt:variant>
      <vt:variant>
        <vt:lpwstr>http://encycl.yandex.ru/redir?dtype=encyc&amp;url=www.rubricon.com/qe.asp%3Fqtype%3D4%26rq%3D4%26id%3D1%26aid%3D{D6FA5D4E-5FFA-47EE-A402-C6A8981CF085}</vt:lpwstr>
      </vt:variant>
      <vt:variant>
        <vt:lpwstr/>
      </vt:variant>
      <vt:variant>
        <vt:i4>1048657</vt:i4>
      </vt:variant>
      <vt:variant>
        <vt:i4>63</vt:i4>
      </vt:variant>
      <vt:variant>
        <vt:i4>0</vt:i4>
      </vt:variant>
      <vt:variant>
        <vt:i4>5</vt:i4>
      </vt:variant>
      <vt:variant>
        <vt:lpwstr>http://www.pagan.ru/w/woron0.php</vt:lpwstr>
      </vt:variant>
      <vt:variant>
        <vt:lpwstr/>
      </vt:variant>
      <vt:variant>
        <vt:i4>1114186</vt:i4>
      </vt:variant>
      <vt:variant>
        <vt:i4>60</vt:i4>
      </vt:variant>
      <vt:variant>
        <vt:i4>0</vt:i4>
      </vt:variant>
      <vt:variant>
        <vt:i4>5</vt:i4>
      </vt:variant>
      <vt:variant>
        <vt:lpwstr>http://www.pagan.ru/s/sokol1.php</vt:lpwstr>
      </vt:variant>
      <vt:variant>
        <vt:lpwstr/>
      </vt:variant>
      <vt:variant>
        <vt:i4>7864366</vt:i4>
      </vt:variant>
      <vt:variant>
        <vt:i4>57</vt:i4>
      </vt:variant>
      <vt:variant>
        <vt:i4>0</vt:i4>
      </vt:variant>
      <vt:variant>
        <vt:i4>5</vt:i4>
      </vt:variant>
      <vt:variant>
        <vt:lpwstr>http://www.pagan.ru/o/orel0.php</vt:lpwstr>
      </vt:variant>
      <vt:variant>
        <vt:lpwstr/>
      </vt:variant>
      <vt:variant>
        <vt:i4>8192035</vt:i4>
      </vt:variant>
      <vt:variant>
        <vt:i4>54</vt:i4>
      </vt:variant>
      <vt:variant>
        <vt:i4>0</vt:i4>
      </vt:variant>
      <vt:variant>
        <vt:i4>5</vt:i4>
      </vt:variant>
      <vt:variant>
        <vt:lpwstr>http://www.pagan.ru/w/wihr0.php</vt:lpwstr>
      </vt:variant>
      <vt:variant>
        <vt:lpwstr/>
      </vt:variant>
      <vt:variant>
        <vt:i4>7929892</vt:i4>
      </vt:variant>
      <vt:variant>
        <vt:i4>51</vt:i4>
      </vt:variant>
      <vt:variant>
        <vt:i4>0</vt:i4>
      </vt:variant>
      <vt:variant>
        <vt:i4>5</vt:i4>
      </vt:variant>
      <vt:variant>
        <vt:lpwstr>http://www.pagan.ru/g/grom0.php</vt:lpwstr>
      </vt:variant>
      <vt:variant>
        <vt:lpwstr/>
      </vt:variant>
      <vt:variant>
        <vt:i4>7340074</vt:i4>
      </vt:variant>
      <vt:variant>
        <vt:i4>48</vt:i4>
      </vt:variant>
      <vt:variant>
        <vt:i4>0</vt:i4>
      </vt:variant>
      <vt:variant>
        <vt:i4>5</vt:i4>
      </vt:variant>
      <vt:variant>
        <vt:lpwstr>http://www.pagan.ru/g/grad0.php</vt:lpwstr>
      </vt:variant>
      <vt:variant>
        <vt:lpwstr/>
      </vt:variant>
      <vt:variant>
        <vt:i4>6357038</vt:i4>
      </vt:variant>
      <vt:variant>
        <vt:i4>45</vt:i4>
      </vt:variant>
      <vt:variant>
        <vt:i4>0</vt:i4>
      </vt:variant>
      <vt:variant>
        <vt:i4>5</vt:i4>
      </vt:variant>
      <vt:variant>
        <vt:lpwstr>http://www.pagan.ru/z/zmej0.php</vt:lpwstr>
      </vt:variant>
      <vt:variant>
        <vt:lpwstr/>
      </vt:variant>
      <vt:variant>
        <vt:i4>6881339</vt:i4>
      </vt:variant>
      <vt:variant>
        <vt:i4>42</vt:i4>
      </vt:variant>
      <vt:variant>
        <vt:i4>0</vt:i4>
      </vt:variant>
      <vt:variant>
        <vt:i4>5</vt:i4>
      </vt:variant>
      <vt:variant>
        <vt:lpwstr>http://www.pagan.ru/t/totsvet0.php</vt:lpwstr>
      </vt:variant>
      <vt:variant>
        <vt:lpwstr/>
      </vt:variant>
      <vt:variant>
        <vt:i4>7012409</vt:i4>
      </vt:variant>
      <vt:variant>
        <vt:i4>39</vt:i4>
      </vt:variant>
      <vt:variant>
        <vt:i4>0</vt:i4>
      </vt:variant>
      <vt:variant>
        <vt:i4>5</vt:i4>
      </vt:variant>
      <vt:variant>
        <vt:lpwstr>http://www.pagan.ru/l/lebedindewy1.php</vt:lpwstr>
      </vt:variant>
      <vt:variant>
        <vt:lpwstr/>
      </vt:variant>
      <vt:variant>
        <vt:i4>983114</vt:i4>
      </vt:variant>
      <vt:variant>
        <vt:i4>36</vt:i4>
      </vt:variant>
      <vt:variant>
        <vt:i4>0</vt:i4>
      </vt:variant>
      <vt:variant>
        <vt:i4>5</vt:i4>
      </vt:variant>
      <vt:variant>
        <vt:lpwstr>http://www.pagan.ru/b/byliny3.php</vt:lpwstr>
      </vt:variant>
      <vt:variant>
        <vt:lpwstr/>
      </vt:variant>
      <vt:variant>
        <vt:i4>7864362</vt:i4>
      </vt:variant>
      <vt:variant>
        <vt:i4>33</vt:i4>
      </vt:variant>
      <vt:variant>
        <vt:i4>0</vt:i4>
      </vt:variant>
      <vt:variant>
        <vt:i4>5</vt:i4>
      </vt:variant>
      <vt:variant>
        <vt:lpwstr>http://www.pagan.ru/b/bogatyri0.php</vt:lpwstr>
      </vt:variant>
      <vt:variant>
        <vt:lpwstr/>
      </vt:variant>
      <vt:variant>
        <vt:i4>6750324</vt:i4>
      </vt:variant>
      <vt:variant>
        <vt:i4>30</vt:i4>
      </vt:variant>
      <vt:variant>
        <vt:i4>0</vt:i4>
      </vt:variant>
      <vt:variant>
        <vt:i4>5</vt:i4>
      </vt:variant>
      <vt:variant>
        <vt:lpwstr>http://hollywood.izhnet.ru/hoffman/hoffman.htm</vt:lpwstr>
      </vt:variant>
      <vt:variant>
        <vt:lpwstr/>
      </vt:variant>
      <vt:variant>
        <vt:i4>4325402</vt:i4>
      </vt:variant>
      <vt:variant>
        <vt:i4>27</vt:i4>
      </vt:variant>
      <vt:variant>
        <vt:i4>0</vt:i4>
      </vt:variant>
      <vt:variant>
        <vt:i4>5</vt:i4>
      </vt:variant>
      <vt:variant>
        <vt:lpwstr>http://www.rubricon.com/partner.asp?aid={821261AD-FC91-4617-A381-67D545F13038}&amp;ext=0</vt:lpwstr>
      </vt:variant>
      <vt:variant>
        <vt:lpwstr/>
      </vt:variant>
      <vt:variant>
        <vt:i4>2752572</vt:i4>
      </vt:variant>
      <vt:variant>
        <vt:i4>24</vt:i4>
      </vt:variant>
      <vt:variant>
        <vt:i4>0</vt:i4>
      </vt:variant>
      <vt:variant>
        <vt:i4>5</vt:i4>
      </vt:variant>
      <vt:variant>
        <vt:lpwstr>http://myfhology.narod.ru/monsters/dragon.html</vt:lpwstr>
      </vt:variant>
      <vt:variant>
        <vt:lpwstr/>
      </vt:variant>
      <vt:variant>
        <vt:i4>4325406</vt:i4>
      </vt:variant>
      <vt:variant>
        <vt:i4>21</vt:i4>
      </vt:variant>
      <vt:variant>
        <vt:i4>0</vt:i4>
      </vt:variant>
      <vt:variant>
        <vt:i4>5</vt:i4>
      </vt:variant>
      <vt:variant>
        <vt:lpwstr>http://myfhology.narod.ru/myth-animals/lion.html</vt:lpwstr>
      </vt:variant>
      <vt:variant>
        <vt:lpwstr/>
      </vt:variant>
      <vt:variant>
        <vt:i4>2359338</vt:i4>
      </vt:variant>
      <vt:variant>
        <vt:i4>18</vt:i4>
      </vt:variant>
      <vt:variant>
        <vt:i4>0</vt:i4>
      </vt:variant>
      <vt:variant>
        <vt:i4>5</vt:i4>
      </vt:variant>
      <vt:variant>
        <vt:lpwstr>http://myfhology.narod.ru/gods/greece-gods/psamata.html</vt:lpwstr>
      </vt:variant>
      <vt:variant>
        <vt:lpwstr/>
      </vt:variant>
      <vt:variant>
        <vt:i4>1245215</vt:i4>
      </vt:variant>
      <vt:variant>
        <vt:i4>15</vt:i4>
      </vt:variant>
      <vt:variant>
        <vt:i4>0</vt:i4>
      </vt:variant>
      <vt:variant>
        <vt:i4>5</vt:i4>
      </vt:variant>
      <vt:variant>
        <vt:lpwstr>http://myfhology.narod.ru/gods/greece-gods/poseydon.html</vt:lpwstr>
      </vt:variant>
      <vt:variant>
        <vt:lpwstr/>
      </vt:variant>
      <vt:variant>
        <vt:i4>8060985</vt:i4>
      </vt:variant>
      <vt:variant>
        <vt:i4>12</vt:i4>
      </vt:variant>
      <vt:variant>
        <vt:i4>0</vt:i4>
      </vt:variant>
      <vt:variant>
        <vt:i4>5</vt:i4>
      </vt:variant>
      <vt:variant>
        <vt:lpwstr>http://encycl.yandex.ru/redir?dtype=encyc&amp;url=www.rubricon.com/qe.asp%3Fqtype%3D4%26rq%3D4%26id%3D1%26aid%3D{0FB2ACFA-9DEE-48BF-ABDA-CAB8351FE7F0}</vt:lpwstr>
      </vt:variant>
      <vt:variant>
        <vt:lpwstr/>
      </vt:variant>
      <vt:variant>
        <vt:i4>2228334</vt:i4>
      </vt:variant>
      <vt:variant>
        <vt:i4>9</vt:i4>
      </vt:variant>
      <vt:variant>
        <vt:i4>0</vt:i4>
      </vt:variant>
      <vt:variant>
        <vt:i4>5</vt:i4>
      </vt:variant>
      <vt:variant>
        <vt:lpwstr>http://encycl.yandex.ru/redir?dtype=encyc&amp;url=www.rubricon.com/qe.asp%3Fqtype%3D4%26rq%3D4%26id%3D1%26aid%3D{EEBDF9F4-8C39-465A-BB01-C4B01CAB3854}</vt:lpwstr>
      </vt:variant>
      <vt:variant>
        <vt:lpwstr/>
      </vt:variant>
      <vt:variant>
        <vt:i4>8126569</vt:i4>
      </vt:variant>
      <vt:variant>
        <vt:i4>6</vt:i4>
      </vt:variant>
      <vt:variant>
        <vt:i4>0</vt:i4>
      </vt:variant>
      <vt:variant>
        <vt:i4>5</vt:i4>
      </vt:variant>
      <vt:variant>
        <vt:lpwstr>http://encycl.yandex.ru/redir?dtype=encyc&amp;url=www.rubricon.com/qe.asp%3Fqtype%3D4%26rq%3D4%26id%3D1%26aid%3D{A79AF3F6-4E06-4604-9108-2D32E84139C6}</vt:lpwstr>
      </vt:variant>
      <vt:variant>
        <vt:lpwstr/>
      </vt:variant>
      <vt:variant>
        <vt:i4>2752617</vt:i4>
      </vt:variant>
      <vt:variant>
        <vt:i4>3</vt:i4>
      </vt:variant>
      <vt:variant>
        <vt:i4>0</vt:i4>
      </vt:variant>
      <vt:variant>
        <vt:i4>5</vt:i4>
      </vt:variant>
      <vt:variant>
        <vt:lpwstr>http://encycl.yandex.ru/redir?dtype=encyc&amp;url=www.rubricon.com/qe.asp%3Fqtype%3D4%26rq%3D4%26id%3D1%26aid%3D{0837DE38-F2FC-4FEF-AB65-19F713675261}</vt:lpwstr>
      </vt:variant>
      <vt:variant>
        <vt:lpwstr/>
      </vt:variant>
      <vt:variant>
        <vt:i4>8323176</vt:i4>
      </vt:variant>
      <vt:variant>
        <vt:i4>0</vt:i4>
      </vt:variant>
      <vt:variant>
        <vt:i4>0</vt:i4>
      </vt:variant>
      <vt:variant>
        <vt:i4>5</vt:i4>
      </vt:variant>
      <vt:variant>
        <vt:lpwstr>http://encycl.yandex.ru/redir?dtype=encyc&amp;url=www.rubricon.com/qe.asp%3Fqtype%3D4%26rq%3D4%26id%3D1%26aid%3D{1FA37491-2BF5-4A7C-A4AD-DDB9857136ED}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Самоосвобождающаяся игра, или Алхимия Артистического Мастерства</dc:title>
  <dc:creator>Демчог В.</dc:creator>
  <cp:keywords>Демчог В. Самоосвобождающаяся игра, или Алхимия Артистического Мастерства</cp:keywords>
  <cp:lastModifiedBy>Санек</cp:lastModifiedBy>
  <cp:revision>2</cp:revision>
  <dcterms:created xsi:type="dcterms:W3CDTF">2017-05-28T06:37:00Z</dcterms:created>
  <dcterms:modified xsi:type="dcterms:W3CDTF">2017-05-28T06:37:00Z</dcterms:modified>
</cp:coreProperties>
</file>